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35" w:rsidRDefault="00F215F1" w:rsidP="00F215F1">
      <w:pPr>
        <w:jc w:val="center"/>
        <w:rPr>
          <w:rFonts w:hint="eastAsia"/>
          <w:b/>
          <w:sz w:val="30"/>
          <w:szCs w:val="30"/>
        </w:rPr>
      </w:pPr>
      <w:r w:rsidRPr="00F215F1">
        <w:rPr>
          <w:b/>
          <w:sz w:val="30"/>
          <w:szCs w:val="30"/>
        </w:rPr>
        <w:t>德国赛多利斯</w:t>
      </w:r>
      <w:r w:rsidRPr="00F215F1">
        <w:rPr>
          <w:b/>
          <w:sz w:val="30"/>
          <w:szCs w:val="30"/>
        </w:rPr>
        <w:t>BT</w:t>
      </w:r>
      <w:r w:rsidRPr="00F215F1">
        <w:rPr>
          <w:b/>
          <w:sz w:val="30"/>
          <w:szCs w:val="30"/>
        </w:rPr>
        <w:t>系列标准型准微量</w:t>
      </w:r>
      <w:r w:rsidRPr="00F215F1">
        <w:rPr>
          <w:b/>
          <w:sz w:val="30"/>
          <w:szCs w:val="30"/>
        </w:rPr>
        <w:t>/</w:t>
      </w:r>
      <w:r w:rsidRPr="00F215F1">
        <w:rPr>
          <w:b/>
          <w:sz w:val="30"/>
          <w:szCs w:val="30"/>
        </w:rPr>
        <w:t>分析</w:t>
      </w:r>
      <w:r w:rsidRPr="00F215F1">
        <w:rPr>
          <w:b/>
          <w:sz w:val="30"/>
          <w:szCs w:val="30"/>
        </w:rPr>
        <w:t>/</w:t>
      </w:r>
      <w:r w:rsidRPr="00F215F1">
        <w:rPr>
          <w:b/>
          <w:sz w:val="30"/>
          <w:szCs w:val="30"/>
        </w:rPr>
        <w:t>精密电子天平</w:t>
      </w:r>
    </w:p>
    <w:p w:rsidR="00F215F1" w:rsidRPr="00F215F1" w:rsidRDefault="00F215F1" w:rsidP="00F215F1">
      <w:pPr>
        <w:jc w:val="center"/>
        <w:rPr>
          <w:rFonts w:hint="eastAsia"/>
          <w:b/>
          <w:sz w:val="30"/>
          <w:szCs w:val="30"/>
        </w:rPr>
      </w:pPr>
    </w:p>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b/>
          <w:bCs/>
          <w:kern w:val="0"/>
          <w:sz w:val="24"/>
          <w:szCs w:val="24"/>
        </w:rPr>
        <w:t>仪器简介：</w:t>
      </w:r>
    </w:p>
    <w:p w:rsidR="00F215F1" w:rsidRPr="00F215F1" w:rsidRDefault="00F215F1" w:rsidP="00F215F1">
      <w:pPr>
        <w:widowControl/>
        <w:spacing w:before="100" w:beforeAutospacing="1" w:after="100" w:afterAutospacing="1"/>
        <w:jc w:val="left"/>
        <w:rPr>
          <w:rFonts w:ascii="宋体" w:eastAsia="宋体" w:hAnsi="宋体" w:cs="宋体"/>
          <w:kern w:val="0"/>
          <w:sz w:val="24"/>
          <w:szCs w:val="24"/>
        </w:rPr>
      </w:pPr>
      <w:r w:rsidRPr="00F215F1">
        <w:rPr>
          <w:rFonts w:ascii="宋体" w:eastAsia="宋体" w:hAnsi="宋体" w:cs="宋体"/>
          <w:kern w:val="0"/>
          <w:sz w:val="24"/>
          <w:szCs w:val="24"/>
        </w:rPr>
        <w:t xml:space="preserve">BT系列全内校电子天平部分型号采用赛多利斯独有的新型双杠杆单体传感器，减少了70%以上的零部件，使天平精确性更高、响应更快、读数显示更稳、温度影响更小。并具有如下功能：四级防震、自动校准系统、动态温度补偿、全自动故障诊断、超载保护、多种应用程序（如：计数、动物称量、百分比称量、净重求和、19种计量单位换算等）。 </w:t>
      </w:r>
      <w:r w:rsidRPr="00F215F1">
        <w:rPr>
          <w:rFonts w:ascii="宋体" w:eastAsia="宋体" w:hAnsi="宋体" w:cs="宋体"/>
          <w:kern w:val="0"/>
          <w:sz w:val="24"/>
          <w:szCs w:val="24"/>
        </w:rPr>
        <w:br/>
        <w:t>至优性能，至低价格的BT系列无愧为专业人士的理想选择！</w:t>
      </w:r>
    </w:p>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br/>
      </w:r>
      <w:r w:rsidRPr="00F215F1">
        <w:rPr>
          <w:rFonts w:ascii="宋体" w:eastAsia="宋体" w:hAnsi="宋体" w:cs="宋体"/>
          <w:kern w:val="0"/>
          <w:sz w:val="24"/>
          <w:szCs w:val="24"/>
        </w:rPr>
        <w:br/>
      </w:r>
      <w:r w:rsidRPr="00F215F1">
        <w:rPr>
          <w:rFonts w:ascii="宋体" w:eastAsia="宋体" w:hAnsi="宋体" w:cs="宋体"/>
          <w:b/>
          <w:bCs/>
          <w:kern w:val="0"/>
          <w:sz w:val="24"/>
          <w:szCs w:val="24"/>
        </w:rPr>
        <w:t>技术参数：</w:t>
      </w:r>
    </w:p>
    <w:tbl>
      <w:tblPr>
        <w:tblW w:w="672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899"/>
        <w:gridCol w:w="1034"/>
        <w:gridCol w:w="973"/>
        <w:gridCol w:w="1034"/>
        <w:gridCol w:w="1034"/>
        <w:gridCol w:w="950"/>
      </w:tblGrid>
      <w:tr w:rsidR="00F215F1" w:rsidRPr="00F215F1" w:rsidTr="00F215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量程(g)</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可读性</w:t>
            </w:r>
            <w:r w:rsidRPr="00F215F1">
              <w:rPr>
                <w:rFonts w:ascii="宋体" w:eastAsia="宋体" w:hAnsi="宋体" w:cs="宋体"/>
                <w:kern w:val="0"/>
                <w:sz w:val="24"/>
                <w:szCs w:val="24"/>
              </w:rPr>
              <w:b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秤盘尺寸</w:t>
            </w:r>
            <w:r w:rsidRPr="00F215F1">
              <w:rPr>
                <w:rFonts w:ascii="宋体" w:eastAsia="宋体" w:hAnsi="宋体" w:cs="宋体"/>
                <w:kern w:val="0"/>
                <w:sz w:val="24"/>
                <w:szCs w:val="24"/>
              </w:rPr>
              <w:b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 xml:space="preserve">重复性 </w:t>
            </w:r>
            <w:r w:rsidRPr="00F215F1">
              <w:rPr>
                <w:rFonts w:ascii="宋体" w:eastAsia="宋体" w:hAnsi="宋体" w:cs="宋体"/>
                <w:kern w:val="0"/>
                <w:sz w:val="24"/>
                <w:szCs w:val="24"/>
              </w:rPr>
              <w:b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 xml:space="preserve">线性 </w:t>
            </w:r>
            <w:r w:rsidRPr="00F215F1">
              <w:rPr>
                <w:rFonts w:ascii="宋体" w:eastAsia="宋体" w:hAnsi="宋体" w:cs="宋体"/>
                <w:kern w:val="0"/>
                <w:sz w:val="24"/>
                <w:szCs w:val="24"/>
              </w:rPr>
              <w:b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校准方式</w:t>
            </w:r>
          </w:p>
        </w:tc>
      </w:tr>
      <w:tr w:rsidR="00F215F1" w:rsidRPr="00F215F1" w:rsidTr="00F215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BT25S</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Ø80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内校</w:t>
            </w:r>
          </w:p>
        </w:tc>
      </w:tr>
      <w:tr w:rsidR="00F215F1" w:rsidRPr="00F215F1" w:rsidTr="00F215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BT125D</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41/120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Ø80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t>0.06/0.2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5F1" w:rsidRPr="00F215F1" w:rsidRDefault="00F215F1" w:rsidP="00F215F1">
            <w:pPr>
              <w:widowControl/>
              <w:spacing w:before="100" w:beforeAutospacing="1" w:after="100" w:afterAutospacing="1"/>
              <w:jc w:val="center"/>
              <w:rPr>
                <w:rFonts w:ascii="宋体" w:eastAsia="宋体" w:hAnsi="宋体" w:cs="宋体"/>
                <w:kern w:val="0"/>
                <w:sz w:val="24"/>
                <w:szCs w:val="24"/>
              </w:rPr>
            </w:pPr>
            <w:r w:rsidRPr="00F215F1">
              <w:rPr>
                <w:rFonts w:ascii="宋体" w:eastAsia="宋体" w:hAnsi="宋体" w:cs="宋体"/>
                <w:kern w:val="0"/>
                <w:sz w:val="24"/>
                <w:szCs w:val="24"/>
              </w:rPr>
              <w:t>内校</w:t>
            </w:r>
          </w:p>
        </w:tc>
      </w:tr>
    </w:tbl>
    <w:p w:rsidR="00F215F1" w:rsidRPr="00F215F1" w:rsidRDefault="00F215F1" w:rsidP="00F215F1">
      <w:pPr>
        <w:widowControl/>
        <w:jc w:val="left"/>
        <w:rPr>
          <w:rFonts w:ascii="宋体" w:eastAsia="宋体" w:hAnsi="宋体" w:cs="宋体"/>
          <w:kern w:val="0"/>
          <w:sz w:val="24"/>
          <w:szCs w:val="24"/>
        </w:rPr>
      </w:pPr>
      <w:r w:rsidRPr="00F215F1">
        <w:rPr>
          <w:rFonts w:ascii="宋体" w:eastAsia="宋体" w:hAnsi="宋体" w:cs="宋体"/>
          <w:kern w:val="0"/>
          <w:sz w:val="24"/>
          <w:szCs w:val="24"/>
        </w:rPr>
        <w:br/>
      </w:r>
      <w:r w:rsidRPr="00F215F1">
        <w:rPr>
          <w:rFonts w:ascii="宋体" w:eastAsia="宋体" w:hAnsi="宋体" w:cs="宋体"/>
          <w:kern w:val="0"/>
          <w:sz w:val="24"/>
          <w:szCs w:val="24"/>
        </w:rPr>
        <w:br/>
      </w:r>
      <w:r w:rsidRPr="00F215F1">
        <w:rPr>
          <w:rFonts w:ascii="宋体" w:eastAsia="宋体" w:hAnsi="宋体" w:cs="宋体"/>
          <w:b/>
          <w:bCs/>
          <w:kern w:val="0"/>
          <w:sz w:val="24"/>
          <w:szCs w:val="24"/>
        </w:rPr>
        <w:t>主要特点：</w:t>
      </w:r>
    </w:p>
    <w:p w:rsidR="00F215F1" w:rsidRPr="00F215F1" w:rsidRDefault="00F215F1" w:rsidP="00F215F1">
      <w:pPr>
        <w:widowControl/>
        <w:spacing w:before="100" w:beforeAutospacing="1" w:after="100" w:afterAutospacing="1"/>
        <w:jc w:val="left"/>
        <w:rPr>
          <w:rFonts w:ascii="宋体" w:eastAsia="宋体" w:hAnsi="宋体" w:cs="宋体"/>
          <w:kern w:val="0"/>
          <w:sz w:val="24"/>
          <w:szCs w:val="24"/>
        </w:rPr>
      </w:pPr>
      <w:r w:rsidRPr="00F215F1">
        <w:rPr>
          <w:rFonts w:ascii="宋体" w:eastAsia="宋体" w:hAnsi="宋体" w:cs="宋体"/>
          <w:kern w:val="0"/>
          <w:sz w:val="24"/>
          <w:szCs w:val="24"/>
        </w:rPr>
        <w:t xml:space="preserve">1.采用最新SMT技术，使线路部分体积更小，集成度更高 </w:t>
      </w:r>
      <w:r w:rsidRPr="00F215F1">
        <w:rPr>
          <w:rFonts w:ascii="宋体" w:eastAsia="宋体" w:hAnsi="宋体" w:cs="宋体"/>
          <w:kern w:val="0"/>
          <w:sz w:val="24"/>
          <w:szCs w:val="24"/>
        </w:rPr>
        <w:br/>
        <w:t xml:space="preserve">2.采用高速MC1处理器，测量结果更快、更准确 </w:t>
      </w:r>
      <w:r w:rsidRPr="00F215F1">
        <w:rPr>
          <w:rFonts w:ascii="宋体" w:eastAsia="宋体" w:hAnsi="宋体" w:cs="宋体"/>
          <w:kern w:val="0"/>
          <w:sz w:val="24"/>
          <w:szCs w:val="24"/>
        </w:rPr>
        <w:br/>
        <w:t xml:space="preserve">3.下部吊钩，满足大体积称量 </w:t>
      </w:r>
      <w:r w:rsidRPr="00F215F1">
        <w:rPr>
          <w:rFonts w:ascii="宋体" w:eastAsia="宋体" w:hAnsi="宋体" w:cs="宋体"/>
          <w:kern w:val="0"/>
          <w:sz w:val="24"/>
          <w:szCs w:val="24"/>
        </w:rPr>
        <w:br/>
        <w:t xml:space="preserve">4.内置RS232标准接口，符合GLP标准 </w:t>
      </w:r>
      <w:r w:rsidRPr="00F215F1">
        <w:rPr>
          <w:rFonts w:ascii="宋体" w:eastAsia="宋体" w:hAnsi="宋体" w:cs="宋体"/>
          <w:kern w:val="0"/>
          <w:sz w:val="24"/>
          <w:szCs w:val="24"/>
        </w:rPr>
        <w:br/>
        <w:t xml:space="preserve">5.可选用交流、直流、可充电电池 </w:t>
      </w:r>
      <w:r w:rsidRPr="00F215F1">
        <w:rPr>
          <w:rFonts w:ascii="宋体" w:eastAsia="宋体" w:hAnsi="宋体" w:cs="宋体"/>
          <w:kern w:val="0"/>
          <w:sz w:val="24"/>
          <w:szCs w:val="24"/>
        </w:rPr>
        <w:br/>
        <w:t xml:space="preserve">6.防静电涂层玻璃防风罩有效屏蔽外界静电荷的干扰。 </w:t>
      </w:r>
      <w:r w:rsidRPr="00F215F1">
        <w:rPr>
          <w:rFonts w:ascii="宋体" w:eastAsia="宋体" w:hAnsi="宋体" w:cs="宋体"/>
          <w:kern w:val="0"/>
          <w:sz w:val="24"/>
          <w:szCs w:val="24"/>
        </w:rPr>
        <w:br/>
        <w:t xml:space="preserve">7.四级防震 </w:t>
      </w:r>
      <w:r w:rsidRPr="00F215F1">
        <w:rPr>
          <w:rFonts w:ascii="宋体" w:eastAsia="宋体" w:hAnsi="宋体" w:cs="宋体"/>
          <w:kern w:val="0"/>
          <w:sz w:val="24"/>
          <w:szCs w:val="24"/>
        </w:rPr>
        <w:br/>
        <w:t xml:space="preserve">8.内置校准砝码，全自动校准 </w:t>
      </w:r>
      <w:r w:rsidRPr="00F215F1">
        <w:rPr>
          <w:rFonts w:ascii="宋体" w:eastAsia="宋体" w:hAnsi="宋体" w:cs="宋体"/>
          <w:kern w:val="0"/>
          <w:sz w:val="24"/>
          <w:szCs w:val="24"/>
        </w:rPr>
        <w:br/>
        <w:t xml:space="preserve">9.五面玻璃防风，视野清晰。 </w:t>
      </w:r>
      <w:r w:rsidRPr="00F215F1">
        <w:rPr>
          <w:rFonts w:ascii="宋体" w:eastAsia="宋体" w:hAnsi="宋体" w:cs="宋体"/>
          <w:kern w:val="0"/>
          <w:sz w:val="24"/>
          <w:szCs w:val="24"/>
        </w:rPr>
        <w:br/>
        <w:t xml:space="preserve">10 动态温度补偿 </w:t>
      </w:r>
      <w:r w:rsidRPr="00F215F1">
        <w:rPr>
          <w:rFonts w:ascii="宋体" w:eastAsia="宋体" w:hAnsi="宋体" w:cs="宋体"/>
          <w:kern w:val="0"/>
          <w:sz w:val="24"/>
          <w:szCs w:val="24"/>
        </w:rPr>
        <w:br/>
        <w:t xml:space="preserve">11.超载保护 </w:t>
      </w:r>
      <w:r w:rsidRPr="00F215F1">
        <w:rPr>
          <w:rFonts w:ascii="宋体" w:eastAsia="宋体" w:hAnsi="宋体" w:cs="宋体"/>
          <w:kern w:val="0"/>
          <w:sz w:val="24"/>
          <w:szCs w:val="24"/>
        </w:rPr>
        <w:br/>
        <w:t xml:space="preserve">12.应用程序：计数，动物称重 </w:t>
      </w:r>
      <w:r w:rsidRPr="00F215F1">
        <w:rPr>
          <w:rFonts w:ascii="宋体" w:eastAsia="宋体" w:hAnsi="宋体" w:cs="宋体"/>
          <w:kern w:val="0"/>
          <w:sz w:val="24"/>
          <w:szCs w:val="24"/>
        </w:rPr>
        <w:br/>
        <w:t xml:space="preserve">13.超级双杠杆单体传感器 </w:t>
      </w:r>
      <w:r w:rsidRPr="00F215F1">
        <w:rPr>
          <w:rFonts w:ascii="宋体" w:eastAsia="宋体" w:hAnsi="宋体" w:cs="宋体"/>
          <w:kern w:val="0"/>
          <w:sz w:val="24"/>
          <w:szCs w:val="24"/>
        </w:rPr>
        <w:br/>
        <w:t xml:space="preserve">14.40M超高速微处理器MC1,测量结果更快 </w:t>
      </w:r>
      <w:r w:rsidRPr="00F215F1">
        <w:rPr>
          <w:rFonts w:ascii="宋体" w:eastAsia="宋体" w:hAnsi="宋体" w:cs="宋体"/>
          <w:kern w:val="0"/>
          <w:sz w:val="24"/>
          <w:szCs w:val="24"/>
        </w:rPr>
        <w:br/>
        <w:t xml:space="preserve">15.最新SMT技术，线路集成度更高 </w:t>
      </w:r>
      <w:r w:rsidRPr="00F215F1">
        <w:rPr>
          <w:rFonts w:ascii="宋体" w:eastAsia="宋体" w:hAnsi="宋体" w:cs="宋体"/>
          <w:kern w:val="0"/>
          <w:sz w:val="24"/>
          <w:szCs w:val="24"/>
        </w:rPr>
        <w:br/>
        <w:t xml:space="preserve">16.内置RS232接口，符合GLP标准 </w:t>
      </w:r>
      <w:r w:rsidRPr="00F215F1">
        <w:rPr>
          <w:rFonts w:ascii="宋体" w:eastAsia="宋体" w:hAnsi="宋体" w:cs="宋体"/>
          <w:kern w:val="0"/>
          <w:sz w:val="24"/>
          <w:szCs w:val="24"/>
        </w:rPr>
        <w:br/>
        <w:t xml:space="preserve">17.左右去皮键，满足不同的使用习惯。 </w:t>
      </w:r>
      <w:r w:rsidRPr="00F215F1">
        <w:rPr>
          <w:rFonts w:ascii="宋体" w:eastAsia="宋体" w:hAnsi="宋体" w:cs="宋体"/>
          <w:kern w:val="0"/>
          <w:sz w:val="24"/>
          <w:szCs w:val="24"/>
        </w:rPr>
        <w:br/>
        <w:t>18.可选交流，直流，可充电池</w:t>
      </w:r>
    </w:p>
    <w:p w:rsidR="00F215F1" w:rsidRDefault="00F215F1" w:rsidP="00F215F1">
      <w:pPr>
        <w:jc w:val="left"/>
      </w:pPr>
      <w:r>
        <w:rPr>
          <w:rFonts w:hint="eastAsia"/>
        </w:rPr>
        <w:lastRenderedPageBreak/>
        <w:t>具体信息请参考：</w:t>
      </w:r>
      <w:r w:rsidRPr="00F215F1">
        <w:t>http://www.sns17.com/product/list.htm?bid=Sartorius+%e8%b5%9b%e5%a4%9a%e5%88%a9%e6%96%af&amp;id=72341268037894144</w:t>
      </w:r>
    </w:p>
    <w:sectPr w:rsidR="00F215F1" w:rsidSect="00857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9D" w:rsidRDefault="0017279D" w:rsidP="00F215F1">
      <w:r>
        <w:separator/>
      </w:r>
    </w:p>
  </w:endnote>
  <w:endnote w:type="continuationSeparator" w:id="0">
    <w:p w:rsidR="0017279D" w:rsidRDefault="0017279D" w:rsidP="00F21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9D" w:rsidRDefault="0017279D" w:rsidP="00F215F1">
      <w:r>
        <w:separator/>
      </w:r>
    </w:p>
  </w:footnote>
  <w:footnote w:type="continuationSeparator" w:id="0">
    <w:p w:rsidR="0017279D" w:rsidRDefault="0017279D" w:rsidP="00F21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F1"/>
    <w:rsid w:val="0017279D"/>
    <w:rsid w:val="00857235"/>
    <w:rsid w:val="00F21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5F1"/>
    <w:rPr>
      <w:sz w:val="18"/>
      <w:szCs w:val="18"/>
    </w:rPr>
  </w:style>
  <w:style w:type="paragraph" w:styleId="a4">
    <w:name w:val="footer"/>
    <w:basedOn w:val="a"/>
    <w:link w:val="Char0"/>
    <w:uiPriority w:val="99"/>
    <w:semiHidden/>
    <w:unhideWhenUsed/>
    <w:rsid w:val="00F215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15F1"/>
    <w:rPr>
      <w:sz w:val="18"/>
      <w:szCs w:val="18"/>
    </w:rPr>
  </w:style>
  <w:style w:type="paragraph" w:styleId="a5">
    <w:name w:val="Normal (Web)"/>
    <w:basedOn w:val="a"/>
    <w:uiPriority w:val="99"/>
    <w:unhideWhenUsed/>
    <w:rsid w:val="00F215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3339722">
      <w:bodyDiv w:val="1"/>
      <w:marLeft w:val="0"/>
      <w:marRight w:val="0"/>
      <w:marTop w:val="0"/>
      <w:marBottom w:val="0"/>
      <w:divBdr>
        <w:top w:val="none" w:sz="0" w:space="0" w:color="auto"/>
        <w:left w:val="none" w:sz="0" w:space="0" w:color="auto"/>
        <w:bottom w:val="none" w:sz="0" w:space="0" w:color="auto"/>
        <w:right w:val="none" w:sz="0" w:space="0" w:color="auto"/>
      </w:divBdr>
      <w:divsChild>
        <w:div w:id="581254369">
          <w:marLeft w:val="0"/>
          <w:marRight w:val="0"/>
          <w:marTop w:val="0"/>
          <w:marBottom w:val="0"/>
          <w:divBdr>
            <w:top w:val="none" w:sz="0" w:space="0" w:color="auto"/>
            <w:left w:val="none" w:sz="0" w:space="0" w:color="auto"/>
            <w:bottom w:val="none" w:sz="0" w:space="0" w:color="auto"/>
            <w:right w:val="none" w:sz="0" w:space="0" w:color="auto"/>
          </w:divBdr>
          <w:divsChild>
            <w:div w:id="1694839912">
              <w:marLeft w:val="0"/>
              <w:marRight w:val="0"/>
              <w:marTop w:val="0"/>
              <w:marBottom w:val="0"/>
              <w:divBdr>
                <w:top w:val="none" w:sz="0" w:space="0" w:color="auto"/>
                <w:left w:val="none" w:sz="0" w:space="0" w:color="auto"/>
                <w:bottom w:val="none" w:sz="0" w:space="0" w:color="auto"/>
                <w:right w:val="none" w:sz="0" w:space="0" w:color="auto"/>
              </w:divBdr>
              <w:divsChild>
                <w:div w:id="1107896148">
                  <w:marLeft w:val="0"/>
                  <w:marRight w:val="0"/>
                  <w:marTop w:val="0"/>
                  <w:marBottom w:val="0"/>
                  <w:divBdr>
                    <w:top w:val="none" w:sz="0" w:space="0" w:color="auto"/>
                    <w:left w:val="none" w:sz="0" w:space="0" w:color="auto"/>
                    <w:bottom w:val="none" w:sz="0" w:space="0" w:color="auto"/>
                    <w:right w:val="none" w:sz="0" w:space="0" w:color="auto"/>
                  </w:divBdr>
                  <w:divsChild>
                    <w:div w:id="1113475132">
                      <w:marLeft w:val="0"/>
                      <w:marRight w:val="0"/>
                      <w:marTop w:val="0"/>
                      <w:marBottom w:val="0"/>
                      <w:divBdr>
                        <w:top w:val="none" w:sz="0" w:space="0" w:color="auto"/>
                        <w:left w:val="none" w:sz="0" w:space="0" w:color="auto"/>
                        <w:bottom w:val="none" w:sz="0" w:space="0" w:color="auto"/>
                        <w:right w:val="none" w:sz="0" w:space="0" w:color="auto"/>
                      </w:divBdr>
                      <w:divsChild>
                        <w:div w:id="1347247372">
                          <w:marLeft w:val="0"/>
                          <w:marRight w:val="0"/>
                          <w:marTop w:val="0"/>
                          <w:marBottom w:val="0"/>
                          <w:divBdr>
                            <w:top w:val="none" w:sz="0" w:space="0" w:color="auto"/>
                            <w:left w:val="none" w:sz="0" w:space="0" w:color="auto"/>
                            <w:bottom w:val="none" w:sz="0" w:space="0" w:color="auto"/>
                            <w:right w:val="none" w:sz="0" w:space="0" w:color="auto"/>
                          </w:divBdr>
                          <w:divsChild>
                            <w:div w:id="1778678654">
                              <w:marLeft w:val="0"/>
                              <w:marRight w:val="0"/>
                              <w:marTop w:val="0"/>
                              <w:marBottom w:val="0"/>
                              <w:divBdr>
                                <w:top w:val="none" w:sz="0" w:space="0" w:color="auto"/>
                                <w:left w:val="none" w:sz="0" w:space="0" w:color="auto"/>
                                <w:bottom w:val="none" w:sz="0" w:space="0" w:color="auto"/>
                                <w:right w:val="none" w:sz="0" w:space="0" w:color="auto"/>
                              </w:divBdr>
                              <w:divsChild>
                                <w:div w:id="16797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2013-07-10T03:12:00Z</dcterms:created>
  <dcterms:modified xsi:type="dcterms:W3CDTF">2013-07-10T03:13:00Z</dcterms:modified>
</cp:coreProperties>
</file>