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E" w:rsidRPr="007C7B1E" w:rsidRDefault="007C7B1E" w:rsidP="007C7B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B1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静力采泥器,抓斗式采泥器,采泥器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7C7B1E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shd w:val="clear" w:color="auto" w:fill="FFFFFF"/>
        </w:rPr>
        <w:t>丹麦KC-Denmark公司--Day静力采泥器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</w:p>
    <w:p w:rsidR="007C7B1E" w:rsidRPr="007C7B1E" w:rsidRDefault="007C7B1E" w:rsidP="007C7B1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3057525" cy="3171825"/>
            <wp:effectExtent l="19050" t="0" r="9525" b="0"/>
            <wp:docPr id="1" name="图片 1" descr="静力采泥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力采泥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丹麦KC-Denmark公司Day静力采泥器适合于各种底质的沉积物采样。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既适合于坚硬底质采样，也适合于柔软底质采样。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操作重量介于86kg和196kg之间(不包括沉积物样品)，需要绞车操作。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最多可加载22块5kg配重铅块。标准配置含4块配重铅块。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Day静力采泥器主框架、抓斗及释放器由AISI 316不锈钢制成，表面电抛光。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该采泥器安装有一个安全夹，可防止非人为的采泥器释放造成的伤害。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当采泥器撞击到海底，自动释放器会激发，样品就会被采集到采泥器中。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采泥器顶部有4个盖子(120x120mm)，您可以从中取出一些样品，而不用将全部样品取出。</w:t>
      </w:r>
    </w:p>
    <w:p w:rsidR="007C7B1E" w:rsidRPr="007C7B1E" w:rsidRDefault="007C7B1E" w:rsidP="007C7B1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Day静力采泥器基本参数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</w:p>
    <w:p w:rsidR="007C7B1E" w:rsidRPr="007C7B1E" w:rsidRDefault="007C7B1E" w:rsidP="007C7B1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采样积：15L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采样面积：1000cm²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尺寸：70x70x70cm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不含配重：86kg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最大重量(含22块配重铅块)：165kg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标准配置：1个托盘，120x80x96cm，毛重173kg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2924175" cy="2552700"/>
            <wp:effectExtent l="19050" t="0" r="9525" b="0"/>
            <wp:docPr id="2" name="图片 2" descr="静力采泥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静力采泥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3124200" cy="2552700"/>
            <wp:effectExtent l="19050" t="0" r="0" b="0"/>
            <wp:docPr id="3" name="图片 3" descr="静力采泥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静力采泥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1E" w:rsidRPr="007C7B1E" w:rsidRDefault="007C7B1E" w:rsidP="007C7B1E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7C7B1E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80.407-配重铅块(5kg)</w:t>
      </w:r>
    </w:p>
    <w:p w:rsidR="007C7B1E" w:rsidRPr="007C7B1E" w:rsidRDefault="007C7B1E" w:rsidP="007C7B1E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Day静力采泥器有2个相互独立的配重平台，每个平台</w:t>
      </w:r>
      <w:r w:rsidRPr="007C7B1E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可加载7块配重铅块和额外的4块垂直配重。</w:t>
      </w:r>
    </w:p>
    <w:p w:rsidR="005118BB" w:rsidRPr="007C7B1E" w:rsidRDefault="005118BB"/>
    <w:sectPr w:rsidR="005118BB" w:rsidRPr="007C7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BB" w:rsidRDefault="005118BB" w:rsidP="007C7B1E">
      <w:r>
        <w:separator/>
      </w:r>
    </w:p>
  </w:endnote>
  <w:endnote w:type="continuationSeparator" w:id="1">
    <w:p w:rsidR="005118BB" w:rsidRDefault="005118BB" w:rsidP="007C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BB" w:rsidRDefault="005118BB" w:rsidP="007C7B1E">
      <w:r>
        <w:separator/>
      </w:r>
    </w:p>
  </w:footnote>
  <w:footnote w:type="continuationSeparator" w:id="1">
    <w:p w:rsidR="005118BB" w:rsidRDefault="005118BB" w:rsidP="007C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 w:rsidP="007C7B1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E" w:rsidRDefault="007C7B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B1E"/>
    <w:rsid w:val="005118BB"/>
    <w:rsid w:val="007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B1E"/>
    <w:rPr>
      <w:sz w:val="18"/>
      <w:szCs w:val="18"/>
    </w:rPr>
  </w:style>
  <w:style w:type="character" w:styleId="a5">
    <w:name w:val="Strong"/>
    <w:basedOn w:val="a0"/>
    <w:uiPriority w:val="22"/>
    <w:qFormat/>
    <w:rsid w:val="007C7B1E"/>
    <w:rPr>
      <w:b/>
      <w:bCs/>
    </w:rPr>
  </w:style>
  <w:style w:type="paragraph" w:styleId="a6">
    <w:name w:val="Normal (Web)"/>
    <w:basedOn w:val="a"/>
    <w:uiPriority w:val="99"/>
    <w:semiHidden/>
    <w:unhideWhenUsed/>
    <w:rsid w:val="007C7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7B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7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2013-10-21T08:12:00Z</dcterms:created>
  <dcterms:modified xsi:type="dcterms:W3CDTF">2013-10-21T08:12:00Z</dcterms:modified>
</cp:coreProperties>
</file>