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9"/>
      </w:tblGrid>
      <w:tr w:rsidR="00A707E6" w:rsidRPr="00A707E6" w:rsidTr="00A707E6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A707E6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土壤紧实度仪</w:t>
            </w:r>
            <w:r w:rsidRPr="00A707E6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  <w:shd w:val="clear" w:color="auto" w:fill="FFFFFF"/>
              </w:rPr>
              <w:t>,进口土壤紧实度仪，土壤紧实度仪供应，土壤紧实度计，进口土壤紧实度计，土壤紧实度计供应</w:t>
            </w:r>
          </w:p>
        </w:tc>
      </w:tr>
      <w:tr w:rsidR="00A707E6" w:rsidRPr="00A707E6" w:rsidTr="00A707E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A707E6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土壤过分板结会造成排水不畅，由于土壤缺水和空气流动而影响产量，而且根系生长放缓会推迟耕地、播种、收获时期。</w:t>
            </w:r>
          </w:p>
        </w:tc>
      </w:tr>
    </w:tbl>
    <w:p w:rsidR="00A707E6" w:rsidRPr="00A707E6" w:rsidRDefault="00A707E6" w:rsidP="00A707E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0"/>
        <w:gridCol w:w="5029"/>
      </w:tblGrid>
      <w:tr w:rsidR="00A707E6" w:rsidRPr="00A707E6" w:rsidTr="00A707E6">
        <w:trPr>
          <w:trHeight w:val="450"/>
          <w:tblCellSpacing w:w="0" w:type="dxa"/>
          <w:jc w:val="center"/>
        </w:trPr>
        <w:tc>
          <w:tcPr>
            <w:tcW w:w="1250" w:type="pct"/>
            <w:vMerge w:val="restart"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1428750" cy="819150"/>
                  <wp:effectExtent l="19050" t="0" r="0" b="0"/>
                  <wp:docPr id="1" name="图片 1" descr="土壤紧实度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土壤紧实度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A707E6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土壤紧实度计</w:t>
            </w:r>
          </w:p>
        </w:tc>
      </w:tr>
      <w:tr w:rsidR="00A707E6" w:rsidRPr="00A707E6" w:rsidTr="00A707E6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A707E6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带3、6、9、12、15、18英寸深度的不锈钢插针杆，当插入土壤时压力感应装置会感应实时的阻力。</w:t>
            </w:r>
          </w:p>
        </w:tc>
      </w:tr>
      <w:tr w:rsidR="00A707E6" w:rsidRPr="00A707E6" w:rsidTr="00A707E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A707E6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pict>
                <v:rect id="_x0000_i1025" style="width:0;height:.75pt" o:hralign="center" o:hrstd="t" o:hrnoshade="t" o:hr="t" fillcolor="#ccc" stroked="f"/>
              </w:pict>
            </w:r>
          </w:p>
        </w:tc>
      </w:tr>
    </w:tbl>
    <w:p w:rsidR="00A707E6" w:rsidRPr="00A707E6" w:rsidRDefault="00A707E6" w:rsidP="00A707E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0"/>
        <w:gridCol w:w="5029"/>
      </w:tblGrid>
      <w:tr w:rsidR="00A707E6" w:rsidRPr="00A707E6" w:rsidTr="00A707E6">
        <w:trPr>
          <w:trHeight w:val="450"/>
          <w:tblCellSpacing w:w="0" w:type="dxa"/>
          <w:jc w:val="center"/>
        </w:trPr>
        <w:tc>
          <w:tcPr>
            <w:tcW w:w="1250" w:type="pct"/>
            <w:vMerge w:val="restart"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1428750" cy="542925"/>
                  <wp:effectExtent l="19050" t="0" r="0" b="0"/>
                  <wp:docPr id="3" name="图片 3" descr="经济型土壤紧实度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经济型土壤紧实度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A707E6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经济型土壤紧实度计</w:t>
            </w:r>
          </w:p>
        </w:tc>
      </w:tr>
      <w:tr w:rsidR="00A707E6" w:rsidRPr="00A707E6" w:rsidTr="00A707E6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A707E6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带3、6、9、12、15、18英寸深度的不锈钢插针杆，当插入土壤时压力感应装置会感应实时的阻力。</w:t>
            </w:r>
          </w:p>
        </w:tc>
      </w:tr>
      <w:tr w:rsidR="00A707E6" w:rsidRPr="00A707E6" w:rsidTr="00A707E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A707E6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pict>
                <v:rect id="_x0000_i1026" style="width:0;height:.75pt" o:hralign="center" o:hrstd="t" o:hrnoshade="t" o:hr="t" fillcolor="#ccc" stroked="f"/>
              </w:pict>
            </w:r>
          </w:p>
        </w:tc>
      </w:tr>
    </w:tbl>
    <w:p w:rsidR="00A707E6" w:rsidRPr="00A707E6" w:rsidRDefault="00A707E6" w:rsidP="00A707E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0"/>
        <w:gridCol w:w="5029"/>
      </w:tblGrid>
      <w:tr w:rsidR="00A707E6" w:rsidRPr="00A707E6" w:rsidTr="00A707E6">
        <w:trPr>
          <w:trHeight w:val="450"/>
          <w:tblCellSpacing w:w="0" w:type="dxa"/>
          <w:jc w:val="center"/>
        </w:trPr>
        <w:tc>
          <w:tcPr>
            <w:tcW w:w="1250" w:type="pct"/>
            <w:vMerge w:val="restart"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1428750" cy="666750"/>
                  <wp:effectExtent l="19050" t="0" r="0" b="0"/>
                  <wp:docPr id="5" name="图片 5" descr="SC-900野外土壤紧实度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-900野外土壤紧实度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A707E6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SC-900野外土壤紧实度计</w:t>
            </w:r>
          </w:p>
        </w:tc>
      </w:tr>
      <w:tr w:rsidR="00A707E6" w:rsidRPr="00A707E6" w:rsidTr="00A707E6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7E6" w:rsidRPr="00A707E6" w:rsidRDefault="00A707E6" w:rsidP="00A707E6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A707E6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利用插入式测定土壤的紧实度，快速精确且整合数据采集器。可添加地理信息工具(GPS/DGPS)。</w:t>
            </w:r>
          </w:p>
          <w:p w:rsidR="00A707E6" w:rsidRPr="00A707E6" w:rsidRDefault="00A707E6" w:rsidP="00A707E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A707E6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通过测量、记录和查看SC-900数据来制定更优化的土壤管理决策，需要你样地的具体数据。即时实地识别土壤板结的区域。</w:t>
            </w:r>
          </w:p>
        </w:tc>
      </w:tr>
    </w:tbl>
    <w:p w:rsidR="007144DE" w:rsidRPr="00A707E6" w:rsidRDefault="007144DE"/>
    <w:sectPr w:rsidR="007144DE" w:rsidRPr="00A70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DE" w:rsidRDefault="007144DE" w:rsidP="00A707E6">
      <w:r>
        <w:separator/>
      </w:r>
    </w:p>
  </w:endnote>
  <w:endnote w:type="continuationSeparator" w:id="1">
    <w:p w:rsidR="007144DE" w:rsidRDefault="007144DE" w:rsidP="00A70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E6" w:rsidRDefault="00A707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E6" w:rsidRDefault="00A707E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E6" w:rsidRDefault="00A707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DE" w:rsidRDefault="007144DE" w:rsidP="00A707E6">
      <w:r>
        <w:separator/>
      </w:r>
    </w:p>
  </w:footnote>
  <w:footnote w:type="continuationSeparator" w:id="1">
    <w:p w:rsidR="007144DE" w:rsidRDefault="007144DE" w:rsidP="00A70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E6" w:rsidRDefault="00A707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E6" w:rsidRDefault="00A707E6" w:rsidP="00A707E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E6" w:rsidRDefault="00A707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7E6"/>
    <w:rsid w:val="007144DE"/>
    <w:rsid w:val="00A7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7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A707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707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07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2013-10-22T01:43:00Z</dcterms:created>
  <dcterms:modified xsi:type="dcterms:W3CDTF">2013-10-22T01:43:00Z</dcterms:modified>
</cp:coreProperties>
</file>