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658B39C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/>
        <w:textAlignment w:val="auto"/>
        <w:rPr>
          <w:rFonts w:hint="eastAsia" w:ascii="Times New Roman" w:hAnsi="Times New Roman" w:eastAsia="黑体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kern w:val="2"/>
          <w:sz w:val="32"/>
          <w:szCs w:val="32"/>
        </w:rPr>
        <w:t>附件</w:t>
      </w:r>
      <w:r>
        <w:rPr>
          <w:rFonts w:hint="eastAsia" w:ascii="Times New Roman" w:hAnsi="Times New Roman" w:eastAsia="黑体"/>
          <w:kern w:val="2"/>
          <w:sz w:val="32"/>
          <w:szCs w:val="32"/>
          <w:lang w:val="en-US" w:eastAsia="zh-CN"/>
        </w:rPr>
        <w:t>4</w:t>
      </w:r>
    </w:p>
    <w:p w14:paraId="03F9945E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/>
        <w:jc w:val="center"/>
        <w:textAlignment w:val="auto"/>
        <w:rPr>
          <w:rFonts w:hint="eastAsia" w:ascii="Times New Roman" w:hAnsi="Times New Roman" w:eastAsia="方正小标宋简体"/>
          <w:b w:val="0"/>
          <w:bCs/>
          <w:kern w:val="2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b w:val="0"/>
          <w:bCs/>
          <w:kern w:val="2"/>
          <w:sz w:val="44"/>
          <w:szCs w:val="44"/>
        </w:rPr>
        <w:t>水中锑和硝酸盐（以N计）的测定</w:t>
      </w:r>
    </w:p>
    <w:p w14:paraId="73FDC5AA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/>
        <w:jc w:val="center"/>
        <w:textAlignment w:val="auto"/>
        <w:rPr>
          <w:rFonts w:ascii="Times New Roman" w:hAnsi="Times New Roman" w:eastAsia="方正小标宋简体"/>
          <w:b w:val="0"/>
          <w:bCs/>
          <w:kern w:val="2"/>
          <w:sz w:val="44"/>
          <w:szCs w:val="44"/>
        </w:rPr>
      </w:pPr>
      <w:r>
        <w:rPr>
          <w:rFonts w:hint="eastAsia" w:ascii="Times New Roman" w:hAnsi="Times New Roman" w:eastAsia="方正小标宋简体"/>
          <w:b w:val="0"/>
          <w:bCs/>
          <w:kern w:val="2"/>
          <w:sz w:val="44"/>
          <w:szCs w:val="44"/>
        </w:rPr>
        <w:t>能力验证报名表</w:t>
      </w:r>
      <w:bookmarkEnd w:id="0"/>
    </w:p>
    <w:tbl>
      <w:tblPr>
        <w:tblStyle w:val="2"/>
        <w:tblW w:w="9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612"/>
        <w:gridCol w:w="1941"/>
        <w:gridCol w:w="4150"/>
      </w:tblGrid>
      <w:tr w14:paraId="168C25B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452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</w:tcBorders>
            <w:vAlign w:val="center"/>
          </w:tcPr>
          <w:p w14:paraId="17AFF058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206" w:leftChars="0" w:hanging="206" w:hangingChars="86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项目名称</w:t>
            </w:r>
          </w:p>
        </w:tc>
        <w:tc>
          <w:tcPr>
            <w:tcW w:w="7702" w:type="dxa"/>
            <w:gridSpan w:val="3"/>
            <w:tcBorders>
              <w:top w:val="doub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 w14:paraId="69C28E37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206" w:leftChars="0" w:hanging="206" w:hangingChars="86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水中锑和硝酸盐（以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</w:rPr>
              <w:t>N</w:t>
            </w: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计）的测定</w:t>
            </w:r>
          </w:p>
        </w:tc>
      </w:tr>
      <w:tr w14:paraId="32F6EA6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52" w:type="dxa"/>
            <w:vMerge w:val="restart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 w14:paraId="71B0E2F0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检验检测机构名称/法人单位名称</w:t>
            </w:r>
          </w:p>
        </w:tc>
        <w:tc>
          <w:tcPr>
            <w:tcW w:w="7702" w:type="dxa"/>
            <w:gridSpan w:val="3"/>
            <w:tcBorders>
              <w:left w:val="single" w:color="auto" w:sz="4" w:space="0"/>
              <w:right w:val="double" w:color="auto" w:sz="6" w:space="0"/>
            </w:tcBorders>
            <w:vAlign w:val="top"/>
          </w:tcPr>
          <w:p w14:paraId="657AD52A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</w:p>
        </w:tc>
      </w:tr>
      <w:tr w14:paraId="13B3CC1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52" w:type="dxa"/>
            <w:vMerge w:val="continue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 w14:paraId="286758C3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</w:p>
        </w:tc>
        <w:tc>
          <w:tcPr>
            <w:tcW w:w="7702" w:type="dxa"/>
            <w:gridSpan w:val="3"/>
            <w:tcBorders>
              <w:left w:val="single" w:color="auto" w:sz="4" w:space="0"/>
              <w:right w:val="double" w:color="auto" w:sz="6" w:space="0"/>
            </w:tcBorders>
            <w:vAlign w:val="top"/>
          </w:tcPr>
          <w:p w14:paraId="4993C028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</w:p>
        </w:tc>
      </w:tr>
      <w:tr w14:paraId="0FAE97C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52" w:type="dxa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 w14:paraId="6BB86ACC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检验检测机构资质情况</w:t>
            </w:r>
          </w:p>
        </w:tc>
        <w:tc>
          <w:tcPr>
            <w:tcW w:w="7702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 w14:paraId="3151BB0A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□已获资质认定CMA 编号：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u w:val="single"/>
              </w:rPr>
              <w:t xml:space="preserve">                   </w:t>
            </w: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 xml:space="preserve">  </w:t>
            </w:r>
          </w:p>
          <w:p w14:paraId="14575145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□已获实验室认可编号：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 xml:space="preserve">  </w:t>
            </w:r>
          </w:p>
          <w:p w14:paraId="6A57CDD4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ascii="Times New Roman" w:hAnsi="Times New Roman" w:eastAsia="仿宋_GB2312"/>
                <w:kern w:val="2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□未获实验室认可</w:t>
            </w:r>
          </w:p>
        </w:tc>
      </w:tr>
      <w:tr w14:paraId="752557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452" w:type="dxa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 w14:paraId="326C9622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机构资质</w:t>
            </w:r>
          </w:p>
          <w:p w14:paraId="1A12EB1F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授权情况</w:t>
            </w:r>
          </w:p>
        </w:tc>
        <w:tc>
          <w:tcPr>
            <w:tcW w:w="7702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 w14:paraId="3D907A33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国家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u w:val="single"/>
              </w:rPr>
              <w:t xml:space="preserve">                   </w:t>
            </w: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 xml:space="preserve"> 产品检验检测中心（如有）</w:t>
            </w:r>
          </w:p>
        </w:tc>
      </w:tr>
      <w:tr w14:paraId="094E421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452" w:type="dxa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 w14:paraId="508A3B5F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通讯地址</w:t>
            </w:r>
          </w:p>
          <w:p w14:paraId="00659D41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 xml:space="preserve">邮 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 xml:space="preserve"> 编</w:t>
            </w:r>
          </w:p>
        </w:tc>
        <w:tc>
          <w:tcPr>
            <w:tcW w:w="7702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 w14:paraId="73064FC3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 xml:space="preserve"> </w:t>
            </w:r>
          </w:p>
        </w:tc>
      </w:tr>
      <w:tr w14:paraId="78D8BD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1452" w:type="dxa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EC2F8D0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联系人</w:t>
            </w:r>
          </w:p>
        </w:tc>
        <w:tc>
          <w:tcPr>
            <w:tcW w:w="1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A31EE16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</w:p>
        </w:tc>
        <w:tc>
          <w:tcPr>
            <w:tcW w:w="19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E1C6DBC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kern w:val="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联系电话/传真/手机/E-Mail：</w:t>
            </w:r>
          </w:p>
        </w:tc>
        <w:tc>
          <w:tcPr>
            <w:tcW w:w="4148" w:type="dxa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</w:tcPr>
          <w:p w14:paraId="76A2EC46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</w:p>
        </w:tc>
      </w:tr>
      <w:tr w14:paraId="7CB7B13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5BFF906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拟参加</w:t>
            </w:r>
          </w:p>
          <w:p w14:paraId="56230E9C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的项目</w:t>
            </w:r>
          </w:p>
        </w:tc>
        <w:tc>
          <w:tcPr>
            <w:tcW w:w="7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 w14:paraId="39C8A2C6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"/>
                <w:kern w:val="2"/>
                <w:sz w:val="24"/>
              </w:rPr>
              <w:t xml:space="preserve">□锑      </w:t>
            </w:r>
            <w:r>
              <w:rPr>
                <w:rFonts w:hint="eastAsia" w:ascii="Times New Roman" w:hAnsi="Times New Roman" w:eastAsia="仿宋"/>
                <w:kern w:val="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/>
                <w:kern w:val="2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"/>
                <w:kern w:val="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/>
                <w:kern w:val="2"/>
                <w:sz w:val="24"/>
              </w:rPr>
              <w:t>□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</w:rPr>
              <w:t>硝酸盐（以</w:t>
            </w:r>
            <w:r>
              <w:rPr>
                <w:rFonts w:ascii="Times New Roman" w:hAnsi="Times New Roman" w:eastAsia="仿宋" w:cs="Times New Roman"/>
                <w:kern w:val="2"/>
                <w:sz w:val="24"/>
              </w:rPr>
              <w:t>N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</w:rPr>
              <w:t>计）</w:t>
            </w:r>
            <w:r>
              <w:rPr>
                <w:rFonts w:hint="eastAsia" w:ascii="Times New Roman" w:hAnsi="Times New Roman" w:eastAsia="仿宋"/>
                <w:kern w:val="2"/>
                <w:sz w:val="24"/>
              </w:rPr>
              <w:t xml:space="preserve">     </w:t>
            </w:r>
          </w:p>
        </w:tc>
      </w:tr>
      <w:tr w14:paraId="682C7F9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958DCDA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拟采用的</w:t>
            </w:r>
          </w:p>
          <w:p w14:paraId="54ED8931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检测方法</w:t>
            </w:r>
          </w:p>
        </w:tc>
        <w:tc>
          <w:tcPr>
            <w:tcW w:w="7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 w14:paraId="289C7AA1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</w:p>
          <w:p w14:paraId="418A6FCF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</w:p>
          <w:p w14:paraId="4E669D0A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</w:p>
          <w:p w14:paraId="5BB34E00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</w:p>
        </w:tc>
      </w:tr>
      <w:tr w14:paraId="2EF9C6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7" w:hRule="atLeast"/>
          <w:jc w:val="center"/>
        </w:trPr>
        <w:tc>
          <w:tcPr>
            <w:tcW w:w="9155" w:type="dxa"/>
            <w:gridSpan w:val="4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</w:tcPr>
          <w:p w14:paraId="6AD82B2D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2"/>
                <w:sz w:val="24"/>
              </w:rPr>
              <w:t>说明：</w:t>
            </w:r>
          </w:p>
          <w:p w14:paraId="6B27F7F9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1.检验检测机构应独立完成能力验证项目的试验；</w:t>
            </w:r>
          </w:p>
          <w:p w14:paraId="5DF4D4B9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2.在能力验证结果报告中，出于为参加者保密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lang w:eastAsia="zh-CN"/>
              </w:rPr>
              <w:t>的</w:t>
            </w: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原因，均以参加机构代码表述；</w:t>
            </w:r>
          </w:p>
          <w:p w14:paraId="2F2597E9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3.检验检测机构填好报名表并返回能力验证提供者后，不得无故退出本次计划；</w:t>
            </w:r>
          </w:p>
          <w:p w14:paraId="159B2CE6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4.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lang w:eastAsia="zh-CN"/>
              </w:rPr>
              <w:t>有关</w:t>
            </w: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国家质检中心必须如实填写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lang w:eastAsia="zh-CN"/>
              </w:rPr>
              <w:t>法人单位</w:t>
            </w: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和国家质检中心的资质信息。</w:t>
            </w:r>
          </w:p>
          <w:p w14:paraId="7629B03D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Times New Roman" w:hAnsi="Times New Roman" w:eastAsia="仿宋_GB2312"/>
                <w:kern w:val="2"/>
                <w:sz w:val="24"/>
              </w:rPr>
            </w:pPr>
          </w:p>
          <w:p w14:paraId="5FC12DE5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</w:p>
          <w:p w14:paraId="338BF0FB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right"/>
              <w:textAlignment w:val="auto"/>
              <w:rPr>
                <w:rFonts w:hint="default" w:ascii="Times New Roman" w:hAnsi="Times New Roman" w:eastAsia="仿宋_GB2312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检验检测机构负责人签名：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lang w:val="en-US" w:eastAsia="zh-CN"/>
              </w:rPr>
              <w:t xml:space="preserve">               </w:t>
            </w:r>
          </w:p>
          <w:p w14:paraId="45E9BBFC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</w:p>
          <w:p w14:paraId="365C894B"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eastAsia="仿宋_GB2312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检验检测机构（盖章）：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lang w:val="en-US" w:eastAsia="zh-CN"/>
              </w:rPr>
              <w:t xml:space="preserve">                 </w:t>
            </w:r>
          </w:p>
          <w:p w14:paraId="54949CC0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right"/>
              <w:textAlignment w:val="auto"/>
              <w:rPr>
                <w:rFonts w:hint="eastAsia" w:ascii="Times New Roman" w:hAnsi="Times New Roman" w:eastAsia="仿宋_GB2312"/>
                <w:kern w:val="2"/>
                <w:sz w:val="24"/>
              </w:rPr>
            </w:pPr>
          </w:p>
          <w:p w14:paraId="2383A40E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right"/>
              <w:textAlignment w:val="auto"/>
              <w:rPr>
                <w:rFonts w:hint="eastAsia"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 xml:space="preserve">                                                年     月     日</w:t>
            </w:r>
          </w:p>
        </w:tc>
      </w:tr>
    </w:tbl>
    <w:p w14:paraId="4E48B6B6"/>
    <w:sectPr>
      <w:pgSz w:w="11906" w:h="16838"/>
      <w:pgMar w:top="1984" w:right="1474" w:bottom="1644" w:left="1474" w:header="851" w:footer="1361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lN2Y1N2VmYjc3Y2ZmNjZjYjc1YWI1ZjRmZTJiMWYifQ=="/>
  </w:docVars>
  <w:rsids>
    <w:rsidRoot w:val="57203AF4"/>
    <w:rsid w:val="5720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2024-07-03T08:23:00Z</dcterms:created>
  <dc:creator>雪狼</dc:creator>
  <cp:lastModifiedBy>雪狼</cp:lastModifiedBy>
  <dcterms:modified xsi:type="dcterms:W3CDTF">2024-07-03T08:23:51Z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2052-12.1.0.17142</vt:lpwstr>
  </property>
  <property fmtid="{D5CDD505-2E9C-101B-9397-08002B2CF9AE}" pid="3" name="ICV">
    <vt:lpwstr>BC949B086B494CBEB21A37EA500DB012_11</vt:lpwstr>
  </property>
</Properties>
</file>