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39177" w14:textId="0A6E286F" w:rsidR="00873622" w:rsidRPr="00FF2051" w:rsidRDefault="009B6FAB" w:rsidP="00873622">
      <w:pPr>
        <w:jc w:val="center"/>
        <w:rPr>
          <w:rFonts w:ascii="微软雅黑" w:eastAsia="微软雅黑" w:hAnsi="微软雅黑"/>
          <w:b/>
          <w:bCs/>
          <w:color w:val="4F81BD" w:themeColor="accent1"/>
          <w:sz w:val="28"/>
        </w:rPr>
      </w:pPr>
      <w:r w:rsidRPr="00FF2051">
        <w:rPr>
          <w:rFonts w:ascii="微软雅黑" w:eastAsia="微软雅黑" w:hAnsi="微软雅黑" w:hint="eastAsia"/>
          <w:b/>
          <w:bCs/>
          <w:color w:val="4F81BD" w:themeColor="accent1"/>
          <w:sz w:val="28"/>
        </w:rPr>
        <w:t>4F高速扫描</w:t>
      </w:r>
      <w:r w:rsidR="00FF2051">
        <w:rPr>
          <w:rFonts w:ascii="微软雅黑" w:eastAsia="微软雅黑" w:hAnsi="微软雅黑" w:hint="eastAsia"/>
          <w:b/>
          <w:bCs/>
          <w:color w:val="4F81BD" w:themeColor="accent1"/>
          <w:sz w:val="28"/>
        </w:rPr>
        <w:t>模块</w:t>
      </w:r>
    </w:p>
    <w:p w14:paraId="0E61985F" w14:textId="74FFA926" w:rsidR="009B6FAB" w:rsidRPr="009B6FAB" w:rsidRDefault="0080520E" w:rsidP="00873622">
      <w:pPr>
        <w:jc w:val="center"/>
      </w:pPr>
      <w:r>
        <w:rPr>
          <w:noProof/>
        </w:rPr>
        <w:drawing>
          <wp:inline distT="0" distB="0" distL="0" distR="0" wp14:anchorId="0F09040E" wp14:editId="3EA310B6">
            <wp:extent cx="2304499" cy="1854475"/>
            <wp:effectExtent l="0" t="0" r="635" b="0"/>
            <wp:docPr id="131548568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5485689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311423" cy="1860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227776" w:rsidRPr="00227776">
        <w:rPr>
          <w:noProof/>
        </w:rPr>
        <w:drawing>
          <wp:inline distT="0" distB="0" distL="0" distR="0" wp14:anchorId="5C3426BF" wp14:editId="68D88067">
            <wp:extent cx="2420782" cy="1558103"/>
            <wp:effectExtent l="0" t="0" r="0" b="4445"/>
            <wp:docPr id="7" name="图片 10">
              <a:extLst xmlns:a="http://schemas.openxmlformats.org/drawingml/2006/main">
                <a:ext uri="{FF2B5EF4-FFF2-40B4-BE49-F238E27FC236}">
                  <a16:creationId xmlns:a16="http://schemas.microsoft.com/office/drawing/2014/main" id="{A0014C47-DB9D-594F-8609-6FEECA52A7D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10">
                      <a:extLst>
                        <a:ext uri="{FF2B5EF4-FFF2-40B4-BE49-F238E27FC236}">
                          <a16:creationId xmlns:a16="http://schemas.microsoft.com/office/drawing/2014/main" id="{A0014C47-DB9D-594F-8609-6FEECA52A7D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32405" cy="156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DB6123" w:rsidRPr="00DB6123">
        <w:rPr>
          <w:noProof/>
        </w:rPr>
        <w:t xml:space="preserve"> </w:t>
      </w:r>
      <w:r w:rsidR="00DB6123">
        <w:rPr>
          <w:noProof/>
        </w:rPr>
        <w:drawing>
          <wp:inline distT="0" distB="0" distL="0" distR="0" wp14:anchorId="399C072F" wp14:editId="466E1BA3">
            <wp:extent cx="2352070" cy="1318666"/>
            <wp:effectExtent l="0" t="0" r="0" b="0"/>
            <wp:docPr id="25958514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585145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367134" cy="1327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D489E1" w14:textId="359A8516" w:rsidR="00227776" w:rsidRPr="00227776" w:rsidRDefault="00FF2051" w:rsidP="00227776">
      <w:pPr>
        <w:ind w:firstLineChars="200" w:firstLine="420"/>
        <w:rPr>
          <w:rFonts w:ascii="微软雅黑" w:eastAsia="微软雅黑" w:hAnsi="微软雅黑"/>
          <w:szCs w:val="21"/>
        </w:rPr>
      </w:pPr>
      <w:r w:rsidRPr="00FF2051">
        <w:rPr>
          <w:rFonts w:ascii="微软雅黑" w:eastAsia="微软雅黑" w:hAnsi="微软雅黑" w:hint="eastAsia"/>
          <w:szCs w:val="21"/>
        </w:rPr>
        <w:t>HSSM</w:t>
      </w:r>
      <w:r w:rsidR="00C7493E">
        <w:rPr>
          <w:rFonts w:ascii="微软雅黑" w:eastAsia="微软雅黑" w:hAnsi="微软雅黑"/>
          <w:szCs w:val="21"/>
        </w:rPr>
        <w:t>-</w:t>
      </w:r>
      <w:r w:rsidRPr="00FF2051">
        <w:rPr>
          <w:rFonts w:ascii="微软雅黑" w:eastAsia="微软雅黑" w:hAnsi="微软雅黑" w:hint="eastAsia"/>
          <w:szCs w:val="21"/>
        </w:rPr>
        <w:t>4F高速扫描模块</w:t>
      </w:r>
      <w:r w:rsidRPr="00FF2051">
        <w:rPr>
          <w:rFonts w:ascii="微软雅黑" w:eastAsia="微软雅黑" w:hAnsi="微软雅黑"/>
          <w:szCs w:val="21"/>
        </w:rPr>
        <w:t>包含两个</w:t>
      </w:r>
      <w:proofErr w:type="gramStart"/>
      <w:r w:rsidRPr="00FF2051">
        <w:rPr>
          <w:rFonts w:ascii="微软雅黑" w:eastAsia="微软雅黑" w:hAnsi="微软雅黑" w:hint="eastAsia"/>
          <w:szCs w:val="21"/>
        </w:rPr>
        <w:t>高速</w:t>
      </w:r>
      <w:r w:rsidRPr="00FF2051">
        <w:rPr>
          <w:rFonts w:ascii="微软雅黑" w:eastAsia="微软雅黑" w:hAnsi="微软雅黑"/>
          <w:szCs w:val="21"/>
        </w:rPr>
        <w:t>振镜扫描</w:t>
      </w:r>
      <w:proofErr w:type="gramEnd"/>
      <w:r w:rsidR="0080520E">
        <w:rPr>
          <w:rFonts w:ascii="微软雅黑" w:eastAsia="微软雅黑" w:hAnsi="微软雅黑" w:hint="eastAsia"/>
          <w:szCs w:val="21"/>
        </w:rPr>
        <w:t>振</w:t>
      </w:r>
      <w:r w:rsidRPr="00FF2051">
        <w:rPr>
          <w:rFonts w:ascii="微软雅黑" w:eastAsia="微软雅黑" w:hAnsi="微软雅黑"/>
          <w:szCs w:val="21"/>
        </w:rPr>
        <w:t>镜，可以使入射激光束在X轴和Y轴方向</w:t>
      </w:r>
      <w:r w:rsidR="0080520E">
        <w:rPr>
          <w:rFonts w:ascii="微软雅黑" w:eastAsia="微软雅黑" w:hAnsi="微软雅黑" w:hint="eastAsia"/>
          <w:szCs w:val="21"/>
        </w:rPr>
        <w:t>选装扫描</w:t>
      </w:r>
      <w:r w:rsidRPr="00FF2051">
        <w:rPr>
          <w:rFonts w:ascii="微软雅黑" w:eastAsia="微软雅黑" w:hAnsi="微软雅黑"/>
          <w:szCs w:val="21"/>
        </w:rPr>
        <w:t>。</w:t>
      </w:r>
      <w:r w:rsidR="00012638">
        <w:rPr>
          <w:rFonts w:ascii="微软雅黑" w:eastAsia="微软雅黑" w:hAnsi="微软雅黑" w:hint="eastAsia"/>
          <w:szCs w:val="21"/>
        </w:rPr>
        <w:t>采用</w:t>
      </w:r>
      <w:r w:rsidR="0080520E">
        <w:rPr>
          <w:rFonts w:ascii="微软雅黑" w:eastAsia="微软雅黑" w:hAnsi="微软雅黑" w:hint="eastAsia"/>
          <w:szCs w:val="21"/>
        </w:rPr>
        <w:t>反射式</w:t>
      </w:r>
      <w:r w:rsidR="00DB6123" w:rsidRPr="00DB6123">
        <w:rPr>
          <w:rFonts w:ascii="微软雅黑" w:eastAsia="微软雅黑" w:hAnsi="微软雅黑" w:hint="eastAsia"/>
          <w:szCs w:val="21"/>
        </w:rPr>
        <w:t>4</w:t>
      </w:r>
      <w:r w:rsidR="0080520E">
        <w:rPr>
          <w:rFonts w:ascii="微软雅黑" w:eastAsia="微软雅黑" w:hAnsi="微软雅黑" w:hint="eastAsia"/>
          <w:szCs w:val="21"/>
        </w:rPr>
        <w:t>F</w:t>
      </w:r>
      <w:r w:rsidR="00DB6123" w:rsidRPr="00DB6123">
        <w:rPr>
          <w:rFonts w:ascii="微软雅黑" w:eastAsia="微软雅黑" w:hAnsi="微软雅黑" w:hint="eastAsia"/>
          <w:szCs w:val="21"/>
        </w:rPr>
        <w:t xml:space="preserve"> 结构，该结构把</w:t>
      </w:r>
      <w:proofErr w:type="gramStart"/>
      <w:r w:rsidR="00DB6123" w:rsidRPr="00DB6123">
        <w:rPr>
          <w:rFonts w:ascii="微软雅黑" w:eastAsia="微软雅黑" w:hAnsi="微软雅黑" w:hint="eastAsia"/>
          <w:szCs w:val="21"/>
        </w:rPr>
        <w:t>两面振镜</w:t>
      </w:r>
      <w:proofErr w:type="gramEnd"/>
      <w:r w:rsidR="00DB6123" w:rsidRPr="00DB6123">
        <w:rPr>
          <w:rFonts w:ascii="微软雅黑" w:eastAsia="微软雅黑" w:hAnsi="微软雅黑" w:hint="eastAsia"/>
          <w:szCs w:val="21"/>
        </w:rPr>
        <w:t>都放置于物镜入瞳的共扼面上。这种结构的优点</w:t>
      </w:r>
      <w:r w:rsidR="00DB6123">
        <w:rPr>
          <w:rFonts w:ascii="微软雅黑" w:eastAsia="微软雅黑" w:hAnsi="微软雅黑" w:hint="eastAsia"/>
          <w:szCs w:val="21"/>
        </w:rPr>
        <w:t>是</w:t>
      </w:r>
      <w:r w:rsidR="00DB6123" w:rsidRPr="00DB6123">
        <w:rPr>
          <w:rFonts w:ascii="微软雅黑" w:eastAsia="微软雅黑" w:hAnsi="微软雅黑" w:hint="eastAsia"/>
          <w:szCs w:val="21"/>
        </w:rPr>
        <w:t xml:space="preserve">: </w:t>
      </w:r>
      <w:r w:rsidR="0080520E">
        <w:rPr>
          <w:rFonts w:ascii="微软雅黑" w:eastAsia="微软雅黑" w:hAnsi="微软雅黑" w:hint="eastAsia"/>
          <w:szCs w:val="21"/>
        </w:rPr>
        <w:t>减少畸变</w:t>
      </w:r>
      <w:r w:rsidR="00DB6123" w:rsidRPr="00DB6123">
        <w:rPr>
          <w:rFonts w:ascii="微软雅黑" w:eastAsia="微软雅黑" w:hAnsi="微软雅黑" w:hint="eastAsia"/>
          <w:szCs w:val="21"/>
        </w:rPr>
        <w:t>以及光束抖动小</w:t>
      </w:r>
      <w:r w:rsidR="00DB6123">
        <w:rPr>
          <w:rFonts w:ascii="微软雅黑" w:eastAsia="微软雅黑" w:hAnsi="微软雅黑" w:hint="eastAsia"/>
          <w:szCs w:val="21"/>
        </w:rPr>
        <w:t>。</w:t>
      </w:r>
      <w:r w:rsidR="00227776" w:rsidRPr="0080520E">
        <w:rPr>
          <w:rFonts w:ascii="微软雅黑" w:eastAsia="微软雅黑" w:hAnsi="微软雅黑" w:hint="eastAsia"/>
          <w:b/>
          <w:bCs/>
          <w:szCs w:val="21"/>
        </w:rPr>
        <w:t>专利的“光学共轭”快速扫描技术</w:t>
      </w:r>
      <w:r w:rsidR="0080520E" w:rsidRPr="0080520E">
        <w:rPr>
          <w:rFonts w:ascii="微软雅黑" w:eastAsia="微软雅黑" w:hAnsi="微软雅黑" w:hint="eastAsia"/>
          <w:b/>
          <w:bCs/>
          <w:szCs w:val="21"/>
        </w:rPr>
        <w:t>与普通正交式扫描方式相比，畸变量减少</w:t>
      </w:r>
      <w:r w:rsidR="00227776" w:rsidRPr="0080520E">
        <w:rPr>
          <w:rFonts w:ascii="微软雅黑" w:eastAsia="微软雅黑" w:hAnsi="微软雅黑" w:hint="eastAsia"/>
          <w:b/>
          <w:bCs/>
          <w:szCs w:val="21"/>
        </w:rPr>
        <w:t>~27%，同时提升扫描速度。</w:t>
      </w:r>
      <w:r w:rsidR="00227776" w:rsidRPr="009B6FAB">
        <w:rPr>
          <w:rFonts w:ascii="微软雅黑" w:eastAsia="微软雅黑" w:hAnsi="微软雅黑" w:hint="eastAsia"/>
          <w:szCs w:val="21"/>
        </w:rPr>
        <w:t>兼容市场上普通宽场显微镜，将分辨率从微米级升级到纳米级，二维升级到三维</w:t>
      </w:r>
      <w:r w:rsidR="00227776">
        <w:rPr>
          <w:rFonts w:ascii="微软雅黑" w:eastAsia="微软雅黑" w:hAnsi="微软雅黑" w:hint="eastAsia"/>
          <w:szCs w:val="21"/>
        </w:rPr>
        <w:t>。</w:t>
      </w:r>
    </w:p>
    <w:p w14:paraId="25DEA7B7" w14:textId="1ABFE756" w:rsidR="00FF2051" w:rsidRPr="00227776" w:rsidRDefault="00227776" w:rsidP="00227776">
      <w:pPr>
        <w:rPr>
          <w:rFonts w:ascii="微软雅黑" w:eastAsia="微软雅黑" w:hAnsi="微软雅黑"/>
          <w:b/>
          <w:bCs/>
          <w:szCs w:val="21"/>
        </w:rPr>
      </w:pPr>
      <w:r w:rsidRPr="00227776">
        <w:rPr>
          <w:rFonts w:ascii="微软雅黑" w:eastAsia="微软雅黑" w:hAnsi="微软雅黑" w:hint="eastAsia"/>
          <w:b/>
          <w:bCs/>
          <w:szCs w:val="21"/>
        </w:rPr>
        <w:t>主要特点：</w:t>
      </w:r>
    </w:p>
    <w:p w14:paraId="014FB45F" w14:textId="6710291D" w:rsidR="009B6FAB" w:rsidRPr="00B45818" w:rsidRDefault="009B6FAB" w:rsidP="009B6FAB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兼容性强：兼容市场上普通宽场显微镜</w:t>
      </w:r>
    </w:p>
    <w:p w14:paraId="5BA0D3CC" w14:textId="419B63C8" w:rsidR="009B6FAB" w:rsidRPr="00B45818" w:rsidRDefault="009B6FAB" w:rsidP="009B6FAB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结构紧凑，性价比高</w:t>
      </w:r>
    </w:p>
    <w:p w14:paraId="0279D9A8" w14:textId="77777777" w:rsidR="00ED34B8" w:rsidRPr="00B45818" w:rsidRDefault="0032007B" w:rsidP="009B6FAB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分辨率：8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192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X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8192</w:t>
      </w:r>
    </w:p>
    <w:p w14:paraId="7FCFC14D" w14:textId="3C140F27" w:rsidR="0032007B" w:rsidRPr="00B45818" w:rsidRDefault="00E17BC7" w:rsidP="009B6FAB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最大扫描范围：</w:t>
      </w:r>
      <w:r w:rsidR="00C7493E" w:rsidRPr="00B45818">
        <w:rPr>
          <w:rFonts w:ascii="微软雅黑" w:eastAsia="微软雅黑" w:hAnsi="微软雅黑" w:hint="eastAsia"/>
          <w:color w:val="000000" w:themeColor="text1"/>
          <w:szCs w:val="21"/>
        </w:rPr>
        <w:t>±</w:t>
      </w:r>
      <w:r w:rsidR="0080520E" w:rsidRPr="00B45818">
        <w:rPr>
          <w:rFonts w:ascii="微软雅黑" w:eastAsia="微软雅黑" w:hAnsi="微软雅黑"/>
          <w:color w:val="000000" w:themeColor="text1"/>
          <w:szCs w:val="21"/>
        </w:rPr>
        <w:t>1</w:t>
      </w:r>
      <w:r w:rsidR="00C7493E" w:rsidRPr="00B45818">
        <w:rPr>
          <w:rFonts w:ascii="微软雅黑" w:eastAsia="微软雅黑" w:hAnsi="微软雅黑"/>
          <w:color w:val="000000" w:themeColor="text1"/>
          <w:szCs w:val="21"/>
        </w:rPr>
        <w:t>0</w:t>
      </w:r>
      <w:r w:rsidR="00C7493E" w:rsidRPr="00B45818">
        <w:rPr>
          <w:rFonts w:ascii="微软雅黑" w:eastAsia="微软雅黑" w:hAnsi="微软雅黑" w:hint="eastAsia"/>
          <w:color w:val="000000" w:themeColor="text1"/>
          <w:szCs w:val="21"/>
        </w:rPr>
        <w:t>°</w:t>
      </w:r>
    </w:p>
    <w:p w14:paraId="135F51FF" w14:textId="77777777" w:rsidR="00726ABA" w:rsidRPr="00B45818" w:rsidRDefault="0032007B" w:rsidP="00E17BC7">
      <w:pPr>
        <w:ind w:firstLineChars="200" w:firstLine="42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速度：</w:t>
      </w:r>
      <w:r w:rsidR="00E17BC7" w:rsidRPr="00B45818">
        <w:rPr>
          <w:rFonts w:ascii="微软雅黑" w:eastAsia="微软雅黑" w:hAnsi="微软雅黑"/>
          <w:color w:val="000000" w:themeColor="text1"/>
          <w:szCs w:val="21"/>
        </w:rPr>
        <w:t>2</w:t>
      </w:r>
      <w:r w:rsidR="00E17BC7" w:rsidRPr="00B45818">
        <w:rPr>
          <w:rFonts w:ascii="微软雅黑" w:eastAsia="微软雅黑" w:hAnsi="微软雅黑" w:hint="eastAsia"/>
          <w:color w:val="000000" w:themeColor="text1"/>
          <w:szCs w:val="21"/>
        </w:rPr>
        <w:t>fps</w:t>
      </w:r>
      <w:r w:rsidR="00E17BC7" w:rsidRPr="00B45818">
        <w:rPr>
          <w:rFonts w:ascii="微软雅黑" w:eastAsia="微软雅黑" w:hAnsi="微软雅黑"/>
          <w:color w:val="000000" w:themeColor="text1"/>
          <w:szCs w:val="21"/>
        </w:rPr>
        <w:t>@512</w:t>
      </w:r>
      <w:r w:rsidR="00E17BC7" w:rsidRPr="00B45818">
        <w:rPr>
          <w:rFonts w:ascii="微软雅黑" w:eastAsia="微软雅黑" w:hAnsi="微软雅黑" w:hint="eastAsia"/>
          <w:color w:val="000000" w:themeColor="text1"/>
          <w:szCs w:val="21"/>
        </w:rPr>
        <w:t>X</w:t>
      </w:r>
      <w:r w:rsidR="00E17BC7" w:rsidRPr="00B45818">
        <w:rPr>
          <w:rFonts w:ascii="微软雅黑" w:eastAsia="微软雅黑" w:hAnsi="微软雅黑"/>
          <w:color w:val="000000" w:themeColor="text1"/>
          <w:szCs w:val="21"/>
        </w:rPr>
        <w:t>512</w:t>
      </w:r>
    </w:p>
    <w:p w14:paraId="25DC5624" w14:textId="6896290D" w:rsidR="00DB6123" w:rsidRPr="00726ABA" w:rsidRDefault="00DB6123" w:rsidP="00E17BC7">
      <w:pPr>
        <w:ind w:firstLineChars="200" w:firstLine="420"/>
        <w:rPr>
          <w:rFonts w:ascii="微软雅黑" w:eastAsia="微软雅黑" w:hAnsi="微软雅黑"/>
          <w:b/>
          <w:bCs/>
          <w:szCs w:val="21"/>
        </w:rPr>
      </w:pPr>
      <w:r w:rsidRPr="00726ABA">
        <w:rPr>
          <w:rFonts w:ascii="微软雅黑" w:eastAsia="微软雅黑" w:hAnsi="微软雅黑"/>
          <w:b/>
          <w:bCs/>
          <w:szCs w:val="21"/>
        </w:rPr>
        <w:br w:type="page"/>
      </w:r>
    </w:p>
    <w:p w14:paraId="0E62A981" w14:textId="0BF05A2C" w:rsidR="009B6FAB" w:rsidRDefault="00DB6123" w:rsidP="005037AE">
      <w:pPr>
        <w:jc w:val="center"/>
        <w:rPr>
          <w:rFonts w:ascii="微软雅黑" w:eastAsia="微软雅黑" w:hAnsi="微软雅黑"/>
          <w:b/>
          <w:bCs/>
          <w:color w:val="4F81BD" w:themeColor="accent1"/>
          <w:sz w:val="28"/>
        </w:rPr>
      </w:pPr>
      <w:proofErr w:type="gramStart"/>
      <w:r w:rsidRPr="005037AE">
        <w:rPr>
          <w:rFonts w:ascii="微软雅黑" w:eastAsia="微软雅黑" w:hAnsi="微软雅黑" w:hint="eastAsia"/>
          <w:b/>
          <w:bCs/>
          <w:color w:val="4F81BD" w:themeColor="accent1"/>
          <w:sz w:val="28"/>
        </w:rPr>
        <w:lastRenderedPageBreak/>
        <w:t>四振镜</w:t>
      </w:r>
      <w:proofErr w:type="gramEnd"/>
      <w:r w:rsidRPr="005037AE">
        <w:rPr>
          <w:rFonts w:ascii="微软雅黑" w:eastAsia="微软雅黑" w:hAnsi="微软雅黑" w:hint="eastAsia"/>
          <w:b/>
          <w:bCs/>
          <w:color w:val="4F81BD" w:themeColor="accent1"/>
          <w:sz w:val="28"/>
        </w:rPr>
        <w:t>扫描模块</w:t>
      </w:r>
    </w:p>
    <w:p w14:paraId="7A12B497" w14:textId="0C1FC108" w:rsidR="0032007B" w:rsidRDefault="00C67A00" w:rsidP="0032007B">
      <w:pPr>
        <w:jc w:val="left"/>
        <w:rPr>
          <w:rFonts w:ascii="微软雅黑" w:eastAsia="微软雅黑" w:hAnsi="微软雅黑"/>
          <w:szCs w:val="21"/>
        </w:rPr>
      </w:pPr>
      <w:r w:rsidRPr="00C67A00">
        <w:rPr>
          <w:rFonts w:ascii="微软雅黑" w:eastAsia="微软雅黑" w:hAnsi="微软雅黑" w:hint="eastAsia"/>
          <w:szCs w:val="21"/>
        </w:rPr>
        <w:t>HSSM-GR（8/12)</w:t>
      </w:r>
      <w:proofErr w:type="gramStart"/>
      <w:r w:rsidR="0032007B" w:rsidRPr="00E17BC7">
        <w:rPr>
          <w:rFonts w:ascii="微软雅黑" w:eastAsia="微软雅黑" w:hAnsi="微软雅黑" w:hint="eastAsia"/>
          <w:szCs w:val="21"/>
        </w:rPr>
        <w:t>四振镜</w:t>
      </w:r>
      <w:proofErr w:type="gramEnd"/>
      <w:r w:rsidR="0032007B" w:rsidRPr="00E17BC7">
        <w:rPr>
          <w:rFonts w:ascii="微软雅黑" w:eastAsia="微软雅黑" w:hAnsi="微软雅黑" w:hint="eastAsia"/>
          <w:szCs w:val="21"/>
        </w:rPr>
        <w:t>扫描模块</w:t>
      </w:r>
      <w:r w:rsidR="0032007B" w:rsidRPr="00E17BC7">
        <w:rPr>
          <w:rFonts w:ascii="微软雅黑" w:eastAsia="微软雅黑" w:hAnsi="微软雅黑"/>
          <w:szCs w:val="21"/>
        </w:rPr>
        <w:t>包含一个共振扫描反射镜和</w:t>
      </w:r>
      <w:proofErr w:type="gramStart"/>
      <w:r w:rsidR="0032007B" w:rsidRPr="00E17BC7">
        <w:rPr>
          <w:rFonts w:ascii="微软雅黑" w:eastAsia="微软雅黑" w:hAnsi="微软雅黑" w:hint="eastAsia"/>
          <w:szCs w:val="21"/>
        </w:rPr>
        <w:t>三个</w:t>
      </w:r>
      <w:r w:rsidR="0032007B" w:rsidRPr="00E17BC7">
        <w:rPr>
          <w:rFonts w:ascii="微软雅黑" w:eastAsia="微软雅黑" w:hAnsi="微软雅黑"/>
          <w:szCs w:val="21"/>
        </w:rPr>
        <w:t>振镜扫描</w:t>
      </w:r>
      <w:proofErr w:type="gramEnd"/>
      <w:r w:rsidR="0032007B" w:rsidRPr="00E17BC7">
        <w:rPr>
          <w:rFonts w:ascii="微软雅黑" w:eastAsia="微软雅黑" w:hAnsi="微软雅黑"/>
          <w:szCs w:val="21"/>
        </w:rPr>
        <w:t>反射镜，分别可以使入射激光束在X轴和Y轴方向偏移。共振扫描反射镜以共振频率驱动，能够实现</w:t>
      </w:r>
      <w:proofErr w:type="gramStart"/>
      <w:r w:rsidR="0032007B" w:rsidRPr="00E17BC7">
        <w:rPr>
          <w:rFonts w:ascii="微软雅黑" w:eastAsia="微软雅黑" w:hAnsi="微软雅黑"/>
          <w:szCs w:val="21"/>
        </w:rPr>
        <w:t>比振镜</w:t>
      </w:r>
      <w:proofErr w:type="gramEnd"/>
      <w:r w:rsidR="0032007B" w:rsidRPr="00E17BC7">
        <w:rPr>
          <w:rFonts w:ascii="微软雅黑" w:eastAsia="微软雅黑" w:hAnsi="微软雅黑"/>
          <w:szCs w:val="21"/>
        </w:rPr>
        <w:t>系统更高的扫描速度。</w:t>
      </w:r>
      <w:r w:rsidR="00C47185">
        <w:rPr>
          <w:rFonts w:ascii="微软雅黑" w:eastAsia="微软雅黑" w:hAnsi="微软雅黑" w:hint="eastAsia"/>
          <w:szCs w:val="21"/>
        </w:rPr>
        <w:t>具有常规扫描模式和高速扫描模式两种模式。</w:t>
      </w:r>
    </w:p>
    <w:p w14:paraId="1E88EF61" w14:textId="46193C67" w:rsidR="00C47185" w:rsidRPr="00E17BC7" w:rsidRDefault="00C47185" w:rsidP="00C47185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在常规扫描模式时，</w:t>
      </w:r>
      <w:r w:rsidRPr="00E17BC7">
        <w:rPr>
          <w:rFonts w:ascii="微软雅黑" w:eastAsia="微软雅黑" w:hAnsi="微软雅黑" w:hint="eastAsia"/>
          <w:szCs w:val="21"/>
        </w:rPr>
        <w:t>系统</w:t>
      </w:r>
      <w:r>
        <w:rPr>
          <w:rFonts w:ascii="微软雅黑" w:eastAsia="微软雅黑" w:hAnsi="微软雅黑" w:hint="eastAsia"/>
          <w:szCs w:val="21"/>
        </w:rPr>
        <w:t>采用</w:t>
      </w:r>
      <w:proofErr w:type="gramStart"/>
      <w:r w:rsidRPr="00E17BC7">
        <w:rPr>
          <w:rFonts w:ascii="微软雅黑" w:eastAsia="微软雅黑" w:hAnsi="微软雅黑" w:hint="eastAsia"/>
          <w:szCs w:val="21"/>
        </w:rPr>
        <w:t>三振镜的</w:t>
      </w:r>
      <w:proofErr w:type="gramEnd"/>
      <w:r w:rsidRPr="00E17BC7">
        <w:rPr>
          <w:rFonts w:ascii="微软雅黑" w:eastAsia="微软雅黑" w:hAnsi="微软雅黑" w:hint="eastAsia"/>
          <w:szCs w:val="21"/>
        </w:rPr>
        <w:t>设计，</w:t>
      </w:r>
      <w:r w:rsidRPr="008F68CE">
        <w:rPr>
          <w:rFonts w:ascii="微软雅黑" w:eastAsia="微软雅黑" w:hAnsi="微软雅黑"/>
          <w:szCs w:val="21"/>
        </w:rPr>
        <w:t>与传统的</w:t>
      </w:r>
      <w:proofErr w:type="gramStart"/>
      <w:r w:rsidRPr="008F68CE">
        <w:rPr>
          <w:rFonts w:ascii="微软雅黑" w:eastAsia="微软雅黑" w:hAnsi="微软雅黑"/>
          <w:szCs w:val="21"/>
        </w:rPr>
        <w:t>双振镜</w:t>
      </w:r>
      <w:proofErr w:type="gramEnd"/>
      <w:r w:rsidRPr="008F68CE">
        <w:rPr>
          <w:rFonts w:ascii="微软雅黑" w:eastAsia="微软雅黑" w:hAnsi="微软雅黑"/>
          <w:szCs w:val="21"/>
        </w:rPr>
        <w:t>扫描头相比，</w:t>
      </w:r>
      <w:r w:rsidR="00B45818">
        <w:rPr>
          <w:rFonts w:ascii="微软雅黑" w:eastAsia="微软雅黑" w:hAnsi="微软雅黑" w:hint="eastAsia"/>
          <w:szCs w:val="21"/>
        </w:rPr>
        <w:t>具有更小的扫描畸变和更好的</w:t>
      </w:r>
      <w:r w:rsidRPr="008F68CE">
        <w:rPr>
          <w:rFonts w:ascii="微软雅黑" w:eastAsia="微软雅黑" w:hAnsi="微软雅黑"/>
          <w:szCs w:val="21"/>
        </w:rPr>
        <w:t>均匀</w:t>
      </w:r>
      <w:r w:rsidR="00B45818">
        <w:rPr>
          <w:rFonts w:ascii="微软雅黑" w:eastAsia="微软雅黑" w:hAnsi="微软雅黑" w:hint="eastAsia"/>
          <w:szCs w:val="21"/>
        </w:rPr>
        <w:t>性，可以满足高精度的扫描需求。</w:t>
      </w:r>
    </w:p>
    <w:p w14:paraId="36CAC19A" w14:textId="052CAB06" w:rsidR="0032007B" w:rsidRPr="00E17BC7" w:rsidRDefault="00C47185" w:rsidP="0032007B">
      <w:pPr>
        <w:jc w:val="left"/>
        <w:rPr>
          <w:rFonts w:ascii="微软雅黑" w:eastAsia="微软雅黑" w:hAnsi="微软雅黑"/>
          <w:szCs w:val="21"/>
        </w:rPr>
      </w:pPr>
      <w:r>
        <w:rPr>
          <w:rFonts w:ascii="微软雅黑" w:eastAsia="微软雅黑" w:hAnsi="微软雅黑" w:hint="eastAsia"/>
          <w:szCs w:val="21"/>
        </w:rPr>
        <w:t>在高速扫描模式时，</w:t>
      </w:r>
      <w:r w:rsidR="00E17BC7" w:rsidRPr="00E17BC7">
        <w:rPr>
          <w:rFonts w:ascii="微软雅黑" w:eastAsia="微软雅黑" w:hAnsi="微软雅黑" w:hint="eastAsia"/>
          <w:szCs w:val="21"/>
        </w:rPr>
        <w:t>共振</w:t>
      </w:r>
      <w:proofErr w:type="gramStart"/>
      <w:r w:rsidR="00E17BC7" w:rsidRPr="00E17BC7">
        <w:rPr>
          <w:rFonts w:ascii="微软雅黑" w:eastAsia="微软雅黑" w:hAnsi="微软雅黑" w:hint="eastAsia"/>
          <w:szCs w:val="21"/>
        </w:rPr>
        <w:t>振</w:t>
      </w:r>
      <w:proofErr w:type="gramEnd"/>
      <w:r w:rsidR="00E17BC7" w:rsidRPr="00E17BC7">
        <w:rPr>
          <w:rFonts w:ascii="微软雅黑" w:eastAsia="微软雅黑" w:hAnsi="微软雅黑" w:hint="eastAsia"/>
          <w:szCs w:val="21"/>
        </w:rPr>
        <w:t>镜和</w:t>
      </w:r>
      <w:proofErr w:type="gramStart"/>
      <w:r w:rsidR="00E17BC7" w:rsidRPr="00E17BC7">
        <w:rPr>
          <w:rFonts w:ascii="微软雅黑" w:eastAsia="微软雅黑" w:hAnsi="微软雅黑" w:hint="eastAsia"/>
          <w:szCs w:val="21"/>
        </w:rPr>
        <w:t>振镜</w:t>
      </w:r>
      <w:proofErr w:type="gramEnd"/>
      <w:r w:rsidR="00E17BC7" w:rsidRPr="00E17BC7">
        <w:rPr>
          <w:rFonts w:ascii="微软雅黑" w:eastAsia="微软雅黑" w:hAnsi="微软雅黑" w:hint="eastAsia"/>
          <w:szCs w:val="21"/>
        </w:rPr>
        <w:t>通过电动切换，</w:t>
      </w:r>
      <w:r w:rsidRPr="00C47185">
        <w:rPr>
          <w:rFonts w:ascii="微软雅黑" w:eastAsia="微软雅黑" w:hAnsi="微软雅黑"/>
          <w:szCs w:val="21"/>
        </w:rPr>
        <w:t>由两个y</w:t>
      </w:r>
      <w:proofErr w:type="gramStart"/>
      <w:r w:rsidRPr="00C47185">
        <w:rPr>
          <w:rFonts w:ascii="微软雅黑" w:eastAsia="微软雅黑" w:hAnsi="微软雅黑"/>
          <w:szCs w:val="21"/>
        </w:rPr>
        <w:t>扫描</w:t>
      </w:r>
      <w:r w:rsidR="00B45818">
        <w:rPr>
          <w:rFonts w:ascii="微软雅黑" w:eastAsia="微软雅黑" w:hAnsi="微软雅黑" w:hint="eastAsia"/>
          <w:szCs w:val="21"/>
        </w:rPr>
        <w:t>振镜</w:t>
      </w:r>
      <w:r w:rsidRPr="00C47185">
        <w:rPr>
          <w:rFonts w:ascii="微软雅黑" w:eastAsia="微软雅黑" w:hAnsi="微软雅黑"/>
          <w:szCs w:val="21"/>
        </w:rPr>
        <w:t>和</w:t>
      </w:r>
      <w:proofErr w:type="gramEnd"/>
      <w:r w:rsidRPr="00C47185">
        <w:rPr>
          <w:rFonts w:ascii="微软雅黑" w:eastAsia="微软雅黑" w:hAnsi="微软雅黑"/>
          <w:szCs w:val="21"/>
        </w:rPr>
        <w:t>一个用于x方向的共振</w:t>
      </w:r>
      <w:proofErr w:type="gramStart"/>
      <w:r w:rsidR="00B45818">
        <w:rPr>
          <w:rFonts w:ascii="微软雅黑" w:eastAsia="微软雅黑" w:hAnsi="微软雅黑" w:hint="eastAsia"/>
          <w:szCs w:val="21"/>
        </w:rPr>
        <w:t>振</w:t>
      </w:r>
      <w:proofErr w:type="gramEnd"/>
      <w:r w:rsidR="00B45818">
        <w:rPr>
          <w:rFonts w:ascii="微软雅黑" w:eastAsia="微软雅黑" w:hAnsi="微软雅黑" w:hint="eastAsia"/>
          <w:szCs w:val="21"/>
        </w:rPr>
        <w:t>镜</w:t>
      </w:r>
      <w:r w:rsidRPr="00C47185">
        <w:rPr>
          <w:rFonts w:ascii="微软雅黑" w:eastAsia="微软雅黑" w:hAnsi="微软雅黑"/>
          <w:szCs w:val="21"/>
        </w:rPr>
        <w:t>组成。这样的组合能够在非常高的线频率下扫描，</w:t>
      </w:r>
      <w:r w:rsidR="00B45818">
        <w:rPr>
          <w:rFonts w:ascii="微软雅黑" w:eastAsia="微软雅黑" w:hAnsi="微软雅黑" w:hint="eastAsia"/>
          <w:szCs w:val="21"/>
        </w:rPr>
        <w:t>适用于对实时成像要求较高的应用</w:t>
      </w:r>
      <w:r w:rsidRPr="00C47185">
        <w:rPr>
          <w:rFonts w:ascii="微软雅黑" w:eastAsia="微软雅黑" w:hAnsi="微软雅黑"/>
          <w:szCs w:val="21"/>
        </w:rPr>
        <w:t>。</w:t>
      </w:r>
    </w:p>
    <w:p w14:paraId="60FE93C4" w14:textId="5A66B893" w:rsidR="0032007B" w:rsidRDefault="00C67A00" w:rsidP="00C020DC">
      <w:pPr>
        <w:ind w:firstLineChars="200" w:firstLine="420"/>
        <w:jc w:val="center"/>
        <w:rPr>
          <w:rFonts w:ascii="微软雅黑" w:eastAsia="微软雅黑" w:hAnsi="微软雅黑"/>
          <w:szCs w:val="21"/>
        </w:rPr>
      </w:pPr>
      <w:r>
        <w:rPr>
          <w:noProof/>
        </w:rPr>
        <w:drawing>
          <wp:inline distT="0" distB="0" distL="0" distR="0" wp14:anchorId="31C3C049" wp14:editId="375CF7BC">
            <wp:extent cx="4048386" cy="3594125"/>
            <wp:effectExtent l="0" t="0" r="0" b="0"/>
            <wp:docPr id="3278271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2899" cy="36070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FD87B9" w14:textId="77777777" w:rsidR="008F68CE" w:rsidRDefault="008F68CE" w:rsidP="00124C62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6AF9AAD4" w14:textId="4EC1F0E3" w:rsidR="008F68CE" w:rsidRDefault="008F68CE" w:rsidP="00124C62">
      <w:pPr>
        <w:ind w:firstLineChars="200" w:firstLine="420"/>
        <w:rPr>
          <w:rFonts w:ascii="微软雅黑" w:eastAsia="微软雅黑" w:hAnsi="微软雅黑"/>
          <w:szCs w:val="21"/>
        </w:rPr>
      </w:pPr>
      <w:r w:rsidRPr="00DB6123">
        <w:rPr>
          <w:rFonts w:ascii="微软雅黑" w:eastAsia="微软雅黑" w:hAnsi="微软雅黑"/>
          <w:noProof/>
          <w:szCs w:val="21"/>
        </w:rPr>
        <w:lastRenderedPageBreak/>
        <w:drawing>
          <wp:anchor distT="0" distB="0" distL="114300" distR="114300" simplePos="0" relativeHeight="251659264" behindDoc="0" locked="0" layoutInCell="1" allowOverlap="1" wp14:anchorId="01430DDC" wp14:editId="4E870B10">
            <wp:simplePos x="0" y="0"/>
            <wp:positionH relativeFrom="column">
              <wp:posOffset>-1321</wp:posOffset>
            </wp:positionH>
            <wp:positionV relativeFrom="paragraph">
              <wp:posOffset>-2011</wp:posOffset>
            </wp:positionV>
            <wp:extent cx="2447925" cy="1835944"/>
            <wp:effectExtent l="0" t="0" r="0" b="0"/>
            <wp:wrapSquare wrapText="bothSides"/>
            <wp:docPr id="41356758" name="图片 41356758" descr="图示&#10;&#10;描述已自动生成">
              <a:extLst xmlns:a="http://schemas.openxmlformats.org/drawingml/2006/main">
                <a:ext uri="{FF2B5EF4-FFF2-40B4-BE49-F238E27FC236}">
                  <a16:creationId xmlns:a16="http://schemas.microsoft.com/office/drawing/2014/main" id="{2688B080-CEC9-4D54-9C1C-5A56FEE091D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4" descr="图示&#10;&#10;描述已自动生成">
                      <a:extLst>
                        <a:ext uri="{FF2B5EF4-FFF2-40B4-BE49-F238E27FC236}">
                          <a16:creationId xmlns:a16="http://schemas.microsoft.com/office/drawing/2014/main" id="{2688B080-CEC9-4D54-9C1C-5A56FEE091D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7925" cy="18359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DB6123">
        <w:rPr>
          <w:rFonts w:ascii="微软雅黑" w:eastAsia="微软雅黑" w:hAnsi="微软雅黑"/>
          <w:noProof/>
          <w:szCs w:val="21"/>
        </w:rPr>
        <w:drawing>
          <wp:anchor distT="0" distB="0" distL="114300" distR="114300" simplePos="0" relativeHeight="251660288" behindDoc="0" locked="0" layoutInCell="1" allowOverlap="1" wp14:anchorId="7195E2C5" wp14:editId="2DC0349D">
            <wp:simplePos x="0" y="0"/>
            <wp:positionH relativeFrom="column">
              <wp:posOffset>2445385</wp:posOffset>
            </wp:positionH>
            <wp:positionV relativeFrom="paragraph">
              <wp:posOffset>-2540</wp:posOffset>
            </wp:positionV>
            <wp:extent cx="2510155" cy="1822450"/>
            <wp:effectExtent l="0" t="0" r="4445" b="6350"/>
            <wp:wrapSquare wrapText="bothSides"/>
            <wp:docPr id="15" name="图片 14">
              <a:extLst xmlns:a="http://schemas.openxmlformats.org/drawingml/2006/main">
                <a:ext uri="{FF2B5EF4-FFF2-40B4-BE49-F238E27FC236}">
                  <a16:creationId xmlns:a16="http://schemas.microsoft.com/office/drawing/2014/main" id="{DB93EA55-5242-4C45-9C1D-486C81C8827E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4">
                      <a:extLst>
                        <a:ext uri="{FF2B5EF4-FFF2-40B4-BE49-F238E27FC236}">
                          <a16:creationId xmlns:a16="http://schemas.microsoft.com/office/drawing/2014/main" id="{DB93EA55-5242-4C45-9C1D-486C81C8827E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1822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E4869DF" w14:textId="18CFB6AC" w:rsidR="00DB6123" w:rsidRPr="00726ABA" w:rsidRDefault="008F68CE" w:rsidP="008F68CE">
      <w:pPr>
        <w:rPr>
          <w:rFonts w:ascii="微软雅黑" w:eastAsia="微软雅黑" w:hAnsi="微软雅黑"/>
          <w:b/>
          <w:bCs/>
          <w:szCs w:val="21"/>
        </w:rPr>
      </w:pPr>
      <w:r w:rsidRPr="00726ABA">
        <w:rPr>
          <w:rFonts w:ascii="微软雅黑" w:eastAsia="微软雅黑" w:hAnsi="微软雅黑" w:hint="eastAsia"/>
          <w:b/>
          <w:bCs/>
          <w:szCs w:val="21"/>
        </w:rPr>
        <w:t>主要特点：</w:t>
      </w:r>
    </w:p>
    <w:p w14:paraId="30BA8A14" w14:textId="4D507BD0" w:rsidR="007F687E" w:rsidRPr="00B45818" w:rsidRDefault="004A6C30" w:rsidP="00B45818">
      <w:pPr>
        <w:pStyle w:val="ab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常规模式和高速模式</w:t>
      </w:r>
      <w:r w:rsidR="00B45818" w:rsidRPr="00B45818">
        <w:rPr>
          <w:rFonts w:ascii="微软雅黑" w:eastAsia="微软雅黑" w:hAnsi="微软雅黑" w:hint="eastAsia"/>
          <w:color w:val="000000" w:themeColor="text1"/>
          <w:szCs w:val="21"/>
        </w:rPr>
        <w:t>可切换</w:t>
      </w:r>
    </w:p>
    <w:p w14:paraId="1E9B9C5C" w14:textId="368E3CC7" w:rsidR="004A6C30" w:rsidRPr="00B45818" w:rsidRDefault="004A6C30" w:rsidP="00B45818">
      <w:pPr>
        <w:pStyle w:val="ab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最高扫描速度：3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2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fps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@512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X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512</w:t>
      </w:r>
    </w:p>
    <w:p w14:paraId="6ABA717F" w14:textId="117BB4BC" w:rsidR="004A6C30" w:rsidRPr="00B45818" w:rsidRDefault="004A6C30" w:rsidP="00B45818">
      <w:pPr>
        <w:pStyle w:val="ab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最高分辨率：8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192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X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8192</w:t>
      </w:r>
    </w:p>
    <w:p w14:paraId="4209C2C7" w14:textId="69B4A41C" w:rsidR="00782BA5" w:rsidRPr="00B45818" w:rsidRDefault="00782BA5" w:rsidP="00B45818">
      <w:pPr>
        <w:pStyle w:val="ab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最大扫描范围：</w:t>
      </w:r>
      <w:proofErr w:type="gramStart"/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振镜</w:t>
      </w:r>
      <w:proofErr w:type="gramEnd"/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±</w:t>
      </w:r>
      <w:r w:rsidR="00B45818" w:rsidRPr="00B45818">
        <w:rPr>
          <w:rFonts w:ascii="微软雅黑" w:eastAsia="微软雅黑" w:hAnsi="微软雅黑"/>
          <w:color w:val="000000" w:themeColor="text1"/>
          <w:szCs w:val="21"/>
        </w:rPr>
        <w:t>1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0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°，共振</w:t>
      </w:r>
      <w:proofErr w:type="gramStart"/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振</w:t>
      </w:r>
      <w:proofErr w:type="gramEnd"/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镜±1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0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°@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8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KHz，±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5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°@</w:t>
      </w:r>
      <w:r w:rsidRPr="00B45818">
        <w:rPr>
          <w:rFonts w:ascii="微软雅黑" w:eastAsia="微软雅黑" w:hAnsi="微软雅黑"/>
          <w:color w:val="000000" w:themeColor="text1"/>
          <w:szCs w:val="21"/>
        </w:rPr>
        <w:t>12</w:t>
      </w: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kHz</w:t>
      </w:r>
    </w:p>
    <w:p w14:paraId="63A63A29" w14:textId="6C872D3A" w:rsidR="004A6C30" w:rsidRPr="00B45818" w:rsidRDefault="004A6C30" w:rsidP="00B45818">
      <w:pPr>
        <w:pStyle w:val="ab"/>
        <w:numPr>
          <w:ilvl w:val="0"/>
          <w:numId w:val="4"/>
        </w:numPr>
        <w:ind w:firstLineChars="0"/>
        <w:rPr>
          <w:rFonts w:ascii="微软雅黑" w:eastAsia="微软雅黑" w:hAnsi="微软雅黑"/>
          <w:color w:val="000000" w:themeColor="text1"/>
          <w:szCs w:val="21"/>
        </w:rPr>
      </w:pPr>
      <w:r w:rsidRPr="00B45818">
        <w:rPr>
          <w:rFonts w:ascii="微软雅黑" w:eastAsia="微软雅黑" w:hAnsi="微软雅黑" w:hint="eastAsia"/>
          <w:color w:val="000000" w:themeColor="text1"/>
          <w:szCs w:val="21"/>
        </w:rPr>
        <w:t>共振扫描频率</w:t>
      </w:r>
      <w:r w:rsidR="00726ABA" w:rsidRPr="00B45818">
        <w:rPr>
          <w:rFonts w:ascii="微软雅黑" w:eastAsia="微软雅黑" w:hAnsi="微软雅黑" w:hint="eastAsia"/>
          <w:color w:val="000000" w:themeColor="text1"/>
          <w:szCs w:val="21"/>
        </w:rPr>
        <w:t>：8</w:t>
      </w:r>
      <w:r w:rsidR="00726ABA" w:rsidRPr="00B45818">
        <w:rPr>
          <w:rFonts w:ascii="微软雅黑" w:eastAsia="微软雅黑" w:hAnsi="微软雅黑"/>
          <w:color w:val="000000" w:themeColor="text1"/>
          <w:szCs w:val="21"/>
        </w:rPr>
        <w:t>kHz</w:t>
      </w:r>
      <w:r w:rsidR="00782BA5" w:rsidRPr="00B45818">
        <w:rPr>
          <w:rFonts w:ascii="微软雅黑" w:eastAsia="微软雅黑" w:hAnsi="微软雅黑"/>
          <w:color w:val="000000" w:themeColor="text1"/>
          <w:szCs w:val="21"/>
        </w:rPr>
        <w:t>&amp;12</w:t>
      </w:r>
      <w:r w:rsidR="00782BA5" w:rsidRPr="00B45818">
        <w:rPr>
          <w:rFonts w:ascii="微软雅黑" w:eastAsia="微软雅黑" w:hAnsi="微软雅黑" w:hint="eastAsia"/>
          <w:color w:val="000000" w:themeColor="text1"/>
          <w:szCs w:val="21"/>
        </w:rPr>
        <w:t>kHz可选</w:t>
      </w:r>
    </w:p>
    <w:p w14:paraId="33E4E756" w14:textId="77777777" w:rsidR="008F68CE" w:rsidRDefault="008F68CE" w:rsidP="00B45818">
      <w:pPr>
        <w:rPr>
          <w:rFonts w:ascii="微软雅黑" w:eastAsia="微软雅黑" w:hAnsi="微软雅黑" w:hint="eastAsia"/>
          <w:szCs w:val="21"/>
        </w:rPr>
      </w:pPr>
    </w:p>
    <w:p w14:paraId="46EDB684" w14:textId="77777777" w:rsidR="008F68CE" w:rsidRDefault="008F68CE" w:rsidP="00124C62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4A04485D" w14:textId="77777777" w:rsidR="008F68CE" w:rsidRDefault="008F68CE" w:rsidP="00124C62">
      <w:pPr>
        <w:ind w:firstLineChars="200" w:firstLine="420"/>
        <w:rPr>
          <w:rFonts w:ascii="微软雅黑" w:eastAsia="微软雅黑" w:hAnsi="微软雅黑"/>
          <w:szCs w:val="21"/>
        </w:rPr>
      </w:pPr>
    </w:p>
    <w:p w14:paraId="6C45D847" w14:textId="77777777" w:rsidR="008F68CE" w:rsidRPr="009B6FAB" w:rsidRDefault="008F68CE" w:rsidP="00124C62">
      <w:pPr>
        <w:ind w:firstLineChars="200" w:firstLine="420"/>
        <w:rPr>
          <w:rFonts w:ascii="微软雅黑" w:eastAsia="微软雅黑" w:hAnsi="微软雅黑"/>
          <w:szCs w:val="21"/>
        </w:rPr>
      </w:pPr>
    </w:p>
    <w:sectPr w:rsidR="008F68CE" w:rsidRPr="009B6FAB">
      <w:headerReference w:type="default" r:id="rId14"/>
      <w:footerReference w:type="default" r:id="rId15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ECF8ACF" w14:textId="77777777" w:rsidR="00E636E6" w:rsidRDefault="00E636E6" w:rsidP="00DF3DBF">
      <w:r>
        <w:separator/>
      </w:r>
    </w:p>
  </w:endnote>
  <w:endnote w:type="continuationSeparator" w:id="0">
    <w:p w14:paraId="7B330238" w14:textId="77777777" w:rsidR="00E636E6" w:rsidRDefault="00E636E6" w:rsidP="00DF3D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A54B92" w14:textId="0A05C8E3" w:rsidR="00DF3DBF" w:rsidRDefault="00DF3DBF" w:rsidP="00DF3DBF">
    <w:pPr>
      <w:pStyle w:val="a5"/>
      <w:pBdr>
        <w:top w:val="single" w:sz="4" w:space="1" w:color="auto"/>
      </w:pBdr>
    </w:pPr>
    <w:r>
      <w:t>杭州市人工智能产业园</w:t>
    </w:r>
    <w:r>
      <w:rPr>
        <w:rFonts w:hint="eastAsia"/>
      </w:rPr>
      <w:t>1</w:t>
    </w:r>
    <w:r>
      <w:rPr>
        <w:rFonts w:hint="eastAsia"/>
      </w:rPr>
      <w:t>幢</w:t>
    </w:r>
    <w:r>
      <w:rPr>
        <w:rFonts w:hint="eastAsia"/>
      </w:rPr>
      <w:t>A</w:t>
    </w:r>
    <w:r>
      <w:rPr>
        <w:rFonts w:hint="eastAsia"/>
      </w:rPr>
      <w:t>区</w:t>
    </w:r>
    <w:r>
      <w:rPr>
        <w:rFonts w:hint="eastAsia"/>
      </w:rPr>
      <w:t xml:space="preserve">5A10      </w:t>
    </w:r>
    <w:r w:rsidR="006B7807">
      <w:rPr>
        <w:rFonts w:hint="eastAsia"/>
      </w:rPr>
      <w:t xml:space="preserve"> </w:t>
    </w:r>
    <w:r w:rsidR="006B7807">
      <w:t xml:space="preserve">                    </w:t>
    </w:r>
    <w:r w:rsidRPr="00DF3DBF">
      <w:t xml:space="preserve">    </w:t>
    </w:r>
    <w:r>
      <w:t>邮箱</w:t>
    </w:r>
    <w:r>
      <w:rPr>
        <w:rFonts w:hint="eastAsia"/>
      </w:rPr>
      <w:t>：</w:t>
    </w:r>
    <w:r w:rsidRPr="00DF3DBF">
      <w:t>master@nanoscopy.cn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D106E3B" w14:textId="77777777" w:rsidR="00E636E6" w:rsidRDefault="00E636E6" w:rsidP="00DF3DBF">
      <w:r>
        <w:separator/>
      </w:r>
    </w:p>
  </w:footnote>
  <w:footnote w:type="continuationSeparator" w:id="0">
    <w:p w14:paraId="70D66907" w14:textId="77777777" w:rsidR="00E636E6" w:rsidRDefault="00E636E6" w:rsidP="00DF3D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32D397" w14:textId="714C93DE" w:rsidR="00DF3DBF" w:rsidRDefault="00F907A4" w:rsidP="00F907A4">
    <w:pPr>
      <w:pStyle w:val="a3"/>
      <w:jc w:val="left"/>
    </w:pPr>
    <w:r>
      <w:rPr>
        <w:rFonts w:hint="eastAsia"/>
        <w:noProof/>
      </w:rPr>
      <w:drawing>
        <wp:inline distT="0" distB="0" distL="0" distR="0" wp14:anchorId="3C0A6867" wp14:editId="68C4BF52">
          <wp:extent cx="1429385" cy="624689"/>
          <wp:effectExtent l="0" t="0" r="0" b="4445"/>
          <wp:docPr id="1497387783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97387783" name="图片 149738778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63207" cy="639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DF3DBF">
      <w:rPr>
        <w:rFonts w:hint="eastAsia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8E44ED"/>
    <w:multiLevelType w:val="multilevel"/>
    <w:tmpl w:val="1B5285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0A644767"/>
    <w:multiLevelType w:val="hybridMultilevel"/>
    <w:tmpl w:val="F59AD9B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2" w15:restartNumberingAfterBreak="0">
    <w:nsid w:val="3CEA225A"/>
    <w:multiLevelType w:val="hybridMultilevel"/>
    <w:tmpl w:val="1FC87DAC"/>
    <w:lvl w:ilvl="0" w:tplc="04090001">
      <w:start w:val="1"/>
      <w:numFmt w:val="bullet"/>
      <w:lvlText w:val=""/>
      <w:lvlJc w:val="left"/>
      <w:pPr>
        <w:ind w:left="440" w:hanging="44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80" w:hanging="44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320" w:hanging="44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760" w:hanging="44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00" w:hanging="44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40" w:hanging="44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0" w:hanging="44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20" w:hanging="44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60" w:hanging="440"/>
      </w:pPr>
      <w:rPr>
        <w:rFonts w:ascii="Wingdings" w:hAnsi="Wingdings" w:hint="default"/>
      </w:rPr>
    </w:lvl>
  </w:abstractNum>
  <w:abstractNum w:abstractNumId="3" w15:restartNumberingAfterBreak="0">
    <w:nsid w:val="73BB112F"/>
    <w:multiLevelType w:val="multilevel"/>
    <w:tmpl w:val="F440DD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53320157">
    <w:abstractNumId w:val="0"/>
  </w:num>
  <w:num w:numId="2" w16cid:durableId="274793811">
    <w:abstractNumId w:val="3"/>
  </w:num>
  <w:num w:numId="3" w16cid:durableId="1299603650">
    <w:abstractNumId w:val="2"/>
  </w:num>
  <w:num w:numId="4" w16cid:durableId="164589130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E6748"/>
    <w:rsid w:val="00012638"/>
    <w:rsid w:val="00124C62"/>
    <w:rsid w:val="0016533D"/>
    <w:rsid w:val="00172D7E"/>
    <w:rsid w:val="00172EDF"/>
    <w:rsid w:val="0019695C"/>
    <w:rsid w:val="00227776"/>
    <w:rsid w:val="0026112B"/>
    <w:rsid w:val="002E44C4"/>
    <w:rsid w:val="0032007B"/>
    <w:rsid w:val="003E6748"/>
    <w:rsid w:val="004878C0"/>
    <w:rsid w:val="004A6C30"/>
    <w:rsid w:val="005037AE"/>
    <w:rsid w:val="005D35C3"/>
    <w:rsid w:val="00634386"/>
    <w:rsid w:val="006A0144"/>
    <w:rsid w:val="006B7807"/>
    <w:rsid w:val="006D045A"/>
    <w:rsid w:val="00726ABA"/>
    <w:rsid w:val="00782BA5"/>
    <w:rsid w:val="007F687E"/>
    <w:rsid w:val="0080520E"/>
    <w:rsid w:val="00873622"/>
    <w:rsid w:val="0087388E"/>
    <w:rsid w:val="00875307"/>
    <w:rsid w:val="008F68CE"/>
    <w:rsid w:val="009B6FAB"/>
    <w:rsid w:val="00B41D91"/>
    <w:rsid w:val="00B45818"/>
    <w:rsid w:val="00B61E3B"/>
    <w:rsid w:val="00BD69B6"/>
    <w:rsid w:val="00C020DC"/>
    <w:rsid w:val="00C128CE"/>
    <w:rsid w:val="00C47185"/>
    <w:rsid w:val="00C64A70"/>
    <w:rsid w:val="00C67A00"/>
    <w:rsid w:val="00C7493E"/>
    <w:rsid w:val="00D10A8F"/>
    <w:rsid w:val="00DB6123"/>
    <w:rsid w:val="00DF3DBF"/>
    <w:rsid w:val="00E17BC7"/>
    <w:rsid w:val="00E45948"/>
    <w:rsid w:val="00E636E6"/>
    <w:rsid w:val="00ED34B8"/>
    <w:rsid w:val="00EF2AEE"/>
    <w:rsid w:val="00F458C8"/>
    <w:rsid w:val="00F907A4"/>
    <w:rsid w:val="00F9451C"/>
    <w:rsid w:val="00FF20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BDDEAB1"/>
  <w15:docId w15:val="{66EA44E5-4F0E-4975-B671-9405754293F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87362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F3DB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DF3DBF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DF3DB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DF3DBF"/>
    <w:rPr>
      <w:sz w:val="18"/>
      <w:szCs w:val="18"/>
    </w:rPr>
  </w:style>
  <w:style w:type="paragraph" w:styleId="a7">
    <w:name w:val="Balloon Text"/>
    <w:basedOn w:val="a"/>
    <w:link w:val="a8"/>
    <w:uiPriority w:val="99"/>
    <w:semiHidden/>
    <w:unhideWhenUsed/>
    <w:rsid w:val="00DF3DBF"/>
    <w:rPr>
      <w:sz w:val="18"/>
      <w:szCs w:val="18"/>
    </w:rPr>
  </w:style>
  <w:style w:type="character" w:customStyle="1" w:styleId="a8">
    <w:name w:val="批注框文本 字符"/>
    <w:basedOn w:val="a0"/>
    <w:link w:val="a7"/>
    <w:uiPriority w:val="99"/>
    <w:semiHidden/>
    <w:rsid w:val="00DF3DBF"/>
    <w:rPr>
      <w:sz w:val="18"/>
      <w:szCs w:val="18"/>
    </w:rPr>
  </w:style>
  <w:style w:type="paragraph" w:styleId="a9">
    <w:name w:val="Normal (Web)"/>
    <w:basedOn w:val="a"/>
    <w:uiPriority w:val="99"/>
    <w:semiHidden/>
    <w:unhideWhenUsed/>
    <w:rsid w:val="00BD69B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styleId="aa">
    <w:name w:val="Strong"/>
    <w:basedOn w:val="a0"/>
    <w:uiPriority w:val="22"/>
    <w:qFormat/>
    <w:rsid w:val="006D045A"/>
    <w:rPr>
      <w:b/>
      <w:bCs/>
    </w:rPr>
  </w:style>
  <w:style w:type="paragraph" w:styleId="ab">
    <w:name w:val="List Paragraph"/>
    <w:basedOn w:val="a"/>
    <w:uiPriority w:val="34"/>
    <w:qFormat/>
    <w:rsid w:val="006B7807"/>
    <w:pPr>
      <w:ind w:firstLineChars="200" w:firstLine="420"/>
    </w:pPr>
  </w:style>
  <w:style w:type="table" w:styleId="ac">
    <w:name w:val="Table Grid"/>
    <w:basedOn w:val="a1"/>
    <w:uiPriority w:val="59"/>
    <w:rsid w:val="00782B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065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69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297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955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0693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7040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4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2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tif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8EB4D16-F62F-4118-8D2F-68A5C21865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689</TotalTime>
  <Pages>3</Pages>
  <Words>100</Words>
  <Characters>573</Characters>
  <Application>Microsoft Office Word</Application>
  <DocSecurity>0</DocSecurity>
  <Lines>4</Lines>
  <Paragraphs>1</Paragraphs>
  <ScaleCrop>false</ScaleCrop>
  <Company>Microsoft</Company>
  <LinksUpToDate>false</LinksUpToDate>
  <CharactersWithSpaces>672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qyu</dc:creator>
  <cp:keywords/>
  <dc:description/>
  <cp:lastModifiedBy>倩 虞</cp:lastModifiedBy>
  <cp:revision>19</cp:revision>
  <cp:lastPrinted>2023-04-03T07:49:00Z</cp:lastPrinted>
  <dcterms:created xsi:type="dcterms:W3CDTF">2023-04-03T01:54:00Z</dcterms:created>
  <dcterms:modified xsi:type="dcterms:W3CDTF">2023-10-12T07:57:00Z</dcterms:modified>
</cp:coreProperties>
</file>