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Arial" w:hAnsi="Arial" w:eastAsia="宋体" w:cs="Arial"/>
          <w:b/>
          <w:bCs/>
          <w:color w:val="1AA000"/>
          <w:kern w:val="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1AA000"/>
          <w:kern w:val="0"/>
          <w:sz w:val="28"/>
          <w:szCs w:val="28"/>
        </w:rPr>
        <w:t xml:space="preserve">     </w:t>
      </w:r>
      <w:r>
        <w:rPr>
          <w:rFonts w:hint="eastAsia" w:ascii="Arial" w:hAnsi="Arial" w:cs="Arial"/>
          <w:b/>
          <w:bCs/>
          <w:color w:val="1AA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Arial" w:hAnsi="Arial" w:cs="Arial"/>
          <w:b/>
          <w:bCs/>
          <w:color w:val="1AA000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b/>
          <w:bCs/>
          <w:color w:val="1AA000"/>
          <w:kern w:val="0"/>
          <w:sz w:val="28"/>
          <w:szCs w:val="28"/>
        </w:rPr>
        <w:drawing>
          <wp:inline distT="0" distB="0" distL="114300" distR="114300">
            <wp:extent cx="3344545" cy="3660140"/>
            <wp:effectExtent l="0" t="0" r="8255" b="16510"/>
            <wp:docPr id="5" name="图片 5" descr="QQ图片2023031011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303101109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/>
          <w:bCs/>
          <w:color w:val="1AA000"/>
          <w:kern w:val="0"/>
          <w:sz w:val="28"/>
          <w:szCs w:val="28"/>
        </w:rPr>
        <w:t xml:space="preserve">  </w:t>
      </w:r>
    </w:p>
    <w:p>
      <w:pPr>
        <w:spacing w:line="360" w:lineRule="auto"/>
        <w:rPr>
          <w:b/>
          <w:color w:val="3366FF"/>
          <w:szCs w:val="21"/>
          <w:shd w:val="pct10" w:color="auto" w:fill="FFFFFF"/>
        </w:rPr>
      </w:pPr>
      <w:r>
        <w:rPr>
          <w:rFonts w:hint="eastAsia"/>
          <w:b/>
          <w:color w:val="3366FF"/>
          <w:sz w:val="28"/>
          <w:szCs w:val="28"/>
          <w:shd w:val="pct10" w:color="auto" w:fill="FFFFFF"/>
        </w:rPr>
        <w:t>产品说明：</w:t>
      </w:r>
      <w:r>
        <w:rPr>
          <w:b/>
          <w:color w:val="3366FF"/>
          <w:sz w:val="28"/>
          <w:szCs w:val="28"/>
          <w:shd w:val="pct10" w:color="auto" w:fill="FFFFFF"/>
        </w:rPr>
        <w:t xml:space="preserve">                  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CMDS</w:t>
      </w:r>
      <w:r>
        <w:rPr>
          <w:rFonts w:hint="eastAsia" w:ascii="宋体" w:hAnsi="宋体"/>
        </w:rPr>
        <w:t>系列</w:t>
      </w:r>
      <w:r>
        <w:rPr>
          <w:rFonts w:ascii="宋体" w:hAnsi="宋体"/>
        </w:rPr>
        <w:t>智能</w:t>
      </w:r>
      <w:r>
        <w:rPr>
          <w:rFonts w:hint="eastAsia" w:ascii="宋体" w:hAnsi="宋体"/>
        </w:rPr>
        <w:t>水浴</w:t>
      </w:r>
      <w:r>
        <w:rPr>
          <w:rFonts w:ascii="宋体" w:hAnsi="宋体"/>
        </w:rPr>
        <w:t>氮吹仪通过水浴加热，并将氮气吹入受热后的样品表面以达到快速浓缩的目的。</w:t>
      </w:r>
      <w:r>
        <w:rPr>
          <w:rFonts w:hint="eastAsia" w:ascii="宋体" w:hAnsi="宋体"/>
          <w:lang w:val="en-US" w:eastAsia="zh-CN"/>
        </w:rPr>
        <w:t>CMDS</w:t>
      </w:r>
      <w:r>
        <w:rPr>
          <w:rFonts w:hint="eastAsia" w:ascii="宋体" w:hAnsi="宋体"/>
        </w:rPr>
        <w:t>系列</w:t>
      </w:r>
      <w:r>
        <w:rPr>
          <w:rFonts w:ascii="宋体" w:hAnsi="宋体"/>
        </w:rPr>
        <w:t>采用5寸高清彩色触摸屏控制，具备分组通道独立控制功能、氮吹针一键</w:t>
      </w:r>
      <w:r>
        <w:rPr>
          <w:rFonts w:hint="eastAsia" w:ascii="宋体" w:hAnsi="宋体"/>
        </w:rPr>
        <w:t>式</w:t>
      </w:r>
      <w:r>
        <w:rPr>
          <w:rFonts w:ascii="宋体" w:hAnsi="宋体"/>
        </w:rPr>
        <w:t>快速升降</w:t>
      </w:r>
      <w:r>
        <w:rPr>
          <w:rFonts w:hint="eastAsia" w:ascii="宋体" w:hAnsi="宋体"/>
        </w:rPr>
        <w:t>、无需提升样品架即可观测浓缩状态</w:t>
      </w:r>
      <w:r>
        <w:rPr>
          <w:rFonts w:ascii="宋体" w:hAnsi="宋体"/>
        </w:rPr>
        <w:t>等一系列性能优势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能令繁琐的浓缩过程变得更智能、更高效。</w:t>
      </w:r>
    </w:p>
    <w:p>
      <w:pPr>
        <w:spacing w:line="360" w:lineRule="auto"/>
        <w:rPr>
          <w:rFonts w:hint="eastAsia"/>
          <w:b/>
          <w:color w:val="3366FF"/>
          <w:szCs w:val="21"/>
          <w:shd w:val="pct10" w:color="auto" w:fill="FFFFFF"/>
        </w:rPr>
      </w:pPr>
      <w:r>
        <w:rPr>
          <w:rFonts w:hint="eastAsia"/>
          <w:b/>
          <w:color w:val="3366FF"/>
          <w:sz w:val="28"/>
          <w:szCs w:val="28"/>
          <w:shd w:val="pct10" w:color="auto" w:fill="FFFFFF"/>
        </w:rPr>
        <w:t>主要特征：</w:t>
      </w:r>
      <w:r>
        <w:rPr>
          <w:b/>
          <w:color w:val="3366FF"/>
          <w:sz w:val="28"/>
          <w:szCs w:val="28"/>
          <w:shd w:val="pct10" w:color="auto" w:fill="FFFFFF"/>
        </w:rPr>
        <w:t xml:space="preserve">                                               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●</w:t>
      </w:r>
      <w:r>
        <w:rPr>
          <w:rFonts w:hint="eastAsia" w:ascii="宋体" w:hAnsi="宋体"/>
        </w:rPr>
        <w:t xml:space="preserve"> 内置程序控制，方便随时调用，无需重复设置。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● 支持分组控制，按组启停，灵活节省氮气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● 每个氮吹通道</w:t>
      </w:r>
      <w:r>
        <w:rPr>
          <w:rFonts w:hint="eastAsia" w:ascii="宋体" w:hAnsi="宋体"/>
        </w:rPr>
        <w:t>均配备</w:t>
      </w:r>
      <w:r>
        <w:rPr>
          <w:rFonts w:ascii="宋体" w:hAnsi="宋体"/>
        </w:rPr>
        <w:t>带数字刻度盘的</w:t>
      </w:r>
      <w:r>
        <w:rPr>
          <w:rFonts w:hint="eastAsia" w:ascii="宋体" w:hAnsi="宋体"/>
        </w:rPr>
        <w:t>流量调节阀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有效</w:t>
      </w:r>
      <w:r>
        <w:rPr>
          <w:rFonts w:ascii="宋体" w:hAnsi="宋体"/>
        </w:rPr>
        <w:t>确保平行性，</w:t>
      </w:r>
      <w:r>
        <w:rPr>
          <w:rFonts w:hint="eastAsia" w:ascii="宋体" w:hAnsi="宋体"/>
        </w:rPr>
        <w:t>更加</w:t>
      </w:r>
      <w:r>
        <w:rPr>
          <w:rFonts w:ascii="宋体" w:hAnsi="宋体"/>
        </w:rPr>
        <w:t>清晰直观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● 浓缩过程中，氮吹针一键</w:t>
      </w:r>
      <w:r>
        <w:rPr>
          <w:rFonts w:hint="eastAsia" w:ascii="宋体" w:hAnsi="宋体"/>
        </w:rPr>
        <w:t>式</w:t>
      </w:r>
      <w:r>
        <w:rPr>
          <w:rFonts w:ascii="宋体" w:hAnsi="宋体"/>
        </w:rPr>
        <w:t>快速升降，高度</w:t>
      </w:r>
      <w:r>
        <w:rPr>
          <w:rFonts w:hint="eastAsia" w:ascii="宋体" w:hAnsi="宋体"/>
        </w:rPr>
        <w:t>方便可调</w:t>
      </w:r>
      <w:r>
        <w:rPr>
          <w:rFonts w:ascii="宋体" w:hAnsi="宋体"/>
        </w:rPr>
        <w:t>，针头支持快换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● 水浴锅可视窗设计并自带照明功能，无需</w:t>
      </w:r>
      <w:r>
        <w:rPr>
          <w:rFonts w:hint="eastAsia" w:ascii="宋体" w:hAnsi="宋体"/>
        </w:rPr>
        <w:t>提升</w:t>
      </w:r>
      <w:r>
        <w:rPr>
          <w:rFonts w:ascii="宋体" w:hAnsi="宋体"/>
        </w:rPr>
        <w:t>试管架即可随时观察样品浓缩状态。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● 水浴加热采用PID精确控温，控温精度±0.5</w:t>
      </w:r>
      <w:r>
        <w:rPr>
          <w:rFonts w:hint="eastAsia" w:ascii="宋体" w:hAnsi="宋体"/>
        </w:rPr>
        <w:t>℃</w:t>
      </w:r>
      <w:r>
        <w:rPr>
          <w:rFonts w:ascii="宋体" w:hAnsi="宋体"/>
        </w:rPr>
        <w:t>。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● 智能快插</w:t>
      </w:r>
      <w:r>
        <w:rPr>
          <w:rFonts w:hint="eastAsia" w:ascii="宋体" w:hAnsi="宋体"/>
        </w:rPr>
        <w:t>式</w:t>
      </w:r>
      <w:r>
        <w:rPr>
          <w:rFonts w:ascii="宋体" w:hAnsi="宋体"/>
        </w:rPr>
        <w:t>排水口</w:t>
      </w:r>
      <w:r>
        <w:rPr>
          <w:rFonts w:hint="eastAsia" w:ascii="宋体" w:hAnsi="宋体"/>
        </w:rPr>
        <w:t>设计，</w:t>
      </w:r>
      <w:r>
        <w:rPr>
          <w:rFonts w:ascii="宋体" w:hAnsi="宋体"/>
        </w:rPr>
        <w:t>插上配套排</w:t>
      </w:r>
      <w:r>
        <w:rPr>
          <w:rFonts w:hint="eastAsia" w:ascii="宋体" w:hAnsi="宋体"/>
        </w:rPr>
        <w:t>水</w:t>
      </w:r>
      <w:r>
        <w:rPr>
          <w:rFonts w:ascii="宋体" w:hAnsi="宋体"/>
        </w:rPr>
        <w:t>管</w:t>
      </w:r>
      <w:r>
        <w:rPr>
          <w:rFonts w:hint="eastAsia" w:ascii="宋体" w:hAnsi="宋体"/>
        </w:rPr>
        <w:t>则</w:t>
      </w:r>
      <w:r>
        <w:rPr>
          <w:rFonts w:ascii="宋体" w:hAnsi="宋体"/>
        </w:rPr>
        <w:t>自动排水，换水操作简便。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● 兼容多种规格的浓缩管：试管、离心管、烧杯、圆底烧瓶，锥形瓶</w:t>
      </w:r>
      <w:r>
        <w:rPr>
          <w:rFonts w:hint="eastAsia" w:ascii="宋体" w:hAnsi="宋体"/>
        </w:rPr>
        <w:t>，KD浓缩瓶</w:t>
      </w:r>
      <w:r>
        <w:rPr>
          <w:rFonts w:ascii="宋体" w:hAnsi="宋体"/>
        </w:rPr>
        <w:t>等。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 xml:space="preserve">● </w:t>
      </w:r>
      <w:r>
        <w:rPr>
          <w:rFonts w:hint="eastAsia" w:ascii="宋体" w:hAnsi="宋体"/>
        </w:rPr>
        <w:t>样品架高度可调，适用范围更广。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 xml:space="preserve">● </w:t>
      </w:r>
      <w:r>
        <w:rPr>
          <w:rFonts w:hint="eastAsia" w:ascii="宋体" w:hAnsi="宋体"/>
        </w:rPr>
        <w:t>一体式气腔设计，外观更新颖，可有效杜绝漏气现象。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● </w:t>
      </w:r>
      <w:r>
        <w:rPr>
          <w:rFonts w:hint="eastAsia" w:ascii="宋体" w:hAnsi="宋体"/>
        </w:rPr>
        <w:t>经典圆盘式结构，</w:t>
      </w:r>
      <w:r>
        <w:rPr>
          <w:rFonts w:ascii="宋体" w:hAnsi="宋体"/>
        </w:rPr>
        <w:t>样品支架可360度自由旋转，</w:t>
      </w:r>
      <w:r>
        <w:rPr>
          <w:rFonts w:hint="eastAsia" w:ascii="宋体" w:hAnsi="宋体"/>
        </w:rPr>
        <w:t>操作时可正面接触样品，旋转过程中，氮吹针始终对应样品管。样品盘在旋转过程中，不存在气管缠绕现象。支持</w:t>
      </w:r>
      <w:r>
        <w:rPr>
          <w:rFonts w:ascii="宋体" w:hAnsi="宋体"/>
        </w:rPr>
        <w:t>定制专属混合型样品架。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● 采用5寸高清触摸彩屏控制</w:t>
      </w:r>
      <w:r>
        <w:rPr>
          <w:rFonts w:hint="eastAsia" w:ascii="宋体" w:hAnsi="宋体"/>
        </w:rPr>
        <w:t>，实时动画式显示，工作状态更直观</w:t>
      </w:r>
      <w:r>
        <w:rPr>
          <w:rFonts w:ascii="宋体" w:hAnsi="宋体"/>
        </w:rPr>
        <w:t>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● 实时显示氮吹压力、水浴温度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浓缩时间</w:t>
      </w:r>
      <w:r>
        <w:rPr>
          <w:rFonts w:hint="eastAsia" w:ascii="宋体" w:hAnsi="宋体"/>
        </w:rPr>
        <w:t>及液位报警</w:t>
      </w:r>
      <w:r>
        <w:rPr>
          <w:rFonts w:ascii="宋体" w:hAnsi="宋体"/>
        </w:rPr>
        <w:t>等，在浓缩过程中可</w:t>
      </w:r>
      <w:r>
        <w:rPr>
          <w:rFonts w:hint="eastAsia" w:ascii="宋体" w:hAnsi="宋体"/>
        </w:rPr>
        <w:t>实时修改</w:t>
      </w:r>
      <w:r>
        <w:rPr>
          <w:rFonts w:ascii="宋体" w:hAnsi="宋体"/>
        </w:rPr>
        <w:t>参数。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● 支持</w:t>
      </w:r>
      <w:r>
        <w:rPr>
          <w:rFonts w:hint="eastAsia" w:ascii="宋体" w:hAnsi="宋体"/>
        </w:rPr>
        <w:t>手动、自动</w:t>
      </w:r>
      <w:r>
        <w:rPr>
          <w:rFonts w:ascii="宋体" w:hAnsi="宋体"/>
        </w:rPr>
        <w:t>双模式，浓缩完成</w:t>
      </w:r>
      <w:r>
        <w:rPr>
          <w:rFonts w:hint="eastAsia" w:ascii="宋体" w:hAnsi="宋体"/>
        </w:rPr>
        <w:t>时</w:t>
      </w:r>
      <w:r>
        <w:rPr>
          <w:rFonts w:ascii="宋体" w:hAnsi="宋体"/>
        </w:rPr>
        <w:t>报警提示，</w:t>
      </w:r>
      <w:r>
        <w:rPr>
          <w:rFonts w:hint="eastAsia" w:ascii="宋体" w:hAnsi="宋体"/>
        </w:rPr>
        <w:t>并自动关闭进气</w:t>
      </w:r>
      <w:r>
        <w:rPr>
          <w:rFonts w:ascii="宋体" w:hAnsi="宋体"/>
        </w:rPr>
        <w:t>阀</w:t>
      </w:r>
      <w:r>
        <w:rPr>
          <w:rFonts w:hint="eastAsia" w:ascii="宋体" w:hAnsi="宋体"/>
        </w:rPr>
        <w:t>及切断加热</w:t>
      </w:r>
      <w:r>
        <w:rPr>
          <w:rFonts w:ascii="宋体" w:hAnsi="宋体"/>
        </w:rPr>
        <w:t>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 xml:space="preserve">● </w:t>
      </w:r>
      <w:r>
        <w:rPr>
          <w:rFonts w:hint="eastAsia" w:ascii="宋体" w:hAnsi="宋体"/>
        </w:rPr>
        <w:t>低液位声光报警，自动停止加热及氮吹，可有效防止干烧，极大的节省氮气消耗。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● 样品架与氮吹针均为</w:t>
      </w:r>
      <w:r>
        <w:rPr>
          <w:rFonts w:hint="eastAsia" w:ascii="宋体" w:hAnsi="宋体"/>
        </w:rPr>
        <w:t>304</w:t>
      </w:r>
      <w:r>
        <w:rPr>
          <w:rFonts w:ascii="宋体" w:hAnsi="宋体"/>
        </w:rPr>
        <w:t>不锈钢材质。</w:t>
      </w:r>
      <w:r>
        <w:rPr>
          <w:rFonts w:hint="eastAsia" w:ascii="宋体" w:hAnsi="宋体"/>
          <w:b/>
          <w:color w:val="FF0000"/>
        </w:rPr>
        <w:t>（可定制316不锈钢材质或PTFE防腐涂层）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● 水浴模块</w:t>
      </w:r>
      <w:r>
        <w:rPr>
          <w:rFonts w:hint="eastAsia" w:ascii="宋体" w:hAnsi="宋体"/>
        </w:rPr>
        <w:t>采用优质304不锈钢</w:t>
      </w:r>
      <w:r>
        <w:rPr>
          <w:rFonts w:ascii="宋体" w:hAnsi="宋体"/>
        </w:rPr>
        <w:t>，美观耐用。</w:t>
      </w:r>
      <w:r>
        <w:rPr>
          <w:rFonts w:hint="eastAsia" w:ascii="宋体" w:hAnsi="宋体"/>
          <w:b/>
          <w:color w:val="FF0000"/>
        </w:rPr>
        <w:t>（可定制</w:t>
      </w:r>
      <w:r>
        <w:rPr>
          <w:rFonts w:ascii="宋体" w:hAnsi="宋体"/>
          <w:b/>
          <w:color w:val="FF0000"/>
        </w:rPr>
        <w:t>全身喷涂PTFE防腐涂层</w:t>
      </w:r>
      <w:r>
        <w:rPr>
          <w:rFonts w:hint="eastAsia" w:ascii="宋体" w:hAnsi="宋体"/>
          <w:b/>
          <w:color w:val="FF0000"/>
        </w:rPr>
        <w:t>）</w:t>
      </w:r>
    </w:p>
    <w:p>
      <w:pPr>
        <w:spacing w:line="360" w:lineRule="auto"/>
        <w:rPr>
          <w:rFonts w:hint="eastAsia" w:eastAsia="宋体"/>
          <w:b/>
          <w:color w:val="3366FF"/>
          <w:sz w:val="28"/>
          <w:szCs w:val="28"/>
          <w:shd w:val="pct10" w:color="auto" w:fill="FFFFFF"/>
          <w:lang w:eastAsia="zh-CN"/>
        </w:rPr>
      </w:pPr>
      <w:r>
        <w:rPr>
          <w:rFonts w:hint="eastAsia"/>
          <w:b/>
          <w:color w:val="3366FF"/>
          <w:sz w:val="28"/>
          <w:szCs w:val="28"/>
          <w:shd w:val="pct10" w:color="auto" w:fill="FFFFFF"/>
          <w:lang w:val="en-US" w:eastAsia="zh-CN"/>
        </w:rPr>
        <w:t xml:space="preserve">       </w:t>
      </w:r>
      <w:r>
        <w:rPr>
          <w:rFonts w:hint="eastAsia" w:eastAsia="宋体"/>
          <w:b/>
          <w:color w:val="3366FF"/>
          <w:sz w:val="28"/>
          <w:szCs w:val="28"/>
          <w:shd w:val="pct10" w:color="auto" w:fill="FFFFFF"/>
          <w:lang w:eastAsia="zh-CN"/>
        </w:rPr>
        <w:drawing>
          <wp:inline distT="0" distB="0" distL="114300" distR="114300">
            <wp:extent cx="3505200" cy="4901565"/>
            <wp:effectExtent l="0" t="0" r="0" b="13335"/>
            <wp:docPr id="6" name="图片 6" descr="QQ图片20230310110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303101109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color w:val="3366FF"/>
          <w:sz w:val="28"/>
          <w:szCs w:val="28"/>
          <w:shd w:val="pct10" w:color="auto" w:fill="FFFFFF"/>
        </w:rPr>
      </w:pPr>
    </w:p>
    <w:p>
      <w:pPr>
        <w:spacing w:line="360" w:lineRule="auto"/>
        <w:rPr>
          <w:rFonts w:hint="eastAsia"/>
          <w:b/>
          <w:color w:val="3366FF"/>
          <w:sz w:val="28"/>
          <w:szCs w:val="28"/>
          <w:shd w:val="pct10" w:color="auto" w:fill="FFFFFF"/>
        </w:rPr>
      </w:pPr>
    </w:p>
    <w:p>
      <w:pPr>
        <w:spacing w:line="360" w:lineRule="auto"/>
        <w:rPr>
          <w:rFonts w:hint="eastAsia"/>
          <w:b/>
          <w:color w:val="3366FF"/>
          <w:sz w:val="28"/>
          <w:szCs w:val="28"/>
          <w:shd w:val="pct10" w:color="auto" w:fill="FFFFFF"/>
        </w:rPr>
      </w:pPr>
    </w:p>
    <w:p>
      <w:pPr>
        <w:spacing w:line="360" w:lineRule="auto"/>
        <w:rPr>
          <w:rFonts w:hint="eastAsia"/>
          <w:b/>
          <w:color w:val="3366FF"/>
          <w:sz w:val="28"/>
          <w:szCs w:val="28"/>
          <w:shd w:val="pct10" w:color="auto" w:fill="FFFFFF"/>
        </w:rPr>
      </w:pPr>
    </w:p>
    <w:p>
      <w:pPr>
        <w:spacing w:line="360" w:lineRule="auto"/>
        <w:rPr>
          <w:rFonts w:hint="eastAsia"/>
          <w:b/>
          <w:color w:val="3366FF"/>
          <w:szCs w:val="21"/>
          <w:shd w:val="pct10" w:color="auto" w:fill="FFFFFF"/>
        </w:rPr>
      </w:pPr>
      <w:r>
        <w:rPr>
          <w:rFonts w:hint="eastAsia"/>
          <w:b/>
          <w:color w:val="3366FF"/>
          <w:sz w:val="28"/>
          <w:szCs w:val="28"/>
          <w:shd w:val="pct10" w:color="auto" w:fill="FFFFFF"/>
        </w:rPr>
        <w:t>技术参数：</w:t>
      </w:r>
      <w:r>
        <w:rPr>
          <w:b/>
          <w:color w:val="3366FF"/>
          <w:sz w:val="28"/>
          <w:szCs w:val="28"/>
          <w:shd w:val="pct10" w:color="auto" w:fill="FFFFFF"/>
        </w:rPr>
        <w:t xml:space="preserve">                                                 </w:t>
      </w:r>
    </w:p>
    <w:tbl>
      <w:tblPr>
        <w:tblStyle w:val="6"/>
        <w:tblW w:w="51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31"/>
        <w:gridCol w:w="2312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CMDS</w:t>
            </w:r>
            <w:r>
              <w:rPr>
                <w:rFonts w:hint="eastAsia" w:ascii="宋体" w:hAnsi="宋体"/>
                <w:szCs w:val="21"/>
              </w:rPr>
              <w:t>-12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CMDS</w:t>
            </w:r>
            <w:r>
              <w:rPr>
                <w:rFonts w:hint="eastAsia" w:ascii="宋体" w:hAnsi="宋体"/>
                <w:szCs w:val="21"/>
              </w:rPr>
              <w:t>-24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CMDS</w:t>
            </w:r>
            <w:r>
              <w:rPr>
                <w:rFonts w:hint="eastAsia" w:ascii="宋体" w:hAnsi="宋体"/>
                <w:szCs w:val="21"/>
              </w:rPr>
              <w:t>-36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处理样品数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12位独立控制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（支持定制）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24位独立控制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（支持定制）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36位独立控制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（支持定制）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加热方式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水浴加热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水浴加热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水浴加热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温度范围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室温-100℃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室温-100℃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室温-100℃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温控精度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±0.5℃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±0.5℃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设定时间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1-9999min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1-9999min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1-9999min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缺液声光报警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控制方式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5寸高清彩色触摸屏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5寸高清彩色触摸屏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5寸高清彩色触摸屏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控制模式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手动、自动双模式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手动、自动双模式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手动、自动双模式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可编辑程序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1-30段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1-30段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1-30段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浓缩管尺寸范围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Ø10-35mm、H32-200mm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（支持定制）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Ø10-35mm、H32-200mm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（支持定制）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Ø10-</w:t>
            </w:r>
            <w:r>
              <w:rPr>
                <w:rFonts w:hint="eastAsia" w:ascii="宋体" w:hAnsi="宋体"/>
              </w:rPr>
              <w:t>29</w:t>
            </w:r>
            <w:r>
              <w:rPr>
                <w:rFonts w:ascii="宋体" w:hAnsi="宋体"/>
              </w:rPr>
              <w:t>mm、H32-200mm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（支持定制）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样品架高度可调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支持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支持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气体输入压力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0.2-1.0MPa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0.2-1.0MPa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0.2-1.0MPa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气体输出压力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0.2-0.8MPa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0.2-0.8MPa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0.2-0.8MPa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吹针升降高度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0-200mm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0-200mm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0-200mm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吹针升降方式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一键式升降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一键式升降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一键式升降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排水方式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快插式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快插式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快插式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分组控制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3、6、9、12通道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6、12、18、24通道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6、12、18、24、30、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36通道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一键式关闭气阀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支持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支持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功率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1500W</w:t>
            </w:r>
          </w:p>
        </w:tc>
        <w:tc>
          <w:tcPr>
            <w:tcW w:w="1314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2000W</w:t>
            </w:r>
          </w:p>
        </w:tc>
        <w:tc>
          <w:tcPr>
            <w:tcW w:w="132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2000W</w:t>
            </w:r>
          </w:p>
        </w:tc>
      </w:tr>
    </w:tbl>
    <w:p>
      <w:pPr>
        <w:pStyle w:val="4"/>
        <w:jc w:val="both"/>
        <w:rPr>
          <w:rFonts w:hint="eastAsia"/>
          <w:b w:val="0"/>
          <w:bCs/>
          <w:sz w:val="21"/>
        </w:rPr>
      </w:pPr>
    </w:p>
    <w:p>
      <w:pPr>
        <w:widowControl/>
        <w:spacing w:line="360" w:lineRule="auto"/>
        <w:jc w:val="left"/>
        <w:rPr>
          <w:rFonts w:ascii="Arial" w:hAnsi="Arial" w:cs="Arial"/>
          <w:color w:val="1AA000"/>
          <w:kern w:val="0"/>
          <w:sz w:val="20"/>
          <w:szCs w:val="20"/>
        </w:rPr>
      </w:pPr>
      <w:bookmarkStart w:id="0" w:name="_GoBack"/>
      <w:bookmarkEnd w:id="0"/>
    </w:p>
    <w:p>
      <w:r>
        <w:rPr>
          <w:rFonts w:hint="eastAsia"/>
        </w:rPr>
        <w:t xml:space="preserve">       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379980" cy="1821180"/>
              <wp:effectExtent l="0" t="0" r="7620" b="1270"/>
              <wp:wrapNone/>
              <wp:docPr id="13" name="任意多边形: 形状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-256540" y="8595995"/>
                        <a:ext cx="2379980" cy="1821180"/>
                      </a:xfrm>
                      <a:custGeom>
                        <a:avLst/>
                        <a:gdLst>
                          <a:gd name="connsiteX0" fmla="*/ 0 w 2178348"/>
                          <a:gd name="connsiteY0" fmla="*/ 1692398 h 1692398"/>
                          <a:gd name="connsiteX1" fmla="*/ 1728193 w 2178348"/>
                          <a:gd name="connsiteY1" fmla="*/ 0 h 1692398"/>
                          <a:gd name="connsiteX2" fmla="*/ 2178348 w 2178348"/>
                          <a:gd name="connsiteY2" fmla="*/ 440831 h 1692398"/>
                          <a:gd name="connsiteX3" fmla="*/ 2178348 w 2178348"/>
                          <a:gd name="connsiteY3" fmla="*/ 1692398 h 169239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178348" h="1692398">
                            <a:moveTo>
                              <a:pt x="0" y="1692398"/>
                            </a:moveTo>
                            <a:lnTo>
                              <a:pt x="1728193" y="0"/>
                            </a:lnTo>
                            <a:lnTo>
                              <a:pt x="2178348" y="440831"/>
                            </a:lnTo>
                            <a:lnTo>
                              <a:pt x="2178348" y="1692398"/>
                            </a:lnTo>
                            <a:close/>
                          </a:path>
                        </a:pathLst>
                      </a:custGeom>
                      <a:solidFill>
                        <a:srgbClr val="0F4B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12" o:spid="_x0000_s1026" o:spt="100" style="position:absolute;left:0pt;height:143.4pt;width:187.4pt;mso-position-horizontal:left;mso-position-horizontal-relative:page;mso-position-vertical:bottom;mso-position-vertical-relative:page;rotation:5898240f;z-index:251664384;v-text-anchor:middle;mso-width-relative:page;mso-height-relative:page;" fillcolor="#0F4B91" filled="t" stroked="f" coordsize="2178348,1692398" o:gfxdata="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DshZ9DY&#10;AAAABQEAAA8AAAAAAAAAAQAgAAAAIgAAAGRycy9kb3ducmV2LnhtbFBLAQIUABQAAAAIAIdO4kBf&#10;z6VprwMAANAIAAAOAAAAAAAAAAEAIAAAACcBAABkcnMvZTJvRG9jLnhtbFBLBQYAAAAABgAGAFkB&#10;AABIBwAAAAA=&#10;" path="m0,1692398l1728193,0,2178348,440831,2178348,1692398xe">
              <v:path o:connectlocs="0,1821180;1888157,0;2379980,474375;2379980,1821180" o:connectangles="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30220" cy="1506220"/>
              <wp:effectExtent l="0" t="0" r="17780" b="17780"/>
              <wp:wrapNone/>
              <wp:docPr id="4" name="等腰三角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55" y="9190355"/>
                        <a:ext cx="3030220" cy="1506220"/>
                      </a:xfrm>
                      <a:prstGeom prst="triangle">
                        <a:avLst/>
                      </a:prstGeom>
                      <a:solidFill>
                        <a:srgbClr val="166E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10" o:spid="_x0000_s1026" o:spt="5" type="#_x0000_t5" style="position:absolute;left:0pt;height:118.6pt;width:238.6pt;mso-position-horizontal:left;mso-position-horizontal-relative:page;mso-position-vertical:bottom;mso-position-vertical-relative:page;z-index:251663360;v-text-anchor:middle;mso-width-relative:page;mso-height-relative:page;" fillcolor="#166ED8" filled="t" stroked="f" coordsize="21600,21600" o:gfxdata="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mVcYXVAAAABQEAAA8AAAAA&#10;AAAAAQAgAAAAIgAAAGRycy9kb3ducmV2LnhtbFBLAQIUABQAAAAIAIdO4kAUIih7iQIAAOQEAAAO&#10;AAAAAAAAAAEAIAAAACQBAABkcnMvZTJvRG9jLnhtbFBLBQYAAAAABgAGAFkBAAAfBgAAAAA=&#10;" adj="10800"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069465" cy="608965"/>
              <wp:effectExtent l="0" t="0" r="0" b="0"/>
              <wp:wrapNone/>
              <wp:docPr id="15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360035" y="10107295"/>
                        <a:ext cx="206946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kinsoku/>
                            <w:ind w:left="0"/>
                            <w:jc w:val="center"/>
                            <w:rPr>
                              <w:rFonts w:hint="default" w:ascii="微软雅黑" w:hAnsi="微软雅黑" w:eastAsia="微软雅黑" w:cs="微软雅黑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F4B91"/>
                              <w:kern w:val="24"/>
                              <w:sz w:val="28"/>
                              <w:szCs w:val="28"/>
                              <w:lang w:eastAsia="zh-CN"/>
                            </w:rPr>
                            <w:t>北京成萌伟业科技有限公司电话：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F4B9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w:t>13811275639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height:47.95pt;width:162.95pt;mso-position-horizontal:right;mso-position-horizontal-relative:page;mso-position-vertical:bottom;mso-position-vertical-relative:page;mso-wrap-style:none;z-index:251664384;mso-width-relative:page;mso-height-relative:page;" filled="f" stroked="f" coordsize="21600,21600" o:gfxdata="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ef0M10gAAAAQBAAAPAAAAAAAAAAEAIAAAACIAAABkcnMvZG93bnJldi54bWxQ&#10;SwECFAAUAAAACACHTuJA+l/3PsQBAABqAwAADgAAAAAAAAABACAAAAAhAQAAZHJzL2Uyb0RvYy54&#10;bWxQSwUGAAAAAAYABgBZAQAAVw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kinsoku/>
                      <w:ind w:left="0"/>
                      <w:jc w:val="center"/>
                      <w:rPr>
                        <w:rFonts w:hint="default" w:ascii="微软雅黑" w:hAnsi="微软雅黑" w:eastAsia="微软雅黑" w:cs="微软雅黑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0F4B91"/>
                        <w:kern w:val="24"/>
                        <w:sz w:val="28"/>
                        <w:szCs w:val="28"/>
                        <w:lang w:eastAsia="zh-CN"/>
                      </w:rPr>
                      <w:t>北京成萌伟业科技有限公司电话：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F4B91"/>
                        <w:kern w:val="24"/>
                        <w:sz w:val="28"/>
                        <w:szCs w:val="28"/>
                        <w:lang w:val="en-US" w:eastAsia="zh-CN"/>
                      </w:rPr>
                      <w:t>13811275639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</w:t>
    </w:r>
    <w:r>
      <w:rPr>
        <w:rFonts w:hint="eastAsia"/>
        <w:sz w:val="28"/>
        <w:szCs w:val="28"/>
        <w:lang w:val="en-US" w:eastAsia="zh-CN"/>
      </w:rPr>
      <w:t xml:space="preserve">    www.cm17.com.cn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144145</wp:posOffset>
              </wp:positionV>
              <wp:extent cx="2879725" cy="431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929380" y="172720"/>
                        <a:ext cx="2879725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14AFDC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14AFDC"/>
                              <w:sz w:val="32"/>
                              <w:szCs w:val="32"/>
                              <w:lang w:val="en-US" w:eastAsia="zh-CN"/>
                            </w:rPr>
                            <w:t>北京成萌伟业科技有限公司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35pt;height:34pt;width:226.75pt;mso-position-horizontal:right;mso-position-horizontal-relative:page;mso-position-vertical-relative:page;z-index:251661312;mso-width-relative:page;mso-height-relative:page;" filled="f" stroked="f" coordsize="21600,21600" o:gfxdata="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NAHOv2AAAAAYBAAAPAAAA&#10;AAAAAAEAIAAAACIAAABkcnMvZG93bnJldi54bWxQSwECFAAUAAAACACHTuJAvFCyIU4CAAB9BAAA&#10;DgAAAAAAAAABACAAAAAnAQAAZHJzL2Uyb0RvYy54bWxQSwUGAAAAAAYABgBZAQAA5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14AFDC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14AFDC"/>
                        <w:sz w:val="32"/>
                        <w:szCs w:val="32"/>
                        <w:lang w:val="en-US" w:eastAsia="zh-CN"/>
                      </w:rPr>
                      <w:t>北京成萌伟业科技有限公司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815705" cy="720090"/>
          <wp:effectExtent l="0" t="0" r="4445" b="3810"/>
          <wp:wrapNone/>
          <wp:docPr id="11" name="图片 11" descr="资源 4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资源 4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570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3526126" o:spid="_x0000_s4099" o:spt="136" type="#_x0000_t136" style="position:absolute;left:0pt;height:45pt;width:540.3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北京成萌伟业科技有限公司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3526125" o:spid="_x0000_s4097" o:spt="136" type="#_x0000_t136" style="position:absolute;left:0pt;height:45pt;width:540.3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北京成萌伟业科技有限公司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ThiNGU5NGNhMzNhZTFjYzg2NWNlZWVlZGEwODYifQ=="/>
  </w:docVars>
  <w:rsids>
    <w:rsidRoot w:val="538E2E28"/>
    <w:rsid w:val="0D984AF5"/>
    <w:rsid w:val="1C351E7F"/>
    <w:rsid w:val="21182D50"/>
    <w:rsid w:val="36BD1F4B"/>
    <w:rsid w:val="38470B5A"/>
    <w:rsid w:val="38D3466B"/>
    <w:rsid w:val="4D275DD4"/>
    <w:rsid w:val="538E2E28"/>
    <w:rsid w:val="55D9634E"/>
    <w:rsid w:val="570927AB"/>
    <w:rsid w:val="5EC36E58"/>
    <w:rsid w:val="601A1472"/>
    <w:rsid w:val="73076AA6"/>
    <w:rsid w:val="753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ind w:lef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jc w:val="center"/>
      <w:outlineLvl w:val="0"/>
    </w:pPr>
    <w:rPr>
      <w:rFonts w:ascii="Arial" w:hAnsi="Arial" w:eastAsia="黑体"/>
      <w:b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1054</Words>
  <Characters>1286</Characters>
  <Lines>0</Lines>
  <Paragraphs>0</Paragraphs>
  <TotalTime>5</TotalTime>
  <ScaleCrop>false</ScaleCrop>
  <LinksUpToDate>false</LinksUpToDate>
  <CharactersWithSpaces>1488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2018-10-19T04:25:00Z</dcterms:created>
  <dc:creator>Administrator</dc:creator>
  <cp:lastModifiedBy>WPS_1527896917</cp:lastModifiedBy>
  <dcterms:modified xsi:type="dcterms:W3CDTF">2023-03-10T03:23:36Z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5B5277234D4D485EA42BDD7BE04143DB</vt:lpwstr>
  </property>
</Properties>
</file>