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TE-2025  全自动BOD快速测定工作站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735070" cy="2839085"/>
            <wp:effectExtent l="0" t="0" r="11430" b="5715"/>
            <wp:docPr id="3" name="图片 3" descr="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★ 采用进口BOD专用菌种、夹层干式膜无毒无害，使用寿命长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TE-20</w:t>
      </w:r>
      <w:r>
        <w:rPr>
          <w:rFonts w:hint="eastAsia" w:ascii="微软雅黑" w:hAnsi="微软雅黑" w:eastAsia="微软雅黑" w:cs="微软雅黑"/>
          <w:lang w:val="en-US" w:eastAsia="zh-CN"/>
        </w:rPr>
        <w:t>25</w:t>
      </w:r>
      <w:r>
        <w:rPr>
          <w:rFonts w:hint="eastAsia" w:ascii="微软雅黑" w:hAnsi="微软雅黑" w:eastAsia="微软雅黑" w:cs="微软雅黑"/>
        </w:rPr>
        <w:t>型</w:t>
      </w:r>
      <w:r>
        <w:rPr>
          <w:rFonts w:hint="eastAsia" w:ascii="微软雅黑" w:hAnsi="微软雅黑" w:eastAsia="微软雅黑" w:cs="微软雅黑"/>
          <w:lang w:val="en-US" w:eastAsia="zh-CN"/>
        </w:rPr>
        <w:t>全</w:t>
      </w:r>
      <w:r>
        <w:rPr>
          <w:rFonts w:hint="eastAsia" w:ascii="微软雅黑" w:hAnsi="微软雅黑" w:eastAsia="微软雅黑" w:cs="微软雅黑"/>
        </w:rPr>
        <w:t>自动BOD快速测定</w:t>
      </w:r>
      <w:r>
        <w:rPr>
          <w:rFonts w:hint="eastAsia" w:ascii="微软雅黑" w:hAnsi="微软雅黑" w:eastAsia="微软雅黑" w:cs="微软雅黑"/>
          <w:lang w:val="en-US" w:eastAsia="zh-CN"/>
        </w:rPr>
        <w:t>工作站采用25通道全自动检测，批量水样自检检测，8英寸彩色触摸屏，内置打印机，测量速度快，多液路全自动智能切换，自动恒温流通式微生物电极法，全自动快速测定水中BOD，8分钟出结果，性能稳定、操作方便、测量准确、</w:t>
      </w:r>
      <w:r>
        <w:rPr>
          <w:rFonts w:hint="eastAsia" w:ascii="微软雅黑" w:hAnsi="微软雅黑" w:eastAsia="微软雅黑" w:cs="微软雅黑"/>
        </w:rPr>
        <w:t>符合国家环保总局有关行业标准，测试方法编入《水和废水分析方法》第四版，且列为HJ/T86-2002微生物传感器快速测定的标准方法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TE-20</w:t>
      </w:r>
      <w:r>
        <w:rPr>
          <w:rFonts w:hint="eastAsia" w:ascii="微软雅黑" w:hAnsi="微软雅黑" w:eastAsia="微软雅黑" w:cs="微软雅黑"/>
          <w:lang w:val="en-US" w:eastAsia="zh-CN"/>
        </w:rPr>
        <w:t>25</w:t>
      </w:r>
      <w:r>
        <w:rPr>
          <w:rFonts w:hint="eastAsia" w:ascii="微软雅黑" w:hAnsi="微软雅黑" w:eastAsia="微软雅黑" w:cs="微软雅黑"/>
        </w:rPr>
        <w:t>型</w:t>
      </w:r>
      <w:r>
        <w:rPr>
          <w:rFonts w:hint="eastAsia" w:ascii="微软雅黑" w:hAnsi="微软雅黑" w:eastAsia="微软雅黑" w:cs="微软雅黑"/>
          <w:lang w:val="en-US" w:eastAsia="zh-CN"/>
        </w:rPr>
        <w:t>全</w:t>
      </w:r>
      <w:r>
        <w:rPr>
          <w:rFonts w:hint="eastAsia" w:ascii="微软雅黑" w:hAnsi="微软雅黑" w:eastAsia="微软雅黑" w:cs="微软雅黑"/>
        </w:rPr>
        <w:t>自动BOD快速测定</w:t>
      </w:r>
      <w:r>
        <w:rPr>
          <w:rFonts w:hint="eastAsia" w:ascii="微软雅黑" w:hAnsi="微软雅黑" w:eastAsia="微软雅黑" w:cs="微软雅黑"/>
          <w:lang w:val="en-US" w:eastAsia="zh-CN"/>
        </w:rPr>
        <w:t>工作站</w:t>
      </w:r>
      <w:r>
        <w:rPr>
          <w:rFonts w:hint="eastAsia" w:ascii="微软雅黑" w:hAnsi="微软雅黑" w:eastAsia="微软雅黑" w:cs="微软雅黑"/>
        </w:rPr>
        <w:t>可广泛用于</w:t>
      </w:r>
      <w:r>
        <w:rPr>
          <w:rFonts w:hint="eastAsia" w:ascii="微软雅黑" w:hAnsi="微软雅黑" w:eastAsia="微软雅黑" w:cs="微软雅黑"/>
          <w:lang w:val="en-US" w:eastAsia="zh-CN"/>
        </w:rPr>
        <w:t>环境监测站、高等院校、城市污水处理及各类地表水、工业废水中BOD快速检测 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测量项目：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生物化学需氧量（BOD）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进样器：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全自动TE-25自动进样器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测量原理：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流通式微生物电极法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测量范围：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2-4000mg/L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环境温度：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5-40℃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进样方式：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全自动进样装置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测量时间：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8min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测量误差：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≤5% （11次测量标准相对偏差）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仪器具有自检错误报警功能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测量方式： 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自动智能切换待测水样、标准样、清洗液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样品体积：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50mL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测量数量：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自动25样本检测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恒温方式 :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自动脉冲式恒温控制系统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通讯接口：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USB RS-232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生物膜寿命：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不开封质保一年，活化后使用30天以上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自动供氧：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防液体渗透自动供氧设计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数据存储：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100万条存储数据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软件环境：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专用水质检测软件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数据传输：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仪器具有数据传输功能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清洗方式：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全自动清洗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整机尺寸: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长530x宽360x高200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电源：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AC220V,50HZ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显示: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寸彩色液晶触摸屏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内置打印机 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产品具有省级以上检测报告，通过ISO9001 ,ISO14001认证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  <w:docVar w:name="KSO_WPS_MARK_KEY" w:val="fef68ba5-ce58-4fe2-9a40-7a5901a733c6"/>
  </w:docVars>
  <w:rsids>
    <w:rsidRoot w:val="00000000"/>
    <w:rsid w:val="006B45B4"/>
    <w:rsid w:val="01006DAA"/>
    <w:rsid w:val="014C2CBA"/>
    <w:rsid w:val="02B6779F"/>
    <w:rsid w:val="035837F6"/>
    <w:rsid w:val="04470E0B"/>
    <w:rsid w:val="07C325E1"/>
    <w:rsid w:val="084E7C6E"/>
    <w:rsid w:val="08CF3B22"/>
    <w:rsid w:val="08EC0C5F"/>
    <w:rsid w:val="0A4437BA"/>
    <w:rsid w:val="0A943592"/>
    <w:rsid w:val="0A9B3DE1"/>
    <w:rsid w:val="0B7414D1"/>
    <w:rsid w:val="0C4A2365"/>
    <w:rsid w:val="0CF513FA"/>
    <w:rsid w:val="0D6361FB"/>
    <w:rsid w:val="0D74627C"/>
    <w:rsid w:val="101A1E91"/>
    <w:rsid w:val="14FE4B20"/>
    <w:rsid w:val="15AE1FD3"/>
    <w:rsid w:val="16045276"/>
    <w:rsid w:val="1695149D"/>
    <w:rsid w:val="19C90BBD"/>
    <w:rsid w:val="1A225068"/>
    <w:rsid w:val="1A9F724E"/>
    <w:rsid w:val="1ABA1CB3"/>
    <w:rsid w:val="1BBE3A04"/>
    <w:rsid w:val="1DCB733E"/>
    <w:rsid w:val="1E9B07F1"/>
    <w:rsid w:val="1F604C49"/>
    <w:rsid w:val="20863DA5"/>
    <w:rsid w:val="22AF5E7F"/>
    <w:rsid w:val="22D0323A"/>
    <w:rsid w:val="235E17E4"/>
    <w:rsid w:val="281D2EDE"/>
    <w:rsid w:val="29987D6B"/>
    <w:rsid w:val="2A4527F8"/>
    <w:rsid w:val="2A9401F6"/>
    <w:rsid w:val="2DD23DE1"/>
    <w:rsid w:val="2FCB325A"/>
    <w:rsid w:val="2FFF0E55"/>
    <w:rsid w:val="333F06FA"/>
    <w:rsid w:val="3779032C"/>
    <w:rsid w:val="379B34B0"/>
    <w:rsid w:val="3823716B"/>
    <w:rsid w:val="38C71541"/>
    <w:rsid w:val="3922092B"/>
    <w:rsid w:val="39455663"/>
    <w:rsid w:val="396508EC"/>
    <w:rsid w:val="3A701303"/>
    <w:rsid w:val="3AA5283F"/>
    <w:rsid w:val="3BE5073F"/>
    <w:rsid w:val="3D2C5976"/>
    <w:rsid w:val="3DC5783E"/>
    <w:rsid w:val="3E47173B"/>
    <w:rsid w:val="3FF77426"/>
    <w:rsid w:val="41CF0191"/>
    <w:rsid w:val="43C363CF"/>
    <w:rsid w:val="44AE13CB"/>
    <w:rsid w:val="45077F46"/>
    <w:rsid w:val="453451F1"/>
    <w:rsid w:val="46972E71"/>
    <w:rsid w:val="47C95FC6"/>
    <w:rsid w:val="47ED198F"/>
    <w:rsid w:val="47ED72F6"/>
    <w:rsid w:val="49515AF1"/>
    <w:rsid w:val="4A0B1E98"/>
    <w:rsid w:val="4BA57DEC"/>
    <w:rsid w:val="4BAD2EF2"/>
    <w:rsid w:val="4BFF2D71"/>
    <w:rsid w:val="4E265098"/>
    <w:rsid w:val="50201747"/>
    <w:rsid w:val="513C5E85"/>
    <w:rsid w:val="515F1C3A"/>
    <w:rsid w:val="51EE21B1"/>
    <w:rsid w:val="52807979"/>
    <w:rsid w:val="53083543"/>
    <w:rsid w:val="53BD315C"/>
    <w:rsid w:val="543D42B8"/>
    <w:rsid w:val="546224A6"/>
    <w:rsid w:val="56984945"/>
    <w:rsid w:val="56B37927"/>
    <w:rsid w:val="57032D2A"/>
    <w:rsid w:val="57606C64"/>
    <w:rsid w:val="579A6FC9"/>
    <w:rsid w:val="599C13D6"/>
    <w:rsid w:val="5A8B174A"/>
    <w:rsid w:val="5BC22F71"/>
    <w:rsid w:val="5C067E3C"/>
    <w:rsid w:val="5C6F321B"/>
    <w:rsid w:val="5FE4660D"/>
    <w:rsid w:val="60BE6ED7"/>
    <w:rsid w:val="60D837CB"/>
    <w:rsid w:val="62163646"/>
    <w:rsid w:val="645746B0"/>
    <w:rsid w:val="645860D5"/>
    <w:rsid w:val="646C599A"/>
    <w:rsid w:val="64C667AA"/>
    <w:rsid w:val="65703865"/>
    <w:rsid w:val="66250F4B"/>
    <w:rsid w:val="66741237"/>
    <w:rsid w:val="685310D2"/>
    <w:rsid w:val="68641975"/>
    <w:rsid w:val="68F7221A"/>
    <w:rsid w:val="6A101CCE"/>
    <w:rsid w:val="6C5E233F"/>
    <w:rsid w:val="6C956B26"/>
    <w:rsid w:val="6D871F43"/>
    <w:rsid w:val="6DAB299C"/>
    <w:rsid w:val="6FC00153"/>
    <w:rsid w:val="6FE060CA"/>
    <w:rsid w:val="710827BE"/>
    <w:rsid w:val="733B0B15"/>
    <w:rsid w:val="750862F8"/>
    <w:rsid w:val="77016C6E"/>
    <w:rsid w:val="77D32150"/>
    <w:rsid w:val="786807EF"/>
    <w:rsid w:val="78D6456F"/>
    <w:rsid w:val="78DA795D"/>
    <w:rsid w:val="79703CA9"/>
    <w:rsid w:val="7A8E0871"/>
    <w:rsid w:val="7CB34FF1"/>
    <w:rsid w:val="7D213970"/>
    <w:rsid w:val="7DA00022"/>
    <w:rsid w:val="7FE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615</Words>
  <Characters>725</Characters>
  <Lines>0</Lines>
  <Paragraphs>0</Paragraphs>
  <TotalTime>172</TotalTime>
  <ScaleCrop>false</ScaleCrop>
  <LinksUpToDate>false</LinksUpToDate>
  <CharactersWithSpaces>763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2023-02-14T07:57:53Z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ED8CC63E97B7430789E3B39BC8F108DE</vt:lpwstr>
  </property>
</Properties>
</file>