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情况说明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因当前新冠疫情形式仍然危急，需紧急采购核酸检测配套设施设备，辅助医疗机构及医疗工作人员开展核算检测工作，意向公开未满足30天。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特此说明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武乡县卫生和体育局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kzMTQxZjUzMTFiNWYxNjFhNTVhYjFiOWI2NjIifQ=="/>
  </w:docVars>
  <w:rsids>
    <w:rsidRoot w:val="21CF455B"/>
    <w:rsid w:val="21C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2022-12-15T07:46:00Z</dcterms:created>
  <dc:creator>A李先生</dc:creator>
  <cp:lastModifiedBy>A李先生</cp:lastModifiedBy>
  <dcterms:modified xsi:type="dcterms:W3CDTF">2022-12-15T07:51:53Z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73408CB062BD4F50BBA3C9019A5CD86D</vt:lpwstr>
  </property>
</Properties>
</file>