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B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PR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系列医用冷藏箱技术参数</w:t>
      </w:r>
    </w:p>
    <w:p>
      <w:pPr>
        <w:jc w:val="center"/>
        <w:rPr>
          <w:rFonts w:ascii="微软雅黑" w:hAnsi="微软雅黑" w:eastAsia="微软雅黑" w:cs="微软雅黑"/>
          <w:b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---适用型号BPR-5V238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结构设计：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1、箱体外壳采用优质喷涂钢板；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2、BPR-5V238内箱侧板采用压花铝板，底板为PP材质，耐腐蚀性更强，经久耐用。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温度控制：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1、采用微电脑控制系统，温度数字显示，确保精确稳定运行；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</w:rPr>
        <w:t>2、精准的电子温度控制，精度达到0.1℃；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3、温度设定值偏差保护，避免误操作；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、标配USB存储模块，每月可存8000条，超限</w:t>
      </w: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  <w:highlight w:val="none"/>
        </w:rPr>
        <w:t>后数据滚动覆盖，最多可保存10年（120个月）数据；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、优秀的制冷布局，箱内温度稳定在2℃~8℃范围内；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、可靠</w:t>
      </w: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szCs w:val="21"/>
          <w:highlight w:val="none"/>
        </w:rPr>
        <w:t>温度控制，提供试剂、药品、样本所需的存储环境。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制冷系统：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</w:rPr>
        <w:t>1、翅片蒸发器配合独特的循环风冷系统设计，确保冷藏箱内部温度恒定；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</w:rPr>
        <w:t>2、高密度保温发泡层采用环保聚氨酯发泡剂，保温效果好。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安全保障：</w:t>
      </w:r>
    </w:p>
    <w:p>
      <w:pPr>
        <w:spacing w:line="400" w:lineRule="exact"/>
        <w:ind w:right="-92" w:rightChars="-44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1、具备箱内高低温报警、传感器故障报警、断电报警（支持8小时）、开关门异常报警功能；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2、具备声音蜂鸣和灯光闪烁双重报警方式；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3、温控器测点故障安全运行模式（显示传感器和控制传感器互为备份）；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4、密码保护功能，防止随意调整运行参数；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</w:rPr>
        <w:t>5、断电保护：冷藏箱延时启动功能，避免电网恢复供电时多台设备同时导致断路器保护。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人性化设计：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</w:rPr>
        <w:t>1、宽电压带，适合187~242V电压下使用；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</w:rPr>
        <w:t>2、安全门锁设计，确保存放物品安全；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、大屏幕数字显示便于观察；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、高度可调节搁架设计，适用于存储不同高度的物品；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、万向脚轮设计，独立调平地脚，方便用户移动设备；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ascii="微软雅黑" w:hAnsi="微软雅黑" w:eastAsia="微软雅黑" w:cs="微软雅黑"/>
          <w:szCs w:val="21"/>
          <w:highlight w:val="none"/>
        </w:rPr>
        <w:t>*</w:t>
      </w: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、双层中空电加热膜玻璃门，设备运行时无凝露；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Cs w:val="21"/>
          <w:highlight w:val="none"/>
        </w:rPr>
        <w:t>、内置LED节能照明灯，开关门自动点亮或熄灭，方便观察箱内物品。</w:t>
      </w:r>
    </w:p>
    <w:p>
      <w:pPr>
        <w:spacing w:line="400" w:lineRule="exac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Cs w:val="21"/>
          <w:highlight w:val="none"/>
        </w:rPr>
        <w:br w:type="page"/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技术参数：</w:t>
      </w:r>
    </w:p>
    <w:tbl>
      <w:tblPr>
        <w:tblStyle w:val="4"/>
        <w:tblW w:w="95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3645"/>
        <w:gridCol w:w="3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博科冷链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型号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BPR-5V238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  <w:lang w:bidi="ar"/>
              </w:rPr>
              <w:t>图片</w:t>
            </w:r>
          </w:p>
        </w:tc>
        <w:tc>
          <w:tcPr>
            <w:tcW w:w="3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9525</wp:posOffset>
                  </wp:positionV>
                  <wp:extent cx="552450" cy="1314450"/>
                  <wp:effectExtent l="0" t="0" r="0" b="0"/>
                  <wp:wrapNone/>
                  <wp:docPr id="3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技术参数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类型（搁架/抽屉）/材质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搁架/钢丝浸塑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搁架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val="en-US" w:eastAsia="zh-CN" w:bidi="ar"/>
              </w:rPr>
              <w:t>数量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制冷方式（风冷/直冷）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风冷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除霜方式（自动/手动）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自动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制冷剂/g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R600a/31g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噪音级别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55dB（A）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温度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环温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10~32℃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温度范围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5±3℃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控制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蒸发器类型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铝管翅片式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冷凝器类型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丝管式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冷凝器材料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邦迪管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传感器类型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MS Sans Serif" w:cs="Arial"/>
                <w:color w:val="000000"/>
                <w:sz w:val="20"/>
                <w:highlight w:val="none"/>
              </w:rPr>
            </w:pPr>
            <w:r>
              <w:rPr>
                <w:rFonts w:ascii="Arial" w:hAnsi="Arial" w:eastAsia="MS Sans Serif" w:cs="Arial"/>
                <w:color w:val="000000"/>
                <w:kern w:val="0"/>
                <w:sz w:val="20"/>
                <w:highlight w:val="none"/>
                <w:lang w:bidi="ar"/>
              </w:rPr>
              <w:t>NTC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温控器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电子温控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显示方式（LCD/LED)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LED数码管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电制参数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电压/频率（V/Hz)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220/50、220/60、110/60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功率（W)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电流（A)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材质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内部材料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bidi="ar"/>
              </w:rPr>
              <w:t>压花铝板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外部材料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喷涂钢板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隔热层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聚氨酯发泡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尺寸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有效容积（L)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净重/毛重（kg)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60/68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外部尺寸（宽*深*高)(mm)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580×575×1810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内部尺寸（宽*深*高)(mm)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495×410×1200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包装尺寸（宽*深*高）（mm)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670×650×1870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报警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高低温报警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断电报警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温控器故障报警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电池开关报警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门开关报警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断电报警时长（h）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附件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脚轮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调平脚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外门/类型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1/电加热玻璃门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外门锁扣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灯（LED/荧光灯)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LED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USB 接口（有或者无（可选配吗？）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有</w:t>
            </w: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szCs w:val="21"/>
        </w:rPr>
      </w:pPr>
    </w:p>
    <w:sectPr>
      <w:headerReference r:id="rId3" w:type="default"/>
      <w:pgSz w:w="11906" w:h="16838"/>
      <w:pgMar w:top="1440" w:right="1706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ThinSmallGap" w:color="auto" w:sz="18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xNGE2MzAwZjFkYTMwYjY2NTE4ZWRmODA3ZDBlMjIifQ=="/>
  </w:docVars>
  <w:rsids>
    <w:rsidRoot w:val="00172A27"/>
    <w:rsid w:val="00013C5E"/>
    <w:rsid w:val="00020CF3"/>
    <w:rsid w:val="0005485C"/>
    <w:rsid w:val="000A39C3"/>
    <w:rsid w:val="000A79A1"/>
    <w:rsid w:val="000C4AAC"/>
    <w:rsid w:val="000E5BB9"/>
    <w:rsid w:val="000E5F0D"/>
    <w:rsid w:val="001111DF"/>
    <w:rsid w:val="001161D9"/>
    <w:rsid w:val="00135A57"/>
    <w:rsid w:val="00172A27"/>
    <w:rsid w:val="00176B73"/>
    <w:rsid w:val="001D219A"/>
    <w:rsid w:val="001E54EF"/>
    <w:rsid w:val="001F6972"/>
    <w:rsid w:val="002463B7"/>
    <w:rsid w:val="00280538"/>
    <w:rsid w:val="0028133D"/>
    <w:rsid w:val="002828B8"/>
    <w:rsid w:val="002B4714"/>
    <w:rsid w:val="002B4BE9"/>
    <w:rsid w:val="002C20F1"/>
    <w:rsid w:val="00306F0D"/>
    <w:rsid w:val="00315CC1"/>
    <w:rsid w:val="00331FC5"/>
    <w:rsid w:val="003327F1"/>
    <w:rsid w:val="00354996"/>
    <w:rsid w:val="00356465"/>
    <w:rsid w:val="003B5A31"/>
    <w:rsid w:val="00413118"/>
    <w:rsid w:val="00454407"/>
    <w:rsid w:val="004738C1"/>
    <w:rsid w:val="00492B2B"/>
    <w:rsid w:val="004D27AC"/>
    <w:rsid w:val="004D7989"/>
    <w:rsid w:val="004E17D2"/>
    <w:rsid w:val="004F4483"/>
    <w:rsid w:val="00522F3C"/>
    <w:rsid w:val="00536260"/>
    <w:rsid w:val="005418E8"/>
    <w:rsid w:val="00566ABF"/>
    <w:rsid w:val="005801FE"/>
    <w:rsid w:val="0059298B"/>
    <w:rsid w:val="005A5174"/>
    <w:rsid w:val="005E0C58"/>
    <w:rsid w:val="005E72A3"/>
    <w:rsid w:val="005E78DA"/>
    <w:rsid w:val="00605C9E"/>
    <w:rsid w:val="006308A3"/>
    <w:rsid w:val="006471ED"/>
    <w:rsid w:val="006E0753"/>
    <w:rsid w:val="006E745B"/>
    <w:rsid w:val="00713BED"/>
    <w:rsid w:val="007335E4"/>
    <w:rsid w:val="00740B9E"/>
    <w:rsid w:val="00766875"/>
    <w:rsid w:val="00767060"/>
    <w:rsid w:val="007B6C56"/>
    <w:rsid w:val="007C11D8"/>
    <w:rsid w:val="007F7EBE"/>
    <w:rsid w:val="008073A5"/>
    <w:rsid w:val="00875870"/>
    <w:rsid w:val="008C11A5"/>
    <w:rsid w:val="00955F22"/>
    <w:rsid w:val="00986841"/>
    <w:rsid w:val="009D428C"/>
    <w:rsid w:val="00A07B9A"/>
    <w:rsid w:val="00A50759"/>
    <w:rsid w:val="00A63310"/>
    <w:rsid w:val="00A739D9"/>
    <w:rsid w:val="00AA7C29"/>
    <w:rsid w:val="00AF3EA8"/>
    <w:rsid w:val="00B47750"/>
    <w:rsid w:val="00B51E3B"/>
    <w:rsid w:val="00B63ECC"/>
    <w:rsid w:val="00B65E86"/>
    <w:rsid w:val="00BA686E"/>
    <w:rsid w:val="00BC045D"/>
    <w:rsid w:val="00BC2AA9"/>
    <w:rsid w:val="00BC2C4F"/>
    <w:rsid w:val="00BD14FD"/>
    <w:rsid w:val="00BD663D"/>
    <w:rsid w:val="00BE3108"/>
    <w:rsid w:val="00BF1488"/>
    <w:rsid w:val="00BF356A"/>
    <w:rsid w:val="00BF5C97"/>
    <w:rsid w:val="00C04E0D"/>
    <w:rsid w:val="00C21596"/>
    <w:rsid w:val="00C26985"/>
    <w:rsid w:val="00C4045F"/>
    <w:rsid w:val="00C613D7"/>
    <w:rsid w:val="00C71298"/>
    <w:rsid w:val="00C862ED"/>
    <w:rsid w:val="00CF1B25"/>
    <w:rsid w:val="00D21F75"/>
    <w:rsid w:val="00D611F2"/>
    <w:rsid w:val="00DD63D7"/>
    <w:rsid w:val="00E726C9"/>
    <w:rsid w:val="00EB18DE"/>
    <w:rsid w:val="00EC3D4B"/>
    <w:rsid w:val="00ED23A4"/>
    <w:rsid w:val="00F23885"/>
    <w:rsid w:val="00F34EBD"/>
    <w:rsid w:val="00F67171"/>
    <w:rsid w:val="00FA2605"/>
    <w:rsid w:val="00FE32A4"/>
    <w:rsid w:val="01170BD8"/>
    <w:rsid w:val="048F4D0B"/>
    <w:rsid w:val="04954D43"/>
    <w:rsid w:val="06796D06"/>
    <w:rsid w:val="0D965A09"/>
    <w:rsid w:val="0DB02D2E"/>
    <w:rsid w:val="0E193DB0"/>
    <w:rsid w:val="0E3015D7"/>
    <w:rsid w:val="0F4776BA"/>
    <w:rsid w:val="10C4183F"/>
    <w:rsid w:val="14255361"/>
    <w:rsid w:val="15661DE7"/>
    <w:rsid w:val="15D241DC"/>
    <w:rsid w:val="162A7E76"/>
    <w:rsid w:val="164C4CE8"/>
    <w:rsid w:val="1E645F3C"/>
    <w:rsid w:val="210C55F9"/>
    <w:rsid w:val="298329CD"/>
    <w:rsid w:val="2A172D9D"/>
    <w:rsid w:val="2A21112E"/>
    <w:rsid w:val="2B3012EB"/>
    <w:rsid w:val="2D697FC3"/>
    <w:rsid w:val="2E86695E"/>
    <w:rsid w:val="324B7BF7"/>
    <w:rsid w:val="32D33B70"/>
    <w:rsid w:val="342F6A73"/>
    <w:rsid w:val="36A06ED4"/>
    <w:rsid w:val="38F547C3"/>
    <w:rsid w:val="3BF55114"/>
    <w:rsid w:val="3F51455D"/>
    <w:rsid w:val="422C35D5"/>
    <w:rsid w:val="43223B4A"/>
    <w:rsid w:val="44384C44"/>
    <w:rsid w:val="445B0AD0"/>
    <w:rsid w:val="49B22169"/>
    <w:rsid w:val="4B9C0837"/>
    <w:rsid w:val="506015F8"/>
    <w:rsid w:val="50766910"/>
    <w:rsid w:val="51AC7DEB"/>
    <w:rsid w:val="51E032A7"/>
    <w:rsid w:val="54C41202"/>
    <w:rsid w:val="56CD465C"/>
    <w:rsid w:val="58A530F7"/>
    <w:rsid w:val="5AAC7661"/>
    <w:rsid w:val="5B3B333C"/>
    <w:rsid w:val="5C2C1B44"/>
    <w:rsid w:val="5D99319B"/>
    <w:rsid w:val="5E4D2DC4"/>
    <w:rsid w:val="61474B13"/>
    <w:rsid w:val="619B5536"/>
    <w:rsid w:val="62646DC0"/>
    <w:rsid w:val="630E4D61"/>
    <w:rsid w:val="63453150"/>
    <w:rsid w:val="63602331"/>
    <w:rsid w:val="63D4784E"/>
    <w:rsid w:val="64B310EA"/>
    <w:rsid w:val="68A65288"/>
    <w:rsid w:val="6C662BE4"/>
    <w:rsid w:val="6D0914F3"/>
    <w:rsid w:val="6D9E6EA6"/>
    <w:rsid w:val="6E03170B"/>
    <w:rsid w:val="6E393DE4"/>
    <w:rsid w:val="6F187206"/>
    <w:rsid w:val="71D02A2A"/>
    <w:rsid w:val="74302A65"/>
    <w:rsid w:val="757D2E33"/>
    <w:rsid w:val="783E16DD"/>
    <w:rsid w:val="79921DBE"/>
    <w:rsid w:val="7B1F1F75"/>
    <w:rsid w:val="7B4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56FC-A619-470A-AC51-D6F749D958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984</Words>
  <Characters>1140</Characters>
  <Lines>10</Lines>
  <Paragraphs>3</Paragraphs>
  <TotalTime>0</TotalTime>
  <ScaleCrop>false</ScaleCrop>
  <LinksUpToDate>false</LinksUpToDate>
  <CharactersWithSpaces>1142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2019-04-23T08:55:00Z</dcterms:created>
  <dc:creator>User</dc:creator>
  <cp:lastModifiedBy>博科冷链 陈佳益</cp:lastModifiedBy>
  <dcterms:modified xsi:type="dcterms:W3CDTF">2022-09-09T06:46:22Z</dcterms:modified>
  <dc:title>外部尺寸：1732*845*935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31914DD3D0FD44D5B65EB41405355D11</vt:lpwstr>
  </property>
</Properties>
</file>