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8AA" w:rsidRDefault="00D77FAE">
      <w:pPr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BDF系列医用低温保存箱技术参数</w:t>
      </w:r>
    </w:p>
    <w:p w:rsidR="006668AA" w:rsidRDefault="00D77FAE">
      <w:pPr>
        <w:jc w:val="center"/>
        <w:rPr>
          <w:rFonts w:ascii="微软雅黑" w:eastAsia="微软雅黑" w:hAnsi="微软雅黑" w:cs="微软雅黑"/>
          <w:b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sz w:val="22"/>
          <w:szCs w:val="22"/>
        </w:rPr>
        <w:t>---适用型号：BDF-</w:t>
      </w:r>
      <w:r>
        <w:rPr>
          <w:rFonts w:ascii="微软雅黑" w:eastAsia="微软雅黑" w:hAnsi="微软雅黑" w:cs="微软雅黑"/>
          <w:b/>
          <w:sz w:val="22"/>
          <w:szCs w:val="22"/>
        </w:rPr>
        <w:t>25V270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结构设计：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1、外箱体采用优质冷轧钢板，表面经环保陶化、喷涂工艺处理，</w:t>
      </w:r>
      <w:r>
        <w:rPr>
          <w:rFonts w:ascii="微软雅黑" w:eastAsia="微软雅黑" w:hAnsi="微软雅黑" w:cs="微软雅黑"/>
          <w:szCs w:val="21"/>
        </w:rPr>
        <w:t>内箱体采用国际标准</w:t>
      </w:r>
      <w:r>
        <w:rPr>
          <w:rFonts w:ascii="微软雅黑" w:eastAsia="微软雅黑" w:hAnsi="微软雅黑" w:cs="微软雅黑" w:hint="eastAsia"/>
          <w:szCs w:val="21"/>
        </w:rPr>
        <w:t>SUS304不锈钢。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温度控制：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1、采用微电脑控制系统，温度数字显示，确保精确稳定运行；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2、精准的电子温度控制，精度达到0.1℃；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、优秀的制冷布局，箱内温度稳定在-</w:t>
      </w:r>
      <w:r>
        <w:rPr>
          <w:rFonts w:ascii="微软雅黑" w:eastAsia="微软雅黑" w:hAnsi="微软雅黑" w:cs="微软雅黑"/>
          <w:szCs w:val="21"/>
        </w:rPr>
        <w:t>1</w:t>
      </w:r>
      <w:r w:rsidR="003504E5">
        <w:rPr>
          <w:rFonts w:ascii="微软雅黑" w:eastAsia="微软雅黑" w:hAnsi="微软雅黑" w:cs="微软雅黑"/>
          <w:szCs w:val="21"/>
        </w:rPr>
        <w:t>0</w:t>
      </w:r>
      <w:bookmarkStart w:id="0" w:name="_GoBack"/>
      <w:bookmarkEnd w:id="0"/>
      <w:r>
        <w:rPr>
          <w:rFonts w:ascii="微软雅黑" w:eastAsia="微软雅黑" w:hAnsi="微软雅黑" w:cs="微软雅黑" w:hint="eastAsia"/>
          <w:szCs w:val="21"/>
        </w:rPr>
        <w:t>℃~</w:t>
      </w:r>
      <w:r>
        <w:rPr>
          <w:rFonts w:ascii="微软雅黑" w:eastAsia="微软雅黑" w:hAnsi="微软雅黑" w:cs="微软雅黑"/>
          <w:szCs w:val="21"/>
        </w:rPr>
        <w:t>-25</w:t>
      </w:r>
      <w:r>
        <w:rPr>
          <w:rFonts w:ascii="微软雅黑" w:eastAsia="微软雅黑" w:hAnsi="微软雅黑" w:cs="微软雅黑" w:hint="eastAsia"/>
          <w:szCs w:val="21"/>
        </w:rPr>
        <w:t>℃范围内；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制冷系统：</w:t>
      </w:r>
    </w:p>
    <w:p w:rsidR="00957C09" w:rsidRDefault="00957C09" w:rsidP="00957C09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1、思科普品牌压缩机，环保高效碳氢制冷剂，制冷速度快，制冷效率高，耗电量低；</w:t>
      </w:r>
    </w:p>
    <w:p w:rsidR="00957C09" w:rsidRDefault="00957C09" w:rsidP="00957C09">
      <w:pPr>
        <w:spacing w:line="360" w:lineRule="auto"/>
        <w:ind w:left="105" w:hangingChars="50" w:hanging="105"/>
        <w:textAlignment w:val="baseline"/>
        <w:rPr>
          <w:rFonts w:ascii="微软雅黑" w:eastAsia="微软雅黑" w:hAnsi="微软雅黑" w:cstheme="minorBidi"/>
          <w:color w:val="000000" w:themeColor="text1"/>
          <w:kern w:val="24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2、</w:t>
      </w:r>
      <w:r>
        <w:rPr>
          <w:rFonts w:ascii="微软雅黑" w:eastAsia="微软雅黑" w:hAnsi="微软雅黑" w:cstheme="minorBidi" w:hint="eastAsia"/>
          <w:color w:val="000000" w:themeColor="text1"/>
          <w:kern w:val="24"/>
          <w:szCs w:val="21"/>
        </w:rPr>
        <w:t>蒸发器采用传热高效铜管，预埋在内箱壁上，以传导方式制冷，节省内部空间；</w:t>
      </w:r>
    </w:p>
    <w:p w:rsidR="00957C09" w:rsidRDefault="00957C09" w:rsidP="00957C09">
      <w:pPr>
        <w:spacing w:line="360" w:lineRule="auto"/>
        <w:ind w:left="105" w:hangingChars="50" w:hanging="105"/>
        <w:textAlignment w:val="baseline"/>
        <w:rPr>
          <w:kern w:val="0"/>
          <w:sz w:val="32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theme="minorBidi" w:hint="eastAsia"/>
          <w:color w:val="000000" w:themeColor="text1"/>
          <w:kern w:val="24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、</w:t>
      </w:r>
      <w:r>
        <w:rPr>
          <w:rFonts w:ascii="微软雅黑" w:eastAsia="微软雅黑" w:hAnsi="微软雅黑" w:cs="微软雅黑"/>
          <w:szCs w:val="21"/>
        </w:rPr>
        <w:t>EBM</w:t>
      </w:r>
      <w:r>
        <w:rPr>
          <w:rFonts w:ascii="微软雅黑" w:eastAsia="微软雅黑" w:hAnsi="微软雅黑" w:cs="微软雅黑" w:hint="eastAsia"/>
          <w:szCs w:val="21"/>
        </w:rPr>
        <w:t>品牌冷凝</w:t>
      </w:r>
      <w:r>
        <w:rPr>
          <w:rFonts w:ascii="微软雅黑" w:eastAsia="微软雅黑" w:hAnsi="微软雅黑" w:cs="微软雅黑"/>
          <w:szCs w:val="21"/>
        </w:rPr>
        <w:t>风机，节能</w:t>
      </w:r>
      <w:r>
        <w:rPr>
          <w:rFonts w:ascii="微软雅黑" w:eastAsia="微软雅黑" w:hAnsi="微软雅黑" w:cs="微软雅黑" w:hint="eastAsia"/>
          <w:szCs w:val="21"/>
        </w:rPr>
        <w:t>高效，静音，</w:t>
      </w:r>
      <w:r>
        <w:rPr>
          <w:rFonts w:ascii="微软雅黑" w:eastAsia="微软雅黑" w:hAnsi="微软雅黑" w:cs="微软雅黑"/>
          <w:szCs w:val="21"/>
        </w:rPr>
        <w:t>性能</w:t>
      </w:r>
      <w:r>
        <w:rPr>
          <w:rFonts w:ascii="微软雅黑" w:eastAsia="微软雅黑" w:hAnsi="微软雅黑" w:cs="微软雅黑" w:hint="eastAsia"/>
          <w:szCs w:val="21"/>
        </w:rPr>
        <w:t>可靠；</w:t>
      </w:r>
    </w:p>
    <w:p w:rsidR="00957C09" w:rsidRDefault="00957C09" w:rsidP="00957C09">
      <w:pPr>
        <w:spacing w:line="400" w:lineRule="exact"/>
        <w:ind w:firstLineChars="50" w:firstLine="105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4</w:t>
      </w:r>
      <w:r>
        <w:rPr>
          <w:rFonts w:ascii="微软雅黑" w:eastAsia="微软雅黑" w:hAnsi="微软雅黑" w:cs="微软雅黑" w:hint="eastAsia"/>
          <w:szCs w:val="21"/>
        </w:rPr>
        <w:t>、高密度保温发泡层采用环保环戊烷发泡剂，保温效果好。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安全保障：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1、具备箱内高低温报警、传感器故障报警、断电报警（支持8小时）、开关门异常报警功能；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2、具备声音蜂鸣和灯光闪烁双重报警方式；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3、温控器测点故障安全运行模式（显示传感器和控制传感器互为备份）；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4、密码保护功能，防止随意调整运行参数；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5、断电保护：冷藏箱延时启动功能，避免电网恢复供电时多台设备同时启动导致断路器保护。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人性化设计：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1、宽电压带，适合187~242V电压下使用；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2、静音设计，适合安静环境；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3、安全门锁设计，确保存放物品安全；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4、大屏幕数字显示便于观察；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5、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标配测试</w:t>
      </w:r>
      <w:proofErr w:type="gramEnd"/>
      <w:r>
        <w:rPr>
          <w:rFonts w:ascii="微软雅黑" w:eastAsia="微软雅黑" w:hAnsi="微软雅黑" w:cs="微软雅黑" w:hint="eastAsia"/>
          <w:szCs w:val="21"/>
        </w:rPr>
        <w:t>孔，方便用户监测或实验采集数据；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6、高度可调节搁架设计，根据物品的不同调节高度，提高空间利用率；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7、万向可刹车脚轮设计，方便用户移动设备；</w:t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8、双层门封</w:t>
      </w:r>
      <w:r>
        <w:rPr>
          <w:rFonts w:ascii="微软雅黑" w:eastAsia="微软雅黑" w:hAnsi="微软雅黑" w:cs="微软雅黑"/>
          <w:szCs w:val="21"/>
        </w:rPr>
        <w:t>条设计，锁住冷气</w:t>
      </w:r>
      <w:r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/>
          <w:szCs w:val="21"/>
        </w:rPr>
        <w:t>防止外泄，</w:t>
      </w:r>
      <w:r>
        <w:rPr>
          <w:rFonts w:ascii="微软雅黑" w:eastAsia="微软雅黑" w:hAnsi="微软雅黑" w:cs="微软雅黑" w:hint="eastAsia"/>
          <w:szCs w:val="21"/>
        </w:rPr>
        <w:t>温度</w:t>
      </w:r>
      <w:r>
        <w:rPr>
          <w:rFonts w:ascii="微软雅黑" w:eastAsia="微软雅黑" w:hAnsi="微软雅黑" w:cs="微软雅黑"/>
          <w:szCs w:val="21"/>
        </w:rPr>
        <w:t>更均匀</w:t>
      </w:r>
      <w:r>
        <w:rPr>
          <w:rFonts w:ascii="微软雅黑" w:eastAsia="微软雅黑" w:hAnsi="微软雅黑" w:cs="微软雅黑" w:hint="eastAsia"/>
          <w:szCs w:val="21"/>
        </w:rPr>
        <w:t>、产品</w:t>
      </w:r>
      <w:r>
        <w:rPr>
          <w:rFonts w:ascii="微软雅黑" w:eastAsia="微软雅黑" w:hAnsi="微软雅黑" w:cs="微软雅黑"/>
          <w:szCs w:val="21"/>
        </w:rPr>
        <w:t>更节能</w:t>
      </w:r>
      <w:r>
        <w:rPr>
          <w:rFonts w:ascii="微软雅黑" w:eastAsia="微软雅黑" w:hAnsi="微软雅黑" w:cs="微软雅黑" w:hint="eastAsia"/>
          <w:szCs w:val="21"/>
        </w:rPr>
        <w:t>；</w:t>
      </w:r>
    </w:p>
    <w:p w:rsidR="006668AA" w:rsidRDefault="00D77FAE">
      <w:pPr>
        <w:spacing w:line="4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br w:type="page"/>
      </w:r>
    </w:p>
    <w:p w:rsidR="006668AA" w:rsidRDefault="00D77FA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技术参数</w:t>
      </w:r>
    </w:p>
    <w:tbl>
      <w:tblPr>
        <w:tblW w:w="8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718"/>
        <w:gridCol w:w="3589"/>
      </w:tblGrid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博科冷链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型号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DF-25V270</w:t>
            </w:r>
          </w:p>
        </w:tc>
      </w:tr>
      <w:tr w:rsidR="006668AA">
        <w:trPr>
          <w:trHeight w:val="246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图片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noProof/>
                <w:color w:val="000000"/>
                <w:sz w:val="20"/>
              </w:rPr>
              <w:drawing>
                <wp:inline distT="0" distB="0" distL="114300" distR="114300">
                  <wp:extent cx="687070" cy="1339215"/>
                  <wp:effectExtent l="0" t="0" r="17780" b="13335"/>
                  <wp:docPr id="2" name="图片 2" descr="25V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5V27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技术参数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类型（搁架/抽屉）/材质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搁架/不锈钢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层数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253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制冷方式（风冷/直冷）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直冷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除霜方式（自动/手动）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手动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制冷剂/g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R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g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噪音级别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dB(A)</w:t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温度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环温</w:t>
            </w:r>
            <w:proofErr w:type="gramEnd"/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10~32℃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温度范围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 w:rsidP="00822F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="微软雅黑" w:hint="eastAsia"/>
                <w:sz w:val="20"/>
              </w:rPr>
              <w:t>-</w:t>
            </w:r>
            <w:r>
              <w:rPr>
                <w:rFonts w:asciiTheme="minorEastAsia" w:eastAsiaTheme="minorEastAsia" w:hAnsiTheme="minorEastAsia" w:cs="微软雅黑"/>
                <w:sz w:val="20"/>
              </w:rPr>
              <w:t>1</w:t>
            </w:r>
            <w:r w:rsidR="00822F65">
              <w:rPr>
                <w:rFonts w:asciiTheme="minorEastAsia" w:eastAsiaTheme="minorEastAsia" w:hAnsiTheme="minorEastAsia" w:cs="微软雅黑"/>
                <w:sz w:val="20"/>
              </w:rPr>
              <w:t>0</w:t>
            </w:r>
            <w:r>
              <w:rPr>
                <w:rFonts w:asciiTheme="minorEastAsia" w:eastAsiaTheme="minorEastAsia" w:hAnsiTheme="minorEastAsia" w:cs="微软雅黑" w:hint="eastAsia"/>
                <w:sz w:val="20"/>
              </w:rPr>
              <w:t>℃~</w:t>
            </w:r>
            <w:r>
              <w:rPr>
                <w:rFonts w:asciiTheme="minorEastAsia" w:eastAsiaTheme="minorEastAsia" w:hAnsiTheme="minorEastAsia" w:cs="微软雅黑"/>
                <w:sz w:val="20"/>
              </w:rPr>
              <w:t>-25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lang w:bidi="ar"/>
              </w:rPr>
              <w:t>℃</w:t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控制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蒸发器类型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内藏盘管式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蒸发器材料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铜管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冷凝器类型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丝管式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冷凝器材料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邦迪管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传感器类型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  <w:t>NTC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温控器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电子温控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显示方式（LCD/LED)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LED数码管</w:t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电质参数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电压/频率（V/Hz)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220/50Hz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功率（W)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290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电流（A)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2.1</w:t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材质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内部材料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304不锈钢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喷涂钢板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隔热层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聚氨酯环戊烷发泡</w:t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尺寸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有效容积（L)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270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净重</w:t>
            </w:r>
            <w:r w:rsidR="007615EC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/毛重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（kg)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115</w:t>
            </w:r>
            <w:r>
              <w:rPr>
                <w:rStyle w:val="font01"/>
                <w:rFonts w:hint="default"/>
                <w:lang w:bidi="ar"/>
              </w:rPr>
              <w:t>/155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外部尺寸（宽*深*高)(mm)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690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744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1631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内部尺寸（宽*深*高)(mm)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520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567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×1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013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包装尺寸（宽*深*高）（mm)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ind w:firstLineChars="550" w:firstLine="1100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810</w:t>
            </w:r>
            <w:r w:rsidR="006E3AC4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860</w:t>
            </w:r>
            <w:r w:rsidR="006E3AC4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1820</w:t>
            </w:r>
          </w:p>
        </w:tc>
      </w:tr>
      <w:tr w:rsidR="006668AA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报警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高低温报警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√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断电报警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√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温控器故障报警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√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电池开关报警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E67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</w:tr>
      <w:tr w:rsidR="006668AA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6668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门开关报警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AA" w:rsidRDefault="00D77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√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断电报警时长（h）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</w:tr>
      <w:tr w:rsidR="00B363CD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附件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脚轮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√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调平脚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外门/类型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1扇/环戊烷整体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发泡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外门锁扣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内门/类型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测试孔(几个/位置</w:t>
            </w:r>
            <w:r>
              <w:rPr>
                <w:rStyle w:val="font61"/>
                <w:rFonts w:hint="default"/>
                <w:lang w:bidi="ar"/>
              </w:rPr>
              <w:t>/内径）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右侧/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φ23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灯（LED/荧光灯)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lang w:bidi="ar"/>
              </w:rPr>
              <w:t>USB 接口（有或者无（可选配吗？）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√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远程报警（有或者无（可选配吗？）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可选配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温度记录仪（有或者无（可选配吗？）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可选配</w:t>
            </w:r>
          </w:p>
        </w:tc>
      </w:tr>
      <w:tr w:rsidR="00B363CD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RS232/485接口（有或者无（可选配吗？）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</w:tr>
      <w:tr w:rsidR="00B363CD">
        <w:trPr>
          <w:trHeight w:val="28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其他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认证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3CD" w:rsidRDefault="00B363CD" w:rsidP="00B363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9001</w:t>
            </w:r>
            <w:r>
              <w:rPr>
                <w:rStyle w:val="font61"/>
                <w:rFonts w:hint="default"/>
                <w:lang w:bidi="ar"/>
              </w:rPr>
              <w:t>/13485</w:t>
            </w:r>
          </w:p>
        </w:tc>
      </w:tr>
      <w:tr w:rsidR="00B363CD">
        <w:trPr>
          <w:trHeight w:val="286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D" w:rsidRDefault="00B363CD" w:rsidP="00B363C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远程报警备注：增加远程报警功能，需更换为血液箱控制板，且没有了USB（血液箱控制板不兼容USB），其中需更换上面罩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金件</w:t>
            </w:r>
          </w:p>
        </w:tc>
      </w:tr>
    </w:tbl>
    <w:p w:rsidR="006668AA" w:rsidRDefault="006668AA">
      <w:pPr>
        <w:spacing w:line="400" w:lineRule="exact"/>
        <w:rPr>
          <w:rFonts w:ascii="Arial" w:hAnsi="Arial" w:cs="Arial"/>
          <w:szCs w:val="21"/>
        </w:rPr>
      </w:pPr>
    </w:p>
    <w:p w:rsidR="006668AA" w:rsidRDefault="006668AA">
      <w:pPr>
        <w:spacing w:line="400" w:lineRule="exact"/>
        <w:rPr>
          <w:rFonts w:ascii="Arial" w:hAnsi="Arial" w:cs="Arial"/>
          <w:szCs w:val="21"/>
        </w:rPr>
      </w:pPr>
    </w:p>
    <w:sectPr w:rsidR="006668AA">
      <w:headerReference w:type="default" r:id="rId9"/>
      <w:pgSz w:w="11906" w:h="16838"/>
      <w:pgMar w:top="1440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B1" w:rsidRDefault="00AC0DB1">
      <w:r>
        <w:separator/>
      </w:r>
    </w:p>
  </w:endnote>
  <w:endnote w:type="continuationSeparator" w:id="0">
    <w:p w:rsidR="00AC0DB1" w:rsidRDefault="00A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B1" w:rsidRDefault="00AC0DB1">
      <w:r>
        <w:separator/>
      </w:r>
    </w:p>
  </w:footnote>
  <w:footnote w:type="continuationSeparator" w:id="0">
    <w:p w:rsidR="00AC0DB1" w:rsidRDefault="00AC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AA" w:rsidRDefault="00D77FAE">
    <w:pPr>
      <w:pStyle w:val="a4"/>
      <w:pBdr>
        <w:bottom w:val="thinThickThinSmallGap" w:sz="18" w:space="1" w:color="auto"/>
      </w:pBdr>
    </w:pPr>
    <w:r>
      <w:rPr>
        <w:rFonts w:hint="eastAsia"/>
        <w:noProof/>
      </w:rPr>
      <w:drawing>
        <wp:inline distT="0" distB="0" distL="114300" distR="114300">
          <wp:extent cx="1797050" cy="214630"/>
          <wp:effectExtent l="0" t="0" r="12700" b="14605"/>
          <wp:docPr id="1" name="图片 1" descr="博科集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博科集团1"/>
                  <pic:cNvPicPr>
                    <a:picLocks noChangeAspect="1"/>
                  </pic:cNvPicPr>
                </pic:nvPicPr>
                <pic:blipFill>
                  <a:blip r:embed="rId1"/>
                  <a:srcRect l="4163" t="33247" r="4634" b="40840"/>
                  <a:stretch>
                    <a:fillRect/>
                  </a:stretch>
                </pic:blipFill>
                <pic:spPr>
                  <a:xfrm>
                    <a:off x="0" y="0"/>
                    <a:ext cx="1797050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17D"/>
    <w:rsid w:val="00013C5E"/>
    <w:rsid w:val="00014F9E"/>
    <w:rsid w:val="00020CF3"/>
    <w:rsid w:val="00094E80"/>
    <w:rsid w:val="000A4B46"/>
    <w:rsid w:val="000C44E1"/>
    <w:rsid w:val="000C4AAC"/>
    <w:rsid w:val="000C601C"/>
    <w:rsid w:val="000E5F0D"/>
    <w:rsid w:val="001111DF"/>
    <w:rsid w:val="00135A57"/>
    <w:rsid w:val="00142E13"/>
    <w:rsid w:val="00172A27"/>
    <w:rsid w:val="00176B73"/>
    <w:rsid w:val="00186691"/>
    <w:rsid w:val="001D219A"/>
    <w:rsid w:val="001E54EF"/>
    <w:rsid w:val="001F6972"/>
    <w:rsid w:val="002161A8"/>
    <w:rsid w:val="002162D9"/>
    <w:rsid w:val="002463B7"/>
    <w:rsid w:val="002554D2"/>
    <w:rsid w:val="002616EE"/>
    <w:rsid w:val="00280538"/>
    <w:rsid w:val="0028133D"/>
    <w:rsid w:val="002828B8"/>
    <w:rsid w:val="002907DD"/>
    <w:rsid w:val="002B4BE9"/>
    <w:rsid w:val="002C20F1"/>
    <w:rsid w:val="002E23DC"/>
    <w:rsid w:val="00306F0D"/>
    <w:rsid w:val="003111AE"/>
    <w:rsid w:val="00315CC1"/>
    <w:rsid w:val="00331FC5"/>
    <w:rsid w:val="003327F1"/>
    <w:rsid w:val="003504E5"/>
    <w:rsid w:val="00356465"/>
    <w:rsid w:val="003953FC"/>
    <w:rsid w:val="003B5A31"/>
    <w:rsid w:val="00413118"/>
    <w:rsid w:val="00454407"/>
    <w:rsid w:val="00454DFF"/>
    <w:rsid w:val="004738C1"/>
    <w:rsid w:val="00492B2B"/>
    <w:rsid w:val="00492C1B"/>
    <w:rsid w:val="004C3735"/>
    <w:rsid w:val="004D27AC"/>
    <w:rsid w:val="004D7989"/>
    <w:rsid w:val="004E17D2"/>
    <w:rsid w:val="004F4483"/>
    <w:rsid w:val="00514028"/>
    <w:rsid w:val="005237C6"/>
    <w:rsid w:val="00536260"/>
    <w:rsid w:val="00537AA5"/>
    <w:rsid w:val="005530A1"/>
    <w:rsid w:val="00566ABF"/>
    <w:rsid w:val="005801FE"/>
    <w:rsid w:val="0058177E"/>
    <w:rsid w:val="0059298B"/>
    <w:rsid w:val="005938D5"/>
    <w:rsid w:val="005E0C58"/>
    <w:rsid w:val="005E60AD"/>
    <w:rsid w:val="005E72A3"/>
    <w:rsid w:val="005E78DA"/>
    <w:rsid w:val="00605C9E"/>
    <w:rsid w:val="0062534B"/>
    <w:rsid w:val="006308A3"/>
    <w:rsid w:val="006471ED"/>
    <w:rsid w:val="0066125F"/>
    <w:rsid w:val="006668AA"/>
    <w:rsid w:val="00694617"/>
    <w:rsid w:val="006A672B"/>
    <w:rsid w:val="006D595F"/>
    <w:rsid w:val="006E0753"/>
    <w:rsid w:val="006E3AC4"/>
    <w:rsid w:val="006E745B"/>
    <w:rsid w:val="00713BED"/>
    <w:rsid w:val="00717244"/>
    <w:rsid w:val="007335E4"/>
    <w:rsid w:val="00740B9E"/>
    <w:rsid w:val="007615EC"/>
    <w:rsid w:val="00766875"/>
    <w:rsid w:val="00767060"/>
    <w:rsid w:val="007813A9"/>
    <w:rsid w:val="007B6C56"/>
    <w:rsid w:val="008073A5"/>
    <w:rsid w:val="00822F65"/>
    <w:rsid w:val="00856EBF"/>
    <w:rsid w:val="00875870"/>
    <w:rsid w:val="00887B51"/>
    <w:rsid w:val="00902150"/>
    <w:rsid w:val="00915E28"/>
    <w:rsid w:val="00955F22"/>
    <w:rsid w:val="00957C09"/>
    <w:rsid w:val="009616A7"/>
    <w:rsid w:val="0096328B"/>
    <w:rsid w:val="009C67BE"/>
    <w:rsid w:val="009E112B"/>
    <w:rsid w:val="009F7347"/>
    <w:rsid w:val="00A07B9A"/>
    <w:rsid w:val="00A135FD"/>
    <w:rsid w:val="00A14D5A"/>
    <w:rsid w:val="00A16913"/>
    <w:rsid w:val="00A476FD"/>
    <w:rsid w:val="00A50759"/>
    <w:rsid w:val="00A55B30"/>
    <w:rsid w:val="00A63310"/>
    <w:rsid w:val="00A739D9"/>
    <w:rsid w:val="00A74186"/>
    <w:rsid w:val="00A7505C"/>
    <w:rsid w:val="00AA34B8"/>
    <w:rsid w:val="00AC069F"/>
    <w:rsid w:val="00AC0DB1"/>
    <w:rsid w:val="00AD27D0"/>
    <w:rsid w:val="00AD715A"/>
    <w:rsid w:val="00AF3EA8"/>
    <w:rsid w:val="00B13FFE"/>
    <w:rsid w:val="00B363CD"/>
    <w:rsid w:val="00B47750"/>
    <w:rsid w:val="00B479FD"/>
    <w:rsid w:val="00B63ECC"/>
    <w:rsid w:val="00B65E86"/>
    <w:rsid w:val="00BC045D"/>
    <w:rsid w:val="00BD14FD"/>
    <w:rsid w:val="00BD663D"/>
    <w:rsid w:val="00BF1488"/>
    <w:rsid w:val="00BF5C97"/>
    <w:rsid w:val="00C04E0D"/>
    <w:rsid w:val="00C26985"/>
    <w:rsid w:val="00C4045F"/>
    <w:rsid w:val="00C613D7"/>
    <w:rsid w:val="00C71298"/>
    <w:rsid w:val="00C84A65"/>
    <w:rsid w:val="00CA258E"/>
    <w:rsid w:val="00CA483E"/>
    <w:rsid w:val="00CF5A2E"/>
    <w:rsid w:val="00D11504"/>
    <w:rsid w:val="00D21F75"/>
    <w:rsid w:val="00D611F2"/>
    <w:rsid w:val="00D77FAE"/>
    <w:rsid w:val="00DD6124"/>
    <w:rsid w:val="00E23870"/>
    <w:rsid w:val="00E24345"/>
    <w:rsid w:val="00E67360"/>
    <w:rsid w:val="00EB18DE"/>
    <w:rsid w:val="00EC3D4B"/>
    <w:rsid w:val="00ED35D8"/>
    <w:rsid w:val="00F0681E"/>
    <w:rsid w:val="00F34EBD"/>
    <w:rsid w:val="00F61889"/>
    <w:rsid w:val="00F67171"/>
    <w:rsid w:val="00F748AB"/>
    <w:rsid w:val="00FA3428"/>
    <w:rsid w:val="00FD21E2"/>
    <w:rsid w:val="00FF6FD0"/>
    <w:rsid w:val="067D50DD"/>
    <w:rsid w:val="07341F48"/>
    <w:rsid w:val="0888007B"/>
    <w:rsid w:val="0DAA6306"/>
    <w:rsid w:val="0E3015D7"/>
    <w:rsid w:val="15D241DC"/>
    <w:rsid w:val="16EC4D5B"/>
    <w:rsid w:val="19A52449"/>
    <w:rsid w:val="1BE5740E"/>
    <w:rsid w:val="210C55F9"/>
    <w:rsid w:val="23023AD6"/>
    <w:rsid w:val="26B05848"/>
    <w:rsid w:val="275C246D"/>
    <w:rsid w:val="280C100E"/>
    <w:rsid w:val="29674237"/>
    <w:rsid w:val="2978336E"/>
    <w:rsid w:val="2A172D9D"/>
    <w:rsid w:val="2A21112E"/>
    <w:rsid w:val="2B3012EB"/>
    <w:rsid w:val="32054F62"/>
    <w:rsid w:val="32D33B70"/>
    <w:rsid w:val="3465792D"/>
    <w:rsid w:val="37FC5D3A"/>
    <w:rsid w:val="384E194A"/>
    <w:rsid w:val="38C01F80"/>
    <w:rsid w:val="50766910"/>
    <w:rsid w:val="51872A9B"/>
    <w:rsid w:val="5A77625C"/>
    <w:rsid w:val="5B3B333C"/>
    <w:rsid w:val="6C662BE4"/>
    <w:rsid w:val="6D0914F3"/>
    <w:rsid w:val="6E03170B"/>
    <w:rsid w:val="6E393DE4"/>
    <w:rsid w:val="6F0527DD"/>
    <w:rsid w:val="7E82178E"/>
    <w:rsid w:val="7ED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19C4F3-0291-4E1C-BFE6-BBE51B6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622E0-F375-4913-AACF-67DA3A6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225</Words>
  <Characters>1287</Characters>
  <Application>Microsoft Office Word</Application>
  <DocSecurity>0</DocSecurity>
  <Lines>10</Lines>
  <Paragraphs>3</Paragraphs>
  <ScaleCrop>false</ScaleCrop>
  <Company>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外部尺寸：1732*845*935</dc:title>
  <dc:creator>User</dc:creator>
  <cp:lastModifiedBy>lenovo</cp:lastModifiedBy>
  <cp:revision>129</cp:revision>
  <dcterms:created xsi:type="dcterms:W3CDTF">2019-01-04T09:40:00Z</dcterms:created>
  <dcterms:modified xsi:type="dcterms:W3CDTF">2020-09-25T06:46:00Z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