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  <w:lang w:eastAsia="zh-CN"/>
        </w:rPr>
      </w:pPr>
    </w:p>
    <w:p>
      <w:pPr>
        <w:pStyle w:val="4"/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拍打式无菌均质器参数</w:t>
      </w:r>
    </w:p>
    <w:p>
      <w:pPr>
        <w:rPr>
          <w:rFonts w:hint="eastAsia" w:ascii="幼圆" w:hAnsi="宋体" w:eastAsia="幼圆" w:cs="宋体"/>
          <w:kern w:val="0"/>
          <w:sz w:val="24"/>
          <w:szCs w:val="24"/>
          <w:lang w:val="en-US" w:eastAsia="zh-CN" w:bidi="ar-SA"/>
        </w:rPr>
      </w:pPr>
    </w:p>
    <w:p>
      <w:pPr>
        <w:rPr>
          <w:rFonts w:hint="eastAsia" w:ascii="幼圆" w:hAnsi="宋体" w:eastAsia="幼圆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幼圆" w:hAnsi="宋体" w:eastAsia="幼圆" w:cs="宋体"/>
          <w:kern w:val="0"/>
          <w:sz w:val="24"/>
          <w:szCs w:val="24"/>
          <w:lang w:val="en-US" w:eastAsia="zh-CN" w:bidi="ar-SA"/>
        </w:rPr>
        <w:t>产品介绍</w:t>
      </w:r>
      <w:r>
        <w:rPr>
          <w:rFonts w:hint="eastAsia" w:ascii="幼圆" w:hAnsi="宋体" w:eastAsia="幼圆" w:cs="宋体"/>
          <w:kern w:val="0"/>
          <w:sz w:val="24"/>
          <w:szCs w:val="24"/>
          <w:lang w:val="en-US" w:eastAsia="zh-CN" w:bidi="ar-SA"/>
        </w:rPr>
        <w:br w:type="textWrapping"/>
      </w:r>
      <w:r>
        <w:rPr>
          <w:rFonts w:hint="eastAsia" w:ascii="幼圆" w:hAnsi="宋体" w:eastAsia="幼圆" w:cs="宋体"/>
          <w:kern w:val="0"/>
          <w:sz w:val="24"/>
          <w:szCs w:val="24"/>
          <w:lang w:val="en-US" w:eastAsia="zh-CN" w:bidi="ar-SA"/>
        </w:rPr>
        <w:t>拍打式无菌均质器是一种将原始样本与液体或溶剂放入均质袋内，经拍击板反复在样品均质袋上拍击，产生压力、引起振荡、加速混合、从而达到溶液中微生物成分处于均匀分布状态的仪器。</w:t>
      </w:r>
    </w:p>
    <w:p>
      <w:pPr>
        <w:rPr>
          <w:rFonts w:hint="eastAsia" w:ascii="幼圆" w:hAnsi="宋体" w:eastAsia="幼圆" w:cs="宋体"/>
          <w:kern w:val="0"/>
          <w:sz w:val="24"/>
          <w:szCs w:val="24"/>
          <w:lang w:val="en-US" w:eastAsia="zh-CN" w:bidi="ar-SA"/>
        </w:rPr>
      </w:pPr>
    </w:p>
    <w:p>
      <w:pPr>
        <w:rPr>
          <w:rFonts w:hint="eastAsia" w:ascii="幼圆" w:hAnsi="宋体" w:eastAsia="幼圆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幼圆" w:hAnsi="宋体" w:eastAsia="幼圆" w:cs="宋体"/>
          <w:kern w:val="0"/>
          <w:sz w:val="24"/>
          <w:szCs w:val="24"/>
          <w:lang w:val="en-US" w:eastAsia="zh-CN" w:bidi="ar-SA"/>
        </w:rPr>
        <w:t>产品原理</w:t>
      </w:r>
      <w:bookmarkStart w:id="0" w:name="_GoBack"/>
      <w:bookmarkEnd w:id="0"/>
      <w:r>
        <w:rPr>
          <w:rFonts w:hint="eastAsia" w:ascii="幼圆" w:hAnsi="宋体" w:eastAsia="幼圆" w:cs="宋体"/>
          <w:kern w:val="0"/>
          <w:sz w:val="24"/>
          <w:szCs w:val="24"/>
          <w:lang w:val="en-US" w:eastAsia="zh-CN" w:bidi="ar-SA"/>
        </w:rPr>
        <w:br w:type="textWrapping"/>
      </w:r>
      <w:r>
        <w:rPr>
          <w:rFonts w:hint="eastAsia" w:ascii="幼圆" w:hAnsi="宋体" w:eastAsia="幼圆" w:cs="宋体"/>
          <w:kern w:val="0"/>
          <w:sz w:val="24"/>
          <w:szCs w:val="24"/>
          <w:lang w:val="en-US" w:eastAsia="zh-CN" w:bidi="ar-SA"/>
        </w:rPr>
        <w:t>将原始样本，与某种液体或溶剂放入均质袋内，经本仪器的拍击板反复在样品均质袋上拍击，产生压力、引起振荡、加速混合、从而达到溶液中微生物成分处于均匀分布状态。</w:t>
      </w:r>
    </w:p>
    <w:p>
      <w:pPr>
        <w:rPr>
          <w:rFonts w:hint="eastAsia" w:ascii="幼圆" w:hAnsi="宋体" w:eastAsia="幼圆" w:cs="宋体"/>
          <w:kern w:val="0"/>
          <w:sz w:val="24"/>
          <w:szCs w:val="24"/>
          <w:lang w:val="en-US" w:eastAsia="zh-CN" w:bidi="ar-SA"/>
        </w:rPr>
      </w:pPr>
    </w:p>
    <w:p>
      <w:pPr>
        <w:rPr>
          <w:rFonts w:hint="eastAsia" w:ascii="幼圆" w:hAnsi="宋体" w:eastAsia="幼圆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幼圆" w:hAnsi="宋体" w:eastAsia="幼圆" w:cs="宋体"/>
          <w:kern w:val="0"/>
          <w:sz w:val="24"/>
          <w:szCs w:val="24"/>
          <w:lang w:val="en-US" w:eastAsia="zh-CN" w:bidi="ar-SA"/>
        </w:rPr>
        <w:t>功能描述</w:t>
      </w:r>
    </w:p>
    <w:p>
      <w:pPr>
        <w:rPr>
          <w:rFonts w:hint="eastAsia"/>
          <w:lang w:eastAsia="zh-CN"/>
        </w:rPr>
      </w:pPr>
      <w:r>
        <w:rPr>
          <w:rFonts w:hint="eastAsia" w:ascii="幼圆" w:hAnsi="宋体" w:eastAsia="幼圆" w:cs="宋体"/>
          <w:kern w:val="0"/>
          <w:sz w:val="24"/>
          <w:szCs w:val="24"/>
          <w:lang w:val="en-US" w:eastAsia="zh-CN" w:bidi="ar-SA"/>
        </w:rPr>
        <w:t>该装置可有效的分离固体样品表面和被包含在内的微生物，处理时样品装在一次性无菌均质袋中，不与仪器接触，具有均质柔和、样品无污染、无损伤、不升温、不需灭菌处理、不需洗刷器皿的特点，满足快速、结果准确、重复性能好的要求。本产品也适合肿瘤组织（如肝癌、肠癌、胃癌、乳腺癌）的匀浆，既可得到大量的单细胞（2分钟可达2*105），必要时，可通过延长均质时间，加快均质速度，对组织细胞（如肝脏等）实现柔软的破碎。</w:t>
      </w:r>
    </w:p>
    <w:p>
      <w:pPr>
        <w:rPr>
          <w:rFonts w:hint="eastAsia" w:ascii="幼圆" w:hAnsi="宋体" w:eastAsia="幼圆" w:cs="宋体"/>
          <w:kern w:val="0"/>
          <w:sz w:val="24"/>
          <w:szCs w:val="24"/>
          <w:lang w:val="en-US" w:eastAsia="zh-CN" w:bidi="ar-SA"/>
        </w:rPr>
      </w:pPr>
    </w:p>
    <w:p>
      <w:pPr>
        <w:rPr>
          <w:rFonts w:hint="eastAsia" w:ascii="幼圆" w:hAnsi="宋体" w:eastAsia="幼圆" w:cs="宋体"/>
          <w:kern w:val="0"/>
          <w:sz w:val="24"/>
          <w:szCs w:val="24"/>
          <w:lang w:val="en-US" w:eastAsia="zh-CN" w:bidi="ar-SA"/>
        </w:rPr>
      </w:pPr>
    </w:p>
    <w:p>
      <w:pPr>
        <w:rPr>
          <w:rFonts w:hint="eastAsia" w:ascii="幼圆" w:hAnsi="宋体" w:eastAsia="幼圆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幼圆" w:hAnsi="宋体" w:eastAsia="幼圆" w:cs="宋体"/>
          <w:kern w:val="0"/>
          <w:sz w:val="24"/>
          <w:szCs w:val="24"/>
          <w:lang w:val="en-US" w:eastAsia="zh-CN" w:bidi="ar-SA"/>
        </w:rPr>
        <w:t>显示界面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1539875"/>
            <wp:effectExtent l="0" t="0" r="10160" b="3175"/>
            <wp:docPr id="2" name="图片 2" descr="163028429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3028429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084" w:firstLineChars="600"/>
        <w:rPr>
          <w:rFonts w:hint="default" w:eastAsiaTheme="minorEastAsia"/>
          <w:lang w:val="en-US" w:eastAsia="zh-CN"/>
        </w:rPr>
      </w:pPr>
      <w:r>
        <w:rPr>
          <w:rFonts w:hint="eastAsia"/>
          <w:b/>
          <w:kern w:val="0"/>
          <w:sz w:val="18"/>
          <w:szCs w:val="18"/>
        </w:rPr>
        <w:t>标准</w:t>
      </w:r>
      <w:r>
        <w:rPr>
          <w:rFonts w:hint="eastAsia"/>
          <w:b/>
          <w:kern w:val="0"/>
          <w:sz w:val="18"/>
          <w:szCs w:val="18"/>
          <w:lang w:eastAsia="zh-CN"/>
        </w:rPr>
        <w:t>灭菌</w:t>
      </w:r>
      <w:r>
        <w:rPr>
          <w:rFonts w:hint="eastAsia"/>
          <w:b/>
          <w:kern w:val="0"/>
          <w:sz w:val="18"/>
          <w:szCs w:val="18"/>
        </w:rPr>
        <w:t>型（</w:t>
      </w:r>
      <w:r>
        <w:rPr>
          <w:rFonts w:hint="eastAsia"/>
          <w:b/>
          <w:kern w:val="0"/>
          <w:sz w:val="18"/>
          <w:szCs w:val="18"/>
          <w:lang w:val="en-US" w:eastAsia="zh-CN"/>
        </w:rPr>
        <w:t>BFH-01</w:t>
      </w:r>
      <w:r>
        <w:rPr>
          <w:rFonts w:hint="eastAsia"/>
          <w:b/>
          <w:kern w:val="0"/>
          <w:sz w:val="18"/>
          <w:szCs w:val="18"/>
        </w:rPr>
        <w:t>）</w:t>
      </w:r>
      <w:r>
        <w:rPr>
          <w:rFonts w:hint="eastAsia"/>
          <w:b/>
          <w:kern w:val="0"/>
          <w:sz w:val="18"/>
          <w:szCs w:val="18"/>
          <w:lang w:val="en-US" w:eastAsia="zh-CN"/>
        </w:rPr>
        <w:t xml:space="preserve">                             </w:t>
      </w:r>
      <w:r>
        <w:rPr>
          <w:rFonts w:hint="eastAsia"/>
          <w:b/>
          <w:kern w:val="0"/>
          <w:sz w:val="18"/>
          <w:szCs w:val="18"/>
        </w:rPr>
        <w:t>加温灭菌型（</w:t>
      </w:r>
      <w:r>
        <w:rPr>
          <w:rFonts w:hint="eastAsia"/>
          <w:b/>
          <w:kern w:val="0"/>
          <w:sz w:val="18"/>
          <w:szCs w:val="18"/>
          <w:lang w:val="en-US" w:eastAsia="zh-CN"/>
        </w:rPr>
        <w:t>BFH-02</w:t>
      </w:r>
      <w:r>
        <w:rPr>
          <w:rFonts w:hint="eastAsia"/>
          <w:b/>
          <w:kern w:val="0"/>
          <w:sz w:val="18"/>
          <w:szCs w:val="18"/>
        </w:rPr>
        <w:t>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技术参数</w:t>
      </w:r>
    </w:p>
    <w:tbl>
      <w:tblPr>
        <w:tblStyle w:val="2"/>
        <w:tblW w:w="7514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694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产品规格型号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标准</w:t>
            </w:r>
            <w:r>
              <w:rPr>
                <w:rFonts w:hint="eastAsia"/>
                <w:b/>
                <w:kern w:val="0"/>
                <w:sz w:val="18"/>
                <w:szCs w:val="18"/>
                <w:lang w:eastAsia="zh-CN"/>
              </w:rPr>
              <w:t>灭菌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型（</w:t>
            </w:r>
            <w:r>
              <w:rPr>
                <w:rFonts w:hint="eastAsia"/>
                <w:b/>
                <w:kern w:val="0"/>
                <w:sz w:val="18"/>
                <w:szCs w:val="18"/>
                <w:lang w:val="en-US" w:eastAsia="zh-CN"/>
              </w:rPr>
              <w:t>BFH-01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rPr>
                <w:rFonts w:hint="eastAsia"/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加温灭菌型（</w:t>
            </w:r>
            <w:r>
              <w:rPr>
                <w:rFonts w:hint="eastAsia"/>
                <w:b/>
                <w:kern w:val="0"/>
                <w:sz w:val="18"/>
                <w:szCs w:val="18"/>
                <w:lang w:val="en-US" w:eastAsia="zh-CN"/>
              </w:rPr>
              <w:t>BFH-02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 w:val="18"/>
                <w:szCs w:val="18"/>
              </w:rPr>
              <w:t>控制方式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+参数储存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 w:val="18"/>
                <w:szCs w:val="18"/>
              </w:rPr>
              <w:t>微电脑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控制+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段组合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编</w:t>
            </w:r>
            <w:r>
              <w:rPr>
                <w:b/>
                <w:kern w:val="0"/>
                <w:sz w:val="18"/>
                <w:szCs w:val="18"/>
              </w:rPr>
              <w:t>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微电脑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控制+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段组合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编</w:t>
            </w:r>
            <w:r>
              <w:rPr>
                <w:b/>
                <w:kern w:val="0"/>
                <w:sz w:val="18"/>
                <w:szCs w:val="18"/>
              </w:rPr>
              <w:t>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 w:val="18"/>
                <w:szCs w:val="18"/>
              </w:rPr>
              <w:t>显示方式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4.3寸触摸屏</w:t>
            </w:r>
            <w:r>
              <w:rPr>
                <w:b/>
                <w:kern w:val="0"/>
                <w:sz w:val="18"/>
                <w:szCs w:val="18"/>
              </w:rPr>
              <w:t>显示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rPr>
                <w:rFonts w:hint="eastAsia"/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4.3寸触摸屏</w:t>
            </w:r>
            <w:r>
              <w:rPr>
                <w:b/>
                <w:kern w:val="0"/>
                <w:sz w:val="18"/>
                <w:szCs w:val="18"/>
              </w:rPr>
              <w:t>显示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375" w:lineRule="atLeast"/>
              <w:jc w:val="left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面板操控方式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75" w:lineRule="atLeast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触摸式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75" w:lineRule="atLeast"/>
              <w:rPr>
                <w:rFonts w:hint="eastAsia"/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触摸式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拍击时间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75" w:lineRule="atLeas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0.1-99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color w:val="000000"/>
                <w:kern w:val="0"/>
                <w:sz w:val="18"/>
                <w:szCs w:val="18"/>
              </w:rPr>
              <w:t>59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秒或连续运转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75" w:lineRule="atLeas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0.1-99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color w:val="000000"/>
                <w:kern w:val="0"/>
                <w:sz w:val="18"/>
                <w:szCs w:val="18"/>
              </w:rPr>
              <w:t>59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秒或连续运转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375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拍击板材质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75" w:lineRule="atLeas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不锈钢+黑色专用挤压保护套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75" w:lineRule="atLeast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不锈钢+黑色专用挤压保护套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拍击速度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次</w:t>
            </w:r>
            <w:r>
              <w:rPr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秒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次</w:t>
            </w:r>
            <w:r>
              <w:rPr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加热</w:t>
            </w:r>
            <w:r>
              <w:rPr>
                <w:color w:val="000000"/>
                <w:kern w:val="0"/>
                <w:sz w:val="18"/>
                <w:szCs w:val="18"/>
              </w:rPr>
              <w:t>功能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温控范围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室温-60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消毒功能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消毒波长</w:t>
            </w:r>
            <w:r>
              <w:rPr>
                <w:color w:val="000000"/>
                <w:kern w:val="0"/>
                <w:sz w:val="18"/>
                <w:szCs w:val="18"/>
              </w:rPr>
              <w:t>253.7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nm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消毒波长</w:t>
            </w:r>
            <w:r>
              <w:rPr>
                <w:color w:val="000000"/>
                <w:kern w:val="0"/>
                <w:sz w:val="18"/>
                <w:szCs w:val="18"/>
              </w:rPr>
              <w:t>253.7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nm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有效容积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</w:rPr>
              <w:t>400ml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</w:rPr>
              <w:t>400ml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无菌袋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尺寸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17×30cm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17×30cm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拍击箱体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不锈钢+防腐喷塑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不锈钢+防腐喷塑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拍击间距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</w:rPr>
              <w:t>50mm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可调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</w:rPr>
              <w:t>50mm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可调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启动模式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柔和启动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柔和启动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暂停功能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电源/功率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220V/200W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220V/500W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防夹功能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带自动停止防夹功能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带自动停止防夹功能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其它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可装卸视窗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防爆</w:t>
            </w:r>
            <w:r>
              <w:rPr>
                <w:color w:val="000000"/>
                <w:kern w:val="0"/>
                <w:sz w:val="18"/>
                <w:szCs w:val="18"/>
              </w:rPr>
              <w:t>玻璃安全门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可装卸视窗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防爆</w:t>
            </w:r>
            <w:r>
              <w:rPr>
                <w:color w:val="000000"/>
                <w:kern w:val="0"/>
                <w:sz w:val="18"/>
                <w:szCs w:val="18"/>
              </w:rPr>
              <w:t>玻璃安全门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仪器</w:t>
            </w:r>
            <w:r>
              <w:rPr>
                <w:color w:val="000000"/>
                <w:kern w:val="0"/>
                <w:sz w:val="18"/>
                <w:szCs w:val="18"/>
              </w:rPr>
              <w:t>外形尺寸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 w:val="18"/>
                <w:szCs w:val="18"/>
              </w:rPr>
              <w:t>420×2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30</w:t>
            </w:r>
            <w:r>
              <w:rPr>
                <w:b/>
                <w:kern w:val="0"/>
                <w:sz w:val="18"/>
                <w:szCs w:val="18"/>
              </w:rPr>
              <w:t>×3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b/>
                <w:kern w:val="0"/>
                <w:sz w:val="18"/>
                <w:szCs w:val="18"/>
              </w:rPr>
              <w:t>0mm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75" w:lineRule="atLeast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420×2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30</w:t>
            </w:r>
            <w:r>
              <w:rPr>
                <w:b/>
                <w:kern w:val="0"/>
                <w:sz w:val="18"/>
                <w:szCs w:val="18"/>
              </w:rPr>
              <w:t>×3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b/>
                <w:kern w:val="0"/>
                <w:sz w:val="18"/>
                <w:szCs w:val="18"/>
              </w:rPr>
              <w:t>0mm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仪器重量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净重）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18KG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19KG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75" w:lineRule="atLeast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仪器外包装尺寸</w:t>
            </w:r>
          </w:p>
          <w:p>
            <w:pPr>
              <w:spacing w:line="375" w:lineRule="atLeast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（长*宽*高mm)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75" w:lineRule="atLeas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540*310*410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75" w:lineRule="atLeas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540*310*410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E40A9"/>
    <w:rsid w:val="405664C0"/>
    <w:rsid w:val="5932468F"/>
    <w:rsid w:val="674E40A9"/>
    <w:rsid w:val="6AE476AC"/>
    <w:rsid w:val="6DCE2716"/>
    <w:rsid w:val="708F1AE8"/>
    <w:rsid w:val="732A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2021-07-31T08:32:00Z</dcterms:created>
  <dc:creator>Administrator</dc:creator>
  <cp:lastModifiedBy>Administrator</cp:lastModifiedBy>
  <dcterms:modified xsi:type="dcterms:W3CDTF">2021-11-06T00:44:11Z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6D3848A280974D3F901166B61828C194</vt:lpwstr>
  </property>
</Properties>
</file>