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BRF系列</w:t>
      </w:r>
      <w:r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  <w:t>医用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冷藏冷冻箱技术参数</w:t>
      </w:r>
    </w:p>
    <w:p>
      <w:pPr>
        <w:jc w:val="center"/>
        <w:rPr>
          <w:rFonts w:ascii="微软雅黑" w:hAnsi="微软雅黑" w:eastAsia="微软雅黑" w:cs="微软雅黑"/>
          <w:b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sz w:val="22"/>
          <w:szCs w:val="22"/>
        </w:rPr>
        <w:t>---适用型号：BRF-</w:t>
      </w:r>
      <w:r>
        <w:rPr>
          <w:rFonts w:hint="eastAsia" w:ascii="微软雅黑" w:hAnsi="微软雅黑" w:eastAsia="微软雅黑" w:cs="微软雅黑"/>
          <w:b/>
          <w:sz w:val="22"/>
          <w:szCs w:val="22"/>
          <w:lang w:val="en-US" w:eastAsia="zh-CN"/>
        </w:rPr>
        <w:t>25</w:t>
      </w:r>
      <w:r>
        <w:rPr>
          <w:rFonts w:ascii="微软雅黑" w:hAnsi="微软雅黑" w:eastAsia="微软雅黑" w:cs="微软雅黑"/>
          <w:b/>
          <w:sz w:val="22"/>
          <w:szCs w:val="22"/>
        </w:rPr>
        <w:t>V</w:t>
      </w:r>
      <w:r>
        <w:rPr>
          <w:rFonts w:hint="eastAsia" w:ascii="微软雅黑" w:hAnsi="微软雅黑" w:eastAsia="微软雅黑" w:cs="微软雅黑"/>
          <w:b/>
          <w:sz w:val="22"/>
          <w:szCs w:val="22"/>
        </w:rPr>
        <w:t>318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结构设计：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1、外箱体采用优质冷轧钢板，表面经环保陶化、喷涂工艺处理，</w:t>
      </w:r>
      <w:r>
        <w:rPr>
          <w:rFonts w:ascii="微软雅黑" w:hAnsi="微软雅黑" w:eastAsia="微软雅黑" w:cs="微软雅黑"/>
          <w:szCs w:val="21"/>
        </w:rPr>
        <w:t>内箱体采用国际标准</w:t>
      </w:r>
      <w:r>
        <w:rPr>
          <w:rFonts w:hint="eastAsia" w:ascii="微软雅黑" w:hAnsi="微软雅黑" w:eastAsia="微软雅黑" w:cs="微软雅黑"/>
          <w:szCs w:val="21"/>
        </w:rPr>
        <w:t>SUS304不锈钢。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温度控制：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1、采用微电脑控制系统，温度数字显示，确保精确稳定运行；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2、冷藏冷冻独立显示温度，精度达到0.1℃；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3</w:t>
      </w:r>
      <w:r>
        <w:rPr>
          <w:rFonts w:hint="eastAsia" w:ascii="微软雅黑" w:hAnsi="微软雅黑" w:eastAsia="微软雅黑" w:cs="微软雅黑"/>
          <w:szCs w:val="21"/>
        </w:rPr>
        <w:t>、冷藏冷冻独立制冷系统，冷藏室2℃～8℃，冷冻室-1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Cs w:val="21"/>
        </w:rPr>
        <w:t>℃～-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szCs w:val="21"/>
        </w:rPr>
        <w:t>℃；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4</w:t>
      </w:r>
      <w:r>
        <w:rPr>
          <w:rFonts w:hint="eastAsia" w:ascii="微软雅黑" w:hAnsi="微软雅黑" w:eastAsia="微软雅黑" w:cs="微软雅黑"/>
          <w:szCs w:val="21"/>
        </w:rPr>
        <w:t>、不受环境温度影响的可靠温度控制，提供试剂、样本所需的存储环境。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制冷系统：</w:t>
      </w:r>
    </w:p>
    <w:p>
      <w:pPr>
        <w:spacing w:line="400" w:lineRule="exac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*1、国际知名品牌压缩机，环保高效碳氢制冷剂，制冷速度快，制冷效率高，耗电量低；</w:t>
      </w:r>
    </w:p>
    <w:p>
      <w:pPr>
        <w:spacing w:line="400" w:lineRule="exac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*2、冷藏室铜管铝翅片式蒸发器配合背吹循环风冷系统设计，确保冷藏箱内部温度恒定；</w:t>
      </w:r>
    </w:p>
    <w:p>
      <w:pPr>
        <w:spacing w:line="400" w:lineRule="exac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*3、冷冻室蒸发器采用传热高效铜管，预埋在内箱壁上，以传导方式制冷，节省内部空间；</w:t>
      </w:r>
    </w:p>
    <w:p>
      <w:pPr>
        <w:spacing w:line="400" w:lineRule="exac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*4、EBM品牌冷凝风机，节能高效，静音，性能可靠；</w:t>
      </w:r>
    </w:p>
    <w:p>
      <w:pPr>
        <w:spacing w:line="400" w:lineRule="exac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5、高密度保温发泡层采用环保环戊烷发泡剂，保温效果好。</w:t>
      </w:r>
    </w:p>
    <w:p>
      <w:pPr>
        <w:spacing w:line="400" w:lineRule="exac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安全保障：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*</w:t>
      </w:r>
      <w:r>
        <w:rPr>
          <w:rFonts w:hint="eastAsia" w:ascii="微软雅黑" w:hAnsi="微软雅黑" w:eastAsia="微软雅黑" w:cs="微软雅黑"/>
          <w:szCs w:val="21"/>
        </w:rPr>
        <w:t>1、具备箱内高低温报警、传感器故障报警、断电报警（支持72小时）、冷藏冷冻独立开关门异常报警功能；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*</w:t>
      </w:r>
      <w:r>
        <w:rPr>
          <w:rFonts w:hint="eastAsia" w:ascii="微软雅黑" w:hAnsi="微软雅黑" w:eastAsia="微软雅黑" w:cs="微软雅黑"/>
          <w:szCs w:val="21"/>
        </w:rPr>
        <w:t>2、具备声音蜂鸣和灯光闪烁双重报警方式；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*</w:t>
      </w:r>
      <w:r>
        <w:rPr>
          <w:rFonts w:hint="eastAsia" w:ascii="微软雅黑" w:hAnsi="微软雅黑" w:eastAsia="微软雅黑" w:cs="微软雅黑"/>
          <w:szCs w:val="21"/>
        </w:rPr>
        <w:t>3、温控器测点故障安全运行模式（显示传感器和控制传感器互为备份）；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*</w:t>
      </w:r>
      <w:r>
        <w:rPr>
          <w:rFonts w:hint="eastAsia" w:ascii="微软雅黑" w:hAnsi="微软雅黑" w:eastAsia="微软雅黑" w:cs="微软雅黑"/>
          <w:szCs w:val="21"/>
        </w:rPr>
        <w:t>4、密码保护功能，防止随意调整运行参数；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*</w:t>
      </w:r>
      <w:r>
        <w:rPr>
          <w:rFonts w:hint="eastAsia" w:ascii="微软雅黑" w:hAnsi="微软雅黑" w:eastAsia="微软雅黑" w:cs="微软雅黑"/>
          <w:szCs w:val="21"/>
        </w:rPr>
        <w:t>5、断电保护：延时启动功能，避免电网恢复供电时多台设备同时启动导致断路器保护。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人性化设计：</w:t>
      </w:r>
    </w:p>
    <w:p>
      <w:pPr>
        <w:spacing w:line="400" w:lineRule="exact"/>
        <w:ind w:firstLine="105" w:firstLineChars="5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1、宽电压带，适合187~242V电压下使用；</w:t>
      </w:r>
    </w:p>
    <w:p>
      <w:pPr>
        <w:spacing w:line="400" w:lineRule="exact"/>
        <w:ind w:firstLine="105" w:firstLineChars="5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2、静音设计，适合安静环境；</w:t>
      </w:r>
    </w:p>
    <w:p>
      <w:pPr>
        <w:spacing w:line="400" w:lineRule="exact"/>
        <w:ind w:firstLine="105" w:firstLineChars="5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*</w:t>
      </w:r>
      <w:r>
        <w:rPr>
          <w:rFonts w:hint="eastAsia" w:ascii="微软雅黑" w:hAnsi="微软雅黑" w:eastAsia="微软雅黑" w:cs="微软雅黑"/>
          <w:szCs w:val="21"/>
        </w:rPr>
        <w:t>3、冷藏室、冷冻室双锁设计，采用迫紧把手设计，可装配挂锁，确保存放物品安全；</w:t>
      </w:r>
    </w:p>
    <w:p>
      <w:pPr>
        <w:spacing w:line="400" w:lineRule="exact"/>
        <w:ind w:firstLine="105" w:firstLineChars="5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4、大屏幕数字显示便于观察；</w:t>
      </w:r>
    </w:p>
    <w:p>
      <w:pPr>
        <w:spacing w:line="400" w:lineRule="exact"/>
        <w:ind w:firstLine="105" w:firstLineChars="5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5、标配测试孔，方便用户监测或实验采集数据；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*</w:t>
      </w:r>
      <w:r>
        <w:rPr>
          <w:rFonts w:hint="eastAsia" w:ascii="微软雅黑" w:hAnsi="微软雅黑" w:eastAsia="微软雅黑" w:cs="微软雅黑"/>
          <w:szCs w:val="21"/>
        </w:rPr>
        <w:t>6、高度可调节搁架设计，根据物品的不同调节高度，提高空间利用率；</w:t>
      </w:r>
    </w:p>
    <w:p>
      <w:pPr>
        <w:spacing w:line="400" w:lineRule="exact"/>
        <w:ind w:firstLine="105" w:firstLineChars="5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7、万向可刹车脚轮设计，方便用户移动设备；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*</w:t>
      </w:r>
      <w:r>
        <w:rPr>
          <w:rFonts w:hint="eastAsia" w:ascii="微软雅黑" w:hAnsi="微软雅黑" w:eastAsia="微软雅黑" w:cs="微软雅黑"/>
          <w:szCs w:val="21"/>
        </w:rPr>
        <w:t>8、冷藏室双层中空钢化玻璃发</w:t>
      </w:r>
      <w:bookmarkStart w:id="0" w:name="_GoBack"/>
      <w:bookmarkEnd w:id="0"/>
      <w:r>
        <w:rPr>
          <w:rFonts w:hint="eastAsia" w:ascii="微软雅黑" w:hAnsi="微软雅黑" w:eastAsia="微软雅黑" w:cs="微软雅黑"/>
          <w:szCs w:val="21"/>
        </w:rPr>
        <w:t>泡门，带电加热，防止表面凝露，展示效果更佳；</w:t>
      </w:r>
    </w:p>
    <w:p>
      <w:pPr>
        <w:spacing w:line="400" w:lineRule="exact"/>
        <w:rPr>
          <w:rFonts w:ascii="Arial" w:hAnsi="Arial" w:cs="Arial"/>
          <w:szCs w:val="21"/>
        </w:rPr>
      </w:pPr>
      <w:r>
        <w:rPr>
          <w:rFonts w:ascii="微软雅黑" w:hAnsi="微软雅黑" w:eastAsia="微软雅黑" w:cs="微软雅黑"/>
          <w:szCs w:val="21"/>
        </w:rPr>
        <w:t>*</w:t>
      </w:r>
      <w:r>
        <w:rPr>
          <w:rFonts w:hint="eastAsia" w:ascii="微软雅黑" w:hAnsi="微软雅黑" w:eastAsia="微软雅黑" w:cs="微软雅黑"/>
          <w:szCs w:val="21"/>
        </w:rPr>
        <w:t>9、冷冻室双层门封</w:t>
      </w:r>
      <w:r>
        <w:rPr>
          <w:rFonts w:ascii="微软雅黑" w:hAnsi="微软雅黑" w:eastAsia="微软雅黑" w:cs="微软雅黑"/>
          <w:szCs w:val="21"/>
        </w:rPr>
        <w:t>条，锁住冷气</w:t>
      </w:r>
      <w:r>
        <w:rPr>
          <w:rFonts w:hint="eastAsia" w:ascii="微软雅黑" w:hAnsi="微软雅黑" w:eastAsia="微软雅黑" w:cs="微软雅黑"/>
          <w:szCs w:val="21"/>
        </w:rPr>
        <w:t>，</w:t>
      </w:r>
      <w:r>
        <w:rPr>
          <w:rFonts w:ascii="微软雅黑" w:hAnsi="微软雅黑" w:eastAsia="微软雅黑" w:cs="微软雅黑"/>
          <w:szCs w:val="21"/>
        </w:rPr>
        <w:t>防止外泄，</w:t>
      </w:r>
      <w:r>
        <w:rPr>
          <w:rFonts w:hint="eastAsia" w:ascii="微软雅黑" w:hAnsi="微软雅黑" w:eastAsia="微软雅黑" w:cs="微软雅黑"/>
          <w:szCs w:val="21"/>
        </w:rPr>
        <w:t>温度</w:t>
      </w:r>
      <w:r>
        <w:rPr>
          <w:rFonts w:ascii="微软雅黑" w:hAnsi="微软雅黑" w:eastAsia="微软雅黑" w:cs="微软雅黑"/>
          <w:szCs w:val="21"/>
        </w:rPr>
        <w:t>更均匀</w:t>
      </w:r>
      <w:r>
        <w:rPr>
          <w:rFonts w:hint="eastAsia" w:ascii="微软雅黑" w:hAnsi="微软雅黑" w:eastAsia="微软雅黑" w:cs="微软雅黑"/>
          <w:szCs w:val="21"/>
        </w:rPr>
        <w:t>、产品</w:t>
      </w:r>
      <w:r>
        <w:rPr>
          <w:rFonts w:ascii="微软雅黑" w:hAnsi="微软雅黑" w:eastAsia="微软雅黑" w:cs="微软雅黑"/>
          <w:szCs w:val="21"/>
        </w:rPr>
        <w:t>更节能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  <w:r>
        <w:rPr>
          <w:rFonts w:hint="eastAsia" w:ascii="Arial" w:hAnsi="Arial" w:cs="Arial"/>
          <w:szCs w:val="21"/>
        </w:rPr>
        <w:br w:type="page"/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技术参数</w:t>
      </w:r>
    </w:p>
    <w:tbl>
      <w:tblPr>
        <w:tblStyle w:val="5"/>
        <w:tblW w:w="834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6"/>
        <w:gridCol w:w="3718"/>
        <w:gridCol w:w="35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博科冷链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型号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BR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F-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V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0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图片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/>
                <w:b/>
                <w:color w:val="000000"/>
                <w:sz w:val="20"/>
              </w:rPr>
              <w:drawing>
                <wp:inline distT="0" distB="0" distL="0" distR="0">
                  <wp:extent cx="904875" cy="1546225"/>
                  <wp:effectExtent l="19050" t="0" r="9525" b="0"/>
                  <wp:docPr id="3" name="图片 1" descr="微信图片_202104221446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微信图片_20210422144625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l="46080" r="21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54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技术参数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类型（搁架/抽屉）/材质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冷藏室搁架/钢丝浸塑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冷冻室搁架/不锈钢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搁架层数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冷藏室：3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冷冻室：1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制冷方式（风冷/直冷）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冷藏室：风冷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冷冻室：直冷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除霜方式（自动/手动）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手动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制冷剂/g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yellow"/>
              </w:rPr>
              <w:t>冷藏室：R290/3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yellow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yellow"/>
              </w:rPr>
              <w:t>g</w:t>
            </w:r>
            <w:r>
              <w:rPr>
                <w:rFonts w:ascii="宋体" w:hAnsi="宋体" w:cs="宋体"/>
                <w:color w:val="000000"/>
                <w:kern w:val="0"/>
                <w:sz w:val="20"/>
                <w:highlight w:val="yellow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yellow"/>
              </w:rPr>
              <w:t>冷冻室：R290/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yellow"/>
                <w:lang w:val="en-US" w:eastAsia="zh-CN"/>
              </w:rPr>
              <w:t>55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yellow"/>
              </w:rPr>
              <w:t>g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噪音级别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hd w:val="clear"/>
                <w:lang w:val="en-US" w:eastAsia="zh-CN"/>
              </w:rPr>
              <w:t>68</w:t>
            </w:r>
            <w:r>
              <w:rPr>
                <w:rFonts w:hint="eastAsia" w:ascii="宋体" w:hAnsi="宋体" w:cs="宋体"/>
                <w:kern w:val="0"/>
                <w:sz w:val="20"/>
                <w:shd w:val="clear"/>
              </w:rPr>
              <w:t>dB(A)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温度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环温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10~32℃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温度范围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冷藏室：2℃~8℃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冷冻室：-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℃~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控制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蒸发器类型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冷藏室：铝翅片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冷冻室：内藏盘管式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蒸发器材料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冷藏室：铜管铝翅片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冷冻室：铜管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冷凝器类型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丝管式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冷凝器材料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邦迪管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传感器类型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NTC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温控器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电子温控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显示方式（LCD/LED)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LED数码管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电质参数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电压/频率（V/Hz)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220/50Hz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功率（W)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420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电流（A)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材质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内部材料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304不锈钢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外部材料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喷涂钢板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隔热层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聚氨酯环戊烷发泡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尺寸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有效容积（L)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318（冷藏208、冷冻110）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净重/毛重（kg)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129</w:t>
            </w:r>
            <w:r>
              <w:rPr>
                <w:rStyle w:val="12"/>
                <w:rFonts w:hint="default"/>
              </w:rPr>
              <w:t>/161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外部尺寸（宽*深*高)(mm)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741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631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1889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内部尺寸（宽*深*高)(mm)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冷藏室：590*495*746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冷冻室：520*467*460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包装尺寸（宽*深*高）（mm)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50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yellow"/>
              </w:rPr>
              <w:t>880*770*2090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报警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高低温报警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断电报警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温控器故障报警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电池开关报警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门开关报警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断电报警时长（h）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yellow"/>
                <w:lang w:val="en-US" w:eastAsia="zh-CN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附件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脚轮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调平脚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外门/类型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2扇/环戊烷整体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发泡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外门锁扣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内门/类型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冷藏室：无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冷冻室：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测试孔(几个/位置</w:t>
            </w:r>
            <w:r>
              <w:rPr>
                <w:rStyle w:val="11"/>
                <w:rFonts w:hint="default"/>
              </w:rPr>
              <w:t>/内径）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2/右侧/φ23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灯（LED/荧光灯)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冷藏室：LED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冷冻室：无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</w:rPr>
              <w:t>USB 接口（有或者无（可选配吗？）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认证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</w:tr>
    </w:tbl>
    <w:p>
      <w:pPr>
        <w:spacing w:line="400" w:lineRule="exact"/>
        <w:rPr>
          <w:rFonts w:ascii="Arial" w:hAnsi="Arial" w:cs="Arial"/>
          <w:szCs w:val="21"/>
        </w:rPr>
      </w:pPr>
    </w:p>
    <w:p>
      <w:pPr>
        <w:spacing w:line="400" w:lineRule="exact"/>
        <w:rPr>
          <w:rFonts w:ascii="Arial" w:hAnsi="Arial" w:cs="Arial"/>
          <w:szCs w:val="21"/>
        </w:rPr>
      </w:pPr>
    </w:p>
    <w:sectPr>
      <w:headerReference r:id="rId3" w:type="default"/>
      <w:pgSz w:w="11906" w:h="16838"/>
      <w:pgMar w:top="1440" w:right="1800" w:bottom="56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thinThickThinSmallGap" w:color="auto" w:sz="18" w:space="1"/>
      </w:pBdr>
    </w:pPr>
    <w:r>
      <w:rPr>
        <w:rFonts w:hint="eastAsia"/>
      </w:rPr>
      <w:drawing>
        <wp:inline distT="0" distB="0" distL="114300" distR="114300">
          <wp:extent cx="1797050" cy="214630"/>
          <wp:effectExtent l="0" t="0" r="12700" b="14605"/>
          <wp:docPr id="1" name="图片 1" descr="博科集团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博科集团1"/>
                  <pic:cNvPicPr>
                    <a:picLocks noChangeAspect="1"/>
                  </pic:cNvPicPr>
                </pic:nvPicPr>
                <pic:blipFill>
                  <a:blip r:embed="rId1"/>
                  <a:srcRect l="4163" t="33247" r="4634" b="40840"/>
                  <a:stretch>
                    <a:fillRect/>
                  </a:stretch>
                </pic:blipFill>
                <pic:spPr>
                  <a:xfrm>
                    <a:off x="0" y="0"/>
                    <a:ext cx="1797050" cy="214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IxNGE2MzAwZjFkYTMwYjY2NTE4ZWRmODA3ZDBlMjIifQ=="/>
  </w:docVars>
  <w:rsids>
    <w:rsidRoot w:val="00172A27"/>
    <w:rsid w:val="0000017D"/>
    <w:rsid w:val="00013C5E"/>
    <w:rsid w:val="00020CF3"/>
    <w:rsid w:val="00094E80"/>
    <w:rsid w:val="000A4B46"/>
    <w:rsid w:val="000C44E1"/>
    <w:rsid w:val="000C4AAC"/>
    <w:rsid w:val="000C601C"/>
    <w:rsid w:val="000D5D6E"/>
    <w:rsid w:val="000E5F0D"/>
    <w:rsid w:val="001111DF"/>
    <w:rsid w:val="00135A57"/>
    <w:rsid w:val="00157458"/>
    <w:rsid w:val="00172A27"/>
    <w:rsid w:val="00176B73"/>
    <w:rsid w:val="001B3705"/>
    <w:rsid w:val="001C0C1F"/>
    <w:rsid w:val="001C66CA"/>
    <w:rsid w:val="001D1BEB"/>
    <w:rsid w:val="001D219A"/>
    <w:rsid w:val="001D26CD"/>
    <w:rsid w:val="001D2F0D"/>
    <w:rsid w:val="001E54EF"/>
    <w:rsid w:val="001F6972"/>
    <w:rsid w:val="002161A8"/>
    <w:rsid w:val="002162D9"/>
    <w:rsid w:val="00242DD9"/>
    <w:rsid w:val="002463B7"/>
    <w:rsid w:val="002554D2"/>
    <w:rsid w:val="00280538"/>
    <w:rsid w:val="0028133D"/>
    <w:rsid w:val="002828B8"/>
    <w:rsid w:val="002B4BE9"/>
    <w:rsid w:val="002C20F1"/>
    <w:rsid w:val="002D582A"/>
    <w:rsid w:val="002E23DC"/>
    <w:rsid w:val="00306F0D"/>
    <w:rsid w:val="003111AE"/>
    <w:rsid w:val="00315CC1"/>
    <w:rsid w:val="00331FC5"/>
    <w:rsid w:val="003327F1"/>
    <w:rsid w:val="00355DBF"/>
    <w:rsid w:val="00356465"/>
    <w:rsid w:val="00392B06"/>
    <w:rsid w:val="003B5A31"/>
    <w:rsid w:val="00413118"/>
    <w:rsid w:val="00431883"/>
    <w:rsid w:val="00454407"/>
    <w:rsid w:val="00454DFF"/>
    <w:rsid w:val="004738C1"/>
    <w:rsid w:val="00492B2B"/>
    <w:rsid w:val="004C3735"/>
    <w:rsid w:val="004D27AC"/>
    <w:rsid w:val="004D7989"/>
    <w:rsid w:val="004E17D2"/>
    <w:rsid w:val="004F4483"/>
    <w:rsid w:val="00503267"/>
    <w:rsid w:val="00514028"/>
    <w:rsid w:val="005237C6"/>
    <w:rsid w:val="00536260"/>
    <w:rsid w:val="00537AA5"/>
    <w:rsid w:val="005530A1"/>
    <w:rsid w:val="00566ABF"/>
    <w:rsid w:val="0057386D"/>
    <w:rsid w:val="005801FE"/>
    <w:rsid w:val="0059298B"/>
    <w:rsid w:val="005938D5"/>
    <w:rsid w:val="005E0C58"/>
    <w:rsid w:val="005E60AD"/>
    <w:rsid w:val="005E72A3"/>
    <w:rsid w:val="005E78DA"/>
    <w:rsid w:val="006034FF"/>
    <w:rsid w:val="00605C9E"/>
    <w:rsid w:val="006308A3"/>
    <w:rsid w:val="006471ED"/>
    <w:rsid w:val="0066125F"/>
    <w:rsid w:val="0068311A"/>
    <w:rsid w:val="00694617"/>
    <w:rsid w:val="006A672B"/>
    <w:rsid w:val="006D595F"/>
    <w:rsid w:val="006E0753"/>
    <w:rsid w:val="006E745B"/>
    <w:rsid w:val="00704DC0"/>
    <w:rsid w:val="00713BED"/>
    <w:rsid w:val="00717244"/>
    <w:rsid w:val="007335E4"/>
    <w:rsid w:val="00740B9E"/>
    <w:rsid w:val="00766875"/>
    <w:rsid w:val="00767060"/>
    <w:rsid w:val="007764BC"/>
    <w:rsid w:val="007B222A"/>
    <w:rsid w:val="007B6C56"/>
    <w:rsid w:val="007E4FD8"/>
    <w:rsid w:val="008073A5"/>
    <w:rsid w:val="00843F34"/>
    <w:rsid w:val="00856EBF"/>
    <w:rsid w:val="00866CF2"/>
    <w:rsid w:val="00873609"/>
    <w:rsid w:val="00875870"/>
    <w:rsid w:val="0087700F"/>
    <w:rsid w:val="00887B51"/>
    <w:rsid w:val="008B437B"/>
    <w:rsid w:val="008C3752"/>
    <w:rsid w:val="00902150"/>
    <w:rsid w:val="00932442"/>
    <w:rsid w:val="00955F22"/>
    <w:rsid w:val="009616A7"/>
    <w:rsid w:val="0096328B"/>
    <w:rsid w:val="0097002B"/>
    <w:rsid w:val="00985184"/>
    <w:rsid w:val="009C554F"/>
    <w:rsid w:val="009C57E9"/>
    <w:rsid w:val="009C67BE"/>
    <w:rsid w:val="009E112B"/>
    <w:rsid w:val="00A0470F"/>
    <w:rsid w:val="00A07B9A"/>
    <w:rsid w:val="00A135FD"/>
    <w:rsid w:val="00A14D5A"/>
    <w:rsid w:val="00A16913"/>
    <w:rsid w:val="00A476FD"/>
    <w:rsid w:val="00A50759"/>
    <w:rsid w:val="00A55B30"/>
    <w:rsid w:val="00A63310"/>
    <w:rsid w:val="00A739D9"/>
    <w:rsid w:val="00A74186"/>
    <w:rsid w:val="00A7505C"/>
    <w:rsid w:val="00AA34B8"/>
    <w:rsid w:val="00AD0AA0"/>
    <w:rsid w:val="00AD27D0"/>
    <w:rsid w:val="00AD715A"/>
    <w:rsid w:val="00AF3EA8"/>
    <w:rsid w:val="00B05E8F"/>
    <w:rsid w:val="00B13FFE"/>
    <w:rsid w:val="00B20B9B"/>
    <w:rsid w:val="00B24449"/>
    <w:rsid w:val="00B47750"/>
    <w:rsid w:val="00B63ECC"/>
    <w:rsid w:val="00B65E86"/>
    <w:rsid w:val="00B72332"/>
    <w:rsid w:val="00B8203D"/>
    <w:rsid w:val="00BB148E"/>
    <w:rsid w:val="00BC045D"/>
    <w:rsid w:val="00BD04E8"/>
    <w:rsid w:val="00BD14FD"/>
    <w:rsid w:val="00BD663D"/>
    <w:rsid w:val="00BF1488"/>
    <w:rsid w:val="00BF5C97"/>
    <w:rsid w:val="00C04E0D"/>
    <w:rsid w:val="00C26985"/>
    <w:rsid w:val="00C373A6"/>
    <w:rsid w:val="00C4045F"/>
    <w:rsid w:val="00C613D7"/>
    <w:rsid w:val="00C71298"/>
    <w:rsid w:val="00C877A1"/>
    <w:rsid w:val="00C934EC"/>
    <w:rsid w:val="00CA258E"/>
    <w:rsid w:val="00CA2819"/>
    <w:rsid w:val="00CA483E"/>
    <w:rsid w:val="00CC7A83"/>
    <w:rsid w:val="00D21F75"/>
    <w:rsid w:val="00D611F2"/>
    <w:rsid w:val="00D92276"/>
    <w:rsid w:val="00E15E6C"/>
    <w:rsid w:val="00E23870"/>
    <w:rsid w:val="00E24BE3"/>
    <w:rsid w:val="00E719DE"/>
    <w:rsid w:val="00EB18DE"/>
    <w:rsid w:val="00EC3D4B"/>
    <w:rsid w:val="00F0681E"/>
    <w:rsid w:val="00F34EBD"/>
    <w:rsid w:val="00F3547C"/>
    <w:rsid w:val="00F501AA"/>
    <w:rsid w:val="00F67171"/>
    <w:rsid w:val="00F97A0D"/>
    <w:rsid w:val="00FA3428"/>
    <w:rsid w:val="00FD5066"/>
    <w:rsid w:val="00FE28FB"/>
    <w:rsid w:val="01874E75"/>
    <w:rsid w:val="08255752"/>
    <w:rsid w:val="08962499"/>
    <w:rsid w:val="0C5E374D"/>
    <w:rsid w:val="0CB82F9D"/>
    <w:rsid w:val="0DAE3C16"/>
    <w:rsid w:val="0E3015D7"/>
    <w:rsid w:val="1102722C"/>
    <w:rsid w:val="15D241DC"/>
    <w:rsid w:val="16700C39"/>
    <w:rsid w:val="179C4418"/>
    <w:rsid w:val="19A52449"/>
    <w:rsid w:val="1E040C50"/>
    <w:rsid w:val="210C55F9"/>
    <w:rsid w:val="24CC7095"/>
    <w:rsid w:val="26B05848"/>
    <w:rsid w:val="2952541A"/>
    <w:rsid w:val="29691379"/>
    <w:rsid w:val="2A172D9D"/>
    <w:rsid w:val="2A21112E"/>
    <w:rsid w:val="2B3012EB"/>
    <w:rsid w:val="309D35B2"/>
    <w:rsid w:val="323B1486"/>
    <w:rsid w:val="32D33B70"/>
    <w:rsid w:val="3465792D"/>
    <w:rsid w:val="3709265E"/>
    <w:rsid w:val="37FC5D3A"/>
    <w:rsid w:val="3BBF2A21"/>
    <w:rsid w:val="3D44068C"/>
    <w:rsid w:val="3F5C7D5D"/>
    <w:rsid w:val="41C76BC0"/>
    <w:rsid w:val="45A65435"/>
    <w:rsid w:val="4CCA1A4D"/>
    <w:rsid w:val="4D624A2F"/>
    <w:rsid w:val="50766910"/>
    <w:rsid w:val="59836B47"/>
    <w:rsid w:val="5A77625C"/>
    <w:rsid w:val="5ACF659E"/>
    <w:rsid w:val="5B3B333C"/>
    <w:rsid w:val="5D6147F2"/>
    <w:rsid w:val="5FDE4B04"/>
    <w:rsid w:val="64DB3472"/>
    <w:rsid w:val="6C662BE4"/>
    <w:rsid w:val="6D0914F3"/>
    <w:rsid w:val="6D9732DD"/>
    <w:rsid w:val="6E03170B"/>
    <w:rsid w:val="6E393DE4"/>
    <w:rsid w:val="7DDA7684"/>
    <w:rsid w:val="7E82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8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1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3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2FA75-2AA4-4CED-A159-2C92B51568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3</Pages>
  <Words>1255</Words>
  <Characters>1451</Characters>
  <Lines>12</Lines>
  <Paragraphs>3</Paragraphs>
  <TotalTime>465</TotalTime>
  <ScaleCrop>false</ScaleCrop>
  <LinksUpToDate>false</LinksUpToDate>
  <CharactersWithSpaces>1452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2019-01-04T09:40:00Z</dcterms:created>
  <dc:creator>User</dc:creator>
  <cp:lastModifiedBy>博科冷链 陈佳益</cp:lastModifiedBy>
  <dcterms:modified xsi:type="dcterms:W3CDTF">2022-08-15T08:05:10Z</dcterms:modified>
  <dc:title>外部尺寸：1732*845*935</dc:title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F0208C4618744083A90D98F5D1F9687F</vt:lpwstr>
  </property>
</Properties>
</file>