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空气降尘样品浓缩</w:t>
      </w:r>
      <w:r>
        <w:rPr>
          <w:rFonts w:hint="eastAsia"/>
          <w:b/>
          <w:bCs/>
          <w:sz w:val="48"/>
          <w:szCs w:val="48"/>
          <w:lang w:val="en-US" w:eastAsia="zh-CN"/>
        </w:rPr>
        <w:t>蒸干</w:t>
      </w:r>
      <w:r>
        <w:rPr>
          <w:rFonts w:hint="eastAsia"/>
          <w:b/>
          <w:bCs/>
          <w:sz w:val="48"/>
          <w:szCs w:val="48"/>
        </w:rPr>
        <w:t>仪</w:t>
      </w:r>
      <w:bookmarkStart w:id="0" w:name="_GoBack"/>
      <w:bookmarkEnd w:id="0"/>
    </w:p>
    <w:p>
      <w:pPr>
        <w:widowControl/>
        <w:spacing w:line="30" w:lineRule="atLeast"/>
        <w:jc w:val="left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drawing>
          <wp:inline distT="0" distB="0" distL="0" distR="0">
            <wp:extent cx="5270500" cy="3056890"/>
            <wp:effectExtent l="0" t="0" r="0" b="0"/>
            <wp:docPr id="2" name="图片 2" descr="E:\瀚文\瀚文画册\产品手册（2022）\蒸干仪\HWNS-800(1000X580).pngHWNS-800(1000X5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瀚文\瀚文画册\产品手册（2022）\蒸干仪\HWNS-800(1000X580).pngHWNS-800(1000X580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" w:lineRule="atLeast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一、产品介绍</w:t>
      </w:r>
    </w:p>
    <w:p>
      <w:pPr>
        <w:widowControl/>
        <w:spacing w:line="360" w:lineRule="auto"/>
        <w:ind w:firstLine="440" w:firstLineChars="200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本仪器适用于测定环境空气中降尘样品自动浓缩蒸干前处理。整个过程可全程全自动无人值守，保护人员健康，操作便捷，降低劳动强度；可升级自动称重、自动排除水蒸气无需放置通风橱中操作。</w:t>
      </w:r>
    </w:p>
    <w:p>
      <w:pPr>
        <w:widowControl/>
        <w:spacing w:line="30" w:lineRule="atLeast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二、执行标准</w:t>
      </w:r>
    </w:p>
    <w:p>
      <w:pPr>
        <w:widowControl/>
        <w:spacing w:line="360" w:lineRule="auto"/>
        <w:ind w:firstLine="440" w:firstLineChars="200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 xml:space="preserve">《HJ1221-2021环境空气降尘的测定重量法》  </w:t>
      </w:r>
    </w:p>
    <w:p>
      <w:pPr>
        <w:widowControl/>
        <w:spacing w:line="30" w:lineRule="atLeast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三、仪器特点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1</w:t>
      </w:r>
      <w:r>
        <w:rPr>
          <w:rFonts w:hint="eastAsia" w:ascii="宋体" w:hAnsi="宋体" w:cs="宋体"/>
          <w:b/>
          <w:kern w:val="0"/>
          <w:sz w:val="22"/>
          <w:szCs w:val="22"/>
        </w:rPr>
        <w:t>智能单元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1.1智能语音文字双提示，提示开始浓缩，提示工作完毕。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1.2烧杯浓缩功能界面、蒸发皿浓缩功能界面、参数设置界面。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</w:t>
      </w:r>
      <w:r>
        <w:rPr>
          <w:rFonts w:hint="eastAsia" w:ascii="宋体" w:hAnsi="宋体" w:cs="宋体"/>
          <w:b/>
          <w:kern w:val="0"/>
          <w:sz w:val="22"/>
          <w:szCs w:val="22"/>
        </w:rPr>
        <w:t>加热单元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2.1采用远红外辐射加热，可单路控制开关、一键控制开关。温度动态显示，加热温度范围室温～600℃。智能PID调节温度，温度控制精度可达±1℃。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2.2温度参数可校准，称重参数可校准，提高实验准确度。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2.3采用程序升温加热模式，预存</w:t>
      </w:r>
      <w:r>
        <w:rPr>
          <w:rFonts w:ascii="Arial" w:hAnsi="Arial" w:cs="Arial"/>
          <w:kern w:val="0"/>
          <w:sz w:val="22"/>
          <w:szCs w:val="22"/>
        </w:rPr>
        <w:t>≥</w:t>
      </w:r>
      <w:r>
        <w:rPr>
          <w:rFonts w:hint="eastAsia" w:ascii="宋体" w:hAnsi="宋体" w:cs="宋体"/>
          <w:kern w:val="0"/>
          <w:sz w:val="22"/>
          <w:szCs w:val="22"/>
        </w:rPr>
        <w:t>三种浓缩方法适用于500mL/1000mL降水样品以及100mL陶瓷坩埚样品浓缩。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2.4智能微电脑操作，微电脑7寸彩色电容触摸屏，方便实验人员操作，界面友好方便，实验人员容易上手操作，可自主设定各项仪器参数；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2.5三阶温度控制，加热过程高温升温、中温浓缩、低温靠近目标值，加快实验进程、提高实验效率。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3、</w:t>
      </w:r>
      <w:r>
        <w:rPr>
          <w:rFonts w:hint="eastAsia" w:ascii="宋体" w:hAnsi="宋体" w:cs="宋体"/>
          <w:b/>
          <w:kern w:val="0"/>
          <w:sz w:val="22"/>
          <w:szCs w:val="22"/>
        </w:rPr>
        <w:t>仪器安全参数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3.1机身大面积采用特殊涂层处理，耐酸碱及有机溶剂腐蚀。大大提高实验仪器寿命。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3.2仪器内部大范围采用24V安全电压，保证了极端条件下实验人员的安全。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3.3设备具有超温报警、漏电保护、防止干烧保护功能。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3.4仪器具有良好接地。</w:t>
      </w:r>
    </w:p>
    <w:p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四、技术参数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加热温度：室温～600℃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浓缩终点：根据实验要求可单独设置，单位mL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浓缩时间≤3个小时（500mL）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样品单元：8工位，单孔单控，互不干扰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样品器皿：500mL烧杯/1000mL烧杯/100mL瓷坩埚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浓缩液体积10～500mL自由设定，高精度传感器定量浓缩至预设定体积自动停止浓缩加热。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样品蒸发至干，自动停止蒸干加热；保证样品蒸发至干并不出现糊状、飞溅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八/十六工位单孔单控、独立运行，一键启动，自动浓缩定量。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四、工作条件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供电电源： AC 220V，50Hz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 xml:space="preserve">环境温度： 10～35℃ 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color w:val="0000FF"/>
          <w:kern w:val="0"/>
          <w:sz w:val="22"/>
          <w:szCs w:val="22"/>
        </w:rPr>
        <w:t xml:space="preserve">功率： </w:t>
      </w:r>
      <w:r>
        <w:rPr>
          <w:rFonts w:hint="eastAsia" w:ascii="宋体" w:hAnsi="宋体" w:cs="宋体"/>
          <w:kern w:val="0"/>
          <w:sz w:val="22"/>
          <w:szCs w:val="22"/>
        </w:rPr>
        <w:t>最大功率≤4KW，温度恒定功率≤1KW。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五、产品规格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样品通道：8工位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温度范围： 室～600℃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 w:val="22"/>
          <w:szCs w:val="22"/>
        </w:rPr>
      </w:pPr>
      <w:r>
        <w:rPr>
          <w:rFonts w:hint="eastAsia" w:ascii="宋体" w:hAnsi="宋体" w:cs="宋体"/>
          <w:color w:val="0000FF"/>
          <w:kern w:val="0"/>
          <w:sz w:val="22"/>
          <w:szCs w:val="22"/>
        </w:rPr>
        <w:t>仪器尺寸：</w:t>
      </w:r>
      <w:r>
        <w:rPr>
          <w:rFonts w:hint="eastAsia" w:ascii="宋体" w:hAnsi="宋体" w:cs="宋体"/>
          <w:kern w:val="0"/>
          <w:sz w:val="22"/>
          <w:szCs w:val="22"/>
        </w:rPr>
        <w:t>600*500*300(MM)</w:t>
      </w:r>
    </w:p>
    <w:p>
      <w:pPr>
        <w:widowControl/>
        <w:spacing w:line="360" w:lineRule="auto"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五、设备配置</w:t>
      </w:r>
    </w:p>
    <w:p>
      <w:pPr>
        <w:widowControl/>
        <w:spacing w:line="360" w:lineRule="auto"/>
        <w:jc w:val="left"/>
        <w:rPr>
          <w:sz w:val="22"/>
          <w:szCs w:val="22"/>
        </w:rPr>
      </w:pPr>
      <w:r>
        <w:rPr>
          <w:rFonts w:hint="eastAsia" w:ascii="宋体" w:hAnsi="宋体" w:cs="宋体"/>
          <w:kern w:val="0"/>
          <w:sz w:val="22"/>
          <w:szCs w:val="22"/>
        </w:rPr>
        <w:t>8工位、浓缩加热器8位；检测浓缩状态传感器8；8（500mL/1000mL高硼烧杯）、8专用陶瓷坩埚。</w:t>
      </w:r>
    </w:p>
    <w:sectPr>
      <w:headerReference r:id="rId3" w:type="default"/>
      <w:footerReference r:id="rId4" w:type="default"/>
      <w:pgSz w:w="11906" w:h="16838"/>
      <w:pgMar w:top="1291" w:right="1486" w:bottom="1440" w:left="1600" w:header="6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sz w:val="21"/>
        <w:szCs w:val="21"/>
      </w:rPr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GVkZmY4NDNmY2UzYjBiMjY0YzVhMzRjNjEwYTBiYTcifQ=="/>
  </w:docVars>
  <w:rsids>
    <w:rsidRoot w:val="26F81514"/>
    <w:rsid w:val="00037AA3"/>
    <w:rsid w:val="003A6967"/>
    <w:rsid w:val="005F654D"/>
    <w:rsid w:val="006F4928"/>
    <w:rsid w:val="007A47B0"/>
    <w:rsid w:val="0092226B"/>
    <w:rsid w:val="00A236A9"/>
    <w:rsid w:val="00AB2103"/>
    <w:rsid w:val="00C50536"/>
    <w:rsid w:val="00C518DE"/>
    <w:rsid w:val="00D04CE5"/>
    <w:rsid w:val="02A824AD"/>
    <w:rsid w:val="03ED2F36"/>
    <w:rsid w:val="0BBF0565"/>
    <w:rsid w:val="0E9E3551"/>
    <w:rsid w:val="1344073B"/>
    <w:rsid w:val="16222C42"/>
    <w:rsid w:val="18087F46"/>
    <w:rsid w:val="1BEE59D3"/>
    <w:rsid w:val="250F14C1"/>
    <w:rsid w:val="26F81514"/>
    <w:rsid w:val="377834F5"/>
    <w:rsid w:val="39386CF2"/>
    <w:rsid w:val="3BC767F9"/>
    <w:rsid w:val="4BA1671E"/>
    <w:rsid w:val="52D8298B"/>
    <w:rsid w:val="536A3872"/>
    <w:rsid w:val="56042F75"/>
    <w:rsid w:val="57947617"/>
    <w:rsid w:val="58C2483C"/>
    <w:rsid w:val="5C340ED3"/>
    <w:rsid w:val="607A6BD0"/>
    <w:rsid w:val="63187681"/>
    <w:rsid w:val="659953D8"/>
    <w:rsid w:val="6644178A"/>
    <w:rsid w:val="6A7375E3"/>
    <w:rsid w:val="76E63060"/>
    <w:rsid w:val="7B241EDA"/>
    <w:rsid w:val="7E5F5B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批注框文本 Char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标题 1 Char"/>
    <w:basedOn w:val="7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WRGHO</Company>
  <Pages>2</Pages>
  <Words>840</Words>
  <Characters>960</Characters>
  <Lines>9</Lines>
  <Paragraphs>40</Paragraphs>
  <TotalTime>0</TotalTime>
  <ScaleCrop>false</ScaleCrop>
  <LinksUpToDate>false</LinksUpToDate>
  <CharactersWithSpaces>968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2022-04-22T08:36:00Z</dcterms:created>
  <dc:creator>。su</dc:creator>
  <cp:lastModifiedBy>Kai</cp:lastModifiedBy>
  <dcterms:modified xsi:type="dcterms:W3CDTF">2022-07-07T03:24:09Z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35E2572CA8924691AE066D204684AAFD</vt:lpwstr>
  </property>
  <property fmtid="{D5CDD505-2E9C-101B-9397-08002B2CF9AE}" pid="4" name="commondata">
    <vt:lpwstr>eyJoZGlkIjoiZGJmMDU1NGI1MWVjZjNjY2RiMjVhYjJiOGZhMjRmNTMifQ==</vt:lpwstr>
  </property>
</Properties>
</file>