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9C43" w14:textId="77777777" w:rsidR="00E92A98" w:rsidRDefault="00C63D73">
      <w:proofErr w:type="gramStart"/>
      <w:r w:rsidRPr="00C63D73">
        <w:rPr>
          <w:rFonts w:hint="eastAsia"/>
        </w:rPr>
        <w:t>双碳背景</w:t>
      </w:r>
      <w:proofErr w:type="gramEnd"/>
      <w:r w:rsidRPr="00C63D73">
        <w:rPr>
          <w:rFonts w:hint="eastAsia"/>
        </w:rPr>
        <w:t>下高、转、焦炉的生产和动力厂中的过程分析技术，为钢铁企业低碳、提质、增效带来新机遇。我们特邀业内专家和</w:t>
      </w:r>
      <w:r w:rsidRPr="00C63D73">
        <w:t>MT产品经理带来过程分析概述与应用分享。</w:t>
      </w:r>
    </w:p>
    <w:sectPr w:rsidR="00E92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73"/>
    <w:rsid w:val="00C63D73"/>
    <w:rsid w:val="00E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8BFF"/>
  <w15:chartTrackingRefBased/>
  <w15:docId w15:val="{E0CA431C-AC85-46F8-ADC2-2234C75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Qi MT-CHN</dc:creator>
  <cp:keywords/>
  <dc:description/>
  <cp:lastModifiedBy>Su Qi MT-CHN</cp:lastModifiedBy>
  <cp:revision>1</cp:revision>
  <dcterms:created xsi:type="dcterms:W3CDTF">2022-06-06T03:07:00Z</dcterms:created>
  <dcterms:modified xsi:type="dcterms:W3CDTF">2022-06-06T03:07:00Z</dcterms:modified>
</cp:coreProperties>
</file>