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00F1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200F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B200F1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中医器械标准化技术归口单位组成方案</w:t>
      </w:r>
    </w:p>
    <w:p w:rsidR="00000000" w:rsidRDefault="00B200F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200F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中医器械标准化技术归口单位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负责中医器械专业领域的基础通用标准、产品标准、方法标准和其他相关标准制修订工作。基础通用标准主要包括相关术语和定义、基础通用要求等标准；产品标准主要包括中医诊断设备、中医治疗设备、中医器具和中医诊疗软件等相关标准；方法标准主要包括中医器械检测方法等标准。</w:t>
      </w:r>
    </w:p>
    <w:p w:rsidR="00000000" w:rsidRDefault="00B200F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第一届中医器械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标准化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归口单位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人员名单见下表，秘书处由天津市医疗器械质量监督检验中心承担。国家药监局医疗器械标准管</w:t>
      </w:r>
      <w:r>
        <w:rPr>
          <w:rFonts w:ascii="仿宋_GB2312" w:eastAsia="仿宋_GB2312" w:hAnsi="仿宋_GB2312" w:cs="仿宋_GB2312" w:hint="eastAsia"/>
          <w:sz w:val="32"/>
          <w:szCs w:val="32"/>
        </w:rPr>
        <w:t>理中心负责业务指导。</w:t>
      </w:r>
    </w:p>
    <w:p w:rsidR="00000000" w:rsidRDefault="00B200F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200F1">
      <w:pPr>
        <w:jc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第一届中医器械</w:t>
      </w:r>
      <w:r>
        <w:rPr>
          <w:rFonts w:ascii="黑体" w:eastAsia="黑体" w:hAnsi="黑体" w:cs="黑体" w:hint="eastAsia"/>
          <w:sz w:val="32"/>
          <w:szCs w:val="32"/>
        </w:rPr>
        <w:t>标准化</w:t>
      </w:r>
      <w:r>
        <w:rPr>
          <w:rFonts w:ascii="黑体" w:eastAsia="黑体" w:hAnsi="黑体" w:cs="黑体" w:hint="eastAsia"/>
          <w:sz w:val="32"/>
          <w:szCs w:val="32"/>
        </w:rPr>
        <w:t>技术</w:t>
      </w:r>
      <w:r>
        <w:rPr>
          <w:rFonts w:ascii="黑体" w:eastAsia="黑体" w:hAnsi="黑体" w:cs="黑体" w:hint="eastAsia"/>
          <w:sz w:val="32"/>
          <w:szCs w:val="32"/>
        </w:rPr>
        <w:t>归口单位</w:t>
      </w:r>
      <w:r>
        <w:rPr>
          <w:rFonts w:ascii="黑体" w:eastAsia="黑体" w:hAnsi="黑体" w:cs="黑体" w:hint="eastAsia"/>
          <w:sz w:val="32"/>
          <w:szCs w:val="32"/>
        </w:rPr>
        <w:t>人员名单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569"/>
        <w:gridCol w:w="4931"/>
        <w:gridCol w:w="1542"/>
      </w:tblGrid>
      <w:tr w:rsidR="00000000">
        <w:trPr>
          <w:trHeight w:val="592"/>
          <w:tblHeader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务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张伯礼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顾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问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汤伟昌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上海市传统医学工程学会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顾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问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陆小左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天津中医药大学附属保康医院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顾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问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山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天津市医疗器械质量监督检验中心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长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郭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义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副组长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周会林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上海道生医疗科技有限公司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副组长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李立宾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天津市医疗器械质量监督检验中心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秘书长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  <w:t>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  <w:t>程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  <w:t>锦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国家药监局医疗器械注册管理司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董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天津市药品监督管理局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孙小玲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辽宁省药品监督管理局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刘柏东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任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垢德双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天津市医疗器械审评查验中心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绮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重庆市药品技术审评认证中心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李国勇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山东省食品药品审评查验中心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谢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能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上海市医疗器械化妆品审评核查中心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王华栋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河南省食品药品审评查验中心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巩玉香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北京市医疗器械技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术审评中心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2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澍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中国食品药品检定研究院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宋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中国中医科学院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刘玉祁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中国中医科学院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施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展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中国中医科学院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0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张以涛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中国科学院微电子研究所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徐晓婷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卢大伟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中国医疗器械行业协会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李仕宁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广东省医疗器械质量监督检验所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杨晓玲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陕西省医疗器械质量检验院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4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娟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四川省医疗器械检测中心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钱学波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天津市医疗器械质量监督检验中心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00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郝素丽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辽宁省医疗器械检验检测院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洪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伟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上海市医疗器械检验研究院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傅海涛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湖北省医疗器械质量监督检验研究院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曹叶伟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西藏自治区食品药品检验研究院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李可大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辽宁中医药大学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于志峰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许家佗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45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颜建军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华东理工大学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储浩然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安徽中医药大学第二附属医院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次旦朗杰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西藏自治区藏医院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喻益峰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上海中医药大学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徐爱民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苏州医疗用品厂有限公司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何永正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河南翔宇医疗设备股份有限公司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广东骏丰频谱股份有限公司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林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苏州好博医疗器械股份有限公司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64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孟建文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江苏雷奥生物科技有限公司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77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天津慧医谷科技有限公司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546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飞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河南瑞禾医疗器械有限责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任公司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杭州立鑫医疗器械有限公司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陶玉标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桂林市威诺敦医疗器械有限公司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韩松平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无锡神平心泰医疗科技有限公司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姜黎滨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北京东华原医疗设备有限责任公司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张银波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河南省超亚医药器械有限公司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北京科力建元医疗科技有限公司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陈露诗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天津市天中依脉科技开发有限公司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李叶康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智艾医疗器械（上海）有限公司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强小龙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广西壮族自治区医疗器械检测中心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trHeight w:val="683"/>
        </w:trPr>
        <w:tc>
          <w:tcPr>
            <w:tcW w:w="1150" w:type="dxa"/>
            <w:vAlign w:val="center"/>
          </w:tcPr>
          <w:p w:rsidR="00000000" w:rsidRDefault="00B200F1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9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严根华</w:t>
            </w:r>
          </w:p>
        </w:tc>
        <w:tc>
          <w:tcPr>
            <w:tcW w:w="4931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杭州大力神医疗器械有限公司</w:t>
            </w:r>
          </w:p>
        </w:tc>
        <w:tc>
          <w:tcPr>
            <w:tcW w:w="1542" w:type="dxa"/>
            <w:vAlign w:val="center"/>
          </w:tcPr>
          <w:p w:rsidR="00000000" w:rsidRDefault="00B200F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</w:tbl>
    <w:p w:rsidR="00000000" w:rsidRDefault="00B200F1">
      <w:pPr>
        <w:rPr>
          <w:rFonts w:ascii="黑体" w:eastAsia="黑体" w:hAnsi="华文仿宋" w:hint="eastAsia"/>
          <w:sz w:val="32"/>
          <w:szCs w:val="32"/>
        </w:rPr>
      </w:pPr>
    </w:p>
    <w:p w:rsidR="00B200F1" w:rsidRDefault="00B200F1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B200F1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F1" w:rsidRDefault="00B200F1">
      <w:r>
        <w:separator/>
      </w:r>
    </w:p>
  </w:endnote>
  <w:endnote w:type="continuationSeparator" w:id="0">
    <w:p w:rsidR="00B200F1" w:rsidRDefault="00B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1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200F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B200F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1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3810" r="127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200F1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6135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2uA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" filled="f" stroked="f">
              <v:textbox style="mso-fit-shape-to-text:t" inset="0,0,0,0">
                <w:txbxContent>
                  <w:p w:rsidR="00000000" w:rsidRDefault="00B200F1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96135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F1" w:rsidRDefault="00B200F1">
      <w:r>
        <w:separator/>
      </w:r>
    </w:p>
  </w:footnote>
  <w:footnote w:type="continuationSeparator" w:id="0">
    <w:p w:rsidR="00B200F1" w:rsidRDefault="00B2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6"/>
    <w:rsid w:val="00896135"/>
    <w:rsid w:val="00B200F1"/>
    <w:rsid w:val="00E30736"/>
    <w:rsid w:val="00EB4546"/>
    <w:rsid w:val="3EAB0813"/>
    <w:rsid w:val="3FD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AEF11-7C54-4036-BA5D-DBAFA1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2022-06-07T08:53:00Z</dcterms:created>
  <dcterms:modified xsi:type="dcterms:W3CDTF">2022-06-07T08:53:00Z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