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450" w:lineRule="atLeas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附件：报名表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</w:p>
    <w:tbl>
      <w:tblPr>
        <w:tblStyle w:val="7"/>
        <w:tblW w:w="90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63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项目报名表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供应商名称（公章）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（填写完整的单位全称，必须与响应文件上的供应商一致）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>统一信用代码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办公地址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报名包号</w:t>
            </w:r>
          </w:p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（项目分包时填写）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（填写报名包号，变更或放弃包号请来函告知，放弃报价请来函告知）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授权代表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（填写联系人姓名）请填写一个固定联系人，变更请来函告知。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授权代表手机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（填写联系人手机）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有关信息我们会短信发送至手机，请关注并收到后回复。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授权代表座机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授权代表电子邮箱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填写联系人邮箱）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有关文件我们会邮件发至您邮箱，请收到后注意回执。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如线上获取文件， 请用本表填报邮箱发送报名资料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>开票资料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>邮寄地址</w:t>
            </w:r>
          </w:p>
        </w:tc>
        <w:tc>
          <w:tcPr>
            <w:tcW w:w="6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cs="仿宋"/>
          <w:kern w:val="0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采购需求清单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本项目的服务内容如下：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在用射线装置19台，其中</w:t>
      </w:r>
      <w:r>
        <w:rPr>
          <w:rFonts w:hint="eastAsia" w:ascii="宋体" w:hAnsi="宋体" w:cs="宋体"/>
          <w:szCs w:val="21"/>
        </w:rPr>
        <w:t>CT4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台、C臂机3台、</w:t>
      </w:r>
      <w:r>
        <w:rPr>
          <w:rFonts w:hint="eastAsia" w:ascii="宋体" w:hAnsi="宋体" w:cs="宋体"/>
          <w:szCs w:val="21"/>
        </w:rPr>
        <w:t>DSA1台、DR2台、移动DR3台、IVY-1000M移动DR1台、牙片机1台、口腔CT1台、直线加速器1台、数字胃肠机1台、乳腺机1台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（2）具体检测清单如下</w:t>
      </w:r>
    </w:p>
    <w:tbl>
      <w:tblPr>
        <w:tblStyle w:val="7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37"/>
        <w:gridCol w:w="1138"/>
        <w:gridCol w:w="1122"/>
        <w:gridCol w:w="1224"/>
        <w:gridCol w:w="1143"/>
        <w:gridCol w:w="545"/>
        <w:gridCol w:w="498"/>
        <w:gridCol w:w="976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14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射线装置及放射诊疗场所清单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(价格构成要素)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预算内有无配件需求(货物类填写)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货物规格／型号(货物类填写)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进口／国产(货物类填写)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维修／维保及其他服务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合同服务期限(年)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预算金额构成明细(元)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CT放射设备年度检测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C臂机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DSA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DR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移动DR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IVY-1000M移动DR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牙片机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口腔CT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直线加速器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数字胃肠机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ind w:firstLine="600" w:firstLineChars="2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ind w:firstLine="360" w:firstLineChars="1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乳腺机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ind w:firstLine="600" w:firstLineChars="2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/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ind w:firstLine="360" w:firstLineChars="1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检测服务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合计:19台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150000</w:t>
            </w:r>
          </w:p>
        </w:tc>
      </w:tr>
    </w:tbl>
    <w:p>
      <w:pPr>
        <w:spacing w:line="360" w:lineRule="auto"/>
      </w:pPr>
      <w:r>
        <w:rPr>
          <w:rFonts w:hint="eastAsia"/>
        </w:rPr>
        <w:t>注：在合同期内，检测设备数量会根据医院射线装置的变化有所调整。相应费用根据实际检测设备数量进行结算。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C40FA"/>
    <w:multiLevelType w:val="singleLevel"/>
    <w:tmpl w:val="894C40F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ZTA0MDUxYWYwOGE1ZGU0NGRiY2Q2YmNhYWE1YjgifQ=="/>
  </w:docVars>
  <w:rsids>
    <w:rsidRoot w:val="4945769A"/>
    <w:rsid w:val="017E18F2"/>
    <w:rsid w:val="01D239A1"/>
    <w:rsid w:val="20274B90"/>
    <w:rsid w:val="241354B1"/>
    <w:rsid w:val="2D2D1FC6"/>
    <w:rsid w:val="4945769A"/>
    <w:rsid w:val="5D0E6A53"/>
    <w:rsid w:val="64674EA7"/>
    <w:rsid w:val="7A6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360" w:lineRule="auto"/>
      <w:jc w:val="left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/>
      <w:b/>
      <w:kern w:val="44"/>
      <w:sz w:val="32"/>
      <w:lang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宋体"/>
      <w:kern w:val="2"/>
      <w:sz w:val="30"/>
      <w:lang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Times New Roman" w:hAnsi="Times New Roman"/>
      <w:kern w:val="2"/>
      <w:sz w:val="28"/>
      <w:lang w:eastAsia="zh-CN" w:bidi="ar-SA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afterLines="0" w:line="360" w:lineRule="auto"/>
      <w:jc w:val="left"/>
      <w:outlineLvl w:val="3"/>
    </w:pPr>
    <w:rPr>
      <w:rFonts w:ascii="Cambria" w:hAnsi="Cambria" w:eastAsia="宋体" w:cs="Times New Roman"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2022-06-22T07:07:00Z</dcterms:created>
  <dc:creator>罗点点</dc:creator>
  <cp:lastModifiedBy>罗点点</cp:lastModifiedBy>
  <dcterms:modified xsi:type="dcterms:W3CDTF">2022-06-22T07:09:52Z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54AFC313161A4F4C8CD759605F79C507</vt:lpwstr>
  </property>
</Properties>
</file>