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ascii="宋体" w:hAnsi="宋体"/>
          <w:bCs/>
          <w:color w:val="auto"/>
          <w:szCs w:val="32"/>
          <w:highlight w:val="none"/>
        </w:rPr>
      </w:pPr>
      <w:r>
        <w:rPr>
          <w:rFonts w:hint="eastAsia"/>
          <w:b/>
          <w:color w:val="auto"/>
          <w:sz w:val="44"/>
          <w:highlight w:val="non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4242435</wp:posOffset>
            </wp:positionH>
            <wp:positionV relativeFrom="paragraph">
              <wp:posOffset>31115</wp:posOffset>
            </wp:positionV>
            <wp:extent cx="1628775" cy="600075"/>
            <wp:effectExtent l="0" t="0" r="9525" b="9525"/>
            <wp:wrapTight wrapText="bothSides">
              <wp:wrapPolygon>
                <wp:start x="0" y="0"/>
                <wp:lineTo x="0" y="21257"/>
                <wp:lineTo x="21474" y="21257"/>
                <wp:lineTo x="21474" y="0"/>
                <wp:lineTo x="0" y="0"/>
              </wp:wrapPolygon>
            </wp:wrapTight>
            <wp:docPr id="2" name="图片 2" descr="无标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无标题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b/>
          <w:color w:val="auto"/>
          <w:sz w:val="32"/>
          <w:szCs w:val="32"/>
          <w:highlight w:val="none"/>
        </w:rPr>
        <w:t xml:space="preserve">                                           </w:t>
      </w:r>
    </w:p>
    <w:p>
      <w:pPr>
        <w:ind w:right="-281"/>
        <w:jc w:val="right"/>
        <w:rPr>
          <w:rFonts w:ascii="Bookman Old Style" w:hAnsi="Bookman Old Style"/>
          <w:b/>
          <w:color w:val="auto"/>
          <w:sz w:val="28"/>
          <w:highlight w:val="none"/>
        </w:rPr>
      </w:pPr>
    </w:p>
    <w:p>
      <w:pPr>
        <w:spacing w:after="312" w:afterLines="100" w:line="500" w:lineRule="exact"/>
        <w:jc w:val="center"/>
        <w:rPr>
          <w:b/>
          <w:color w:val="auto"/>
          <w:sz w:val="44"/>
          <w:szCs w:val="44"/>
          <w:highlight w:val="none"/>
        </w:rPr>
      </w:pPr>
    </w:p>
    <w:p>
      <w:pPr>
        <w:spacing w:after="312" w:afterLines="100" w:line="500" w:lineRule="exact"/>
        <w:jc w:val="center"/>
        <w:rPr>
          <w:b/>
          <w:color w:val="auto"/>
          <w:sz w:val="52"/>
          <w:szCs w:val="52"/>
          <w:highlight w:val="none"/>
        </w:rPr>
      </w:pPr>
    </w:p>
    <w:p>
      <w:pPr>
        <w:spacing w:after="312" w:afterLines="100" w:line="500" w:lineRule="exact"/>
        <w:jc w:val="center"/>
        <w:rPr>
          <w:b/>
          <w:color w:val="auto"/>
          <w:sz w:val="52"/>
          <w:szCs w:val="52"/>
          <w:highlight w:val="none"/>
        </w:rPr>
      </w:pPr>
      <w:r>
        <w:rPr>
          <w:rFonts w:hint="eastAsia"/>
          <w:b/>
          <w:color w:val="auto"/>
          <w:sz w:val="52"/>
          <w:szCs w:val="52"/>
          <w:highlight w:val="none"/>
        </w:rPr>
        <w:t>中国科学院山西煤炭化学研究所所</w:t>
      </w:r>
    </w:p>
    <w:p>
      <w:pPr>
        <w:spacing w:after="312" w:afterLines="100"/>
        <w:jc w:val="center"/>
        <w:rPr>
          <w:b/>
          <w:color w:val="auto"/>
          <w:sz w:val="52"/>
          <w:szCs w:val="52"/>
          <w:highlight w:val="none"/>
        </w:rPr>
      </w:pPr>
      <w:r>
        <w:rPr>
          <w:rFonts w:hint="eastAsia"/>
          <w:b/>
          <w:color w:val="auto"/>
          <w:sz w:val="52"/>
          <w:szCs w:val="52"/>
          <w:highlight w:val="none"/>
          <w:u w:val="single"/>
        </w:rPr>
        <w:t>碳纤维检测服务</w:t>
      </w:r>
      <w:r>
        <w:rPr>
          <w:rFonts w:hint="eastAsia"/>
          <w:b/>
          <w:color w:val="auto"/>
          <w:sz w:val="52"/>
          <w:szCs w:val="52"/>
          <w:highlight w:val="none"/>
        </w:rPr>
        <w:t>采购项目</w:t>
      </w:r>
    </w:p>
    <w:p>
      <w:pPr>
        <w:spacing w:line="360" w:lineRule="auto"/>
        <w:jc w:val="center"/>
        <w:rPr>
          <w:b/>
          <w:color w:val="auto"/>
          <w:sz w:val="44"/>
          <w:highlight w:val="none"/>
        </w:rPr>
      </w:pPr>
    </w:p>
    <w:p>
      <w:pPr>
        <w:spacing w:line="360" w:lineRule="auto"/>
        <w:rPr>
          <w:b/>
          <w:color w:val="auto"/>
          <w:sz w:val="44"/>
          <w:highlight w:val="none"/>
        </w:rPr>
      </w:pPr>
    </w:p>
    <w:p>
      <w:pPr>
        <w:spacing w:line="360" w:lineRule="auto"/>
        <w:jc w:val="center"/>
        <w:rPr>
          <w:rFonts w:ascii="宋体" w:hAnsi="宋体"/>
          <w:b/>
          <w:color w:val="auto"/>
          <w:szCs w:val="21"/>
          <w:highlight w:val="none"/>
        </w:rPr>
      </w:pPr>
      <w:r>
        <w:rPr>
          <w:rFonts w:hint="eastAsia" w:ascii="宋体" w:hAnsi="宋体"/>
          <w:b/>
          <w:color w:val="auto"/>
          <w:sz w:val="72"/>
          <w:szCs w:val="52"/>
          <w:highlight w:val="none"/>
        </w:rPr>
        <w:t>招</w:t>
      </w:r>
      <w:r>
        <w:rPr>
          <w:rFonts w:ascii="宋体" w:hAnsi="宋体"/>
          <w:b/>
          <w:color w:val="auto"/>
          <w:sz w:val="72"/>
          <w:szCs w:val="52"/>
          <w:highlight w:val="none"/>
        </w:rPr>
        <w:t xml:space="preserve">  </w:t>
      </w:r>
      <w:r>
        <w:rPr>
          <w:rFonts w:hint="eastAsia" w:ascii="宋体" w:hAnsi="宋体"/>
          <w:b/>
          <w:color w:val="auto"/>
          <w:sz w:val="72"/>
          <w:szCs w:val="52"/>
          <w:highlight w:val="none"/>
        </w:rPr>
        <w:t>标</w:t>
      </w:r>
      <w:r>
        <w:rPr>
          <w:rFonts w:ascii="宋体" w:hAnsi="宋体"/>
          <w:b/>
          <w:color w:val="auto"/>
          <w:sz w:val="72"/>
          <w:szCs w:val="52"/>
          <w:highlight w:val="none"/>
        </w:rPr>
        <w:t xml:space="preserve">  </w:t>
      </w:r>
      <w:r>
        <w:rPr>
          <w:rFonts w:hint="eastAsia" w:ascii="宋体" w:hAnsi="宋体"/>
          <w:b/>
          <w:color w:val="auto"/>
          <w:sz w:val="72"/>
          <w:szCs w:val="52"/>
          <w:highlight w:val="none"/>
        </w:rPr>
        <w:t>文</w:t>
      </w:r>
      <w:r>
        <w:rPr>
          <w:rFonts w:ascii="宋体" w:hAnsi="宋体"/>
          <w:b/>
          <w:color w:val="auto"/>
          <w:sz w:val="72"/>
          <w:szCs w:val="52"/>
          <w:highlight w:val="none"/>
        </w:rPr>
        <w:t xml:space="preserve">  </w:t>
      </w:r>
      <w:r>
        <w:rPr>
          <w:rFonts w:hint="eastAsia" w:ascii="宋体" w:hAnsi="宋体"/>
          <w:b/>
          <w:color w:val="auto"/>
          <w:sz w:val="72"/>
          <w:szCs w:val="52"/>
          <w:highlight w:val="none"/>
        </w:rPr>
        <w:t>件</w:t>
      </w:r>
    </w:p>
    <w:p>
      <w:pPr>
        <w:spacing w:line="360" w:lineRule="auto"/>
        <w:jc w:val="center"/>
        <w:rPr>
          <w:rFonts w:ascii="宋体" w:hAnsi="宋体"/>
          <w:b/>
          <w:color w:val="auto"/>
          <w:sz w:val="32"/>
          <w:szCs w:val="32"/>
          <w:highlight w:val="none"/>
        </w:rPr>
      </w:pPr>
    </w:p>
    <w:p>
      <w:pPr>
        <w:spacing w:line="360" w:lineRule="auto"/>
        <w:jc w:val="center"/>
        <w:rPr>
          <w:rFonts w:ascii="宋体" w:hAnsi="宋体"/>
          <w:b/>
          <w:color w:val="auto"/>
          <w:sz w:val="44"/>
          <w:szCs w:val="44"/>
          <w:highlight w:val="none"/>
        </w:rPr>
      </w:pPr>
      <w:r>
        <w:rPr>
          <w:rFonts w:hint="eastAsia" w:ascii="宋体" w:hAnsi="宋体"/>
          <w:b/>
          <w:color w:val="auto"/>
          <w:sz w:val="44"/>
          <w:szCs w:val="44"/>
          <w:highlight w:val="none"/>
        </w:rPr>
        <w:t>第二册</w:t>
      </w:r>
    </w:p>
    <w:p>
      <w:pPr>
        <w:spacing w:line="360" w:lineRule="auto"/>
        <w:jc w:val="center"/>
        <w:rPr>
          <w:rFonts w:ascii="宋体" w:hAnsi="宋体"/>
          <w:b/>
          <w:color w:val="auto"/>
          <w:sz w:val="44"/>
          <w:szCs w:val="44"/>
          <w:highlight w:val="none"/>
        </w:rPr>
      </w:pPr>
      <w:r>
        <w:rPr>
          <w:rFonts w:hint="eastAsia" w:ascii="宋体" w:hAnsi="宋体"/>
          <w:b/>
          <w:color w:val="auto"/>
          <w:sz w:val="44"/>
          <w:szCs w:val="44"/>
          <w:highlight w:val="none"/>
        </w:rPr>
        <w:t>（专用册）</w:t>
      </w:r>
    </w:p>
    <w:p>
      <w:pPr>
        <w:spacing w:line="360" w:lineRule="auto"/>
        <w:jc w:val="center"/>
        <w:rPr>
          <w:rFonts w:ascii="宋体" w:hAnsi="宋体"/>
          <w:b/>
          <w:color w:val="auto"/>
          <w:sz w:val="30"/>
          <w:szCs w:val="30"/>
          <w:highlight w:val="none"/>
        </w:rPr>
      </w:pPr>
    </w:p>
    <w:p>
      <w:pPr>
        <w:spacing w:line="360" w:lineRule="auto"/>
        <w:ind w:firstLine="2168" w:firstLineChars="600"/>
        <w:rPr>
          <w:rFonts w:hint="default" w:eastAsiaTheme="minorEastAsia"/>
          <w:b/>
          <w:color w:val="auto"/>
          <w:sz w:val="32"/>
          <w:highlight w:val="none"/>
          <w:u w:val="single"/>
          <w:lang w:val="en-US" w:eastAsia="zh-CN"/>
        </w:rPr>
      </w:pPr>
      <w:r>
        <w:rPr>
          <w:rFonts w:hint="eastAsia" w:ascii="宋体" w:hAnsi="宋体"/>
          <w:b/>
          <w:color w:val="auto"/>
          <w:sz w:val="36"/>
          <w:szCs w:val="36"/>
          <w:highlight w:val="none"/>
        </w:rPr>
        <w:t>招标编号：</w:t>
      </w:r>
      <w:r>
        <w:rPr>
          <w:rFonts w:hint="eastAsia" w:ascii="宋体" w:hAnsi="宋体"/>
          <w:b/>
          <w:color w:val="auto"/>
          <w:sz w:val="36"/>
          <w:szCs w:val="36"/>
          <w:highlight w:val="none"/>
          <w:u w:val="single"/>
        </w:rPr>
        <w:t>OITC-G22058</w:t>
      </w:r>
      <w:r>
        <w:rPr>
          <w:rFonts w:hint="eastAsia" w:ascii="宋体" w:hAnsi="宋体"/>
          <w:b/>
          <w:color w:val="auto"/>
          <w:sz w:val="36"/>
          <w:szCs w:val="36"/>
          <w:highlight w:val="none"/>
          <w:u w:val="single"/>
          <w:lang w:val="en-US" w:eastAsia="zh-CN"/>
        </w:rPr>
        <w:t>0419</w:t>
      </w:r>
    </w:p>
    <w:p>
      <w:pPr>
        <w:spacing w:line="360" w:lineRule="auto"/>
        <w:jc w:val="center"/>
        <w:rPr>
          <w:b/>
          <w:color w:val="auto"/>
          <w:sz w:val="32"/>
          <w:highlight w:val="none"/>
        </w:rPr>
      </w:pPr>
    </w:p>
    <w:p>
      <w:pPr>
        <w:spacing w:line="360" w:lineRule="auto"/>
        <w:jc w:val="center"/>
        <w:rPr>
          <w:b/>
          <w:color w:val="auto"/>
          <w:sz w:val="32"/>
          <w:highlight w:val="none"/>
        </w:rPr>
      </w:pPr>
    </w:p>
    <w:p>
      <w:pPr>
        <w:adjustRightInd w:val="0"/>
        <w:snapToGrid w:val="0"/>
        <w:spacing w:before="120"/>
        <w:jc w:val="center"/>
        <w:rPr>
          <w:rFonts w:ascii="宋体" w:hAnsi="宋体"/>
          <w:b/>
          <w:bCs/>
          <w:snapToGrid w:val="0"/>
          <w:color w:val="auto"/>
          <w:spacing w:val="20"/>
          <w:sz w:val="36"/>
          <w:szCs w:val="36"/>
          <w:highlight w:val="none"/>
        </w:rPr>
      </w:pPr>
      <w:r>
        <w:rPr>
          <w:rFonts w:hint="eastAsia" w:ascii="宋体" w:hAnsi="宋体"/>
          <w:b/>
          <w:bCs/>
          <w:snapToGrid w:val="0"/>
          <w:color w:val="auto"/>
          <w:spacing w:val="20"/>
          <w:sz w:val="36"/>
          <w:szCs w:val="36"/>
          <w:highlight w:val="none"/>
        </w:rPr>
        <w:t>东方国际招标有限责任公司</w:t>
      </w:r>
    </w:p>
    <w:p>
      <w:pPr>
        <w:adjustRightInd w:val="0"/>
        <w:snapToGrid w:val="0"/>
        <w:jc w:val="center"/>
        <w:rPr>
          <w:rFonts w:ascii="宋体" w:hAnsi="宋体"/>
          <w:b/>
          <w:snapToGrid w:val="0"/>
          <w:color w:val="auto"/>
          <w:sz w:val="36"/>
          <w:szCs w:val="36"/>
          <w:highlight w:val="none"/>
        </w:rPr>
      </w:pPr>
    </w:p>
    <w:p>
      <w:pPr>
        <w:adjustRightInd w:val="0"/>
        <w:snapToGrid w:val="0"/>
        <w:jc w:val="center"/>
        <w:rPr>
          <w:rFonts w:ascii="宋体" w:hAnsi="宋体"/>
          <w:b/>
          <w:snapToGrid w:val="0"/>
          <w:color w:val="auto"/>
          <w:sz w:val="36"/>
          <w:szCs w:val="36"/>
          <w:highlight w:val="none"/>
        </w:rPr>
      </w:pPr>
      <w:r>
        <w:rPr>
          <w:rFonts w:hint="eastAsia" w:ascii="宋体" w:hAnsi="宋体"/>
          <w:b/>
          <w:snapToGrid w:val="0"/>
          <w:color w:val="auto"/>
          <w:sz w:val="36"/>
          <w:szCs w:val="36"/>
          <w:highlight w:val="none"/>
        </w:rPr>
        <w:t>中国 · 北京</w:t>
      </w:r>
    </w:p>
    <w:p>
      <w:pPr>
        <w:adjustRightInd w:val="0"/>
        <w:snapToGrid w:val="0"/>
        <w:jc w:val="center"/>
        <w:rPr>
          <w:rFonts w:ascii="宋体" w:hAnsi="宋体"/>
          <w:b/>
          <w:snapToGrid w:val="0"/>
          <w:color w:val="auto"/>
          <w:sz w:val="36"/>
          <w:szCs w:val="36"/>
          <w:highlight w:val="none"/>
        </w:rPr>
      </w:pPr>
    </w:p>
    <w:p>
      <w:pPr>
        <w:adjustRightInd w:val="0"/>
        <w:snapToGrid w:val="0"/>
        <w:jc w:val="center"/>
        <w:rPr>
          <w:rFonts w:ascii="宋体" w:hAnsi="宋体" w:eastAsia="宋体" w:cs="Times New Roman"/>
          <w:color w:val="auto"/>
          <w:szCs w:val="24"/>
          <w:highlight w:val="none"/>
        </w:rPr>
      </w:pPr>
      <w:r>
        <w:rPr>
          <w:rFonts w:hint="eastAsia" w:ascii="宋体" w:hAnsi="宋体"/>
          <w:b/>
          <w:snapToGrid w:val="0"/>
          <w:color w:val="auto"/>
          <w:sz w:val="36"/>
          <w:szCs w:val="36"/>
          <w:highlight w:val="none"/>
        </w:rPr>
        <w:t>2022年</w:t>
      </w:r>
      <w:r>
        <w:rPr>
          <w:rFonts w:hint="eastAsia" w:ascii="宋体" w:hAnsi="宋体"/>
          <w:b/>
          <w:snapToGrid w:val="0"/>
          <w:color w:val="auto"/>
          <w:sz w:val="36"/>
          <w:szCs w:val="36"/>
          <w:highlight w:val="none"/>
          <w:lang w:val="en-US" w:eastAsia="zh-CN"/>
        </w:rPr>
        <w:t>5</w:t>
      </w:r>
      <w:r>
        <w:rPr>
          <w:rFonts w:hint="eastAsia" w:ascii="宋体" w:hAnsi="宋体"/>
          <w:b/>
          <w:snapToGrid w:val="0"/>
          <w:color w:val="auto"/>
          <w:sz w:val="36"/>
          <w:szCs w:val="36"/>
          <w:highlight w:val="none"/>
        </w:rPr>
        <w:t>月</w:t>
      </w:r>
    </w:p>
    <w:p>
      <w:pPr>
        <w:adjustRightInd w:val="0"/>
        <w:snapToGrid w:val="0"/>
        <w:rPr>
          <w:rFonts w:ascii="宋体" w:hAnsi="宋体" w:eastAsia="宋体" w:cs="Times New Roman"/>
          <w:color w:val="auto"/>
          <w:szCs w:val="24"/>
          <w:highlight w:val="none"/>
        </w:rPr>
      </w:pPr>
    </w:p>
    <w:p>
      <w:pPr>
        <w:adjustRightInd w:val="0"/>
        <w:snapToGrid w:val="0"/>
        <w:jc w:val="center"/>
        <w:rPr>
          <w:rFonts w:ascii="宋体" w:hAnsi="宋体" w:eastAsia="宋体" w:cs="Times New Roman"/>
          <w:b/>
          <w:color w:val="auto"/>
          <w:sz w:val="24"/>
          <w:szCs w:val="24"/>
          <w:highlight w:val="none"/>
        </w:rPr>
      </w:pPr>
      <w:bookmarkStart w:id="0" w:name="_Toc512937852"/>
    </w:p>
    <w:p>
      <w:pPr>
        <w:adjustRightInd w:val="0"/>
        <w:snapToGrid w:val="0"/>
        <w:jc w:val="center"/>
        <w:rPr>
          <w:rFonts w:ascii="宋体" w:hAnsi="宋体" w:eastAsia="宋体" w:cs="Times New Roman"/>
          <w:b/>
          <w:color w:val="auto"/>
          <w:sz w:val="24"/>
          <w:szCs w:val="24"/>
          <w:highlight w:val="none"/>
        </w:rPr>
      </w:pPr>
    </w:p>
    <w:p>
      <w:pPr>
        <w:adjustRightInd w:val="0"/>
        <w:snapToGrid w:val="0"/>
        <w:jc w:val="center"/>
        <w:rPr>
          <w:rFonts w:ascii="宋体" w:hAnsi="宋体" w:eastAsia="宋体" w:cs="Times New Roman"/>
          <w:b/>
          <w:color w:val="auto"/>
          <w:sz w:val="24"/>
          <w:szCs w:val="24"/>
          <w:highlight w:val="none"/>
        </w:rPr>
      </w:pPr>
    </w:p>
    <w:p>
      <w:pPr>
        <w:adjustRightInd w:val="0"/>
        <w:snapToGrid w:val="0"/>
        <w:jc w:val="center"/>
        <w:rPr>
          <w:rFonts w:ascii="宋体" w:hAnsi="宋体" w:eastAsia="宋体" w:cs="Times New Roman"/>
          <w:b/>
          <w:color w:val="auto"/>
          <w:sz w:val="24"/>
          <w:szCs w:val="24"/>
          <w:highlight w:val="none"/>
        </w:rPr>
      </w:pPr>
    </w:p>
    <w:p>
      <w:pPr>
        <w:adjustRightInd w:val="0"/>
        <w:snapToGrid w:val="0"/>
        <w:jc w:val="center"/>
        <w:rPr>
          <w:rFonts w:ascii="宋体" w:hAnsi="宋体" w:eastAsia="宋体" w:cs="Times New Roman"/>
          <w:b/>
          <w:color w:val="auto"/>
          <w:sz w:val="24"/>
          <w:szCs w:val="24"/>
          <w:highlight w:val="none"/>
        </w:rPr>
      </w:pPr>
    </w:p>
    <w:p>
      <w:pPr>
        <w:adjustRightInd w:val="0"/>
        <w:snapToGrid w:val="0"/>
        <w:jc w:val="center"/>
        <w:rPr>
          <w:rFonts w:ascii="宋体" w:hAnsi="宋体" w:eastAsia="宋体" w:cs="Times New Roman"/>
          <w:b/>
          <w:color w:val="auto"/>
          <w:sz w:val="24"/>
          <w:szCs w:val="24"/>
          <w:highlight w:val="none"/>
        </w:rPr>
      </w:pPr>
    </w:p>
    <w:p>
      <w:pPr>
        <w:adjustRightInd w:val="0"/>
        <w:snapToGrid w:val="0"/>
        <w:jc w:val="center"/>
        <w:rPr>
          <w:rFonts w:ascii="宋体" w:hAnsi="宋体" w:eastAsia="宋体" w:cs="Times New Roman"/>
          <w:b/>
          <w:color w:val="auto"/>
          <w:sz w:val="24"/>
          <w:szCs w:val="24"/>
          <w:highlight w:val="none"/>
        </w:rPr>
      </w:pPr>
    </w:p>
    <w:p>
      <w:pPr>
        <w:adjustRightInd w:val="0"/>
        <w:snapToGrid w:val="0"/>
        <w:jc w:val="center"/>
        <w:rPr>
          <w:rFonts w:ascii="宋体" w:hAnsi="宋体" w:eastAsia="宋体" w:cs="Times New Roman"/>
          <w:b/>
          <w:color w:val="auto"/>
          <w:sz w:val="24"/>
          <w:szCs w:val="24"/>
          <w:highlight w:val="none"/>
        </w:rPr>
      </w:pPr>
    </w:p>
    <w:p>
      <w:pPr>
        <w:adjustRightInd w:val="0"/>
        <w:snapToGrid w:val="0"/>
        <w:jc w:val="center"/>
        <w:rPr>
          <w:rFonts w:ascii="宋体" w:hAnsi="宋体" w:eastAsia="宋体" w:cs="Times New Roman"/>
          <w:b/>
          <w:color w:val="auto"/>
          <w:sz w:val="24"/>
          <w:szCs w:val="24"/>
          <w:highlight w:val="none"/>
        </w:rPr>
      </w:pPr>
    </w:p>
    <w:p>
      <w:pPr>
        <w:adjustRightInd w:val="0"/>
        <w:snapToGrid w:val="0"/>
        <w:jc w:val="center"/>
        <w:rPr>
          <w:rFonts w:ascii="宋体" w:hAnsi="宋体" w:eastAsia="宋体" w:cs="Times New Roman"/>
          <w:b/>
          <w:color w:val="auto"/>
          <w:sz w:val="24"/>
          <w:szCs w:val="24"/>
          <w:highlight w:val="none"/>
        </w:rPr>
      </w:pPr>
    </w:p>
    <w:p>
      <w:pPr>
        <w:adjustRightInd w:val="0"/>
        <w:snapToGrid w:val="0"/>
        <w:jc w:val="center"/>
        <w:rPr>
          <w:rFonts w:ascii="宋体" w:hAnsi="宋体" w:eastAsia="宋体" w:cs="Times New Roman"/>
          <w:b/>
          <w:color w:val="auto"/>
          <w:sz w:val="24"/>
          <w:szCs w:val="24"/>
          <w:highlight w:val="none"/>
        </w:rPr>
      </w:pPr>
    </w:p>
    <w:p>
      <w:pPr>
        <w:adjustRightInd w:val="0"/>
        <w:snapToGrid w:val="0"/>
        <w:spacing w:before="936" w:beforeLines="300"/>
        <w:jc w:val="center"/>
        <w:rPr>
          <w:rFonts w:ascii="黑体" w:hAnsi="Times New Roman" w:eastAsia="黑体" w:cs="Times New Roman"/>
          <w:b/>
          <w:color w:val="auto"/>
          <w:kern w:val="44"/>
          <w:sz w:val="48"/>
          <w:szCs w:val="20"/>
          <w:highlight w:val="none"/>
        </w:rPr>
      </w:pPr>
      <w:r>
        <w:rPr>
          <w:rFonts w:hint="eastAsia" w:ascii="黑体" w:hAnsi="Times New Roman" w:eastAsia="黑体" w:cs="Times New Roman"/>
          <w:color w:val="auto"/>
          <w:sz w:val="48"/>
          <w:szCs w:val="24"/>
          <w:highlight w:val="none"/>
        </w:rPr>
        <w:t>第八</w:t>
      </w:r>
      <w:bookmarkStart w:id="1" w:name="_GoBack"/>
      <w:bookmarkEnd w:id="1"/>
      <w:r>
        <w:rPr>
          <w:rFonts w:hint="eastAsia" w:ascii="黑体" w:hAnsi="Times New Roman" w:eastAsia="黑体" w:cs="Times New Roman"/>
          <w:color w:val="auto"/>
          <w:sz w:val="48"/>
          <w:szCs w:val="24"/>
          <w:highlight w:val="none"/>
        </w:rPr>
        <w:t>部分  服务需求</w:t>
      </w:r>
      <w:r>
        <w:rPr>
          <w:rFonts w:ascii="黑体" w:hAnsi="Times New Roman" w:eastAsia="黑体" w:cs="Times New Roman"/>
          <w:b/>
          <w:color w:val="auto"/>
          <w:kern w:val="44"/>
          <w:sz w:val="48"/>
          <w:szCs w:val="20"/>
          <w:highlight w:val="none"/>
        </w:rPr>
        <w:br w:type="page"/>
      </w:r>
    </w:p>
    <w:bookmarkEnd w:id="0"/>
    <w:p>
      <w:pPr>
        <w:numPr>
          <w:ilvl w:val="2"/>
          <w:numId w:val="1"/>
        </w:numPr>
        <w:adjustRightInd w:val="0"/>
        <w:snapToGrid w:val="0"/>
        <w:jc w:val="center"/>
        <w:rPr>
          <w:rFonts w:ascii="宋体" w:hAnsi="宋体" w:eastAsia="宋体" w:cs="Times New Roman"/>
          <w:b/>
          <w:color w:val="auto"/>
          <w:sz w:val="30"/>
          <w:szCs w:val="30"/>
          <w:highlight w:val="none"/>
        </w:rPr>
      </w:pPr>
      <w:r>
        <w:rPr>
          <w:rFonts w:hint="eastAsia" w:ascii="宋体" w:hAnsi="宋体" w:eastAsia="宋体" w:cs="Times New Roman"/>
          <w:b/>
          <w:color w:val="auto"/>
          <w:sz w:val="30"/>
          <w:szCs w:val="30"/>
          <w:highlight w:val="none"/>
        </w:rPr>
        <w:t>服务需求一览表</w:t>
      </w:r>
    </w:p>
    <w:p>
      <w:pPr>
        <w:adjustRightInd w:val="0"/>
        <w:snapToGrid w:val="0"/>
        <w:jc w:val="center"/>
        <w:rPr>
          <w:rFonts w:ascii="宋体" w:hAnsi="宋体" w:eastAsia="宋体" w:cs="Times New Roman"/>
          <w:b/>
          <w:color w:val="auto"/>
          <w:sz w:val="30"/>
          <w:szCs w:val="30"/>
          <w:highlight w:val="none"/>
        </w:rPr>
      </w:pPr>
    </w:p>
    <w:tbl>
      <w:tblPr>
        <w:tblStyle w:val="8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62"/>
        <w:gridCol w:w="3106"/>
        <w:gridCol w:w="1418"/>
        <w:gridCol w:w="244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2" w:hRule="atLeast"/>
          <w:jc w:val="center"/>
        </w:trPr>
        <w:tc>
          <w:tcPr>
            <w:tcW w:w="762" w:type="dxa"/>
            <w:vAlign w:val="center"/>
          </w:tcPr>
          <w:p>
            <w:pPr>
              <w:jc w:val="center"/>
              <w:rPr>
                <w:rFonts w:ascii="宋体" w:hAnsi="Bookman Old Style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Bookman Old Style" w:eastAsia="宋体" w:cs="Times New Roman"/>
                <w:color w:val="auto"/>
                <w:sz w:val="24"/>
                <w:szCs w:val="24"/>
                <w:highlight w:val="none"/>
              </w:rPr>
              <w:t>包号</w:t>
            </w:r>
          </w:p>
        </w:tc>
        <w:tc>
          <w:tcPr>
            <w:tcW w:w="3106" w:type="dxa"/>
            <w:vAlign w:val="center"/>
          </w:tcPr>
          <w:p>
            <w:pPr>
              <w:jc w:val="center"/>
              <w:rPr>
                <w:rFonts w:ascii="宋体" w:hAnsi="Bookman Old Style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Bookman Old Style" w:eastAsia="宋体" w:cs="Times New Roman"/>
                <w:color w:val="auto"/>
                <w:sz w:val="24"/>
                <w:szCs w:val="24"/>
                <w:highlight w:val="none"/>
              </w:rPr>
              <w:t>服务名称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Bookman Old Style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Bookman Old Style" w:eastAsia="宋体" w:cs="Times New Roman"/>
                <w:color w:val="auto"/>
                <w:sz w:val="24"/>
                <w:szCs w:val="24"/>
                <w:highlight w:val="none"/>
              </w:rPr>
              <w:t>服务期</w:t>
            </w:r>
          </w:p>
        </w:tc>
        <w:tc>
          <w:tcPr>
            <w:tcW w:w="2447" w:type="dxa"/>
            <w:vAlign w:val="center"/>
          </w:tcPr>
          <w:p>
            <w:pPr>
              <w:jc w:val="center"/>
              <w:rPr>
                <w:rFonts w:ascii="宋体" w:hAnsi="Bookman Old Style" w:eastAsia="宋体" w:cs="Times New Roman"/>
                <w:color w:val="auto"/>
                <w:sz w:val="24"/>
                <w:szCs w:val="24"/>
                <w:highlight w:val="none"/>
                <w:shd w:val="pct10" w:color="auto" w:fill="FFFFFF"/>
              </w:rPr>
            </w:pPr>
            <w:r>
              <w:rPr>
                <w:rFonts w:hint="eastAsia" w:ascii="宋体" w:hAnsi="Bookman Old Style" w:eastAsia="宋体" w:cs="Times New Roman"/>
                <w:color w:val="auto"/>
                <w:sz w:val="24"/>
                <w:szCs w:val="24"/>
                <w:highlight w:val="none"/>
              </w:rPr>
              <w:t>服务地点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63" w:hRule="atLeast"/>
          <w:jc w:val="center"/>
        </w:trPr>
        <w:tc>
          <w:tcPr>
            <w:tcW w:w="762" w:type="dxa"/>
          </w:tcPr>
          <w:p>
            <w:pPr>
              <w:jc w:val="center"/>
              <w:rPr>
                <w:rFonts w:ascii="宋体" w:hAnsi="Times New Roman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highlight w:val="none"/>
              </w:rPr>
              <w:t>1</w:t>
            </w:r>
          </w:p>
        </w:tc>
        <w:tc>
          <w:tcPr>
            <w:tcW w:w="3106" w:type="dxa"/>
            <w:vAlign w:val="center"/>
          </w:tcPr>
          <w:p>
            <w:pPr>
              <w:jc w:val="center"/>
              <w:rPr>
                <w:rFonts w:ascii="Bookman Old Style" w:hAnsi="Bookman Old Style" w:eastAsia="宋体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Bookman Old Style" w:hAnsi="Bookman Old Style" w:eastAsia="宋体" w:cs="Times New Roman"/>
                <w:color w:val="auto"/>
                <w:sz w:val="24"/>
                <w:szCs w:val="24"/>
                <w:highlight w:val="none"/>
              </w:rPr>
              <w:t>碳纤维检测服务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color w:val="auto"/>
                <w:highlight w:val="none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highlight w:val="none"/>
              </w:rPr>
              <w:t>2022年12月30日</w:t>
            </w:r>
          </w:p>
        </w:tc>
        <w:tc>
          <w:tcPr>
            <w:tcW w:w="2447" w:type="dxa"/>
            <w:vAlign w:val="center"/>
          </w:tcPr>
          <w:p>
            <w:pPr>
              <w:jc w:val="center"/>
              <w:rPr>
                <w:color w:val="auto"/>
                <w:sz w:val="24"/>
                <w:szCs w:val="28"/>
                <w:highlight w:val="none"/>
              </w:rPr>
            </w:pPr>
            <w:r>
              <w:rPr>
                <w:rFonts w:hint="eastAsia"/>
                <w:color w:val="auto"/>
                <w:sz w:val="24"/>
                <w:szCs w:val="28"/>
                <w:highlight w:val="none"/>
              </w:rPr>
              <w:t>提供样品</w:t>
            </w:r>
            <w:r>
              <w:rPr>
                <w:color w:val="auto"/>
                <w:sz w:val="24"/>
                <w:szCs w:val="28"/>
                <w:highlight w:val="none"/>
              </w:rPr>
              <w:t>在</w:t>
            </w:r>
            <w:r>
              <w:rPr>
                <w:rFonts w:hint="eastAsia"/>
                <w:color w:val="auto"/>
                <w:sz w:val="24"/>
                <w:szCs w:val="28"/>
                <w:highlight w:val="none"/>
              </w:rPr>
              <w:t>中标</w:t>
            </w:r>
            <w:r>
              <w:rPr>
                <w:color w:val="auto"/>
                <w:sz w:val="24"/>
                <w:szCs w:val="28"/>
                <w:highlight w:val="none"/>
              </w:rPr>
              <w:t>方</w:t>
            </w:r>
            <w:r>
              <w:rPr>
                <w:rFonts w:hint="eastAsia"/>
                <w:color w:val="auto"/>
                <w:sz w:val="24"/>
                <w:szCs w:val="28"/>
                <w:highlight w:val="none"/>
              </w:rPr>
              <w:t>进行</w:t>
            </w:r>
            <w:r>
              <w:rPr>
                <w:color w:val="auto"/>
                <w:sz w:val="24"/>
                <w:szCs w:val="28"/>
                <w:highlight w:val="none"/>
              </w:rPr>
              <w:t>测试</w:t>
            </w:r>
          </w:p>
        </w:tc>
      </w:tr>
    </w:tbl>
    <w:p>
      <w:pPr>
        <w:adjustRightInd w:val="0"/>
        <w:snapToGrid w:val="0"/>
        <w:jc w:val="center"/>
        <w:rPr>
          <w:rFonts w:ascii="宋体" w:hAnsi="宋体" w:eastAsia="宋体" w:cs="Times New Roman"/>
          <w:b/>
          <w:color w:val="auto"/>
          <w:sz w:val="30"/>
          <w:szCs w:val="30"/>
          <w:highlight w:val="none"/>
        </w:rPr>
      </w:pPr>
    </w:p>
    <w:p>
      <w:pPr>
        <w:adjustRightInd w:val="0"/>
        <w:snapToGrid w:val="0"/>
        <w:jc w:val="center"/>
        <w:rPr>
          <w:rFonts w:ascii="宋体" w:hAnsi="宋体" w:eastAsia="宋体" w:cs="Times New Roman"/>
          <w:b/>
          <w:color w:val="auto"/>
          <w:sz w:val="30"/>
          <w:szCs w:val="30"/>
          <w:highlight w:val="none"/>
        </w:rPr>
      </w:pPr>
    </w:p>
    <w:p>
      <w:pPr>
        <w:adjustRightInd w:val="0"/>
        <w:snapToGrid w:val="0"/>
        <w:jc w:val="center"/>
        <w:rPr>
          <w:rFonts w:ascii="宋体" w:hAnsi="宋体" w:eastAsia="宋体" w:cs="Times New Roman"/>
          <w:b/>
          <w:color w:val="auto"/>
          <w:sz w:val="30"/>
          <w:szCs w:val="30"/>
          <w:highlight w:val="none"/>
        </w:rPr>
      </w:pPr>
    </w:p>
    <w:p>
      <w:pPr>
        <w:rPr>
          <w:rFonts w:ascii="Bookman Old Style" w:hAnsi="Bookman Old Style" w:eastAsia="宋体" w:cs="Times New Roman"/>
          <w:color w:val="auto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color w:val="auto"/>
          <w:sz w:val="24"/>
          <w:szCs w:val="24"/>
          <w:highlight w:val="none"/>
        </w:rPr>
        <w:t>注：投标人须对上述投标内容中完整的一包或几包进行投标，</w:t>
      </w:r>
      <w:r>
        <w:rPr>
          <w:rFonts w:hint="eastAsia" w:ascii="Bookman Old Style" w:hAnsi="Bookman Old Style" w:eastAsia="宋体" w:cs="Times New Roman"/>
          <w:color w:val="auto"/>
          <w:sz w:val="24"/>
          <w:szCs w:val="24"/>
          <w:highlight w:val="none"/>
        </w:rPr>
        <w:t>不完整的投标将视为非响应性投标予以拒绝。</w:t>
      </w:r>
    </w:p>
    <w:p>
      <w:pPr>
        <w:adjustRightInd w:val="0"/>
        <w:snapToGrid w:val="0"/>
        <w:rPr>
          <w:rFonts w:ascii="宋体" w:hAnsi="宋体" w:eastAsia="宋体" w:cs="Times New Roman"/>
          <w:color w:val="auto"/>
          <w:szCs w:val="21"/>
          <w:highlight w:val="none"/>
        </w:rPr>
      </w:pPr>
    </w:p>
    <w:p>
      <w:pPr>
        <w:adjustRightInd w:val="0"/>
        <w:snapToGrid w:val="0"/>
        <w:rPr>
          <w:rFonts w:ascii="宋体" w:hAnsi="宋体" w:eastAsia="宋体" w:cs="Times New Roman"/>
          <w:color w:val="auto"/>
          <w:szCs w:val="21"/>
          <w:highlight w:val="none"/>
        </w:rPr>
      </w:pPr>
    </w:p>
    <w:p>
      <w:pPr>
        <w:adjustRightInd w:val="0"/>
        <w:snapToGrid w:val="0"/>
        <w:rPr>
          <w:rFonts w:ascii="宋体" w:hAnsi="宋体" w:eastAsia="宋体" w:cs="Times New Roman"/>
          <w:color w:val="auto"/>
          <w:szCs w:val="21"/>
          <w:highlight w:val="none"/>
        </w:rPr>
      </w:pPr>
    </w:p>
    <w:p>
      <w:pPr>
        <w:adjustRightInd w:val="0"/>
        <w:snapToGrid w:val="0"/>
        <w:rPr>
          <w:rFonts w:ascii="宋体" w:hAnsi="宋体" w:eastAsia="宋体" w:cs="Times New Roman"/>
          <w:color w:val="auto"/>
          <w:szCs w:val="21"/>
          <w:highlight w:val="none"/>
        </w:rPr>
      </w:pPr>
    </w:p>
    <w:p>
      <w:pPr>
        <w:adjustRightInd w:val="0"/>
        <w:snapToGrid w:val="0"/>
        <w:rPr>
          <w:rFonts w:ascii="宋体" w:hAnsi="宋体" w:eastAsia="宋体" w:cs="Times New Roman"/>
          <w:color w:val="auto"/>
          <w:szCs w:val="21"/>
          <w:highlight w:val="none"/>
        </w:rPr>
      </w:pPr>
    </w:p>
    <w:p>
      <w:pPr>
        <w:adjustRightInd w:val="0"/>
        <w:snapToGrid w:val="0"/>
        <w:rPr>
          <w:rFonts w:ascii="宋体" w:hAnsi="宋体" w:eastAsia="宋体" w:cs="Times New Roman"/>
          <w:color w:val="auto"/>
          <w:szCs w:val="21"/>
          <w:highlight w:val="none"/>
        </w:rPr>
      </w:pPr>
    </w:p>
    <w:p>
      <w:pPr>
        <w:adjustRightInd w:val="0"/>
        <w:snapToGrid w:val="0"/>
        <w:rPr>
          <w:rFonts w:ascii="宋体" w:hAnsi="宋体" w:eastAsia="宋体" w:cs="Times New Roman"/>
          <w:color w:val="auto"/>
          <w:szCs w:val="21"/>
          <w:highlight w:val="none"/>
        </w:rPr>
      </w:pPr>
    </w:p>
    <w:p>
      <w:pPr>
        <w:adjustRightInd w:val="0"/>
        <w:snapToGrid w:val="0"/>
        <w:rPr>
          <w:rFonts w:ascii="宋体" w:hAnsi="宋体" w:eastAsia="宋体" w:cs="Times New Roman"/>
          <w:color w:val="auto"/>
          <w:szCs w:val="21"/>
          <w:highlight w:val="none"/>
        </w:rPr>
      </w:pPr>
    </w:p>
    <w:p>
      <w:pPr>
        <w:adjustRightInd w:val="0"/>
        <w:snapToGrid w:val="0"/>
        <w:rPr>
          <w:rFonts w:ascii="宋体" w:hAnsi="宋体" w:eastAsia="宋体" w:cs="Times New Roman"/>
          <w:color w:val="auto"/>
          <w:szCs w:val="21"/>
          <w:highlight w:val="none"/>
        </w:rPr>
      </w:pPr>
    </w:p>
    <w:p>
      <w:pPr>
        <w:adjustRightInd w:val="0"/>
        <w:snapToGrid w:val="0"/>
        <w:rPr>
          <w:rFonts w:ascii="宋体" w:hAnsi="宋体" w:eastAsia="宋体" w:cs="Times New Roman"/>
          <w:color w:val="auto"/>
          <w:szCs w:val="21"/>
          <w:highlight w:val="none"/>
        </w:rPr>
      </w:pPr>
    </w:p>
    <w:p>
      <w:pPr>
        <w:adjustRightInd w:val="0"/>
        <w:snapToGrid w:val="0"/>
        <w:rPr>
          <w:rFonts w:ascii="宋体" w:hAnsi="宋体" w:eastAsia="宋体" w:cs="Times New Roman"/>
          <w:color w:val="auto"/>
          <w:szCs w:val="21"/>
          <w:highlight w:val="none"/>
        </w:rPr>
      </w:pPr>
    </w:p>
    <w:p>
      <w:pPr>
        <w:adjustRightInd w:val="0"/>
        <w:snapToGrid w:val="0"/>
        <w:rPr>
          <w:rFonts w:ascii="宋体" w:hAnsi="宋体" w:eastAsia="宋体" w:cs="Times New Roman"/>
          <w:color w:val="auto"/>
          <w:szCs w:val="21"/>
          <w:highlight w:val="none"/>
        </w:rPr>
      </w:pPr>
    </w:p>
    <w:p>
      <w:pPr>
        <w:adjustRightInd w:val="0"/>
        <w:snapToGrid w:val="0"/>
        <w:rPr>
          <w:rFonts w:ascii="宋体" w:hAnsi="宋体" w:eastAsia="宋体" w:cs="Times New Roman"/>
          <w:b/>
          <w:color w:val="auto"/>
          <w:sz w:val="30"/>
          <w:szCs w:val="30"/>
          <w:highlight w:val="none"/>
        </w:rPr>
      </w:pPr>
      <w:r>
        <w:rPr>
          <w:rFonts w:ascii="宋体" w:hAnsi="宋体" w:eastAsia="宋体" w:cs="Times New Roman"/>
          <w:b/>
          <w:color w:val="auto"/>
          <w:sz w:val="30"/>
          <w:szCs w:val="30"/>
          <w:highlight w:val="none"/>
        </w:rPr>
        <w:br w:type="page"/>
      </w:r>
    </w:p>
    <w:p>
      <w:pPr>
        <w:tabs>
          <w:tab w:val="left" w:pos="720"/>
        </w:tabs>
        <w:adjustRightInd w:val="0"/>
        <w:snapToGrid w:val="0"/>
        <w:spacing w:after="312" w:afterLines="100"/>
        <w:jc w:val="left"/>
        <w:rPr>
          <w:rFonts w:ascii="宋体" w:hAnsi="宋体" w:eastAsia="宋体" w:cs="Times New Roman"/>
          <w:b/>
          <w:color w:val="auto"/>
          <w:sz w:val="30"/>
          <w:szCs w:val="30"/>
          <w:highlight w:val="none"/>
        </w:rPr>
      </w:pPr>
      <w:r>
        <w:rPr>
          <w:rFonts w:hint="eastAsia" w:ascii="宋体" w:hAnsi="宋体" w:eastAsia="宋体" w:cs="Times New Roman"/>
          <w:b/>
          <w:color w:val="auto"/>
          <w:sz w:val="30"/>
          <w:szCs w:val="30"/>
          <w:highlight w:val="none"/>
        </w:rPr>
        <w:t>二、具体服务要求</w:t>
      </w:r>
    </w:p>
    <w:p>
      <w:pPr>
        <w:jc w:val="center"/>
        <w:rPr>
          <w:b/>
          <w:color w:val="auto"/>
          <w:sz w:val="24"/>
          <w:highlight w:val="none"/>
        </w:rPr>
      </w:pPr>
      <w:r>
        <w:rPr>
          <w:rFonts w:hint="eastAsia"/>
          <w:b/>
          <w:color w:val="auto"/>
          <w:sz w:val="24"/>
          <w:highlight w:val="none"/>
        </w:rPr>
        <w:t>碳纤维检测服务</w:t>
      </w:r>
    </w:p>
    <w:p>
      <w:pPr>
        <w:rPr>
          <w:color w:val="auto"/>
          <w:sz w:val="24"/>
          <w:highlight w:val="none"/>
        </w:rPr>
      </w:pPr>
    </w:p>
    <w:p>
      <w:pPr>
        <w:spacing w:after="156" w:afterLines="50"/>
        <w:ind w:left="601" w:hanging="601"/>
        <w:rPr>
          <w:rFonts w:ascii="宋体" w:hAnsi="宋体"/>
          <w:color w:val="auto"/>
          <w:highlight w:val="none"/>
        </w:rPr>
      </w:pPr>
    </w:p>
    <w:p>
      <w:pPr>
        <w:spacing w:line="360" w:lineRule="auto"/>
        <w:rPr>
          <w:rFonts w:ascii="Times New Roman" w:hAnsi="Times New Roman"/>
          <w:b/>
          <w:color w:val="auto"/>
          <w:sz w:val="24"/>
          <w:highlight w:val="none"/>
        </w:rPr>
      </w:pPr>
      <w:r>
        <w:rPr>
          <w:rFonts w:hint="eastAsia" w:ascii="Times New Roman" w:hAnsi="Times New Roman"/>
          <w:b/>
          <w:color w:val="auto"/>
          <w:sz w:val="24"/>
          <w:highlight w:val="none"/>
        </w:rPr>
        <w:t>1.工作条件：</w:t>
      </w:r>
    </w:p>
    <w:p>
      <w:pPr>
        <w:spacing w:line="360" w:lineRule="auto"/>
        <w:ind w:firstLine="420"/>
        <w:rPr>
          <w:rFonts w:ascii="Times New Roman" w:hAnsi="Times New Roman"/>
          <w:color w:val="auto"/>
          <w:sz w:val="24"/>
          <w:highlight w:val="none"/>
        </w:rPr>
      </w:pPr>
      <w:r>
        <w:rPr>
          <w:rFonts w:ascii="Times New Roman" w:hAnsi="Times New Roman"/>
          <w:color w:val="auto"/>
          <w:sz w:val="24"/>
          <w:highlight w:val="none"/>
        </w:rPr>
        <w:t>无特殊环境要求。</w:t>
      </w:r>
    </w:p>
    <w:p>
      <w:pPr>
        <w:spacing w:line="360" w:lineRule="auto"/>
        <w:rPr>
          <w:rFonts w:ascii="Times New Roman" w:hAnsi="Times New Roman"/>
          <w:color w:val="auto"/>
          <w:sz w:val="24"/>
          <w:highlight w:val="none"/>
        </w:rPr>
      </w:pPr>
    </w:p>
    <w:p>
      <w:pPr>
        <w:spacing w:line="360" w:lineRule="auto"/>
        <w:rPr>
          <w:rFonts w:ascii="Times New Roman" w:hAnsi="Times New Roman"/>
          <w:b/>
          <w:color w:val="auto"/>
          <w:sz w:val="24"/>
          <w:highlight w:val="none"/>
        </w:rPr>
      </w:pPr>
      <w:r>
        <w:rPr>
          <w:rFonts w:hint="eastAsia" w:ascii="Times New Roman" w:hAnsi="Times New Roman"/>
          <w:b/>
          <w:color w:val="auto"/>
          <w:sz w:val="24"/>
          <w:highlight w:val="none"/>
        </w:rPr>
        <w:t>2.检测项目：</w:t>
      </w:r>
    </w:p>
    <w:p>
      <w:pPr>
        <w:spacing w:line="360" w:lineRule="auto"/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</w:rPr>
        <w:t>2.1 碳纤维的测试：</w:t>
      </w:r>
    </w:p>
    <w:p>
      <w:pPr>
        <w:spacing w:line="360" w:lineRule="auto"/>
        <w:ind w:firstLine="420"/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</w:rPr>
        <w:t>轴测有强度、模量、延伸率、线密度、勾结强力；</w:t>
      </w:r>
    </w:p>
    <w:p>
      <w:pPr>
        <w:spacing w:line="360" w:lineRule="auto"/>
        <w:ind w:firstLine="420"/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</w:rPr>
        <w:t>抽测有含碳量、密度、上浆率、灰分、纤维直径、捻度、碱金属含量。</w:t>
      </w:r>
    </w:p>
    <w:p>
      <w:pPr>
        <w:spacing w:line="360" w:lineRule="auto"/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</w:rPr>
        <w:t>2.2 预制体的测试：密度、探伤。</w:t>
      </w:r>
    </w:p>
    <w:p>
      <w:pPr>
        <w:spacing w:line="360" w:lineRule="auto"/>
        <w:rPr>
          <w:rFonts w:ascii="Times New Roman" w:hAnsi="Times New Roman"/>
          <w:color w:val="auto"/>
          <w:sz w:val="24"/>
          <w:highlight w:val="none"/>
        </w:rPr>
      </w:pPr>
    </w:p>
    <w:p>
      <w:pPr>
        <w:spacing w:line="360" w:lineRule="auto"/>
        <w:rPr>
          <w:rFonts w:ascii="Times New Roman" w:hAnsi="Times New Roman"/>
          <w:b/>
          <w:color w:val="auto"/>
          <w:sz w:val="24"/>
          <w:highlight w:val="none"/>
        </w:rPr>
      </w:pPr>
      <w:r>
        <w:rPr>
          <w:rFonts w:hint="eastAsia" w:ascii="Times New Roman" w:hAnsi="Times New Roman"/>
          <w:b/>
          <w:color w:val="auto"/>
          <w:sz w:val="24"/>
          <w:highlight w:val="none"/>
        </w:rPr>
        <w:t>3.技术规格：</w:t>
      </w:r>
    </w:p>
    <w:p>
      <w:pPr>
        <w:spacing w:line="360" w:lineRule="auto"/>
        <w:ind w:firstLine="480"/>
        <w:rPr>
          <w:rFonts w:ascii="Times New Roman" w:hAnsi="Times New Roman"/>
          <w:color w:val="auto"/>
          <w:sz w:val="24"/>
          <w:highlight w:val="none"/>
        </w:rPr>
      </w:pPr>
      <w:r>
        <w:rPr>
          <w:rFonts w:ascii="Times New Roman" w:hAnsi="Times New Roman"/>
          <w:color w:val="auto"/>
          <w:sz w:val="24"/>
          <w:highlight w:val="none"/>
        </w:rPr>
        <w:t>碳纤维的测试分为轴测和抽测。轴测按照轴数进行测试，抽测按照提供纤维样品的批次进行抽测，每批次样品抽测</w:t>
      </w:r>
      <w:r>
        <w:rPr>
          <w:rFonts w:hint="eastAsia" w:ascii="Times New Roman" w:hAnsi="Times New Roman"/>
          <w:color w:val="auto"/>
          <w:sz w:val="24"/>
          <w:highlight w:val="none"/>
        </w:rPr>
        <w:t>2-3</w:t>
      </w:r>
      <w:r>
        <w:rPr>
          <w:rFonts w:ascii="Times New Roman" w:hAnsi="Times New Roman"/>
          <w:color w:val="auto"/>
          <w:sz w:val="24"/>
          <w:highlight w:val="none"/>
        </w:rPr>
        <w:t>个试样进行测试。</w:t>
      </w:r>
    </w:p>
    <w:p>
      <w:pPr>
        <w:spacing w:line="360" w:lineRule="auto"/>
        <w:ind w:firstLine="480"/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</w:rPr>
        <w:t>碳纤维预制体密度和探伤的测试按照提供样品的数量1/40提供密度和探伤数据。</w:t>
      </w:r>
    </w:p>
    <w:p>
      <w:pPr>
        <w:tabs>
          <w:tab w:val="left" w:pos="540"/>
        </w:tabs>
        <w:spacing w:line="360" w:lineRule="auto"/>
        <w:rPr>
          <w:rFonts w:ascii="Times New Roman" w:hAnsi="Times New Roman"/>
          <w:b/>
          <w:color w:val="auto"/>
          <w:sz w:val="24"/>
          <w:highlight w:val="none"/>
        </w:rPr>
      </w:pPr>
    </w:p>
    <w:p>
      <w:pPr>
        <w:tabs>
          <w:tab w:val="left" w:pos="540"/>
        </w:tabs>
        <w:spacing w:line="360" w:lineRule="auto"/>
        <w:rPr>
          <w:rFonts w:ascii="Times New Roman" w:hAnsi="Times New Roman"/>
          <w:b/>
          <w:color w:val="auto"/>
          <w:sz w:val="24"/>
          <w:highlight w:val="none"/>
        </w:rPr>
      </w:pPr>
      <w:r>
        <w:rPr>
          <w:rFonts w:hint="eastAsia" w:ascii="Times New Roman" w:hAnsi="Times New Roman"/>
          <w:b/>
          <w:color w:val="auto"/>
          <w:sz w:val="24"/>
          <w:highlight w:val="none"/>
        </w:rPr>
        <w:t>4.技术文件：</w:t>
      </w:r>
    </w:p>
    <w:p>
      <w:pPr>
        <w:spacing w:line="360" w:lineRule="auto"/>
        <w:ind w:firstLine="480" w:firstLineChars="200"/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</w:rPr>
        <w:t>测试可参考国家标准。</w:t>
      </w:r>
    </w:p>
    <w:p>
      <w:pPr>
        <w:spacing w:line="360" w:lineRule="auto"/>
        <w:rPr>
          <w:rFonts w:ascii="Times New Roman" w:hAnsi="Times New Roman"/>
          <w:color w:val="auto"/>
          <w:sz w:val="24"/>
          <w:highlight w:val="none"/>
        </w:rPr>
      </w:pPr>
    </w:p>
    <w:p>
      <w:pPr>
        <w:spacing w:line="360" w:lineRule="auto"/>
        <w:rPr>
          <w:rFonts w:ascii="Times New Roman" w:hAnsi="Times New Roman"/>
          <w:b/>
          <w:color w:val="auto"/>
          <w:sz w:val="24"/>
          <w:highlight w:val="none"/>
        </w:rPr>
      </w:pPr>
      <w:r>
        <w:rPr>
          <w:rFonts w:hint="eastAsia" w:ascii="Times New Roman" w:hAnsi="Times New Roman"/>
          <w:b/>
          <w:color w:val="auto"/>
          <w:sz w:val="24"/>
          <w:highlight w:val="none"/>
        </w:rPr>
        <w:t>5.订货数量：</w:t>
      </w:r>
    </w:p>
    <w:p>
      <w:pPr>
        <w:spacing w:line="360" w:lineRule="auto"/>
        <w:ind w:firstLine="420"/>
        <w:rPr>
          <w:rFonts w:ascii="Times New Roman" w:hAnsi="Times New Roman"/>
          <w:color w:val="auto"/>
          <w:sz w:val="24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</w:rPr>
        <w:t>测试碳纤维样品4000个。</w:t>
      </w:r>
    </w:p>
    <w:p>
      <w:pPr>
        <w:spacing w:line="360" w:lineRule="auto"/>
        <w:rPr>
          <w:rFonts w:ascii="Times New Roman" w:hAnsi="Times New Roman"/>
          <w:color w:val="auto"/>
          <w:sz w:val="24"/>
          <w:highlight w:val="none"/>
        </w:rPr>
      </w:pPr>
    </w:p>
    <w:p>
      <w:pPr>
        <w:spacing w:line="360" w:lineRule="auto"/>
        <w:rPr>
          <w:rFonts w:ascii="Times New Roman" w:hAnsi="Times New Roman"/>
          <w:b/>
          <w:color w:val="auto"/>
          <w:sz w:val="24"/>
          <w:highlight w:val="none"/>
        </w:rPr>
      </w:pPr>
      <w:r>
        <w:rPr>
          <w:rFonts w:hint="eastAsia" w:ascii="Times New Roman" w:hAnsi="Times New Roman"/>
          <w:b/>
          <w:color w:val="auto"/>
          <w:sz w:val="24"/>
          <w:highlight w:val="none"/>
        </w:rPr>
        <w:t>6.服务日期：</w:t>
      </w:r>
    </w:p>
    <w:p>
      <w:pPr>
        <w:spacing w:line="360" w:lineRule="auto"/>
        <w:ind w:firstLine="420"/>
        <w:rPr>
          <w:rFonts w:ascii="宋体" w:hAnsi="宋体" w:eastAsia="宋体" w:cs="Times New Roman"/>
          <w:b/>
          <w:color w:val="auto"/>
          <w:sz w:val="24"/>
          <w:szCs w:val="30"/>
          <w:highlight w:val="none"/>
        </w:rPr>
      </w:pPr>
      <w:r>
        <w:rPr>
          <w:rFonts w:hint="eastAsia" w:ascii="Times New Roman" w:hAnsi="Times New Roman"/>
          <w:color w:val="auto"/>
          <w:sz w:val="24"/>
          <w:highlight w:val="none"/>
        </w:rPr>
        <w:t>2023年3月31日前测试完成。</w:t>
      </w:r>
    </w:p>
    <w:sectPr>
      <w:footerReference r:id="rId4" w:type="first"/>
      <w:footerReference r:id="rId3" w:type="default"/>
      <w:pgSz w:w="11906" w:h="16838"/>
      <w:pgMar w:top="1418" w:right="1418" w:bottom="1418" w:left="1418" w:header="851" w:footer="992" w:gutter="0"/>
      <w:pgNumType w:start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 of new roman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8F84946"/>
    <w:multiLevelType w:val="multilevel"/>
    <w:tmpl w:val="68F84946"/>
    <w:lvl w:ilvl="0" w:tentative="0">
      <w:start w:val="1"/>
      <w:numFmt w:val="decimal"/>
      <w:lvlText w:val="%1）"/>
      <w:lvlJc w:val="left"/>
      <w:pPr>
        <w:tabs>
          <w:tab w:val="left" w:pos="1896"/>
        </w:tabs>
        <w:ind w:left="1896" w:hanging="396"/>
      </w:pPr>
      <w:rPr>
        <w:rFonts w:hint="eastAsia" w:eastAsia="仿宋_GB2312"/>
        <w:b w:val="0"/>
        <w:i w:val="0"/>
        <w:color w:val="auto"/>
      </w:rPr>
    </w:lvl>
    <w:lvl w:ilvl="1" w:tentative="0">
      <w:start w:val="8"/>
      <w:numFmt w:val="japaneseCounting"/>
      <w:lvlText w:val="第%2章"/>
      <w:lvlJc w:val="left"/>
      <w:pPr>
        <w:tabs>
          <w:tab w:val="left" w:pos="3641"/>
        </w:tabs>
        <w:ind w:left="3641" w:hanging="1515"/>
      </w:pPr>
      <w:rPr>
        <w:rFonts w:hint="default"/>
      </w:rPr>
    </w:lvl>
    <w:lvl w:ilvl="2" w:tentative="0">
      <w:start w:val="1"/>
      <w:numFmt w:val="japaneseCounting"/>
      <w:lvlText w:val="%3、"/>
      <w:lvlJc w:val="left"/>
      <w:pPr>
        <w:tabs>
          <w:tab w:val="left" w:pos="1560"/>
        </w:tabs>
        <w:ind w:left="1560" w:hanging="72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g3MTY3Njg1YTYzNTg5NmFiY2UwNjI5N2Q3MTcyY2MifQ=="/>
  </w:docVars>
  <w:rsids>
    <w:rsidRoot w:val="0012170B"/>
    <w:rsid w:val="00035DB8"/>
    <w:rsid w:val="0005013A"/>
    <w:rsid w:val="000547C8"/>
    <w:rsid w:val="00056CDE"/>
    <w:rsid w:val="00065F51"/>
    <w:rsid w:val="000A126E"/>
    <w:rsid w:val="000E741E"/>
    <w:rsid w:val="000F00EA"/>
    <w:rsid w:val="00106414"/>
    <w:rsid w:val="0011240B"/>
    <w:rsid w:val="0012170B"/>
    <w:rsid w:val="00121FB0"/>
    <w:rsid w:val="0013148D"/>
    <w:rsid w:val="00142915"/>
    <w:rsid w:val="00151165"/>
    <w:rsid w:val="001640A8"/>
    <w:rsid w:val="001751F4"/>
    <w:rsid w:val="001754EE"/>
    <w:rsid w:val="00194E84"/>
    <w:rsid w:val="001C7725"/>
    <w:rsid w:val="001E5A8B"/>
    <w:rsid w:val="0021147C"/>
    <w:rsid w:val="00224373"/>
    <w:rsid w:val="002327F0"/>
    <w:rsid w:val="00247CD9"/>
    <w:rsid w:val="002807A3"/>
    <w:rsid w:val="00295943"/>
    <w:rsid w:val="002A1459"/>
    <w:rsid w:val="002B4C06"/>
    <w:rsid w:val="002E60B3"/>
    <w:rsid w:val="002F2A14"/>
    <w:rsid w:val="002F3549"/>
    <w:rsid w:val="002F7D28"/>
    <w:rsid w:val="0031622D"/>
    <w:rsid w:val="003316AE"/>
    <w:rsid w:val="00335718"/>
    <w:rsid w:val="00347FBB"/>
    <w:rsid w:val="00351440"/>
    <w:rsid w:val="00375EBD"/>
    <w:rsid w:val="00386FD3"/>
    <w:rsid w:val="003A2FC2"/>
    <w:rsid w:val="003A4D12"/>
    <w:rsid w:val="0040232A"/>
    <w:rsid w:val="0042373E"/>
    <w:rsid w:val="00442C0C"/>
    <w:rsid w:val="00471967"/>
    <w:rsid w:val="00494395"/>
    <w:rsid w:val="004B3BD9"/>
    <w:rsid w:val="004F2D51"/>
    <w:rsid w:val="00511F3F"/>
    <w:rsid w:val="00533190"/>
    <w:rsid w:val="00545898"/>
    <w:rsid w:val="00555C82"/>
    <w:rsid w:val="00562ADA"/>
    <w:rsid w:val="00581430"/>
    <w:rsid w:val="00582239"/>
    <w:rsid w:val="00583B10"/>
    <w:rsid w:val="005A2FB2"/>
    <w:rsid w:val="005B5346"/>
    <w:rsid w:val="005F4D31"/>
    <w:rsid w:val="0060616D"/>
    <w:rsid w:val="006225ED"/>
    <w:rsid w:val="00632A59"/>
    <w:rsid w:val="00640971"/>
    <w:rsid w:val="00645613"/>
    <w:rsid w:val="0067785C"/>
    <w:rsid w:val="0068184E"/>
    <w:rsid w:val="00683D69"/>
    <w:rsid w:val="0069327D"/>
    <w:rsid w:val="006A55B4"/>
    <w:rsid w:val="006C698D"/>
    <w:rsid w:val="006D7E82"/>
    <w:rsid w:val="00717AAF"/>
    <w:rsid w:val="00736EF5"/>
    <w:rsid w:val="007425CA"/>
    <w:rsid w:val="00783FF1"/>
    <w:rsid w:val="007846E3"/>
    <w:rsid w:val="00790378"/>
    <w:rsid w:val="0079797B"/>
    <w:rsid w:val="007B295C"/>
    <w:rsid w:val="007D0B9D"/>
    <w:rsid w:val="0081227F"/>
    <w:rsid w:val="00822CD4"/>
    <w:rsid w:val="008263F2"/>
    <w:rsid w:val="008506B4"/>
    <w:rsid w:val="00886A78"/>
    <w:rsid w:val="008A41A8"/>
    <w:rsid w:val="008A477B"/>
    <w:rsid w:val="008E21CC"/>
    <w:rsid w:val="008E3A41"/>
    <w:rsid w:val="00903A9E"/>
    <w:rsid w:val="009146F4"/>
    <w:rsid w:val="0092399A"/>
    <w:rsid w:val="0099532A"/>
    <w:rsid w:val="009F2FA7"/>
    <w:rsid w:val="00A10A6C"/>
    <w:rsid w:val="00A44A50"/>
    <w:rsid w:val="00A45F02"/>
    <w:rsid w:val="00A4673F"/>
    <w:rsid w:val="00A47C10"/>
    <w:rsid w:val="00A95D1B"/>
    <w:rsid w:val="00AA0C70"/>
    <w:rsid w:val="00AA3AF0"/>
    <w:rsid w:val="00AF26C7"/>
    <w:rsid w:val="00AF7429"/>
    <w:rsid w:val="00B05EA6"/>
    <w:rsid w:val="00B43320"/>
    <w:rsid w:val="00B55ECB"/>
    <w:rsid w:val="00B600F6"/>
    <w:rsid w:val="00B94CFD"/>
    <w:rsid w:val="00BC4304"/>
    <w:rsid w:val="00BC7E19"/>
    <w:rsid w:val="00BF4804"/>
    <w:rsid w:val="00C16287"/>
    <w:rsid w:val="00C31675"/>
    <w:rsid w:val="00C60E98"/>
    <w:rsid w:val="00CC62A4"/>
    <w:rsid w:val="00CE671D"/>
    <w:rsid w:val="00CF3EC9"/>
    <w:rsid w:val="00D05D0E"/>
    <w:rsid w:val="00D23E07"/>
    <w:rsid w:val="00D24FA2"/>
    <w:rsid w:val="00D3396E"/>
    <w:rsid w:val="00D4586C"/>
    <w:rsid w:val="00D775FB"/>
    <w:rsid w:val="00D86B9F"/>
    <w:rsid w:val="00D9067C"/>
    <w:rsid w:val="00D910AD"/>
    <w:rsid w:val="00DD4139"/>
    <w:rsid w:val="00DD4779"/>
    <w:rsid w:val="00DF4DA5"/>
    <w:rsid w:val="00E109FD"/>
    <w:rsid w:val="00E27BEB"/>
    <w:rsid w:val="00E315EE"/>
    <w:rsid w:val="00E33906"/>
    <w:rsid w:val="00E7007B"/>
    <w:rsid w:val="00E76F77"/>
    <w:rsid w:val="00E81521"/>
    <w:rsid w:val="00EA4C93"/>
    <w:rsid w:val="00EB0C97"/>
    <w:rsid w:val="00EB7F79"/>
    <w:rsid w:val="00ED36C8"/>
    <w:rsid w:val="00EF7259"/>
    <w:rsid w:val="00F0492B"/>
    <w:rsid w:val="00F20687"/>
    <w:rsid w:val="00F248AD"/>
    <w:rsid w:val="00F30640"/>
    <w:rsid w:val="00F3140D"/>
    <w:rsid w:val="00F4292C"/>
    <w:rsid w:val="00F53E8C"/>
    <w:rsid w:val="00F82C85"/>
    <w:rsid w:val="00FA7629"/>
    <w:rsid w:val="00FF2F07"/>
    <w:rsid w:val="00FF4A4E"/>
    <w:rsid w:val="12CA7CEF"/>
    <w:rsid w:val="192C252C"/>
    <w:rsid w:val="2BAB4972"/>
    <w:rsid w:val="37E42D4A"/>
    <w:rsid w:val="3B2F7881"/>
    <w:rsid w:val="41D8603F"/>
    <w:rsid w:val="474951B5"/>
    <w:rsid w:val="4DFD4B52"/>
    <w:rsid w:val="4FE3603C"/>
    <w:rsid w:val="50D71013"/>
    <w:rsid w:val="65FA4B0E"/>
    <w:rsid w:val="67D74713"/>
    <w:rsid w:val="6BC80AD7"/>
    <w:rsid w:val="731975F7"/>
    <w:rsid w:val="77395CE2"/>
    <w:rsid w:val="78CF38D6"/>
    <w:rsid w:val="7CA6478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qFormat/>
    <w:uiPriority w:val="0"/>
    <w:pPr>
      <w:jc w:val="left"/>
    </w:pPr>
    <w:rPr>
      <w:rFonts w:ascii="Times New Roman" w:hAnsi="Times New Roman" w:eastAsia="宋体" w:cs="Times New Roman"/>
      <w:szCs w:val="24"/>
    </w:rPr>
  </w:style>
  <w:style w:type="paragraph" w:styleId="3">
    <w:name w:val="Body Text"/>
    <w:basedOn w:val="1"/>
    <w:link w:val="21"/>
    <w:qFormat/>
    <w:uiPriority w:val="0"/>
    <w:pPr>
      <w:tabs>
        <w:tab w:val="left" w:pos="567"/>
      </w:tabs>
      <w:spacing w:before="120" w:line="22" w:lineRule="atLeast"/>
    </w:pPr>
    <w:rPr>
      <w:rFonts w:ascii="宋体" w:hAnsi="宋体" w:eastAsia="宋体" w:cs="Times New Roman"/>
      <w:sz w:val="24"/>
      <w:szCs w:val="24"/>
    </w:r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23"/>
    <w:semiHidden/>
    <w:unhideWhenUsed/>
    <w:qFormat/>
    <w:uiPriority w:val="99"/>
    <w:rPr>
      <w:rFonts w:asciiTheme="minorHAnsi" w:hAnsiTheme="minorHAnsi" w:eastAsiaTheme="minorEastAsia" w:cstheme="minorBidi"/>
      <w:b/>
      <w:bCs/>
      <w:szCs w:val="22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qFormat/>
    <w:uiPriority w:val="22"/>
    <w:rPr>
      <w:b/>
      <w:bCs/>
    </w:rPr>
  </w:style>
  <w:style w:type="character" w:styleId="12">
    <w:name w:val="Hyperlink"/>
    <w:qFormat/>
    <w:uiPriority w:val="0"/>
    <w:rPr>
      <w:color w:val="0000FF"/>
      <w:u w:val="single"/>
    </w:rPr>
  </w:style>
  <w:style w:type="character" w:styleId="13">
    <w:name w:val="annotation reference"/>
    <w:qFormat/>
    <w:uiPriority w:val="0"/>
    <w:rPr>
      <w:sz w:val="21"/>
      <w:szCs w:val="21"/>
    </w:rPr>
  </w:style>
  <w:style w:type="character" w:customStyle="1" w:styleId="14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5">
    <w:name w:val="页脚 字符"/>
    <w:basedOn w:val="10"/>
    <w:link w:val="5"/>
    <w:qFormat/>
    <w:uiPriority w:val="99"/>
    <w:rPr>
      <w:sz w:val="18"/>
      <w:szCs w:val="18"/>
    </w:rPr>
  </w:style>
  <w:style w:type="character" w:customStyle="1" w:styleId="16">
    <w:name w:val="批注文字 字符"/>
    <w:basedOn w:val="10"/>
    <w:link w:val="2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7">
    <w:name w:val="批注框文本 字符"/>
    <w:basedOn w:val="10"/>
    <w:link w:val="4"/>
    <w:semiHidden/>
    <w:qFormat/>
    <w:uiPriority w:val="99"/>
    <w:rPr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paragraph" w:customStyle="1" w:styleId="19">
    <w:name w:val="彩色列表 - 强调文字颜色 11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customStyle="1" w:styleId="20">
    <w:name w:val="xl25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Times New Roman"/>
      <w:kern w:val="0"/>
      <w:szCs w:val="21"/>
    </w:rPr>
  </w:style>
  <w:style w:type="character" w:customStyle="1" w:styleId="21">
    <w:name w:val="正文文本 字符"/>
    <w:basedOn w:val="10"/>
    <w:link w:val="3"/>
    <w:qFormat/>
    <w:uiPriority w:val="0"/>
    <w:rPr>
      <w:rFonts w:ascii="宋体" w:hAnsi="宋体" w:eastAsia="宋体" w:cs="Times New Roman"/>
      <w:sz w:val="24"/>
      <w:szCs w:val="24"/>
    </w:rPr>
  </w:style>
  <w:style w:type="paragraph" w:customStyle="1" w:styleId="22">
    <w:name w:val="正文文字3"/>
    <w:basedOn w:val="3"/>
    <w:qFormat/>
    <w:uiPriority w:val="0"/>
    <w:pPr>
      <w:tabs>
        <w:tab w:val="clear" w:pos="567"/>
      </w:tabs>
      <w:adjustRightInd w:val="0"/>
      <w:spacing w:before="0" w:line="360" w:lineRule="atLeast"/>
      <w:ind w:left="72" w:leftChars="30" w:right="72" w:rightChars="30"/>
      <w:textAlignment w:val="baseline"/>
    </w:pPr>
    <w:rPr>
      <w:rFonts w:ascii="Times New Roman" w:hAnsi="Times New Roman"/>
      <w:kern w:val="0"/>
      <w:sz w:val="21"/>
      <w:szCs w:val="20"/>
    </w:rPr>
  </w:style>
  <w:style w:type="character" w:customStyle="1" w:styleId="23">
    <w:name w:val="批注主题 字符"/>
    <w:basedOn w:val="16"/>
    <w:link w:val="7"/>
    <w:semiHidden/>
    <w:qFormat/>
    <w:uiPriority w:val="99"/>
    <w:rPr>
      <w:rFonts w:ascii="Times New Roman" w:hAnsi="Times New Roman" w:eastAsia="宋体" w:cs="Times New Roman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</Company>
  <Pages>18</Pages>
  <Words>6232</Words>
  <Characters>6803</Characters>
  <Lines>54</Lines>
  <Paragraphs>15</Paragraphs>
  <TotalTime>11</TotalTime>
  <ScaleCrop>false</ScaleCrop>
  <LinksUpToDate>false</LinksUpToDate>
  <CharactersWithSpaces>6980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2022-05-12T03:23:00Z</dcterms:created>
  <dc:creator>unknown</dc:creator>
  <cp:lastModifiedBy>sw wang</cp:lastModifiedBy>
  <cp:lastPrinted>2018-07-31T07:03:00Z</cp:lastPrinted>
  <dcterms:modified xsi:type="dcterms:W3CDTF">2022-05-16T02:53:22Z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92313E874CE0442B8487FB72ED262EC6</vt:lpwstr>
  </property>
</Properties>
</file>