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</w:rPr>
      </w:pPr>
      <w:bookmarkStart w:id="0" w:name="_GoBack"/>
      <w:bookmarkEnd w:id="0"/>
      <w:r>
        <w:rPr>
          <w:rFonts w:ascii="宋体" w:hAnsi="宋体" w:eastAsia="宋体" w:cs="宋体"/>
          <w:kern w:val="0"/>
          <w:sz w:val="44"/>
          <w:szCs w:val="44"/>
          <w:lang w:val="en-US" w:eastAsia="zh-CN" w:bidi="ar"/>
        </w:rPr>
        <w:t>西北工业大学超高温摩擦磨损试验机项目招标公告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招标编号：西工大招采（货）-2022-036号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5"/>
          <w:szCs w:val="25"/>
          <w:lang w:val="en-US" w:eastAsia="zh-CN" w:bidi="ar"/>
        </w:rPr>
        <w:t>温馨提示：</w:t>
      </w: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本项目采用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5"/>
          <w:szCs w:val="25"/>
          <w:lang w:val="en-US" w:eastAsia="zh-CN" w:bidi="ar"/>
        </w:rPr>
        <w:t>资格后审</w:t>
      </w: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方式进行资格审查，报名成功后即可下载招标文件。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5"/>
          <w:szCs w:val="25"/>
          <w:lang w:val="en-US" w:eastAsia="zh-CN" w:bidi="ar"/>
        </w:rPr>
        <w:t>1．招标条件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本项目已由上级部门批准建设，资金来源中央高校建设世界一流大学（学科）和特色发展引导专项资金，概预算170万元，招标人为西北工业大学。本项目已具备招标条件，现进行公开招标，诚邀符合条件的投标人前来报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5"/>
          <w:szCs w:val="25"/>
          <w:lang w:val="en-US" w:eastAsia="zh-CN" w:bidi="ar"/>
        </w:rPr>
        <w:t>2．项目概况与招标范围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项目概况: 评价材料和涂层在极端高温环境下的减磨耐磨性能，需要最高1200℃的闭环控制高温环境工况进行超高温摩擦磨损测试；模块化设计提供可更换的力学传感器和运动模块，系统能实现多种信号的同时原位检测：摩擦力、载荷力、在线磨损深度、温度等。伺服闭环加载功能，最大加载力性能5000N，具备线性加载、恒力加载、台阶增加加载等多种加载模式；具备二维力学传感器，二维一体式设计，量程0.5到50N；具备一维+一维力学传感器，量程2到200N；具备高频往复模块，最大行程30mm，频率0.1到70Hz；超高温温度闭环反馈控制，温度范围常温到1200℃；具备湿度环境和盐雾环境下的摩擦磨损测试功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工期/供货期：自中标通知书发出之日起120日历天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5"/>
          <w:szCs w:val="25"/>
          <w:lang w:val="en-US" w:eastAsia="zh-CN" w:bidi="ar"/>
        </w:rPr>
        <w:t>3．投标人资格要求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3.1投标人应具有独立法人资格，具备有效的企业法人营业执照（具有统一社会信用代码）。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3.2投标人出具有效的法定代表人身份证明书、法定代表人授权委托书。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3.3法定代表人身份证（正反面）和被授权人身份证（正反面）。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3.4本项目不接受联合体投标。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3.5投标人（及拟派项目负责人）无不良行为记录且当前招投标资格状态有效，相关信息查询以政府诚信平台和学校不良行为记录为准，其中政府诚信平台是指信用中国、国家企业信用信息公示系统。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  <w:sz w:val="25"/>
          <w:szCs w:val="25"/>
          <w:lang w:val="en-US" w:eastAsia="zh-CN" w:bidi="ar"/>
        </w:rPr>
        <w:t>4．资格审查方法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本项目采用资格后审。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5"/>
          <w:szCs w:val="25"/>
          <w:lang w:val="en-US" w:eastAsia="zh-CN" w:bidi="ar"/>
        </w:rPr>
        <w:t>5．报名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各报名单位先登录西北工业大学招标与设备采购中心（以下简称西工大招采中心）网站“供应商管理系统”进行网上报名，经西工大招采中心网上确认通过后，视为报名成功。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5.1网上报名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5.1.1报名时间：2022年05月28日至2022年06月06日，每天0:00至24:00（北京时间，下同）。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5.1.2报名网址：西工大招采中心网站“供应商管理系统”栏目。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5.1.3报名程序：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第一步：登录西工大招采中心网站“供应商管理系统”。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第二步：点击“供应商报名”，再点击“公开招标项目报名”，选择报名项目，填写供应商信息，按要求上传材料，核对无误后点击“提交”。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5.2网上确认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5.2.1确认时间：2022年05月28日至2022年06月07日。原则上每日17:00以前的报名信息于当日审核完毕，每日17:00以后的报名信息于下一日17:00以前审核完毕。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5.2.2确认方式：西工大招采中心网上审核报名单位报名信息，报名单位不需要派人来现场。审核以网上报名填写信息和上传的资料为准，填写信息和上传资料应当真实有效。否则，视为报名不成功。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5.2.3审核通过后，短信告知报名单位“用户名”和“登录密码”（请牢记），即为报名成功。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5"/>
          <w:szCs w:val="25"/>
          <w:lang w:val="en-US" w:eastAsia="zh-CN" w:bidi="ar"/>
        </w:rPr>
        <w:t>6．获取招标文件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时间：2022年05月28日至2022年06月06日，每天0:00至24:00。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方式：报名成功后，各单位凭“用户名”和“登录密码”登录西工大招采中心网站“供应商管理系统”，下载招标文件、获取相关通知和文件资料。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售价：300元，本公告包含的招标文件售价总和。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5"/>
          <w:szCs w:val="25"/>
          <w:lang w:val="en-US" w:eastAsia="zh-CN" w:bidi="ar"/>
        </w:rPr>
        <w:t>7．提交投标文件截止时间、开标时间和地点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提交投标文件截止时间：2022年06月23日14时30分（北京时间）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开标时间：2022年06月23日14时30分（北京时间）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地点：陕西省西安市西北工业大学友谊校区勇字楼125室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5"/>
          <w:szCs w:val="25"/>
          <w:lang w:val="en-US" w:eastAsia="zh-CN" w:bidi="ar"/>
        </w:rPr>
        <w:t>8．发布公告的媒介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中国政府采购网：http://www.ccgp.gov.cn/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西北工业大学官网“校园公告”：http://xygg.nwpu.edu.cn/xygg/zbxx.htm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西北工业大学招标与设备采购中心网站：http://zczx.nwpu.edu.cn/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5"/>
          <w:szCs w:val="25"/>
          <w:lang w:val="en-US" w:eastAsia="zh-CN" w:bidi="ar"/>
        </w:rPr>
        <w:t>9．联系方式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西北工业大学招标与设备采购中心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地址：西北工业大学友谊校区勇字楼120室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商务联系人：刘老师 029-88493786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技术联系人：王老师 13519186961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2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5"/>
          <w:szCs w:val="25"/>
          <w:lang w:val="en-US" w:eastAsia="zh-CN" w:bidi="ar"/>
        </w:rPr>
        <w:t>10．其他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10.1投标人如有围标、串标、借取他人资质或以其他方式弄虚作假等违法违规行为，一经查实，列入我校不良行为名单。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10.2本项目招标资料（包括：招标文件、答疑纪要、工程量清单、最高限价和有关通知等）自动发送至报名成功单位的系统账户中，请各单位登录西工大招采中心网站的“供应商管理系统”下载，不再另行发放。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10.3法定代表人身份证明书、法定代表人授权委托书的模板请在西工大招采中心网站“下载专区-常用表单”栏目中下载。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10.4本公告的解释权归西北工业大学招标与设备采购中心。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color w:val="000000"/>
          <w:kern w:val="0"/>
          <w:sz w:val="25"/>
          <w:szCs w:val="25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西北工业大学招标与设备采购中心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righ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5"/>
          <w:szCs w:val="25"/>
          <w:lang w:val="en-US" w:eastAsia="zh-CN" w:bidi="ar"/>
        </w:rPr>
        <w:t>                                       2022年05月27日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742BEB"/>
    <w:rsid w:val="755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1708</Words>
  <Characters>1979</Characters>
  <Lines>0</Lines>
  <Paragraphs>0</Paragraphs>
  <TotalTime>0</TotalTime>
  <ScaleCrop>false</ScaleCrop>
  <LinksUpToDate>false</LinksUpToDate>
  <CharactersWithSpaces>2027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2022-05-27T08:31:00Z</dcterms:created>
  <dc:creator>Administrator</dc:creator>
  <cp:lastModifiedBy>高处看，不胜寒</cp:lastModifiedBy>
  <dcterms:modified xsi:type="dcterms:W3CDTF">2022-05-27T10:09:04Z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B36CC80855D940F986F0B4DCAC6EFACD</vt:lpwstr>
  </property>
</Properties>
</file>