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bookmarkStart w:id="0" w:name="_GoBack"/>
      <w:r>
        <w:rPr>
          <w:rFonts w:hint="default"/>
          <w:b/>
          <w:bCs/>
          <w:lang w:val="en-US" w:eastAsia="zh-CN"/>
        </w:rPr>
        <w:t>恒奥德仪器微生物限度过滤系统</w:t>
      </w:r>
      <w:bookmarkEnd w:id="0"/>
      <w:r>
        <w:rPr>
          <w:rFonts w:hint="default"/>
          <w:b/>
          <w:bCs/>
          <w:lang w:val="en-US" w:eastAsia="zh-CN"/>
        </w:rPr>
        <w:t>， 微生物薄膜过滤器  微生物限度检查仪  型号：HAD-4W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微生物限度过滤系统，基于薄膜过滤法的原理，与开放式过滤杯等组成一个完整的微生物过滤系统。以负压抽滤的方式达到微生物截留的目的。主要用于各类水质、药品、食品等介质中微生物检测及实验室中进行除菌、除微粒等。具有操作过程不易受到污染、易于清洁等特点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GB8538-2016饮用天然矿泉水检验方法  GB/T5750.12-2006生活饮用水标准检验方法微生物指标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GB/T18204.5-213公共场所卫生检验方法（军团菌）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GB/T192985-2014包装饮用水     2015版中国药典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技术参数：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1.适用耗材：F100/M50微生物限度培养器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2.培养器或滤杯容积：250/100ml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3.电源：AC220V/50HZ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4.功率：50W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5.流量：≥1500ml/min（泵流量）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6.噪音：≤60DB(A) 负载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7.重量：4.7kg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8.外型尺寸：39.5*21.5*16.6CM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default"/>
          <w:b/>
          <w:bCs/>
          <w:lang w:val="en-US" w:eastAsia="zh-CN"/>
        </w:rPr>
        <w:t>厂家  便携式彩屏过氧化氢检测仪  气体检测仪  型号</w:t>
      </w:r>
      <w:r>
        <w:rPr>
          <w:rFonts w:hint="eastAsia"/>
          <w:b/>
          <w:bCs/>
          <w:lang w:val="en-US" w:eastAsia="zh-CN"/>
        </w:rPr>
        <w:t>HAD-</w:t>
      </w:r>
      <w:r>
        <w:rPr>
          <w:rFonts w:hint="default"/>
          <w:b/>
          <w:bCs/>
          <w:lang w:val="en-US" w:eastAsia="zh-CN"/>
        </w:rPr>
        <w:t xml:space="preserve">17921 </w:t>
      </w:r>
      <w:r>
        <w:rPr>
          <w:rFonts w:hint="default"/>
          <w:b/>
          <w:bCs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HAD-</w:t>
      </w:r>
      <w:r>
        <w:rPr>
          <w:rFonts w:hint="default"/>
          <w:b/>
          <w:bCs/>
          <w:lang w:val="en-US" w:eastAsia="zh-CN"/>
        </w:rPr>
        <w:t>17921</w:t>
      </w:r>
      <w:r>
        <w:rPr>
          <w:rFonts w:hint="default"/>
          <w:lang w:val="en-US" w:eastAsia="zh-CN"/>
        </w:rPr>
        <w:t xml:space="preserve">产品特点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便携式彩屏过氧化氢检测仪配备电化学传感器，是一款专注于检测空气中过氧化氢气体的便携式检测报警设备。它具有清晰的液晶显示屏及声、光、震动报警提示等功能，可保证在恶劣的工作环境下检测出过氧化氢的含量，并及时提示操作人员进行预防。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HAD-</w:t>
      </w:r>
      <w:r>
        <w:rPr>
          <w:rFonts w:hint="default"/>
          <w:b/>
          <w:bCs/>
          <w:lang w:val="en-US" w:eastAsia="zh-CN"/>
        </w:rPr>
        <w:t>17921</w:t>
      </w:r>
      <w:r>
        <w:rPr>
          <w:rFonts w:hint="default"/>
          <w:lang w:val="en-US" w:eastAsia="zh-CN"/>
        </w:rPr>
        <w:t xml:space="preserve">产品特点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采用国外进口传感器，检测灵敏度高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小巧、轻便、坚固，三防包胶外壳，人体工学设计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分辨率彩屏，数值实时显示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全中文菜单，操作简单方便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26万条大容量数据存储空间,专业数据分析处理电脑软件。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开机时可以对显示、电池、传感器、声光报警功能进行自检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出众的声、光报警提示功能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可带数据存储（选配）：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1、大容量可存储数据空间，可存储26万条数据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2、方便的连续、分段存储切换操作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3、专业的可视化数据分析上位软件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</w:t>
      </w:r>
      <w:r>
        <w:rPr>
          <w:rFonts w:hint="default"/>
          <w:b/>
          <w:bCs/>
          <w:lang w:val="en-US" w:eastAsia="zh-CN"/>
        </w:rPr>
        <w:t>经济型化学试剂沸点测定仪/化学试剂沸点检测仪  型号:HAD-XH-616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本仪器由单片机数字精密调压电加热器，本加热器采用了阻燃式电加热套，由于采用了精密数字调压，所以该电加热器具有调压精细、加热稳定，升温稳定等特点。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该仪器还配置了500ml三口圆底烧瓶、玻璃试管、测量温度计、辅助温度计，本仪器操作简便，性能稳定，加热速度快，升温均匀。本仪器还可为用户配置气压计，方便用户进行试验。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二、主要技术参数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1、输入电源：220V AC±10%，50Hz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2、加热功率：0～600W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3、数字调压范围：0～220V任意调节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4、随机显示电压：0V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5、加热油浴：500ml三口圆底烧瓶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6、试管尺寸：φ25×200mm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7、测量温度计：0～50℃±0.1℃、50～100℃±0.1℃、100～150℃±0.1℃、150～200℃±0.1℃、200～250℃±0.1℃、250～300℃±0.1℃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8、辅助温度计：0～50℃±1℃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9、油浴温度计：0～400℃±1℃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10、压力计（可选件）：80～1060hpa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11、外形尺寸：250×360×140mm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12、环境温度：10～40℃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13、相对湿度：＜85%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标准:GB/T616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测量温度：0～300℃，加热油浴：500ml三口圆底烧瓶，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三、安装与使用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仪器开箱后，首先进行外观检查，看是否有损坏。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接好市电，并做好机壳保护接地（本仪器通过电源插头中心头接地）.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3、开启电源开关，数码显示0字样，此时无加热电压，可分别按动“▲”键和“▼”键，选择所需加热电压，对试样进行加热。数字显示0时为不加热，当220V时为全电压加热。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4、按照标准图示把试管、温度计等组合好。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</w:t>
      </w:r>
      <w:r>
        <w:rPr>
          <w:rFonts w:hint="default"/>
          <w:b/>
          <w:bCs/>
          <w:lang w:val="en-US" w:eastAsia="zh-CN"/>
        </w:rPr>
        <w:t xml:space="preserve">山东厂家污泥比阻测定实验/污泥比阻测定仪    型号；HAD-TG-250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主要参数及配置：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吸滤筒尺寸：Ø 150×250 mm、装置总尺寸： 500mm×350mm×1300mm、电源 220V  功率200W、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配置：用有机玻璃圆管制成吸滤筒1套、并配有300ml计量筒2套、有机玻璃布氏漏斗2只（Ø100）、抽气接管1根、连接管道1根、真空表1只、真空泵1台、放气阀1只、渗漏阀1只、连接管道和球阀、不锈钢台架等组成。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经济型</w:t>
      </w:r>
      <w:r>
        <w:rPr>
          <w:rFonts w:hint="default"/>
          <w:b/>
          <w:bCs/>
          <w:lang w:val="en-US" w:eastAsia="zh-CN"/>
        </w:rPr>
        <w:t xml:space="preserve">数显磁导率仪   型号：FERROMASTER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测试低磁导率材料和工件，测量范围μ= 1.001 to 1.999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特点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使用简单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测量范围μ= 1.001 to 1.999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参考英国国家物理实验室计量标准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提供标准计量材料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可忽略地球磁场对测试的影响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 1/2 数字式 LC 显示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显示锁定功能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防水外壳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(protection IP65)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应用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不锈钢质量控制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原材料和工件的非破坏性测试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电子/离子束设备材料选择和 NMR 部件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检测原材料中包含的铁磁体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研究磁性材料的各向异性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检查材料缺陷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德国 FERROMASTER 数显磁导率仪产品描述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FERROMASTER 是一个小巧的手持式仪器，用来测量具有低磁导率μ材料和工件，其测量范围从 1.001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 1.999。测量方法是将传感器头接触工件表面并直接从 LC 显示屏上读取测量值。如果操作者按下激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活显示锁定功能，读出的测量值可以被立即“锁定”。磁导率探头包括一个很小的永磁体，使得测试样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品被吸引到磁导率探头上，两个敏感的磁场感应探头分别测试磁化后的样品磁力曲线,该磁导率测试仪经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过英国国家物理实验室的严格检验和标定，具有很高的精度和稳定性。校准可以很容易的进行，每台仪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器出厂时自带低磁导率材料的标准校准块以便校验精度。另外，FERROMASTER 还有一个显著的特点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是防水性能优良，因其外壳采用了整体防水设计。因此该仪器能在非常恶劣的工业环境下使用。内置的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电池可持续工作约 100 小时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德国 FERROMASTER 数显磁导率仪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技术参数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测量范围：1.001—1.999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分辨率：0.001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校准精度（20℃下）：（μ-1）×5%，参考 NPL 计量标准，可调校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工作温度：0-50℃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感应探头场强：～35kA/m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电池：9V（PP3,碱性）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一块电池连续工作时间：～100 小时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尺寸：151 mm ×82 mm ×33 mm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环境保护：符合ＩＰ６５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连接线长度：１.５ｍ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重量：３４０ｇ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6.</w:t>
      </w:r>
      <w:r>
        <w:rPr>
          <w:rFonts w:hint="default"/>
          <w:b/>
          <w:bCs/>
          <w:lang w:val="en-US" w:eastAsia="zh-CN"/>
        </w:rPr>
        <w:t xml:space="preserve">北京厂单段爆速仪 型号：XZZ-BSD-3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一：概 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XZZ-BSD-3型单段爆速仪是在Ⅱ型的基础上改进生产的。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该机采用进口高速CMOS集成电路，数字显示，功耗低，体积小，重量轻，交直流两用，电压范围宽。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该机测量范围宽，使用操作简单，可以测量炸药、导爆索等的爆速，非电雷管的延期时间，配上适当的探针或传感器，还可以测各种微小时间或高速运动物体的速度。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机内有10MHZ的标准频率，具有很高的稳定度，保证了仪器的测试精度。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二：技 术 性 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1：测量范围 0.1μs----9999ms 分五档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2：可选时标 0.1μs、1μs、0.01ms、0.1ms、1ms 五档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3：测量段数 1段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4：显示方式 四位数字显示，小数点、符号自动变换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5：误 差 ±0.01%±1个字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6：探针方式 通—断、断—通方式自动识别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7：电 源 交流 220v±10%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直流 4.5v—6.5v (四节1号电池)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8：功 耗 交流220v 2.2w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直流6v 0.6w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9:：工作环境 温度 --10℃—40℃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湿度 80%（40℃）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10：外形尺寸 宽x高x深=210x68x260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11：重 量 2.5Kg （不包括电池）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7.新货供应</w:t>
      </w:r>
      <w:r>
        <w:rPr>
          <w:rFonts w:hint="default"/>
          <w:b/>
          <w:bCs/>
          <w:lang w:val="en-US" w:eastAsia="zh-CN"/>
        </w:rPr>
        <w:t xml:space="preserve">铁测定仪 铁离子检测仪  型号：HAD-FE3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HAD-FE3产品介绍：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仪器采用单色冷光源，利用微电脑自动处理数据，直接显示水样的铁浓度值。广泛适用于饮用水、地表水、地面水、污水和工业废水的测定。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HAD-FE3技术参数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1.测量范围：0.10～10.00mg/L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2.示值误差： ≤±5%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3.重复性  ：≤3%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4.光学稳定性：仪器吸光值在20min内漂移小于0.002A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5.外形尺寸：主机 266mm×200mm×130mm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6.重量：小于 1kg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7.正常使用条件：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⑴ 环境温度:5～40℃   ⑵ 相对湿度: ≤85%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⑶ 供电电源: AC(220±22)V；（50±0.5）Hz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⑷ 无显著的振动及电磁干扰，避免阳光直射。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8.</w:t>
      </w:r>
      <w:r>
        <w:rPr>
          <w:rFonts w:hint="default"/>
          <w:b/>
          <w:bCs/>
          <w:lang w:val="en-US" w:eastAsia="zh-CN"/>
        </w:rPr>
        <w:t xml:space="preserve">便携式水中二氧化碳检测仪 型号：HAD-BCO2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主要技术参数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3.1测量范围：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a）pCO2值：（2.00～4.40）pCO2；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b）CO2浓度值：1.75mg/L～0.44g/L。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c) mV值：（-1800～1800）mV。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3.2分辩率：0.01 pCO2 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3.3电子单元基本误差：±0.02pCO2±1个字。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3.4仪器基本误差：±0.05pCO2。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3.5pCO2值～[CO2]浓度值转换的计算误差：±0.3%(读数)。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3.6仪器重复性误差：不大于±0.03pCO2±1个字。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3.7被测溶液温度补偿范围：（5.0～ 50.0）℃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3.8 电子单元稳定性：±0.1pCO2/3h。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9.</w:t>
      </w:r>
      <w:r>
        <w:rPr>
          <w:rFonts w:hint="default"/>
          <w:b/>
          <w:bCs/>
          <w:lang w:val="en-US" w:eastAsia="zh-CN"/>
        </w:rPr>
        <w:t>电子吸种笔  型号：HAD-XBA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电子吸种笔仪器特点：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电子吸种笔采用真空原理，通过手指尖控制吸针，将种子吸起或分拣。完全避免了用传统的摄子手工操作易带病菌、容易破坏种子表面、对油菜等小粒种子无法操作、效率低等缺点。使工作效率和工作质量大大提升。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电子吸种笔仪器技术指标：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配有弯状、直状两种吸头，便于工作细分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吸种头可消毒，更利于工作开展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配有大、中、小三种规格的吸盘，便于吸放不同大小的种子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功率：26W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电压：220V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吸力：100g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电子吸种笔仪器技术指标：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配有弯状、直状两种吸头，便于工作细分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吸种头可消毒，更利于工作开展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配有大、中、小三种规格的吸盘，便于吸放不同大小的种子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功率：26W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电压：220V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吸力：100g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10</w:t>
      </w:r>
      <w:r>
        <w:rPr>
          <w:rFonts w:hint="default"/>
          <w:b/>
          <w:bCs/>
          <w:lang w:val="en-US" w:eastAsia="zh-CN"/>
        </w:rPr>
        <w:t xml:space="preserve">石油沥青脆点测定仪（弗拉斯法）  型号：HAD-4510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HAD-4510本仪器适用于测定固态或半固态石油沥青的脆点，当涂在金属片上的沥青薄膜在特定的条件下，因被冷却和弯曲而出现裂纹时的温度，即为脆点。概要：涂有试样的薄钢片在规定条件和连续递减的温度下被弯曲，直至沥青冻层出现裂纹为止。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1、实验薄钢片，符合标准要求：长41±0.05 mm  宽20±0.2 mm  厚0.15 mm±0.02 mm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2、不锈钢机械升降器；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3、全封闭式压缩机制冷；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4、丹佛斯电磁阀调节冷浴温度，并给压缩机降温；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5、内玻璃试管：Ф35×210mm，外试管：Ф55×200mm；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6、微电脑温度控制器，数字显示，精度±1℃  PT100传感器；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7、数字计时器，记录试验时间；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技术参数：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1、适用标准：GB/T4510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2、制冷方式：压缩机制冷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3、计时方式：数显计时器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4、控温方式：数显PID温控器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5、弯曲方式：机械升降器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6、控温范围：常温～－40℃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7、控温精度：±1℃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8、做样单元：单孔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本公司主营 不锈钢采水器，弯曲测量装置，鼓风干燥箱，色度计，化学试剂沸点测试仪，提取仪，线缆探测仪，溶解氧测定仪，活性炭测定仪，磁导率仪，比浊仪，暗适应仪，旋转仪，酸度计，硅酸根测定仪，过氧化值测定仪，腐蚀率仪，电阻率测定仪，耐压测定仪，污泥比组测试仪，粉体密度测试仪，机械杂质测定仪，运动粘度测试仪，过氧化值酸价测定仪，噪声源，土壤腐蚀率仪，直流电阻测试仪，厌氧消化装置，耐压测试仪，甲醛检测仪，硅酸根测试仪，PH酸度计，测振仪，消解仪，读数仪，空气微生物采样器，，双波长扫描仪，涂层测厚仪，土壤粉碎机，钢化玻璃表面平整度测试仪，腐蚀率仪，凝固点测试仪，水质检测仪，涂层测厚仪，土壤粉碎机，气体采样泵，自动结晶点测试仪，凝固点测试仪，干簧管测试仪，恒温水浴箱，汽油根转，气体采样泵，钢化玻璃测试仪，水质检测仪，PM2.5测试仪，牛奶体细胞检测仪，氦气浓度检测仪，土壤水分电导率测试仪，场强仪，采集箱，透色比测定仪，毛细吸水时间测定仪，氧化还原电位计 测振仪，二氧化碳检测仪，CO2分析仪，示波极谱仪，黏泥含量测试仪，汽车启动电源，自动电位滴定仪，，干簧管测试仪，电导率仪，TOC水质分析仪，微电脑可塑性测定仪，风向站，自动点样仪，便携式总磷测试仪，腐蚀率仪，恒温水浴箱，余氯检测仪，自由膨胀率仪，离心杯，混凝土饱和蒸汽压装置，颗粒强度测试仪，高斯计，自动涂膜机，，气象站，动觉方位仪，，气味采集器，雨量计，四合一气体分析仪，乳化液浓度计，溶解氧仪，温度测量仪，薄层铺板器，温度记录仪，老化仪，噪音检测仪，恒温恒湿箱，分体电阻率测试仪，初粘性和持粘性测试仪，红外二氧化碳分析仪，氢灯，动觉方位仪，冷却风机，油脂酸价检测仪，粘数测定仪，菌落计数器，气象站，雨量计，凯氏定氮仪，荧光增白剂，啤酒泡沫检测仪，发气性测试仪，低频信号发生器，油液质量检测仪，计数器，漏电流测试仪，标准测力仪，毛细吸水时间测定仪，大气采样器，流速仪，继电器保护测试仪，体积电阻率测试仪，侧面光检测仪，照度计，一体化蒸馏仪，涂布机，恒温加热器，老化仪，烟气分析仪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注：页面价格只是配件价格或产品库存数量，并非产品价格     具体价格面议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以上资料参数与图片相对应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3960"/>
    <w:rsid w:val="0B213960"/>
    <w:rsid w:val="15442C5F"/>
    <w:rsid w:val="411E5FBA"/>
    <w:rsid w:val="5F1136E0"/>
    <w:rsid w:val="6FD2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4189</Words>
  <Characters>5099</Characters>
  <Lines>0</Lines>
  <Paragraphs>0</Paragraphs>
  <TotalTime>10</TotalTime>
  <ScaleCrop>false</ScaleCrop>
  <LinksUpToDate>false</LinksUpToDate>
  <CharactersWithSpaces>5418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2022-04-12T01:42:00Z</dcterms:created>
  <dc:creator>16</dc:creator>
  <cp:lastModifiedBy>16</cp:lastModifiedBy>
  <dcterms:modified xsi:type="dcterms:W3CDTF">2022-04-12T06:48:34Z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4F89A118AEC64776A22631D38B4324A3</vt:lpwstr>
  </property>
</Properties>
</file>