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43" w:type="dxa"/>
        <w:tblInd w:w="-176" w:type="dxa"/>
        <w:tblLayout w:type="fixed"/>
        <w:tblCellMar>
          <w:top w:w="0" w:type="dxa"/>
          <w:left w:w="108" w:type="dxa"/>
          <w:bottom w:w="0" w:type="dxa"/>
          <w:right w:w="108" w:type="dxa"/>
        </w:tblCellMar>
      </w:tblPr>
      <w:tblGrid>
        <w:gridCol w:w="142"/>
        <w:gridCol w:w="1810"/>
        <w:gridCol w:w="1669"/>
        <w:gridCol w:w="3962"/>
        <w:gridCol w:w="3962"/>
        <w:gridCol w:w="3198"/>
      </w:tblGrid>
      <w:tr>
        <w:tblPrEx>
          <w:tblCellMar>
            <w:top w:w="0" w:type="dxa"/>
            <w:left w:w="108" w:type="dxa"/>
            <w:bottom w:w="0" w:type="dxa"/>
            <w:right w:w="108" w:type="dxa"/>
          </w:tblCellMar>
        </w:tblPrEx>
        <w:trPr>
          <w:trHeight w:val="454" w:hRule="atLeast"/>
        </w:trPr>
        <w:tc>
          <w:tcPr>
            <w:tcW w:w="14743" w:type="dxa"/>
            <w:gridSpan w:val="6"/>
            <w:tcBorders>
              <w:top w:val="nil"/>
              <w:left w:val="nil"/>
              <w:bottom w:val="nil"/>
              <w:right w:val="nil"/>
            </w:tcBorders>
            <w:shd w:val="clear" w:color="auto" w:fill="auto"/>
            <w:vAlign w:val="bottom"/>
          </w:tcPr>
          <w:p>
            <w:pPr>
              <w:widowControl/>
              <w:spacing w:line="400" w:lineRule="exact"/>
              <w:contextualSpacing/>
              <w:jc w:val="center"/>
              <w:rPr>
                <w:rFonts w:ascii="宋体" w:hAnsi="宋体" w:cs="宋体"/>
                <w:b/>
                <w:bCs/>
                <w:color w:val="000000"/>
                <w:kern w:val="0"/>
                <w:sz w:val="40"/>
                <w:szCs w:val="40"/>
              </w:rPr>
            </w:pPr>
            <w:bookmarkStart w:id="0" w:name="_GoBack"/>
            <w:bookmarkEnd w:id="0"/>
            <w:r>
              <w:rPr>
                <w:rFonts w:hint="eastAsia" w:ascii="宋体" w:hAnsi="宋体" w:cs="宋体"/>
                <w:b/>
                <w:bCs/>
                <w:color w:val="000000"/>
                <w:kern w:val="0"/>
                <w:sz w:val="36"/>
                <w:szCs w:val="36"/>
              </w:rPr>
              <w:t>四川省君唯源工程项目管理有限责任公司</w:t>
            </w:r>
          </w:p>
        </w:tc>
      </w:tr>
      <w:tr>
        <w:tblPrEx>
          <w:tblCellMar>
            <w:top w:w="0" w:type="dxa"/>
            <w:left w:w="108" w:type="dxa"/>
            <w:bottom w:w="0" w:type="dxa"/>
            <w:right w:w="108" w:type="dxa"/>
          </w:tblCellMar>
        </w:tblPrEx>
        <w:trPr>
          <w:gridBefore w:val="1"/>
          <w:wBefore w:w="142" w:type="dxa"/>
          <w:trHeight w:val="474" w:hRule="atLeast"/>
        </w:trPr>
        <w:tc>
          <w:tcPr>
            <w:tcW w:w="14601" w:type="dxa"/>
            <w:gridSpan w:val="5"/>
            <w:tcBorders>
              <w:top w:val="nil"/>
              <w:left w:val="nil"/>
              <w:bottom w:val="single" w:color="auto" w:sz="4" w:space="0"/>
              <w:right w:val="nil"/>
            </w:tcBorders>
            <w:shd w:val="clear" w:color="auto" w:fill="auto"/>
          </w:tcPr>
          <w:p>
            <w:pPr>
              <w:widowControl/>
              <w:spacing w:line="400" w:lineRule="exact"/>
              <w:contextualSpacing/>
              <w:jc w:val="center"/>
              <w:rPr>
                <w:rFonts w:ascii="宋体" w:hAnsi="宋体" w:cs="宋体"/>
                <w:b/>
                <w:bCs/>
                <w:color w:val="000000"/>
                <w:kern w:val="0"/>
                <w:sz w:val="36"/>
                <w:szCs w:val="36"/>
              </w:rPr>
            </w:pPr>
            <w:r>
              <w:rPr>
                <w:rFonts w:hint="eastAsia" w:ascii="宋体" w:hAnsi="宋体" w:cs="宋体"/>
                <w:b/>
                <w:bCs/>
                <w:color w:val="000000"/>
                <w:kern w:val="0"/>
                <w:sz w:val="32"/>
                <w:szCs w:val="32"/>
              </w:rPr>
              <w:t>投标人报名表</w:t>
            </w: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采购项目</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国家发电设备机械零部件产品质量监督检验中心项目检验检测设备采购项目（第二批）</w:t>
            </w:r>
          </w:p>
        </w:tc>
      </w:tr>
      <w:tr>
        <w:tblPrEx>
          <w:tblCellMar>
            <w:top w:w="0" w:type="dxa"/>
            <w:left w:w="108" w:type="dxa"/>
            <w:bottom w:w="0" w:type="dxa"/>
            <w:right w:w="108" w:type="dxa"/>
          </w:tblCellMar>
        </w:tblPrEx>
        <w:trPr>
          <w:gridBefore w:val="1"/>
          <w:wBefore w:w="142" w:type="dxa"/>
          <w:trHeight w:val="29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采购编号</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SCJWY-2022-DY012号</w:t>
            </w:r>
          </w:p>
        </w:tc>
      </w:tr>
      <w:tr>
        <w:tblPrEx>
          <w:tblCellMar>
            <w:top w:w="0" w:type="dxa"/>
            <w:left w:w="108" w:type="dxa"/>
            <w:bottom w:w="0" w:type="dxa"/>
            <w:right w:w="108" w:type="dxa"/>
          </w:tblCellMar>
        </w:tblPrEx>
        <w:trPr>
          <w:gridBefore w:val="1"/>
          <w:wBefore w:w="142" w:type="dxa"/>
          <w:trHeight w:val="335"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采购类型</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公开招标 </w:t>
            </w:r>
            <w:r>
              <w:rPr>
                <w:rFonts w:ascii="宋体" w:hAnsi="宋体" w:cs="宋体"/>
                <w:color w:val="000000"/>
                <w:kern w:val="0"/>
                <w:sz w:val="24"/>
              </w:rPr>
              <w:t xml:space="preserve">      </w:t>
            </w:r>
            <w:r>
              <w:rPr>
                <w:rFonts w:hint="eastAsia" w:ascii="宋体" w:hAnsi="宋体" w:cs="宋体"/>
                <w:color w:val="000000"/>
                <w:kern w:val="0"/>
                <w:sz w:val="24"/>
              </w:rPr>
              <w:t xml:space="preserve">第（ </w:t>
            </w:r>
            <w:r>
              <w:rPr>
                <w:rFonts w:ascii="宋体" w:hAnsi="宋体" w:cs="宋体"/>
                <w:color w:val="000000"/>
                <w:kern w:val="0"/>
                <w:sz w:val="24"/>
              </w:rPr>
              <w:t xml:space="preserve">    </w:t>
            </w:r>
            <w:r>
              <w:rPr>
                <w:rFonts w:hint="eastAsia" w:ascii="宋体" w:hAnsi="宋体" w:cs="宋体"/>
                <w:color w:val="000000"/>
                <w:kern w:val="0"/>
                <w:sz w:val="24"/>
              </w:rPr>
              <w:t>）包</w:t>
            </w: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招标人</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德阳市重装检测有限责任公司</w:t>
            </w: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招标代理机构</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四川省君唯源工程项目管理有限责任公司</w:t>
            </w: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投标人报名起止时间</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2022年0</w:t>
            </w:r>
            <w:r>
              <w:rPr>
                <w:rFonts w:ascii="宋体" w:hAnsi="宋体" w:cs="宋体"/>
                <w:color w:val="000000"/>
                <w:kern w:val="0"/>
                <w:sz w:val="24"/>
              </w:rPr>
              <w:t>3</w:t>
            </w:r>
            <w:r>
              <w:rPr>
                <w:rFonts w:hint="eastAsia" w:ascii="宋体" w:hAnsi="宋体" w:cs="宋体"/>
                <w:color w:val="000000"/>
                <w:kern w:val="0"/>
                <w:sz w:val="24"/>
              </w:rPr>
              <w:t>月</w:t>
            </w:r>
            <w:r>
              <w:rPr>
                <w:rFonts w:ascii="宋体" w:hAnsi="宋体"/>
                <w:bCs/>
                <w:color w:val="000000"/>
                <w:sz w:val="24"/>
                <w:szCs w:val="28"/>
              </w:rPr>
              <w:t>31</w:t>
            </w:r>
            <w:r>
              <w:rPr>
                <w:rFonts w:hint="eastAsia" w:ascii="宋体" w:hAnsi="宋体"/>
                <w:bCs/>
                <w:color w:val="000000"/>
                <w:sz w:val="24"/>
                <w:szCs w:val="28"/>
              </w:rPr>
              <w:t>日至2022年0</w:t>
            </w:r>
            <w:r>
              <w:rPr>
                <w:rFonts w:ascii="宋体" w:hAnsi="宋体"/>
                <w:bCs/>
                <w:color w:val="000000"/>
                <w:sz w:val="24"/>
                <w:szCs w:val="28"/>
              </w:rPr>
              <w:t>4</w:t>
            </w:r>
            <w:r>
              <w:rPr>
                <w:rFonts w:hint="eastAsia" w:ascii="宋体" w:hAnsi="宋体"/>
                <w:bCs/>
                <w:color w:val="000000"/>
                <w:sz w:val="24"/>
                <w:szCs w:val="28"/>
              </w:rPr>
              <w:t>月</w:t>
            </w:r>
            <w:r>
              <w:rPr>
                <w:rFonts w:ascii="宋体" w:hAnsi="宋体"/>
                <w:bCs/>
                <w:color w:val="000000"/>
                <w:sz w:val="24"/>
                <w:szCs w:val="28"/>
              </w:rPr>
              <w:t>07</w:t>
            </w:r>
            <w:r>
              <w:rPr>
                <w:rFonts w:hint="eastAsia" w:ascii="宋体" w:hAnsi="宋体"/>
                <w:bCs/>
                <w:color w:val="000000"/>
                <w:sz w:val="24"/>
                <w:szCs w:val="28"/>
              </w:rPr>
              <w:t>日</w:t>
            </w:r>
            <w:r>
              <w:rPr>
                <w:rFonts w:hint="eastAsia" w:ascii="宋体" w:hAnsi="宋体" w:cs="宋体"/>
                <w:color w:val="000000"/>
                <w:kern w:val="0"/>
                <w:sz w:val="24"/>
              </w:rPr>
              <w:t>上午9:00-12:00，下午14:00-17:00（北京时间，法定节假日除外）</w:t>
            </w:r>
          </w:p>
        </w:tc>
      </w:tr>
      <w:tr>
        <w:tblPrEx>
          <w:tblCellMar>
            <w:top w:w="0" w:type="dxa"/>
            <w:left w:w="108" w:type="dxa"/>
            <w:bottom w:w="0" w:type="dxa"/>
            <w:right w:w="108" w:type="dxa"/>
          </w:tblCellMar>
        </w:tblPrEx>
        <w:trPr>
          <w:gridBefore w:val="1"/>
          <w:wBefore w:w="142" w:type="dxa"/>
          <w:trHeight w:val="292"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投标保证金截止时间</w:t>
            </w:r>
          </w:p>
        </w:tc>
        <w:tc>
          <w:tcPr>
            <w:tcW w:w="11122" w:type="dxa"/>
            <w:gridSpan w:val="3"/>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24"/>
              </w:rPr>
            </w:pPr>
            <w:r>
              <w:rPr>
                <w:rFonts w:hint="eastAsia" w:ascii="宋体" w:hAnsi="宋体" w:cs="宋体"/>
                <w:color w:val="000000"/>
                <w:kern w:val="0"/>
                <w:sz w:val="24"/>
              </w:rPr>
              <w:t>不缴纳保证金</w:t>
            </w: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投标文件递交截止时间</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2022年</w:t>
            </w:r>
            <w:r>
              <w:rPr>
                <w:rFonts w:ascii="宋体" w:hAnsi="宋体" w:cs="宋体"/>
                <w:color w:val="000000"/>
                <w:kern w:val="0"/>
                <w:sz w:val="24"/>
              </w:rPr>
              <w:t>04</w:t>
            </w:r>
            <w:r>
              <w:rPr>
                <w:rFonts w:hint="eastAsia" w:ascii="宋体" w:hAnsi="宋体" w:cs="宋体"/>
                <w:color w:val="000000"/>
                <w:kern w:val="0"/>
                <w:sz w:val="24"/>
              </w:rPr>
              <w:t>月</w:t>
            </w:r>
            <w:r>
              <w:rPr>
                <w:rFonts w:ascii="宋体" w:hAnsi="宋体" w:cs="宋体"/>
                <w:color w:val="000000"/>
                <w:kern w:val="0"/>
                <w:sz w:val="24"/>
              </w:rPr>
              <w:t>21</w:t>
            </w:r>
            <w:r>
              <w:rPr>
                <w:rFonts w:hint="eastAsia" w:ascii="宋体" w:hAnsi="宋体" w:cs="宋体"/>
                <w:color w:val="000000"/>
                <w:kern w:val="0"/>
                <w:sz w:val="24"/>
              </w:rPr>
              <w:t>日（北京时间</w:t>
            </w:r>
            <w:r>
              <w:rPr>
                <w:rFonts w:ascii="宋体" w:hAnsi="宋体" w:cs="宋体"/>
                <w:color w:val="000000"/>
                <w:kern w:val="0"/>
                <w:sz w:val="24"/>
              </w:rPr>
              <w:t>09</w:t>
            </w:r>
            <w:r>
              <w:rPr>
                <w:rFonts w:hint="eastAsia" w:ascii="宋体" w:hAnsi="宋体" w:cs="宋体"/>
                <w:color w:val="000000"/>
                <w:kern w:val="0"/>
                <w:sz w:val="24"/>
              </w:rPr>
              <w:t>:30）</w:t>
            </w:r>
          </w:p>
        </w:tc>
      </w:tr>
      <w:tr>
        <w:tblPrEx>
          <w:tblCellMar>
            <w:top w:w="0" w:type="dxa"/>
            <w:left w:w="108" w:type="dxa"/>
            <w:bottom w:w="0" w:type="dxa"/>
            <w:right w:w="108" w:type="dxa"/>
          </w:tblCellMar>
        </w:tblPrEx>
        <w:trPr>
          <w:gridBefore w:val="1"/>
          <w:wBefore w:w="142" w:type="dxa"/>
          <w:trHeight w:val="454" w:hRule="atLeast"/>
        </w:trPr>
        <w:tc>
          <w:tcPr>
            <w:tcW w:w="146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已仔细阅读所报名项目采购公告，并认真核对相关资料，已确认相关资料完全领取完毕，无遗漏。</w:t>
            </w: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投标人法定名称</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投标人通信地址</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经办人</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经办人身份证号码</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Before w:val="1"/>
          <w:wBefore w:w="142" w:type="dxa"/>
          <w:trHeight w:val="454"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移动电话</w:t>
            </w:r>
          </w:p>
        </w:tc>
        <w:tc>
          <w:tcPr>
            <w:tcW w:w="3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座机电话</w:t>
            </w:r>
          </w:p>
        </w:tc>
        <w:tc>
          <w:tcPr>
            <w:tcW w:w="3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移动电话</w:t>
            </w:r>
          </w:p>
        </w:tc>
        <w:tc>
          <w:tcPr>
            <w:tcW w:w="31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座机电话</w:t>
            </w:r>
          </w:p>
        </w:tc>
      </w:tr>
      <w:tr>
        <w:tblPrEx>
          <w:tblCellMar>
            <w:top w:w="0" w:type="dxa"/>
            <w:left w:w="108" w:type="dxa"/>
            <w:bottom w:w="0" w:type="dxa"/>
            <w:right w:w="108" w:type="dxa"/>
          </w:tblCellMar>
        </w:tblPrEx>
        <w:trPr>
          <w:gridBefore w:val="1"/>
          <w:wBefore w:w="142" w:type="dxa"/>
          <w:trHeight w:val="259" w:hRule="atLeast"/>
        </w:trPr>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投标人报名时间</w:t>
            </w:r>
          </w:p>
        </w:tc>
        <w:tc>
          <w:tcPr>
            <w:tcW w:w="111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年   月   日   时   分</w:t>
            </w:r>
          </w:p>
        </w:tc>
      </w:tr>
      <w:tr>
        <w:tblPrEx>
          <w:tblCellMar>
            <w:top w:w="0" w:type="dxa"/>
            <w:left w:w="108" w:type="dxa"/>
            <w:bottom w:w="0" w:type="dxa"/>
            <w:right w:w="108" w:type="dxa"/>
          </w:tblCellMar>
        </w:tblPrEx>
        <w:trPr>
          <w:gridBefore w:val="1"/>
          <w:wBefore w:w="142" w:type="dxa"/>
          <w:trHeight w:val="454" w:hRule="atLeast"/>
        </w:trPr>
        <w:tc>
          <w:tcPr>
            <w:tcW w:w="18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备注</w:t>
            </w:r>
          </w:p>
        </w:tc>
        <w:tc>
          <w:tcPr>
            <w:tcW w:w="1279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投标人在报名时登记的地址、电话、邮箱、和传真必须真实有效，且从报名时间起至招标文件有效期止（工作日每天8:30-18:00)保持畅通。失去电话联络或无法送达书面通知，所造成的一切后果由投标人自行承担。</w:t>
            </w:r>
          </w:p>
        </w:tc>
      </w:tr>
      <w:tr>
        <w:tblPrEx>
          <w:tblCellMar>
            <w:top w:w="0" w:type="dxa"/>
            <w:left w:w="108" w:type="dxa"/>
            <w:bottom w:w="0" w:type="dxa"/>
            <w:right w:w="108" w:type="dxa"/>
          </w:tblCellMar>
        </w:tblPrEx>
        <w:trPr>
          <w:gridBefore w:val="1"/>
          <w:wBefore w:w="142" w:type="dxa"/>
          <w:trHeight w:val="454" w:hRule="atLeast"/>
        </w:trPr>
        <w:tc>
          <w:tcPr>
            <w:tcW w:w="14601" w:type="dxa"/>
            <w:gridSpan w:val="5"/>
            <w:tcBorders>
              <w:top w:val="single" w:color="auto" w:sz="4" w:space="0"/>
              <w:left w:val="nil"/>
              <w:bottom w:val="nil"/>
              <w:right w:val="nil"/>
            </w:tcBorders>
            <w:shd w:val="clear" w:color="auto" w:fill="auto"/>
            <w:vAlign w:val="bottom"/>
          </w:tcPr>
          <w:p>
            <w:pPr>
              <w:widowControl/>
              <w:jc w:val="left"/>
              <w:rPr>
                <w:rFonts w:ascii="宋体" w:hAnsi="宋体" w:cs="宋体"/>
                <w:kern w:val="0"/>
                <w:sz w:val="24"/>
              </w:rPr>
            </w:pPr>
          </w:p>
        </w:tc>
      </w:tr>
    </w:tbl>
    <w:p>
      <w:pPr>
        <w:spacing w:line="360" w:lineRule="auto"/>
        <w:ind w:firstLine="4355" w:firstLineChars="1205"/>
        <w:rPr>
          <w:rFonts w:ascii="宋体" w:hAnsi="宋体"/>
          <w:b/>
          <w:bCs/>
          <w:kern w:val="0"/>
          <w:sz w:val="36"/>
          <w:szCs w:val="36"/>
        </w:rPr>
      </w:pPr>
      <w:r>
        <w:rPr>
          <w:rFonts w:hint="eastAsia" w:ascii="宋体" w:hAnsi="宋体"/>
          <w:b/>
          <w:bCs/>
          <w:kern w:val="0"/>
          <w:sz w:val="36"/>
          <w:szCs w:val="36"/>
        </w:rPr>
        <w:t xml:space="preserve">招标文件费用支付二维码 </w:t>
      </w:r>
    </w:p>
    <w:p>
      <w:pPr>
        <w:pStyle w:val="8"/>
        <w:ind w:firstLine="964"/>
        <w:jc w:val="center"/>
        <w:rPr>
          <w:rFonts w:ascii="宋体" w:hAnsi="宋体"/>
          <w:b/>
          <w:sz w:val="48"/>
          <w:szCs w:val="20"/>
        </w:rPr>
      </w:pPr>
      <w:r>
        <w:rPr>
          <w:rFonts w:ascii="宋体" w:hAnsi="宋体"/>
          <w:b/>
          <w:sz w:val="48"/>
          <w:szCs w:val="20"/>
        </w:rPr>
        <w:drawing>
          <wp:inline distT="0" distB="0" distL="0" distR="0">
            <wp:extent cx="3168015" cy="3338830"/>
            <wp:effectExtent l="0" t="0" r="0" b="0"/>
            <wp:docPr id="2" name="图片 2" descr="C:\Users\tq\AppData\Local\Temp\WeChat Files\420d9f5e0272c67a69d73f017bd8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q\AppData\Local\Temp\WeChat Files\420d9f5e0272c67a69d73f017bd8f7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83845" cy="3355076"/>
                    </a:xfrm>
                    <a:prstGeom prst="rect">
                      <a:avLst/>
                    </a:prstGeom>
                    <a:noFill/>
                    <a:ln>
                      <a:noFill/>
                    </a:ln>
                  </pic:spPr>
                </pic:pic>
              </a:graphicData>
            </a:graphic>
          </wp:inline>
        </w:drawing>
      </w:r>
    </w:p>
    <w:p>
      <w:pPr>
        <w:jc w:val="center"/>
        <w:rPr>
          <w:rFonts w:ascii="宋体" w:hAnsi="宋体"/>
          <w:b/>
          <w:sz w:val="28"/>
          <w:szCs w:val="28"/>
        </w:rPr>
      </w:pPr>
      <w:r>
        <w:rPr>
          <w:rFonts w:hint="eastAsia" w:ascii="宋体" w:hAnsi="宋体"/>
          <w:b/>
          <w:sz w:val="28"/>
          <w:szCs w:val="28"/>
        </w:rPr>
        <w:t>注：采用线上报名微信支付报名费的，请注明报名项目名称。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E9"/>
    <w:rsid w:val="00135784"/>
    <w:rsid w:val="001424B9"/>
    <w:rsid w:val="00177048"/>
    <w:rsid w:val="003F52E9"/>
    <w:rsid w:val="00443FD7"/>
    <w:rsid w:val="004D2646"/>
    <w:rsid w:val="006F5A97"/>
    <w:rsid w:val="007825E1"/>
    <w:rsid w:val="008971E8"/>
    <w:rsid w:val="00986DA3"/>
    <w:rsid w:val="00BB6FB6"/>
    <w:rsid w:val="00D3652C"/>
    <w:rsid w:val="00DD32EF"/>
    <w:rsid w:val="00FE6E43"/>
    <w:rsid w:val="5471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正文首行缩进两字符"/>
    <w:basedOn w:val="1"/>
    <w:link w:val="9"/>
    <w:qFormat/>
    <w:uiPriority w:val="99"/>
    <w:pPr>
      <w:spacing w:line="360" w:lineRule="auto"/>
      <w:ind w:firstLine="200" w:firstLineChars="200"/>
    </w:pPr>
  </w:style>
  <w:style w:type="character" w:customStyle="1" w:styleId="9">
    <w:name w:val="正文首行缩进两字符 Char"/>
    <w:link w:val="8"/>
    <w:qFormat/>
    <w:locked/>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431</Words>
  <Characters>494</Characters>
  <Lines>4</Lines>
  <Paragraphs>1</Paragraphs>
  <TotalTime>10</TotalTime>
  <ScaleCrop>false</ScaleCrop>
  <LinksUpToDate>false</LinksUpToDate>
  <CharactersWithSpaces>533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2022-03-22T09:17:00Z</dcterms:created>
  <dc:creator>tq</dc:creator>
  <cp:lastModifiedBy>高处看，不胜寒</cp:lastModifiedBy>
  <dcterms:modified xsi:type="dcterms:W3CDTF">2022-04-01T02:59:58Z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12D40FF5C6EF4111841845186BB4A077</vt:lpwstr>
  </property>
</Properties>
</file>