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3"/>
        <w:tblpPr w:leftFromText="180" w:rightFromText="180" w:vertAnchor="text" w:horzAnchor="page" w:tblpX="7706" w:tblpY="141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4"/>
        <w:gridCol w:w="17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</w:trPr>
        <w:tc>
          <w:tcPr>
            <w:tcW w:w="127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批准号</w:t>
            </w:r>
          </w:p>
        </w:tc>
        <w:tc>
          <w:tcPr>
            <w:tcW w:w="174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</w:trPr>
        <w:tc>
          <w:tcPr>
            <w:tcW w:w="127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批准日期</w:t>
            </w:r>
          </w:p>
        </w:tc>
        <w:tc>
          <w:tcPr>
            <w:tcW w:w="174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textAlignment w:val="auto"/>
        <w:rPr>
          <w:rFonts w:eastAsia="华文仿宋"/>
          <w:sz w:val="28"/>
          <w:szCs w:val="28"/>
        </w:rPr>
      </w:pPr>
      <w:r>
        <w:drawing>
          <wp:inline distT="0" distB="0" distL="114300" distR="114300">
            <wp:extent cx="984250" cy="929005"/>
            <wp:effectExtent l="0" t="0" r="6350" b="4445"/>
            <wp:docPr id="1639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黑体"/>
          <w:sz w:val="44"/>
          <w:szCs w:val="44"/>
          <w:lang w:eastAsia="zh-CN"/>
        </w:rPr>
      </w:pP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Fonts w:hint="eastAsia" w:ascii="Times New Roman" w:hAnsi="Times New Roman" w:eastAsia="黑体" w:cs="Times New Roman"/>
          <w:sz w:val="48"/>
          <w:szCs w:val="48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黑体" w:cs="Times New Roman"/>
          <w:sz w:val="48"/>
          <w:szCs w:val="48"/>
          <w:lang w:val="en-US" w:eastAsia="zh-CN" w:bidi="ar-SA"/>
        </w:rPr>
        <w:t>西安光机所所级公共技术中心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Fonts w:hint="eastAsia" w:ascii="Times New Roman" w:hAnsi="Times New Roman" w:eastAsia="黑体" w:cs="Times New Roman"/>
          <w:sz w:val="48"/>
          <w:szCs w:val="48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z w:val="48"/>
          <w:szCs w:val="48"/>
          <w:lang w:val="en-US" w:eastAsia="zh-CN" w:bidi="ar-SA"/>
        </w:rPr>
        <w:t>高端科学仪器国产化及核心部件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Fonts w:eastAsia="黑体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  <w:lang w:val="en-US" w:eastAsia="zh-CN" w:bidi="ar-SA"/>
        </w:rPr>
        <w:t>开放基金</w:t>
      </w:r>
      <w:r>
        <w:rPr>
          <w:rFonts w:eastAsia="黑体"/>
          <w:sz w:val="48"/>
          <w:szCs w:val="48"/>
        </w:rPr>
        <w:t>实施方案</w:t>
      </w:r>
      <w:bookmarkEnd w:id="0"/>
    </w:p>
    <w:p>
      <w:pPr>
        <w:spacing w:line="300" w:lineRule="auto"/>
        <w:jc w:val="center"/>
        <w:rPr>
          <w:sz w:val="30"/>
          <w:szCs w:val="30"/>
        </w:rPr>
      </w:pPr>
    </w:p>
    <w:p>
      <w:pPr>
        <w:spacing w:line="300" w:lineRule="auto"/>
        <w:jc w:val="center"/>
        <w:rPr>
          <w:sz w:val="30"/>
          <w:szCs w:val="30"/>
        </w:rPr>
      </w:pPr>
    </w:p>
    <w:p>
      <w:pPr>
        <w:spacing w:line="300" w:lineRule="auto"/>
        <w:jc w:val="center"/>
        <w:rPr>
          <w:sz w:val="30"/>
          <w:szCs w:val="30"/>
        </w:rPr>
      </w:pPr>
    </w:p>
    <w:p>
      <w:pPr>
        <w:spacing w:line="300" w:lineRule="auto"/>
        <w:jc w:val="center"/>
        <w:rPr>
          <w:sz w:val="30"/>
          <w:szCs w:val="30"/>
        </w:rPr>
      </w:pP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项目</w:t>
      </w:r>
      <w:r>
        <w:rPr>
          <w:sz w:val="32"/>
          <w:szCs w:val="32"/>
        </w:rPr>
        <w:t>名称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rFonts w:hint="default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 xml:space="preserve"> 项目类别：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特别研究助理</w:t>
      </w:r>
      <w:r>
        <w:rPr>
          <w:rFonts w:hint="eastAsia"/>
          <w:sz w:val="32"/>
          <w:szCs w:val="32"/>
          <w:u w:val="single"/>
        </w:rPr>
        <w:t xml:space="preserve"> / </w:t>
      </w:r>
      <w:r>
        <w:rPr>
          <w:rFonts w:hint="eastAsia"/>
          <w:sz w:val="32"/>
          <w:szCs w:val="32"/>
          <w:u w:val="single"/>
          <w:lang w:val="en-US" w:eastAsia="zh-CN"/>
        </w:rPr>
        <w:t>院/所青促会员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/在职博士  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项目负责人：</w:t>
      </w:r>
      <w:r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 xml:space="preserve"> 联系电话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  <w:lang w:eastAsia="zh-CN"/>
        </w:rPr>
        <w:t>部门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   </w:t>
      </w:r>
      <w:r>
        <w:rPr>
          <w:sz w:val="32"/>
          <w:szCs w:val="32"/>
        </w:rPr>
        <w:t>（盖章）</w:t>
      </w:r>
    </w:p>
    <w:p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联合申报</w:t>
      </w:r>
      <w:r>
        <w:rPr>
          <w:rFonts w:hint="eastAsia"/>
          <w:sz w:val="32"/>
          <w:szCs w:val="32"/>
          <w:lang w:eastAsia="zh-CN"/>
        </w:rPr>
        <w:t>部门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 </w:t>
      </w:r>
      <w:r>
        <w:rPr>
          <w:sz w:val="32"/>
          <w:szCs w:val="32"/>
        </w:rPr>
        <w:t>（盖章）</w:t>
      </w:r>
    </w:p>
    <w:p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申请经费：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>万元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执行</w:t>
      </w:r>
      <w:r>
        <w:rPr>
          <w:rFonts w:hint="eastAsia"/>
          <w:sz w:val="32"/>
          <w:szCs w:val="32"/>
        </w:rPr>
        <w:t>周</w:t>
      </w:r>
      <w:r>
        <w:rPr>
          <w:sz w:val="32"/>
          <w:szCs w:val="32"/>
        </w:rPr>
        <w:t>期：</w:t>
      </w:r>
      <w:r>
        <w:rPr>
          <w:sz w:val="32"/>
          <w:szCs w:val="32"/>
          <w:u w:val="single"/>
        </w:rPr>
        <w:t>202</w:t>
      </w:r>
      <w:r>
        <w:rPr>
          <w:rFonts w:hint="eastAsia"/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至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202</w:t>
      </w:r>
      <w:r>
        <w:rPr>
          <w:rFonts w:hint="eastAsia"/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sz w:val="32"/>
          <w:szCs w:val="32"/>
          <w:u w:val="single"/>
        </w:rPr>
        <w:t>月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填报日期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>202</w:t>
      </w:r>
      <w:r>
        <w:rPr>
          <w:rFonts w:hint="eastAsia"/>
          <w:sz w:val="32"/>
          <w:szCs w:val="32"/>
          <w:u w:val="single"/>
          <w:lang w:val="en-US" w:eastAsia="zh-CN"/>
        </w:rPr>
        <w:t>2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>月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日</w:t>
      </w:r>
    </w:p>
    <w:p>
      <w:pPr>
        <w:spacing w:line="300" w:lineRule="auto"/>
        <w:ind w:left="-18" w:leftChars="-9" w:hanging="1"/>
        <w:jc w:val="center"/>
        <w:rPr>
          <w:rFonts w:eastAsia="黑体"/>
          <w:sz w:val="36"/>
          <w:szCs w:val="36"/>
        </w:rPr>
      </w:pPr>
    </w:p>
    <w:p>
      <w:pPr>
        <w:spacing w:line="300" w:lineRule="auto"/>
        <w:ind w:left="-18" w:leftChars="-9" w:hanging="1"/>
        <w:jc w:val="center"/>
        <w:rPr>
          <w:rFonts w:eastAsia="黑体"/>
          <w:sz w:val="36"/>
          <w:szCs w:val="36"/>
        </w:rPr>
      </w:pPr>
    </w:p>
    <w:p>
      <w:pPr>
        <w:adjustRightInd/>
        <w:spacing w:line="480" w:lineRule="exact"/>
        <w:jc w:val="center"/>
        <w:rPr>
          <w:sz w:val="32"/>
        </w:rPr>
      </w:pPr>
      <w:r>
        <w:rPr>
          <w:sz w:val="32"/>
        </w:rPr>
        <w:t>中国科学院</w:t>
      </w:r>
      <w:r>
        <w:rPr>
          <w:rFonts w:hint="eastAsia"/>
          <w:sz w:val="32"/>
          <w:lang w:val="en-US" w:eastAsia="zh-CN"/>
        </w:rPr>
        <w:t>西安光机所</w:t>
      </w:r>
      <w:r>
        <w:rPr>
          <w:rFonts w:hint="eastAsia"/>
          <w:sz w:val="32"/>
        </w:rPr>
        <w:t>编制</w:t>
      </w:r>
    </w:p>
    <w:p>
      <w:pPr>
        <w:adjustRightInd/>
        <w:spacing w:line="480" w:lineRule="exact"/>
        <w:jc w:val="center"/>
        <w:rPr>
          <w:sz w:val="32"/>
        </w:rPr>
      </w:pPr>
      <w:r>
        <w:rPr>
          <w:rFonts w:hint="eastAsia"/>
          <w:sz w:val="32"/>
        </w:rPr>
        <w:t>二〇二</w:t>
      </w:r>
      <w:r>
        <w:rPr>
          <w:rFonts w:hint="eastAsia"/>
          <w:sz w:val="32"/>
          <w:lang w:val="en-US" w:eastAsia="zh-CN"/>
        </w:rPr>
        <w:t>二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val="en-US" w:eastAsia="zh-CN"/>
        </w:rPr>
        <w:t>三</w:t>
      </w:r>
      <w:r>
        <w:rPr>
          <w:rFonts w:hint="eastAsia"/>
          <w:sz w:val="32"/>
        </w:rPr>
        <w:t>月</w:t>
      </w:r>
    </w:p>
    <w:p>
      <w:pPr>
        <w:adjustRightInd/>
        <w:spacing w:line="480" w:lineRule="exact"/>
        <w:jc w:val="center"/>
        <w:rPr>
          <w:sz w:val="32"/>
        </w:rPr>
      </w:pPr>
    </w:p>
    <w:p>
      <w:pPr>
        <w:spacing w:after="120" w:afterLines="50"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adjustRightInd/>
        <w:spacing w:line="240" w:lineRule="auto"/>
        <w:jc w:val="center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6"/>
          <w:szCs w:val="36"/>
        </w:rPr>
        <w:t>承     诺     书</w:t>
      </w:r>
    </w:p>
    <w:p>
      <w:pPr>
        <w:ind w:left="315"/>
        <w:jc w:val="center"/>
        <w:rPr>
          <w:rFonts w:eastAsia="黑体"/>
          <w:sz w:val="28"/>
        </w:rPr>
      </w:pPr>
    </w:p>
    <w:p>
      <w:pPr>
        <w:ind w:left="315"/>
        <w:jc w:val="center"/>
        <w:rPr>
          <w:rFonts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0" w:line="560" w:lineRule="exact"/>
        <w:ind w:firstLine="709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开放基金</w:t>
      </w:r>
      <w:r>
        <w:rPr>
          <w:rFonts w:hint="eastAsia"/>
          <w:sz w:val="28"/>
          <w:szCs w:val="28"/>
        </w:rPr>
        <w:t>项目实行</w:t>
      </w:r>
      <w:r>
        <w:rPr>
          <w:rFonts w:hint="eastAsia"/>
          <w:sz w:val="28"/>
          <w:szCs w:val="28"/>
          <w:lang w:val="en-US" w:eastAsia="zh-CN"/>
        </w:rPr>
        <w:t>项目负责人</w:t>
      </w:r>
      <w:r>
        <w:rPr>
          <w:rFonts w:hint="eastAsia"/>
          <w:sz w:val="28"/>
          <w:szCs w:val="28"/>
        </w:rPr>
        <w:t>责任制，项目负责人将对申报材料的真实性、完整性负责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并</w:t>
      </w:r>
      <w:r>
        <w:rPr>
          <w:rFonts w:hint="eastAsia"/>
          <w:sz w:val="28"/>
          <w:szCs w:val="28"/>
        </w:rPr>
        <w:t>负责项目的组织实施工作。</w:t>
      </w:r>
      <w:r>
        <w:rPr>
          <w:sz w:val="28"/>
          <w:szCs w:val="28"/>
        </w:rPr>
        <w:t>申报</w:t>
      </w:r>
      <w:r>
        <w:rPr>
          <w:rFonts w:hint="eastAsia"/>
          <w:sz w:val="28"/>
          <w:szCs w:val="28"/>
          <w:lang w:val="en-US" w:eastAsia="zh-CN"/>
        </w:rPr>
        <w:t>人</w:t>
      </w:r>
      <w:r>
        <w:rPr>
          <w:rFonts w:hint="eastAsia"/>
          <w:sz w:val="28"/>
          <w:szCs w:val="28"/>
        </w:rPr>
        <w:t>将协调相关</w:t>
      </w:r>
      <w:r>
        <w:rPr>
          <w:rFonts w:hint="eastAsia"/>
          <w:sz w:val="28"/>
          <w:szCs w:val="28"/>
          <w:lang w:eastAsia="zh-CN"/>
        </w:rPr>
        <w:t>部门</w:t>
      </w:r>
      <w:r>
        <w:rPr>
          <w:rFonts w:hint="eastAsia"/>
          <w:sz w:val="28"/>
          <w:szCs w:val="28"/>
        </w:rPr>
        <w:t>的人员、设备、房屋、水电等资源条件为</w:t>
      </w:r>
      <w:r>
        <w:rPr>
          <w:rFonts w:hint="eastAsia"/>
          <w:sz w:val="28"/>
          <w:szCs w:val="28"/>
          <w:lang w:val="en-US" w:eastAsia="zh-CN"/>
        </w:rPr>
        <w:t>开放基金</w:t>
      </w:r>
      <w:r>
        <w:rPr>
          <w:rFonts w:hint="eastAsia"/>
          <w:sz w:val="28"/>
          <w:szCs w:val="28"/>
        </w:rPr>
        <w:t>项目提供支撑；掌握项目进展情况，督促项目执行，重大事项及时报告</w:t>
      </w:r>
      <w:r>
        <w:rPr>
          <w:rFonts w:hint="eastAsia"/>
          <w:sz w:val="28"/>
          <w:szCs w:val="28"/>
          <w:lang w:val="en-US" w:eastAsia="zh-CN"/>
        </w:rPr>
        <w:t>主管</w:t>
      </w:r>
      <w:r>
        <w:rPr>
          <w:rFonts w:hint="eastAsia"/>
          <w:sz w:val="28"/>
          <w:szCs w:val="28"/>
        </w:rPr>
        <w:t>部门；及时填报并提交项目相关材料，按期完成项目验收。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0" w:line="560" w:lineRule="exact"/>
        <w:ind w:firstLine="709"/>
        <w:textAlignment w:val="baseline"/>
        <w:rPr>
          <w:rFonts w:hint="eastAsia" w:ascii="Times New Roman" w:hAnsi="Times New Roman" w:eastAsia="宋体" w:cs="Times New Roman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 w:bidi="ar-SA"/>
        </w:rPr>
        <w:t>本项目实施方案的经费管理与使用严格按照《西安光机所科研项目经费“包干制”管理办法》（西光财资字2020[62]号），并承担由此引起的相关责任。</w:t>
      </w:r>
    </w:p>
    <w:p>
      <w:pPr>
        <w:snapToGrid w:val="0"/>
        <w:spacing w:before="50" w:after="120" w:afterLines="50" w:line="560" w:lineRule="exact"/>
        <w:ind w:firstLine="709"/>
        <w:rPr>
          <w:rFonts w:hint="eastAsia"/>
          <w:sz w:val="28"/>
          <w:szCs w:val="28"/>
        </w:rPr>
      </w:pPr>
    </w:p>
    <w:p>
      <w:pPr>
        <w:snapToGrid w:val="0"/>
        <w:spacing w:before="50" w:after="120" w:afterLines="50" w:line="560" w:lineRule="exact"/>
        <w:rPr>
          <w:sz w:val="28"/>
          <w:szCs w:val="28"/>
        </w:rPr>
      </w:pPr>
    </w:p>
    <w:p>
      <w:pPr>
        <w:snapToGrid w:val="0"/>
        <w:spacing w:before="50" w:after="120" w:afterLines="50" w:line="560" w:lineRule="exact"/>
        <w:ind w:firstLine="709"/>
        <w:rPr>
          <w:sz w:val="28"/>
          <w:szCs w:val="28"/>
        </w:rPr>
      </w:pPr>
    </w:p>
    <w:p>
      <w:pPr>
        <w:snapToGrid w:val="0"/>
        <w:spacing w:before="50" w:after="120" w:afterLines="50" w:line="560" w:lineRule="exact"/>
        <w:ind w:left="2550" w:firstLine="425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部门责任</w:t>
      </w:r>
      <w:r>
        <w:rPr>
          <w:rFonts w:hint="eastAsia"/>
          <w:sz w:val="28"/>
          <w:szCs w:val="28"/>
        </w:rPr>
        <w:t>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napToGrid w:val="0"/>
        <w:spacing w:before="50" w:after="120" w:afterLines="50" w:line="560" w:lineRule="exact"/>
        <w:ind w:firstLine="70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年     月     日</w:t>
      </w:r>
    </w:p>
    <w:p>
      <w:pPr>
        <w:snapToGrid w:val="0"/>
        <w:spacing w:before="50" w:after="120" w:afterLines="50" w:line="560" w:lineRule="exact"/>
        <w:ind w:firstLine="709"/>
        <w:rPr>
          <w:sz w:val="28"/>
          <w:szCs w:val="28"/>
        </w:rPr>
      </w:pPr>
    </w:p>
    <w:p>
      <w:pPr>
        <w:snapToGrid w:val="0"/>
        <w:spacing w:before="50" w:after="120" w:afterLines="50" w:line="560" w:lineRule="exact"/>
        <w:ind w:left="2550" w:firstLine="425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napToGrid w:val="0"/>
        <w:spacing w:before="50" w:after="120" w:afterLines="50" w:line="560" w:lineRule="exact"/>
        <w:ind w:firstLine="70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年     月     日</w:t>
      </w:r>
    </w:p>
    <w:p>
      <w:pPr>
        <w:widowControl/>
        <w:adjustRightInd/>
        <w:spacing w:line="24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djustRightInd/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一、基本信息</w:t>
      </w:r>
    </w:p>
    <w:tbl>
      <w:tblPr>
        <w:tblStyle w:val="13"/>
        <w:tblW w:w="8103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563"/>
        <w:gridCol w:w="747"/>
        <w:gridCol w:w="1046"/>
        <w:gridCol w:w="171"/>
        <w:gridCol w:w="110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队伍规模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队伍总规模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在职在编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项目聘用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项目概述</w:t>
            </w:r>
          </w:p>
        </w:tc>
        <w:tc>
          <w:tcPr>
            <w:tcW w:w="6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highlight w:val="yellow"/>
              </w:rPr>
            </w:pPr>
          </w:p>
          <w:p>
            <w:pPr>
              <w:rPr>
                <w:sz w:val="24"/>
                <w:highlight w:val="yellow"/>
              </w:rPr>
            </w:pPr>
          </w:p>
          <w:p>
            <w:pPr>
              <w:rPr>
                <w:sz w:val="24"/>
                <w:highlight w:val="yellow"/>
              </w:rPr>
            </w:pPr>
          </w:p>
          <w:p>
            <w:pPr>
              <w:rPr>
                <w:sz w:val="24"/>
                <w:highlight w:val="yellow"/>
              </w:rPr>
            </w:pPr>
          </w:p>
        </w:tc>
      </w:tr>
    </w:tbl>
    <w:p>
      <w:pPr>
        <w:spacing w:line="420" w:lineRule="auto"/>
        <w:jc w:val="center"/>
        <w:rPr>
          <w:rFonts w:eastAsia="黑体"/>
          <w:bCs/>
          <w:sz w:val="30"/>
          <w:szCs w:val="30"/>
        </w:rPr>
      </w:pPr>
      <w:r>
        <w:br w:type="page"/>
      </w:r>
      <w:r>
        <w:rPr>
          <w:rFonts w:hint="eastAsia" w:eastAsia="黑体"/>
          <w:bCs/>
          <w:sz w:val="30"/>
          <w:szCs w:val="30"/>
        </w:rPr>
        <w:t>项目参加人员基本情况表</w:t>
      </w:r>
    </w:p>
    <w:p>
      <w:pPr>
        <w:autoSpaceDE w:val="0"/>
        <w:autoSpaceDN w:val="0"/>
        <w:spacing w:line="300" w:lineRule="auto"/>
      </w:pPr>
    </w:p>
    <w:tbl>
      <w:tblPr>
        <w:tblStyle w:val="13"/>
        <w:tblW w:w="107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134"/>
        <w:gridCol w:w="713"/>
        <w:gridCol w:w="2122"/>
        <w:gridCol w:w="992"/>
        <w:gridCol w:w="1945"/>
        <w:gridCol w:w="850"/>
        <w:gridCol w:w="749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07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填表说明：1. 职称分类：A、正高级  B、副高级  C、其他；</w:t>
            </w:r>
          </w:p>
          <w:p>
            <w:pPr>
              <w:autoSpaceDE w:val="0"/>
              <w:autoSpaceDN w:val="0"/>
              <w:ind w:firstLine="1200" w:firstLineChars="5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2. 人员分工：A、项目负责人  B、项目骨干  C、其他研究人员；</w:t>
            </w:r>
          </w:p>
          <w:p>
            <w:pPr>
              <w:autoSpaceDE w:val="0"/>
              <w:autoSpaceDN w:val="0"/>
              <w:ind w:firstLine="1200" w:firstLineChars="500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3. 人员分类：A、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特别研究助理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B、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院/所青促会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C、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在职博士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年龄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FF0000"/>
                <w:lang w:eastAsia="zh-CN"/>
              </w:rPr>
            </w:pPr>
            <w:r>
              <w:rPr>
                <w:rFonts w:hint="eastAsia"/>
                <w:b/>
                <w:bCs/>
              </w:rPr>
              <w:t>工作</w:t>
            </w:r>
            <w:r>
              <w:rPr>
                <w:rFonts w:hint="eastAsia"/>
                <w:b/>
                <w:bCs/>
                <w:lang w:eastAsia="zh-CN"/>
              </w:rPr>
              <w:t>部门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职称分类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投入本项目的全时工作时间（人月）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分工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分类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特别研究助理</w:t>
            </w:r>
            <w:r>
              <w:rPr>
                <w:rFonts w:hint="eastAsia"/>
              </w:rPr>
              <w:t>人数</w:t>
            </w:r>
          </w:p>
        </w:tc>
        <w:tc>
          <w:tcPr>
            <w:tcW w:w="8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院/所青促会</w:t>
            </w:r>
            <w:r>
              <w:rPr>
                <w:rFonts w:hint="eastAsia"/>
              </w:rPr>
              <w:t>人数</w:t>
            </w:r>
          </w:p>
        </w:tc>
        <w:tc>
          <w:tcPr>
            <w:tcW w:w="8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在职博士</w:t>
            </w:r>
            <w:r>
              <w:rPr>
                <w:rFonts w:hint="eastAsia"/>
              </w:rPr>
              <w:t>人数</w:t>
            </w:r>
          </w:p>
        </w:tc>
        <w:tc>
          <w:tcPr>
            <w:tcW w:w="8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人数合计</w:t>
            </w:r>
          </w:p>
        </w:tc>
        <w:tc>
          <w:tcPr>
            <w:tcW w:w="8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spacing w:line="420" w:lineRule="auto"/>
      </w:pPr>
    </w:p>
    <w:p>
      <w:pPr>
        <w:widowControl/>
        <w:adjustRightInd/>
        <w:spacing w:line="240" w:lineRule="auto"/>
        <w:jc w:val="left"/>
        <w:textAlignment w:val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二、立项意义、国内外现状及发展趋势</w:t>
      </w:r>
      <w:r>
        <w:rPr>
          <w:rFonts w:hint="eastAsia"/>
          <w:b/>
          <w:sz w:val="28"/>
          <w:szCs w:val="28"/>
        </w:rPr>
        <w:t>（</w:t>
      </w:r>
      <w:r>
        <w:rPr>
          <w:sz w:val="28"/>
          <w:szCs w:val="28"/>
        </w:rPr>
        <w:t>意义和国内外现状分析应当与研制的</w:t>
      </w:r>
      <w:r>
        <w:rPr>
          <w:rFonts w:hint="eastAsia"/>
          <w:sz w:val="28"/>
          <w:szCs w:val="28"/>
          <w:lang w:val="en-US" w:eastAsia="zh-CN"/>
        </w:rPr>
        <w:t>高端科学仪器国产化核心部件及关键技术</w:t>
      </w:r>
      <w:r>
        <w:rPr>
          <w:sz w:val="28"/>
          <w:szCs w:val="28"/>
        </w:rPr>
        <w:t>关联紧密、符合客观事实）</w:t>
      </w:r>
    </w:p>
    <w:p>
      <w:pPr>
        <w:spacing w:line="500" w:lineRule="exact"/>
        <w:outlineLvl w:val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、项目的目标、任务和内容</w:t>
      </w:r>
      <w:r>
        <w:rPr>
          <w:sz w:val="28"/>
          <w:szCs w:val="28"/>
        </w:rPr>
        <w:t>（目标明确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任务和内容重点突出）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sz w:val="24"/>
        </w:rPr>
      </w:pPr>
      <w:r>
        <w:rPr>
          <w:sz w:val="24"/>
        </w:rPr>
        <w:t>（一）</w:t>
      </w:r>
      <w:r>
        <w:rPr>
          <w:rFonts w:hint="eastAsia"/>
          <w:sz w:val="24"/>
        </w:rPr>
        <w:t>项目目标</w:t>
      </w:r>
    </w:p>
    <w:p>
      <w:pPr>
        <w:spacing w:after="240" w:afterLines="100" w:line="500" w:lineRule="exact"/>
        <w:outlineLvl w:val="1"/>
        <w:rPr>
          <w:sz w:val="28"/>
          <w:szCs w:val="28"/>
        </w:rPr>
      </w:pPr>
      <w:r>
        <w:rPr>
          <w:sz w:val="24"/>
        </w:rPr>
        <w:t>（二）</w:t>
      </w:r>
      <w:r>
        <w:rPr>
          <w:rFonts w:hint="eastAsia"/>
          <w:sz w:val="24"/>
        </w:rPr>
        <w:t>任务和内容</w:t>
      </w:r>
      <w:r>
        <w:rPr>
          <w:rFonts w:hint="eastAsia"/>
          <w:color w:val="C00000"/>
          <w:sz w:val="24"/>
        </w:rPr>
        <w:t>（突出拟攻关的共性关键技术重点方向）</w:t>
      </w:r>
    </w:p>
    <w:p>
      <w:pPr>
        <w:spacing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、项目技术方案</w:t>
      </w:r>
      <w:r>
        <w:rPr>
          <w:sz w:val="28"/>
          <w:szCs w:val="28"/>
        </w:rPr>
        <w:t>（技术路线清晰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创新点与关键技术明确，验收指标应当量化且可以实际测量）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sz w:val="24"/>
        </w:rPr>
      </w:pPr>
      <w:r>
        <w:rPr>
          <w:sz w:val="24"/>
        </w:rPr>
        <w:t>（一）技术路线及设计图；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sz w:val="24"/>
        </w:rPr>
      </w:pPr>
      <w:r>
        <w:rPr>
          <w:sz w:val="24"/>
        </w:rPr>
        <w:t>（二）技术创新点，关键核心技术和解决方案；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sz w:val="24"/>
        </w:rPr>
      </w:pPr>
      <w:r>
        <w:rPr>
          <w:sz w:val="24"/>
        </w:rPr>
        <w:t>（三）验收指标</w:t>
      </w:r>
    </w:p>
    <w:p>
      <w:pPr>
        <w:adjustRightInd/>
        <w:spacing w:line="500" w:lineRule="exact"/>
        <w:ind w:firstLine="425"/>
        <w:textAlignment w:val="auto"/>
        <w:rPr>
          <w:sz w:val="24"/>
        </w:rPr>
      </w:pPr>
      <w:r>
        <w:rPr>
          <w:sz w:val="24"/>
        </w:rPr>
        <w:t>1、</w:t>
      </w:r>
      <w:r>
        <w:rPr>
          <w:rFonts w:hint="eastAsia"/>
          <w:sz w:val="24"/>
          <w:lang w:val="en-US" w:eastAsia="zh-CN"/>
        </w:rPr>
        <w:t>核心部件及关键技术</w:t>
      </w:r>
      <w:r>
        <w:rPr>
          <w:sz w:val="24"/>
        </w:rPr>
        <w:t>的</w:t>
      </w:r>
      <w:r>
        <w:rPr>
          <w:rFonts w:hint="eastAsia"/>
          <w:sz w:val="24"/>
        </w:rPr>
        <w:t>主要性能</w:t>
      </w:r>
      <w:r>
        <w:rPr>
          <w:sz w:val="24"/>
        </w:rPr>
        <w:t>指标（包括国内外同类</w:t>
      </w:r>
      <w:r>
        <w:rPr>
          <w:rFonts w:hint="eastAsia"/>
          <w:sz w:val="24"/>
          <w:lang w:val="en-US" w:eastAsia="zh-CN"/>
        </w:rPr>
        <w:t>科学</w:t>
      </w:r>
      <w:r>
        <w:rPr>
          <w:sz w:val="24"/>
        </w:rPr>
        <w:t>仪器</w:t>
      </w:r>
      <w:r>
        <w:rPr>
          <w:rFonts w:hint="eastAsia"/>
          <w:sz w:val="24"/>
          <w:lang w:val="en-US" w:eastAsia="zh-CN"/>
        </w:rPr>
        <w:t>核心部件及关键技术</w:t>
      </w:r>
      <w:r>
        <w:rPr>
          <w:sz w:val="24"/>
        </w:rPr>
        <w:t>的</w:t>
      </w:r>
      <w:r>
        <w:rPr>
          <w:rFonts w:hint="eastAsia"/>
          <w:sz w:val="24"/>
        </w:rPr>
        <w:t>主要</w:t>
      </w:r>
      <w:r>
        <w:rPr>
          <w:sz w:val="24"/>
        </w:rPr>
        <w:t>功能和</w:t>
      </w:r>
      <w:r>
        <w:rPr>
          <w:rFonts w:hint="eastAsia"/>
          <w:sz w:val="24"/>
        </w:rPr>
        <w:t>技术</w:t>
      </w:r>
      <w:r>
        <w:rPr>
          <w:sz w:val="24"/>
        </w:rPr>
        <w:t>参数列表对比）；</w:t>
      </w:r>
    </w:p>
    <w:p>
      <w:pPr>
        <w:adjustRightInd/>
        <w:spacing w:line="500" w:lineRule="exact"/>
        <w:ind w:firstLine="425"/>
        <w:textAlignment w:val="auto"/>
        <w:rPr>
          <w:sz w:val="24"/>
        </w:rPr>
      </w:pPr>
      <w:r>
        <w:rPr>
          <w:sz w:val="24"/>
        </w:rPr>
        <w:t>2、</w:t>
      </w:r>
      <w:r>
        <w:rPr>
          <w:rFonts w:hint="eastAsia"/>
          <w:sz w:val="24"/>
          <w:lang w:val="en-US" w:eastAsia="zh-CN"/>
        </w:rPr>
        <w:t>核心部件及关键技术</w:t>
      </w:r>
      <w:r>
        <w:rPr>
          <w:rFonts w:hint="eastAsia"/>
          <w:sz w:val="24"/>
        </w:rPr>
        <w:t>的</w:t>
      </w:r>
      <w:r>
        <w:rPr>
          <w:sz w:val="24"/>
        </w:rPr>
        <w:t>应用考核指标（主要指</w:t>
      </w:r>
      <w:r>
        <w:rPr>
          <w:rFonts w:hint="eastAsia"/>
          <w:sz w:val="24"/>
          <w:lang w:val="en-US" w:eastAsia="zh-CN"/>
        </w:rPr>
        <w:t>核心部件及关键技术</w:t>
      </w:r>
      <w:r>
        <w:rPr>
          <w:sz w:val="24"/>
        </w:rPr>
        <w:t>完成后对其应用进行考核的具体内容）；</w:t>
      </w:r>
    </w:p>
    <w:p>
      <w:pPr>
        <w:adjustRightInd/>
        <w:spacing w:line="500" w:lineRule="exact"/>
        <w:ind w:firstLine="425"/>
        <w:textAlignment w:val="auto"/>
        <w:rPr>
          <w:sz w:val="24"/>
        </w:rPr>
      </w:pPr>
      <w:r>
        <w:rPr>
          <w:sz w:val="24"/>
        </w:rPr>
        <w:t>3、</w:t>
      </w:r>
      <w:r>
        <w:rPr>
          <w:rFonts w:hint="eastAsia"/>
          <w:sz w:val="24"/>
          <w:lang w:val="en-US" w:eastAsia="zh-CN"/>
        </w:rPr>
        <w:t>核心部件及关键技术</w:t>
      </w:r>
      <w:r>
        <w:rPr>
          <w:sz w:val="24"/>
        </w:rPr>
        <w:t>验收方案（说明对验收指标如何进行验收）；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sz w:val="24"/>
        </w:rPr>
      </w:pPr>
      <w:r>
        <w:rPr>
          <w:sz w:val="24"/>
        </w:rPr>
        <w:t>（四）技术风险与不确定性分析，应对措施； </w:t>
      </w:r>
    </w:p>
    <w:p>
      <w:pPr>
        <w:spacing w:after="240" w:afterLines="100" w:line="500" w:lineRule="exac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五、已有的研究基础和支撑条件</w:t>
      </w:r>
      <w:r>
        <w:rPr>
          <w:sz w:val="28"/>
          <w:szCs w:val="28"/>
        </w:rPr>
        <w:t>（已有研究基础应当与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项目涉及到的技术密切相关，支撑条件应当保证可以落实）</w:t>
      </w:r>
    </w:p>
    <w:p>
      <w:pPr>
        <w:spacing w:after="240" w:afterLines="100"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主要</w:t>
      </w:r>
      <w:r>
        <w:rPr>
          <w:rFonts w:hint="eastAsia"/>
          <w:b/>
          <w:sz w:val="28"/>
          <w:szCs w:val="28"/>
        </w:rPr>
        <w:t>成员</w:t>
      </w:r>
      <w:r>
        <w:rPr>
          <w:b/>
          <w:sz w:val="28"/>
          <w:szCs w:val="28"/>
        </w:rPr>
        <w:t>简介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包含项目负责人</w:t>
      </w:r>
      <w:r>
        <w:rPr>
          <w:sz w:val="28"/>
          <w:szCs w:val="28"/>
        </w:rPr>
        <w:t>）</w:t>
      </w:r>
    </w:p>
    <w:p>
      <w:pPr>
        <w:spacing w:after="240" w:afterLines="100"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>
        <w:rPr>
          <w:b/>
          <w:sz w:val="28"/>
          <w:szCs w:val="28"/>
        </w:rPr>
        <w:t>、实施进度计划安排</w:t>
      </w:r>
      <w:r>
        <w:rPr>
          <w:sz w:val="28"/>
          <w:szCs w:val="28"/>
        </w:rPr>
        <w:t>（以月为单位，包括年度节点的具体目标）</w:t>
      </w:r>
    </w:p>
    <w:p>
      <w:pPr>
        <w:spacing w:after="240" w:afterLines="100" w:line="50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八、预期成果及</w:t>
      </w: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完成后下一步</w:t>
      </w:r>
      <w:r>
        <w:rPr>
          <w:rFonts w:hint="eastAsia"/>
          <w:b/>
          <w:sz w:val="28"/>
          <w:szCs w:val="28"/>
        </w:rPr>
        <w:t>研制</w:t>
      </w:r>
      <w:r>
        <w:rPr>
          <w:b/>
          <w:sz w:val="28"/>
          <w:szCs w:val="28"/>
        </w:rPr>
        <w:t>计划</w:t>
      </w:r>
      <w:r>
        <w:rPr>
          <w:sz w:val="28"/>
          <w:szCs w:val="28"/>
        </w:rPr>
        <w:t>（预期成果应当明确且可以考核）</w:t>
      </w:r>
    </w:p>
    <w:p>
      <w:pPr>
        <w:spacing w:after="240" w:afterLines="100" w:line="50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九、成果共享机制和推广应用方案</w:t>
      </w:r>
    </w:p>
    <w:p>
      <w:pPr>
        <w:spacing w:after="240" w:afterLines="100" w:line="500" w:lineRule="exact"/>
        <w:outlineLvl w:val="0"/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linePitch="286" w:charSpace="0"/>
        </w:sectPr>
      </w:pPr>
      <w:r>
        <w:rPr>
          <w:b/>
          <w:sz w:val="28"/>
          <w:szCs w:val="28"/>
        </w:rPr>
        <w:t>十、知识产权可行性分析</w:t>
      </w:r>
    </w:p>
    <w:p>
      <w:pPr>
        <w:spacing w:after="120" w:afterLines="50" w:line="360" w:lineRule="auto"/>
        <w:outlineLvl w:val="0"/>
        <w:rPr>
          <w:b/>
          <w:sz w:val="28"/>
        </w:rPr>
      </w:pPr>
      <w:r>
        <w:rPr>
          <w:b/>
          <w:sz w:val="28"/>
        </w:rPr>
        <w:t>十</w:t>
      </w:r>
      <w:r>
        <w:rPr>
          <w:rFonts w:hint="eastAsia"/>
          <w:b/>
          <w:sz w:val="28"/>
          <w:lang w:val="en-US" w:eastAsia="zh-CN"/>
        </w:rPr>
        <w:t>一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具体量化验收指标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61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1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61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指标</w:t>
            </w:r>
            <w:r>
              <w:rPr>
                <w:b/>
                <w:sz w:val="24"/>
              </w:rPr>
              <w:t>内容</w:t>
            </w:r>
          </w:p>
        </w:tc>
        <w:tc>
          <w:tcPr>
            <w:tcW w:w="276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指标</w:t>
            </w:r>
            <w:r>
              <w:rPr>
                <w:rFonts w:hint="eastAsia"/>
                <w:b/>
                <w:sz w:val="24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</w:tr>
    </w:tbl>
    <w:p>
      <w:pPr>
        <w:spacing w:after="120" w:afterLines="50" w:line="360" w:lineRule="auto"/>
        <w:ind w:firstLine="39" w:firstLineChars="14"/>
        <w:rPr>
          <w:b/>
          <w:sz w:val="28"/>
        </w:rPr>
      </w:pPr>
    </w:p>
    <w:p>
      <w:pPr>
        <w:spacing w:after="120" w:afterLines="50" w:line="360" w:lineRule="auto"/>
        <w:ind w:firstLine="39" w:firstLineChars="14"/>
        <w:outlineLvl w:val="0"/>
        <w:rPr>
          <w:b/>
          <w:sz w:val="30"/>
          <w:szCs w:val="30"/>
        </w:rPr>
      </w:pPr>
      <w:r>
        <w:rPr>
          <w:b/>
          <w:sz w:val="28"/>
        </w:rPr>
        <w:t>十</w:t>
      </w:r>
      <w:r>
        <w:rPr>
          <w:rFonts w:hint="eastAsia"/>
          <w:b/>
          <w:sz w:val="28"/>
          <w:lang w:val="en-US" w:eastAsia="zh-CN"/>
        </w:rPr>
        <w:t>二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审批</w:t>
      </w:r>
      <w:r>
        <w:rPr>
          <w:b/>
          <w:sz w:val="28"/>
        </w:rPr>
        <w:t>意见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8296" w:type="dxa"/>
          </w:tcPr>
          <w:p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部门</w:t>
            </w:r>
            <w:r>
              <w:rPr>
                <w:sz w:val="28"/>
                <w:szCs w:val="28"/>
              </w:rPr>
              <w:t>意见：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（保证为项目的实施提供或创造一切必要的条件，并且严格执行项目负责人对</w:t>
            </w:r>
            <w:r>
              <w:rPr>
                <w:rFonts w:hint="eastAsia"/>
                <w:color w:val="000000"/>
              </w:rPr>
              <w:t>如期完成</w:t>
            </w:r>
            <w:r>
              <w:rPr>
                <w:color w:val="000000"/>
              </w:rPr>
              <w:t>项目的要求和意图。）</w:t>
            </w:r>
          </w:p>
          <w:p>
            <w:pPr>
              <w:spacing w:line="300" w:lineRule="auto"/>
              <w:rPr>
                <w:sz w:val="28"/>
                <w:szCs w:val="28"/>
              </w:rPr>
            </w:pPr>
          </w:p>
          <w:p>
            <w:pPr>
              <w:spacing w:line="300" w:lineRule="auto"/>
              <w:rPr>
                <w:sz w:val="28"/>
                <w:szCs w:val="28"/>
              </w:rPr>
            </w:pPr>
          </w:p>
          <w:p>
            <w:pPr>
              <w:spacing w:line="300" w:lineRule="auto"/>
              <w:rPr>
                <w:sz w:val="28"/>
                <w:szCs w:val="28"/>
              </w:rPr>
            </w:pPr>
          </w:p>
          <w:p>
            <w:pPr>
              <w:spacing w:line="300" w:lineRule="auto"/>
              <w:ind w:firstLine="32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  <w:r>
              <w:rPr>
                <w:sz w:val="28"/>
                <w:szCs w:val="28"/>
              </w:rPr>
              <w:t>（公章）：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300" w:lineRule="auto"/>
              <w:ind w:firstLine="3220"/>
              <w:jc w:val="left"/>
              <w:rPr>
                <w:sz w:val="28"/>
                <w:szCs w:val="28"/>
              </w:rPr>
            </w:pPr>
          </w:p>
          <w:p>
            <w:pPr>
              <w:spacing w:line="300" w:lineRule="auto"/>
              <w:ind w:firstLine="32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  <w:r>
              <w:rPr>
                <w:sz w:val="28"/>
                <w:szCs w:val="28"/>
              </w:rPr>
              <w:t xml:space="preserve">负责人（签字）：  </w:t>
            </w:r>
          </w:p>
          <w:p>
            <w:pPr>
              <w:spacing w:line="300" w:lineRule="auto"/>
              <w:ind w:firstLine="3220"/>
              <w:rPr>
                <w:sz w:val="28"/>
                <w:szCs w:val="28"/>
              </w:rPr>
            </w:pPr>
          </w:p>
          <w:p>
            <w:pPr>
              <w:spacing w:line="300" w:lineRule="auto"/>
              <w:ind w:left="2839" w:leftChars="1352" w:firstLine="2800" w:firstLineChars="1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8296" w:type="dxa"/>
          </w:tcPr>
          <w:p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评审组</w:t>
            </w:r>
            <w:r>
              <w:rPr>
                <w:sz w:val="28"/>
                <w:szCs w:val="28"/>
              </w:rPr>
              <w:t>意见：</w:t>
            </w:r>
          </w:p>
          <w:p>
            <w:pPr>
              <w:spacing w:line="300" w:lineRule="auto"/>
              <w:rPr>
                <w:sz w:val="28"/>
                <w:szCs w:val="28"/>
              </w:rPr>
            </w:pPr>
          </w:p>
          <w:p>
            <w:pPr>
              <w:spacing w:line="300" w:lineRule="auto"/>
              <w:rPr>
                <w:sz w:val="28"/>
                <w:szCs w:val="28"/>
              </w:rPr>
            </w:pPr>
          </w:p>
          <w:p>
            <w:pPr>
              <w:spacing w:line="300" w:lineRule="auto"/>
              <w:ind w:firstLine="3220"/>
              <w:rPr>
                <w:sz w:val="28"/>
                <w:szCs w:val="28"/>
              </w:rPr>
            </w:pPr>
          </w:p>
          <w:p>
            <w:pPr>
              <w:spacing w:line="300" w:lineRule="auto"/>
              <w:ind w:left="2839" w:leftChars="1352" w:firstLine="2800" w:firstLineChars="1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adjustRightInd/>
        <w:spacing w:line="240" w:lineRule="auto"/>
        <w:jc w:val="left"/>
        <w:textAlignment w:val="auto"/>
        <w:rPr>
          <w:rFonts w:ascii="黑体" w:hAnsi="黑体" w:eastAsia="黑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pgNumType w:start="0"/>
      <w:cols w:space="425" w:num="1"/>
      <w:titlePg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EC6FD6"/>
    <w:multiLevelType w:val="multilevel"/>
    <w:tmpl w:val="7BEC6FD6"/>
    <w:lvl w:ilvl="0" w:tentative="0">
      <w:start w:val="1"/>
      <w:numFmt w:val="japaneseCounting"/>
      <w:pStyle w:val="11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CC"/>
    <w:rsid w:val="00007FCF"/>
    <w:rsid w:val="00016B01"/>
    <w:rsid w:val="00022291"/>
    <w:rsid w:val="00022AA7"/>
    <w:rsid w:val="00024616"/>
    <w:rsid w:val="000248CB"/>
    <w:rsid w:val="00034CC0"/>
    <w:rsid w:val="000358F8"/>
    <w:rsid w:val="00035A4D"/>
    <w:rsid w:val="00041387"/>
    <w:rsid w:val="000436EC"/>
    <w:rsid w:val="000456D6"/>
    <w:rsid w:val="00046C8E"/>
    <w:rsid w:val="00050178"/>
    <w:rsid w:val="00051A40"/>
    <w:rsid w:val="00053E4D"/>
    <w:rsid w:val="0005681F"/>
    <w:rsid w:val="00057AA7"/>
    <w:rsid w:val="00062FEB"/>
    <w:rsid w:val="00064D88"/>
    <w:rsid w:val="00064E11"/>
    <w:rsid w:val="00067D50"/>
    <w:rsid w:val="000703CC"/>
    <w:rsid w:val="0007084D"/>
    <w:rsid w:val="000731A3"/>
    <w:rsid w:val="00073FF1"/>
    <w:rsid w:val="000819FB"/>
    <w:rsid w:val="000821C0"/>
    <w:rsid w:val="00083679"/>
    <w:rsid w:val="00085DA6"/>
    <w:rsid w:val="00087998"/>
    <w:rsid w:val="0009158A"/>
    <w:rsid w:val="00097119"/>
    <w:rsid w:val="0009788A"/>
    <w:rsid w:val="000A2640"/>
    <w:rsid w:val="000B2EC8"/>
    <w:rsid w:val="000C06BE"/>
    <w:rsid w:val="000C3478"/>
    <w:rsid w:val="000C4969"/>
    <w:rsid w:val="000D0501"/>
    <w:rsid w:val="000D3B62"/>
    <w:rsid w:val="000D5B2B"/>
    <w:rsid w:val="000D771A"/>
    <w:rsid w:val="000E3026"/>
    <w:rsid w:val="000F6F8E"/>
    <w:rsid w:val="00107CB4"/>
    <w:rsid w:val="00112005"/>
    <w:rsid w:val="00113E53"/>
    <w:rsid w:val="00114E06"/>
    <w:rsid w:val="001249C4"/>
    <w:rsid w:val="00131B31"/>
    <w:rsid w:val="0013641D"/>
    <w:rsid w:val="00136F69"/>
    <w:rsid w:val="0014763E"/>
    <w:rsid w:val="00153551"/>
    <w:rsid w:val="00153A17"/>
    <w:rsid w:val="00156597"/>
    <w:rsid w:val="00157E69"/>
    <w:rsid w:val="00162679"/>
    <w:rsid w:val="00167876"/>
    <w:rsid w:val="001703B8"/>
    <w:rsid w:val="001705C9"/>
    <w:rsid w:val="001765FA"/>
    <w:rsid w:val="001803C0"/>
    <w:rsid w:val="00180D14"/>
    <w:rsid w:val="001854EF"/>
    <w:rsid w:val="001968CE"/>
    <w:rsid w:val="001A0542"/>
    <w:rsid w:val="001A062C"/>
    <w:rsid w:val="001A0B41"/>
    <w:rsid w:val="001A1D4F"/>
    <w:rsid w:val="001A35EB"/>
    <w:rsid w:val="001A3B4D"/>
    <w:rsid w:val="001A50EC"/>
    <w:rsid w:val="001B488E"/>
    <w:rsid w:val="001B4CD9"/>
    <w:rsid w:val="001B4FBF"/>
    <w:rsid w:val="001B5681"/>
    <w:rsid w:val="001C1989"/>
    <w:rsid w:val="001C34AA"/>
    <w:rsid w:val="001D1658"/>
    <w:rsid w:val="001D22A1"/>
    <w:rsid w:val="001D2540"/>
    <w:rsid w:val="001D5B8F"/>
    <w:rsid w:val="001E11DE"/>
    <w:rsid w:val="001E3FD1"/>
    <w:rsid w:val="001E4134"/>
    <w:rsid w:val="001E7645"/>
    <w:rsid w:val="001F0398"/>
    <w:rsid w:val="0021171C"/>
    <w:rsid w:val="00215803"/>
    <w:rsid w:val="00221B04"/>
    <w:rsid w:val="00221E6A"/>
    <w:rsid w:val="0022495D"/>
    <w:rsid w:val="0022609F"/>
    <w:rsid w:val="00235D78"/>
    <w:rsid w:val="0023653D"/>
    <w:rsid w:val="002368DC"/>
    <w:rsid w:val="0024218B"/>
    <w:rsid w:val="00244E45"/>
    <w:rsid w:val="002477A5"/>
    <w:rsid w:val="00247EF4"/>
    <w:rsid w:val="002505C5"/>
    <w:rsid w:val="00250F92"/>
    <w:rsid w:val="00256809"/>
    <w:rsid w:val="00257B0A"/>
    <w:rsid w:val="00257D15"/>
    <w:rsid w:val="00263F05"/>
    <w:rsid w:val="00264620"/>
    <w:rsid w:val="00265F51"/>
    <w:rsid w:val="00266624"/>
    <w:rsid w:val="0027175F"/>
    <w:rsid w:val="00273CDE"/>
    <w:rsid w:val="00276B91"/>
    <w:rsid w:val="002812B4"/>
    <w:rsid w:val="0028164C"/>
    <w:rsid w:val="00284238"/>
    <w:rsid w:val="002853A7"/>
    <w:rsid w:val="00291086"/>
    <w:rsid w:val="002919BE"/>
    <w:rsid w:val="002A0D9B"/>
    <w:rsid w:val="002A5FCA"/>
    <w:rsid w:val="002A7038"/>
    <w:rsid w:val="002B2A4B"/>
    <w:rsid w:val="002B2E0B"/>
    <w:rsid w:val="002B5040"/>
    <w:rsid w:val="002C3872"/>
    <w:rsid w:val="002C4151"/>
    <w:rsid w:val="002C4631"/>
    <w:rsid w:val="002D076C"/>
    <w:rsid w:val="002D5C95"/>
    <w:rsid w:val="002D5FD4"/>
    <w:rsid w:val="002D7F13"/>
    <w:rsid w:val="002E5210"/>
    <w:rsid w:val="0030072F"/>
    <w:rsid w:val="00300A1C"/>
    <w:rsid w:val="003026B1"/>
    <w:rsid w:val="003035DC"/>
    <w:rsid w:val="00310B15"/>
    <w:rsid w:val="003128A3"/>
    <w:rsid w:val="003173D9"/>
    <w:rsid w:val="003231D8"/>
    <w:rsid w:val="00327910"/>
    <w:rsid w:val="00332191"/>
    <w:rsid w:val="00334C37"/>
    <w:rsid w:val="00334F92"/>
    <w:rsid w:val="00335E05"/>
    <w:rsid w:val="00336D86"/>
    <w:rsid w:val="00341241"/>
    <w:rsid w:val="003423D1"/>
    <w:rsid w:val="00350468"/>
    <w:rsid w:val="00352391"/>
    <w:rsid w:val="00382EE7"/>
    <w:rsid w:val="0038381E"/>
    <w:rsid w:val="003877A7"/>
    <w:rsid w:val="00390137"/>
    <w:rsid w:val="003908D6"/>
    <w:rsid w:val="00392B86"/>
    <w:rsid w:val="003962C0"/>
    <w:rsid w:val="003A003D"/>
    <w:rsid w:val="003A28DB"/>
    <w:rsid w:val="003A2A6E"/>
    <w:rsid w:val="003A43AA"/>
    <w:rsid w:val="003A589A"/>
    <w:rsid w:val="003A6207"/>
    <w:rsid w:val="003B0152"/>
    <w:rsid w:val="003C1AB5"/>
    <w:rsid w:val="003C2DE3"/>
    <w:rsid w:val="003D05D2"/>
    <w:rsid w:val="003D0979"/>
    <w:rsid w:val="003D0B26"/>
    <w:rsid w:val="003D2CC1"/>
    <w:rsid w:val="003D3B56"/>
    <w:rsid w:val="003D3CE6"/>
    <w:rsid w:val="003D5DB2"/>
    <w:rsid w:val="003F719E"/>
    <w:rsid w:val="00400AE5"/>
    <w:rsid w:val="00402243"/>
    <w:rsid w:val="004025C4"/>
    <w:rsid w:val="0040411D"/>
    <w:rsid w:val="004079EE"/>
    <w:rsid w:val="004110F4"/>
    <w:rsid w:val="004113F6"/>
    <w:rsid w:val="00412DC5"/>
    <w:rsid w:val="00422C35"/>
    <w:rsid w:val="0042425D"/>
    <w:rsid w:val="00425905"/>
    <w:rsid w:val="00432276"/>
    <w:rsid w:val="00437B54"/>
    <w:rsid w:val="004427F5"/>
    <w:rsid w:val="004442D1"/>
    <w:rsid w:val="00451CB5"/>
    <w:rsid w:val="004530BF"/>
    <w:rsid w:val="00455F3C"/>
    <w:rsid w:val="00456E60"/>
    <w:rsid w:val="0046144F"/>
    <w:rsid w:val="004628A2"/>
    <w:rsid w:val="00463FA7"/>
    <w:rsid w:val="0046590A"/>
    <w:rsid w:val="00473422"/>
    <w:rsid w:val="00476343"/>
    <w:rsid w:val="00483505"/>
    <w:rsid w:val="00484DA7"/>
    <w:rsid w:val="0048520F"/>
    <w:rsid w:val="00487E76"/>
    <w:rsid w:val="0049452E"/>
    <w:rsid w:val="0049490F"/>
    <w:rsid w:val="004A5445"/>
    <w:rsid w:val="004B2C3C"/>
    <w:rsid w:val="004B40DE"/>
    <w:rsid w:val="004C3355"/>
    <w:rsid w:val="004C782E"/>
    <w:rsid w:val="004D655C"/>
    <w:rsid w:val="004D7F1B"/>
    <w:rsid w:val="004E5707"/>
    <w:rsid w:val="005005FC"/>
    <w:rsid w:val="005026F5"/>
    <w:rsid w:val="005139CB"/>
    <w:rsid w:val="0051701D"/>
    <w:rsid w:val="00520FE7"/>
    <w:rsid w:val="00521B6B"/>
    <w:rsid w:val="00525C39"/>
    <w:rsid w:val="00533649"/>
    <w:rsid w:val="00546988"/>
    <w:rsid w:val="00547705"/>
    <w:rsid w:val="0055002C"/>
    <w:rsid w:val="00551FCA"/>
    <w:rsid w:val="005608C8"/>
    <w:rsid w:val="005651AA"/>
    <w:rsid w:val="00577F25"/>
    <w:rsid w:val="0058579D"/>
    <w:rsid w:val="005879E5"/>
    <w:rsid w:val="00590150"/>
    <w:rsid w:val="00590B22"/>
    <w:rsid w:val="00594C63"/>
    <w:rsid w:val="00597C9E"/>
    <w:rsid w:val="005A1358"/>
    <w:rsid w:val="005A1803"/>
    <w:rsid w:val="005A27B0"/>
    <w:rsid w:val="005A2DB3"/>
    <w:rsid w:val="005A3500"/>
    <w:rsid w:val="005A4004"/>
    <w:rsid w:val="005A4672"/>
    <w:rsid w:val="005B4969"/>
    <w:rsid w:val="005C272A"/>
    <w:rsid w:val="005C450A"/>
    <w:rsid w:val="005D11B6"/>
    <w:rsid w:val="005D4AF9"/>
    <w:rsid w:val="005D623D"/>
    <w:rsid w:val="005D7F49"/>
    <w:rsid w:val="005E03F5"/>
    <w:rsid w:val="005E2C77"/>
    <w:rsid w:val="005E50A2"/>
    <w:rsid w:val="005E5316"/>
    <w:rsid w:val="005F1ACF"/>
    <w:rsid w:val="005F2D84"/>
    <w:rsid w:val="005F5E19"/>
    <w:rsid w:val="00600FA5"/>
    <w:rsid w:val="00601980"/>
    <w:rsid w:val="00601B98"/>
    <w:rsid w:val="00602D23"/>
    <w:rsid w:val="00605A9A"/>
    <w:rsid w:val="00610D9C"/>
    <w:rsid w:val="00612050"/>
    <w:rsid w:val="006122AF"/>
    <w:rsid w:val="006126EE"/>
    <w:rsid w:val="00613DE6"/>
    <w:rsid w:val="00616B9A"/>
    <w:rsid w:val="00617FAC"/>
    <w:rsid w:val="006220F1"/>
    <w:rsid w:val="006227EC"/>
    <w:rsid w:val="00623ABA"/>
    <w:rsid w:val="00627918"/>
    <w:rsid w:val="00631846"/>
    <w:rsid w:val="006332D7"/>
    <w:rsid w:val="0063490C"/>
    <w:rsid w:val="00641450"/>
    <w:rsid w:val="006557FF"/>
    <w:rsid w:val="006566E9"/>
    <w:rsid w:val="00666AF9"/>
    <w:rsid w:val="0067447C"/>
    <w:rsid w:val="006771EF"/>
    <w:rsid w:val="00684FEC"/>
    <w:rsid w:val="00687115"/>
    <w:rsid w:val="0068729A"/>
    <w:rsid w:val="006977CF"/>
    <w:rsid w:val="00697CAB"/>
    <w:rsid w:val="006A37E3"/>
    <w:rsid w:val="006A5D20"/>
    <w:rsid w:val="006B173C"/>
    <w:rsid w:val="006B1BC2"/>
    <w:rsid w:val="006B2CB4"/>
    <w:rsid w:val="006B4C9F"/>
    <w:rsid w:val="006C1047"/>
    <w:rsid w:val="006C188E"/>
    <w:rsid w:val="006C6FDA"/>
    <w:rsid w:val="006D41CB"/>
    <w:rsid w:val="006D6E8C"/>
    <w:rsid w:val="006D7AD4"/>
    <w:rsid w:val="006E4049"/>
    <w:rsid w:val="006E4250"/>
    <w:rsid w:val="006E5A1E"/>
    <w:rsid w:val="006F7EB5"/>
    <w:rsid w:val="0070088E"/>
    <w:rsid w:val="00702410"/>
    <w:rsid w:val="00702662"/>
    <w:rsid w:val="007073BD"/>
    <w:rsid w:val="0071169A"/>
    <w:rsid w:val="00714151"/>
    <w:rsid w:val="007151EF"/>
    <w:rsid w:val="00717055"/>
    <w:rsid w:val="007230A4"/>
    <w:rsid w:val="007230F1"/>
    <w:rsid w:val="007246D8"/>
    <w:rsid w:val="00731255"/>
    <w:rsid w:val="0073216F"/>
    <w:rsid w:val="00735987"/>
    <w:rsid w:val="00737F9C"/>
    <w:rsid w:val="00742408"/>
    <w:rsid w:val="00743811"/>
    <w:rsid w:val="00743A6D"/>
    <w:rsid w:val="00743EEF"/>
    <w:rsid w:val="0075010E"/>
    <w:rsid w:val="00760EAE"/>
    <w:rsid w:val="00763413"/>
    <w:rsid w:val="00764C8A"/>
    <w:rsid w:val="00767CC3"/>
    <w:rsid w:val="00780364"/>
    <w:rsid w:val="00780D0B"/>
    <w:rsid w:val="00793F39"/>
    <w:rsid w:val="00796F7B"/>
    <w:rsid w:val="007B4618"/>
    <w:rsid w:val="007B593A"/>
    <w:rsid w:val="007C1623"/>
    <w:rsid w:val="007C2493"/>
    <w:rsid w:val="007D21A3"/>
    <w:rsid w:val="007D71D6"/>
    <w:rsid w:val="007E20D7"/>
    <w:rsid w:val="007E210D"/>
    <w:rsid w:val="007E59C3"/>
    <w:rsid w:val="007E73BF"/>
    <w:rsid w:val="007F0ED9"/>
    <w:rsid w:val="007F35D5"/>
    <w:rsid w:val="007F4FA3"/>
    <w:rsid w:val="00821499"/>
    <w:rsid w:val="00822E95"/>
    <w:rsid w:val="00826C8B"/>
    <w:rsid w:val="00830C67"/>
    <w:rsid w:val="00831425"/>
    <w:rsid w:val="00832315"/>
    <w:rsid w:val="00844EDC"/>
    <w:rsid w:val="0086089B"/>
    <w:rsid w:val="00861B04"/>
    <w:rsid w:val="00862C31"/>
    <w:rsid w:val="00863EBC"/>
    <w:rsid w:val="00865D89"/>
    <w:rsid w:val="00877D0E"/>
    <w:rsid w:val="00881F29"/>
    <w:rsid w:val="00882990"/>
    <w:rsid w:val="00885118"/>
    <w:rsid w:val="00886F54"/>
    <w:rsid w:val="00887600"/>
    <w:rsid w:val="00890A9D"/>
    <w:rsid w:val="00892F15"/>
    <w:rsid w:val="00893CEA"/>
    <w:rsid w:val="008A031C"/>
    <w:rsid w:val="008A265E"/>
    <w:rsid w:val="008A547F"/>
    <w:rsid w:val="008A5656"/>
    <w:rsid w:val="008B0F52"/>
    <w:rsid w:val="008B329C"/>
    <w:rsid w:val="008C12B1"/>
    <w:rsid w:val="008C45B0"/>
    <w:rsid w:val="008D0F6D"/>
    <w:rsid w:val="008D60DD"/>
    <w:rsid w:val="008D6D4F"/>
    <w:rsid w:val="008E1ED3"/>
    <w:rsid w:val="008E49D1"/>
    <w:rsid w:val="008E7EC0"/>
    <w:rsid w:val="008F2B55"/>
    <w:rsid w:val="008F53D8"/>
    <w:rsid w:val="008F54E7"/>
    <w:rsid w:val="009026EF"/>
    <w:rsid w:val="00903322"/>
    <w:rsid w:val="009048B3"/>
    <w:rsid w:val="00912890"/>
    <w:rsid w:val="00915577"/>
    <w:rsid w:val="009162DD"/>
    <w:rsid w:val="00921E3D"/>
    <w:rsid w:val="009221DA"/>
    <w:rsid w:val="00923CFC"/>
    <w:rsid w:val="00924CFA"/>
    <w:rsid w:val="009260CC"/>
    <w:rsid w:val="0092757B"/>
    <w:rsid w:val="00931057"/>
    <w:rsid w:val="009321B8"/>
    <w:rsid w:val="009325F1"/>
    <w:rsid w:val="009347E9"/>
    <w:rsid w:val="0094017B"/>
    <w:rsid w:val="009408E5"/>
    <w:rsid w:val="0094333A"/>
    <w:rsid w:val="009448F3"/>
    <w:rsid w:val="0094596E"/>
    <w:rsid w:val="00950FF2"/>
    <w:rsid w:val="0095584A"/>
    <w:rsid w:val="00955AB7"/>
    <w:rsid w:val="00955C4E"/>
    <w:rsid w:val="00961E96"/>
    <w:rsid w:val="0096368C"/>
    <w:rsid w:val="00970CA1"/>
    <w:rsid w:val="009737C4"/>
    <w:rsid w:val="009751DB"/>
    <w:rsid w:val="0097643C"/>
    <w:rsid w:val="009812FE"/>
    <w:rsid w:val="00994F19"/>
    <w:rsid w:val="009A31A1"/>
    <w:rsid w:val="009B0873"/>
    <w:rsid w:val="009B4C4B"/>
    <w:rsid w:val="009B4DF4"/>
    <w:rsid w:val="009B6752"/>
    <w:rsid w:val="009B6B63"/>
    <w:rsid w:val="009C5B3E"/>
    <w:rsid w:val="009D1A4A"/>
    <w:rsid w:val="009D428C"/>
    <w:rsid w:val="009D447A"/>
    <w:rsid w:val="009D6836"/>
    <w:rsid w:val="009E036C"/>
    <w:rsid w:val="009E21D3"/>
    <w:rsid w:val="009E6031"/>
    <w:rsid w:val="009F2970"/>
    <w:rsid w:val="009F3C7A"/>
    <w:rsid w:val="009F4C29"/>
    <w:rsid w:val="009F515B"/>
    <w:rsid w:val="009F6336"/>
    <w:rsid w:val="009F7ECF"/>
    <w:rsid w:val="00A02255"/>
    <w:rsid w:val="00A172F8"/>
    <w:rsid w:val="00A17816"/>
    <w:rsid w:val="00A22911"/>
    <w:rsid w:val="00A31586"/>
    <w:rsid w:val="00A33B62"/>
    <w:rsid w:val="00A34A15"/>
    <w:rsid w:val="00A34D25"/>
    <w:rsid w:val="00A36173"/>
    <w:rsid w:val="00A51354"/>
    <w:rsid w:val="00A51B37"/>
    <w:rsid w:val="00A5275F"/>
    <w:rsid w:val="00A52BE3"/>
    <w:rsid w:val="00A5301F"/>
    <w:rsid w:val="00A561D3"/>
    <w:rsid w:val="00A616CC"/>
    <w:rsid w:val="00A63CD1"/>
    <w:rsid w:val="00A73ABB"/>
    <w:rsid w:val="00A77615"/>
    <w:rsid w:val="00A83045"/>
    <w:rsid w:val="00A856FC"/>
    <w:rsid w:val="00A86E0F"/>
    <w:rsid w:val="00A95DCB"/>
    <w:rsid w:val="00AA3013"/>
    <w:rsid w:val="00AA4907"/>
    <w:rsid w:val="00AB44B3"/>
    <w:rsid w:val="00AB5767"/>
    <w:rsid w:val="00AC0CBF"/>
    <w:rsid w:val="00AC779F"/>
    <w:rsid w:val="00AD389F"/>
    <w:rsid w:val="00AD38BA"/>
    <w:rsid w:val="00AD63AA"/>
    <w:rsid w:val="00AE06ED"/>
    <w:rsid w:val="00AE1D9A"/>
    <w:rsid w:val="00AE48F4"/>
    <w:rsid w:val="00AF3851"/>
    <w:rsid w:val="00AF677D"/>
    <w:rsid w:val="00B03B9A"/>
    <w:rsid w:val="00B0489F"/>
    <w:rsid w:val="00B07168"/>
    <w:rsid w:val="00B113A6"/>
    <w:rsid w:val="00B1354D"/>
    <w:rsid w:val="00B13F1C"/>
    <w:rsid w:val="00B16508"/>
    <w:rsid w:val="00B20488"/>
    <w:rsid w:val="00B23008"/>
    <w:rsid w:val="00B257BA"/>
    <w:rsid w:val="00B31E3B"/>
    <w:rsid w:val="00B33DE9"/>
    <w:rsid w:val="00B376CF"/>
    <w:rsid w:val="00B409A6"/>
    <w:rsid w:val="00B53E82"/>
    <w:rsid w:val="00B5462F"/>
    <w:rsid w:val="00B5686C"/>
    <w:rsid w:val="00B56959"/>
    <w:rsid w:val="00B669C9"/>
    <w:rsid w:val="00B67F72"/>
    <w:rsid w:val="00B746B0"/>
    <w:rsid w:val="00B8030A"/>
    <w:rsid w:val="00B8403A"/>
    <w:rsid w:val="00B907FC"/>
    <w:rsid w:val="00B94B8F"/>
    <w:rsid w:val="00BA3036"/>
    <w:rsid w:val="00BA52E5"/>
    <w:rsid w:val="00BB3F96"/>
    <w:rsid w:val="00BB63FA"/>
    <w:rsid w:val="00BB7CBD"/>
    <w:rsid w:val="00BC06B8"/>
    <w:rsid w:val="00BC21E6"/>
    <w:rsid w:val="00BD19AD"/>
    <w:rsid w:val="00BD6552"/>
    <w:rsid w:val="00BD7019"/>
    <w:rsid w:val="00BE0456"/>
    <w:rsid w:val="00BF1A35"/>
    <w:rsid w:val="00BF262C"/>
    <w:rsid w:val="00BF44E1"/>
    <w:rsid w:val="00BF4A54"/>
    <w:rsid w:val="00BF6C81"/>
    <w:rsid w:val="00BF7F72"/>
    <w:rsid w:val="00C00A16"/>
    <w:rsid w:val="00C02AB1"/>
    <w:rsid w:val="00C05DD6"/>
    <w:rsid w:val="00C13C91"/>
    <w:rsid w:val="00C20268"/>
    <w:rsid w:val="00C2322C"/>
    <w:rsid w:val="00C243B4"/>
    <w:rsid w:val="00C25B1E"/>
    <w:rsid w:val="00C300FA"/>
    <w:rsid w:val="00C319CA"/>
    <w:rsid w:val="00C32C47"/>
    <w:rsid w:val="00C360A4"/>
    <w:rsid w:val="00C36DD7"/>
    <w:rsid w:val="00C37F02"/>
    <w:rsid w:val="00C40FE0"/>
    <w:rsid w:val="00C453F3"/>
    <w:rsid w:val="00C52E27"/>
    <w:rsid w:val="00C56D3F"/>
    <w:rsid w:val="00C656D3"/>
    <w:rsid w:val="00C66E09"/>
    <w:rsid w:val="00C72BD8"/>
    <w:rsid w:val="00C74CC2"/>
    <w:rsid w:val="00C760BF"/>
    <w:rsid w:val="00C8244E"/>
    <w:rsid w:val="00C91904"/>
    <w:rsid w:val="00CA0EBB"/>
    <w:rsid w:val="00CB1866"/>
    <w:rsid w:val="00CB2B0F"/>
    <w:rsid w:val="00CB4C05"/>
    <w:rsid w:val="00CB4CED"/>
    <w:rsid w:val="00CB4D18"/>
    <w:rsid w:val="00CB68B3"/>
    <w:rsid w:val="00CC1748"/>
    <w:rsid w:val="00CC2C65"/>
    <w:rsid w:val="00CD3433"/>
    <w:rsid w:val="00CE08EE"/>
    <w:rsid w:val="00CE0EC2"/>
    <w:rsid w:val="00CE5001"/>
    <w:rsid w:val="00CE56D1"/>
    <w:rsid w:val="00CE7A90"/>
    <w:rsid w:val="00CF12F0"/>
    <w:rsid w:val="00CF3E68"/>
    <w:rsid w:val="00CF42A4"/>
    <w:rsid w:val="00CF5A49"/>
    <w:rsid w:val="00D00445"/>
    <w:rsid w:val="00D01FDE"/>
    <w:rsid w:val="00D128C5"/>
    <w:rsid w:val="00D13A74"/>
    <w:rsid w:val="00D157F8"/>
    <w:rsid w:val="00D167E3"/>
    <w:rsid w:val="00D169DB"/>
    <w:rsid w:val="00D17662"/>
    <w:rsid w:val="00D176F5"/>
    <w:rsid w:val="00D201E3"/>
    <w:rsid w:val="00D267F4"/>
    <w:rsid w:val="00D34AEA"/>
    <w:rsid w:val="00D35B43"/>
    <w:rsid w:val="00D44141"/>
    <w:rsid w:val="00D46A0D"/>
    <w:rsid w:val="00D5044D"/>
    <w:rsid w:val="00D55F3D"/>
    <w:rsid w:val="00D7033D"/>
    <w:rsid w:val="00D711BA"/>
    <w:rsid w:val="00D734AC"/>
    <w:rsid w:val="00D77D3C"/>
    <w:rsid w:val="00D84C5A"/>
    <w:rsid w:val="00D85611"/>
    <w:rsid w:val="00D95E56"/>
    <w:rsid w:val="00DA07FA"/>
    <w:rsid w:val="00DA2AC6"/>
    <w:rsid w:val="00DA56F5"/>
    <w:rsid w:val="00DA6ABD"/>
    <w:rsid w:val="00DA6BBB"/>
    <w:rsid w:val="00DB0810"/>
    <w:rsid w:val="00DB0892"/>
    <w:rsid w:val="00DB2426"/>
    <w:rsid w:val="00DB2D04"/>
    <w:rsid w:val="00DB4746"/>
    <w:rsid w:val="00DC169A"/>
    <w:rsid w:val="00DD23B3"/>
    <w:rsid w:val="00DD4C9E"/>
    <w:rsid w:val="00DD7939"/>
    <w:rsid w:val="00DE4621"/>
    <w:rsid w:val="00DF0336"/>
    <w:rsid w:val="00DF0BB1"/>
    <w:rsid w:val="00DF0C79"/>
    <w:rsid w:val="00DF2D14"/>
    <w:rsid w:val="00DF3787"/>
    <w:rsid w:val="00DF6A83"/>
    <w:rsid w:val="00E04192"/>
    <w:rsid w:val="00E0458B"/>
    <w:rsid w:val="00E04B57"/>
    <w:rsid w:val="00E058B5"/>
    <w:rsid w:val="00E10E51"/>
    <w:rsid w:val="00E131B2"/>
    <w:rsid w:val="00E174BA"/>
    <w:rsid w:val="00E21CA4"/>
    <w:rsid w:val="00E2208F"/>
    <w:rsid w:val="00E22C9B"/>
    <w:rsid w:val="00E3056A"/>
    <w:rsid w:val="00E33505"/>
    <w:rsid w:val="00E37DD8"/>
    <w:rsid w:val="00E46115"/>
    <w:rsid w:val="00E51C0F"/>
    <w:rsid w:val="00E5228C"/>
    <w:rsid w:val="00E53E39"/>
    <w:rsid w:val="00E54F49"/>
    <w:rsid w:val="00E60981"/>
    <w:rsid w:val="00E67488"/>
    <w:rsid w:val="00E67DD3"/>
    <w:rsid w:val="00E727AB"/>
    <w:rsid w:val="00E73C29"/>
    <w:rsid w:val="00E75D4C"/>
    <w:rsid w:val="00E765C4"/>
    <w:rsid w:val="00E82FA0"/>
    <w:rsid w:val="00E8659E"/>
    <w:rsid w:val="00E86B56"/>
    <w:rsid w:val="00E87354"/>
    <w:rsid w:val="00E909A5"/>
    <w:rsid w:val="00E92550"/>
    <w:rsid w:val="00E94565"/>
    <w:rsid w:val="00EA05EB"/>
    <w:rsid w:val="00EA2418"/>
    <w:rsid w:val="00EA3B94"/>
    <w:rsid w:val="00EA5B98"/>
    <w:rsid w:val="00EB09DC"/>
    <w:rsid w:val="00EB0E8C"/>
    <w:rsid w:val="00EB0F46"/>
    <w:rsid w:val="00EB2903"/>
    <w:rsid w:val="00EB2E23"/>
    <w:rsid w:val="00EB2E6D"/>
    <w:rsid w:val="00EB705A"/>
    <w:rsid w:val="00EC042C"/>
    <w:rsid w:val="00EC1C37"/>
    <w:rsid w:val="00EC3FD5"/>
    <w:rsid w:val="00EC4ED8"/>
    <w:rsid w:val="00EC5D0F"/>
    <w:rsid w:val="00EC67A5"/>
    <w:rsid w:val="00ED14EF"/>
    <w:rsid w:val="00ED45B8"/>
    <w:rsid w:val="00EE51B0"/>
    <w:rsid w:val="00EE6177"/>
    <w:rsid w:val="00EE62F1"/>
    <w:rsid w:val="00EE6FE5"/>
    <w:rsid w:val="00EF2325"/>
    <w:rsid w:val="00EF4E97"/>
    <w:rsid w:val="00EF7BA1"/>
    <w:rsid w:val="00F0121B"/>
    <w:rsid w:val="00F037FD"/>
    <w:rsid w:val="00F169AB"/>
    <w:rsid w:val="00F1743F"/>
    <w:rsid w:val="00F24F48"/>
    <w:rsid w:val="00F27033"/>
    <w:rsid w:val="00F314AB"/>
    <w:rsid w:val="00F34005"/>
    <w:rsid w:val="00F40828"/>
    <w:rsid w:val="00F42075"/>
    <w:rsid w:val="00F45C88"/>
    <w:rsid w:val="00F517F4"/>
    <w:rsid w:val="00F55E42"/>
    <w:rsid w:val="00F60E3E"/>
    <w:rsid w:val="00F64B4A"/>
    <w:rsid w:val="00F66973"/>
    <w:rsid w:val="00F74242"/>
    <w:rsid w:val="00F75938"/>
    <w:rsid w:val="00F81215"/>
    <w:rsid w:val="00F835B6"/>
    <w:rsid w:val="00F8508D"/>
    <w:rsid w:val="00F96228"/>
    <w:rsid w:val="00FA0F9E"/>
    <w:rsid w:val="00FA0FDF"/>
    <w:rsid w:val="00FB3195"/>
    <w:rsid w:val="00FB3D18"/>
    <w:rsid w:val="00FB631E"/>
    <w:rsid w:val="00FC7085"/>
    <w:rsid w:val="00FD1481"/>
    <w:rsid w:val="00FD308D"/>
    <w:rsid w:val="00FD31F5"/>
    <w:rsid w:val="00FD5DBB"/>
    <w:rsid w:val="00FE287B"/>
    <w:rsid w:val="00FE5FBB"/>
    <w:rsid w:val="00FF4C35"/>
    <w:rsid w:val="00FF4CB3"/>
    <w:rsid w:val="00FF4D0D"/>
    <w:rsid w:val="00FF59D1"/>
    <w:rsid w:val="00FF68CB"/>
    <w:rsid w:val="0A7B4490"/>
    <w:rsid w:val="0BCA12CE"/>
    <w:rsid w:val="0D275E22"/>
    <w:rsid w:val="16822AB3"/>
    <w:rsid w:val="1FD21839"/>
    <w:rsid w:val="242217A3"/>
    <w:rsid w:val="252067C1"/>
    <w:rsid w:val="254559B5"/>
    <w:rsid w:val="25996479"/>
    <w:rsid w:val="2A7D6480"/>
    <w:rsid w:val="371571C0"/>
    <w:rsid w:val="3FDF2508"/>
    <w:rsid w:val="48C37541"/>
    <w:rsid w:val="4D3B6812"/>
    <w:rsid w:val="5342104B"/>
    <w:rsid w:val="58DC64E4"/>
    <w:rsid w:val="59D6442B"/>
    <w:rsid w:val="5E115681"/>
    <w:rsid w:val="667E12A8"/>
    <w:rsid w:val="67A27C5B"/>
    <w:rsid w:val="68962158"/>
    <w:rsid w:val="74CE79D7"/>
    <w:rsid w:val="75B629B4"/>
    <w:rsid w:val="767D1BC0"/>
    <w:rsid w:val="790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auto"/>
    </w:pPr>
    <w:rPr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lock Text"/>
    <w:basedOn w:val="1"/>
    <w:qFormat/>
    <w:uiPriority w:val="0"/>
    <w:pPr>
      <w:spacing w:line="300" w:lineRule="auto"/>
      <w:ind w:left="1060" w:right="472" w:hanging="460"/>
    </w:pPr>
    <w:rPr>
      <w:sz w:val="24"/>
      <w:szCs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sz w:val="36"/>
      <w:szCs w:val="36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qFormat/>
    <w:uiPriority w:val="0"/>
  </w:style>
  <w:style w:type="paragraph" w:styleId="10">
    <w:name w:val="footnote text"/>
    <w:basedOn w:val="1"/>
    <w:link w:val="22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toc 2"/>
    <w:basedOn w:val="1"/>
    <w:next w:val="1"/>
    <w:semiHidden/>
    <w:qFormat/>
    <w:uiPriority w:val="0"/>
    <w:pPr>
      <w:numPr>
        <w:ilvl w:val="0"/>
        <w:numId w:val="1"/>
      </w:numPr>
      <w:adjustRightInd/>
      <w:spacing w:line="360" w:lineRule="auto"/>
      <w:textAlignment w:val="auto"/>
    </w:pPr>
    <w:rPr>
      <w:color w:val="FF0000"/>
      <w:kern w:val="2"/>
      <w:szCs w:val="24"/>
    </w:rPr>
  </w:style>
  <w:style w:type="paragraph" w:styleId="12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FollowedHyperlink"/>
    <w:qFormat/>
    <w:uiPriority w:val="0"/>
    <w:rPr>
      <w:color w:val="800080"/>
      <w:u w:val="single"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footnote reference"/>
    <w:basedOn w:val="15"/>
    <w:qFormat/>
    <w:uiPriority w:val="0"/>
    <w:rPr>
      <w:vertAlign w:val="superscript"/>
    </w:rPr>
  </w:style>
  <w:style w:type="character" w:customStyle="1" w:styleId="20">
    <w:name w:val="页眉 Char"/>
    <w:link w:val="8"/>
    <w:qFormat/>
    <w:uiPriority w:val="0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脚注文本 Char"/>
    <w:basedOn w:val="15"/>
    <w:link w:val="10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C74F43-C380-49FE-85E4-7E6B46CFE3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Zhuang Beichu</Company>
  <Pages>7</Pages>
  <Words>1235</Words>
  <Characters>1254</Characters>
  <Lines>56</Lines>
  <Paragraphs>15</Paragraphs>
  <TotalTime>3</TotalTime>
  <ScaleCrop>false</ScaleCrop>
  <LinksUpToDate>false</LinksUpToDate>
  <CharactersWithSpaces>1558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2021-06-30T02:35:00Z</dcterms:created>
  <dc:creator>zbc-bpf</dc:creator>
  <cp:lastModifiedBy>goldeneye</cp:lastModifiedBy>
  <cp:lastPrinted>2021-06-30T02:31:00Z</cp:lastPrinted>
  <dcterms:modified xsi:type="dcterms:W3CDTF">2022-03-16T02:50:02Z</dcterms:modified>
  <dc:title>中  国  科  学  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DCD98930CFB149CAB4472E8C8EE51B57</vt:lpwstr>
  </property>
</Properties>
</file>