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207" w:lineRule="atLeast"/>
        <w:jc w:val="center"/>
        <w:rPr>
          <w:rFonts w:hint="eastAsia" w:ascii="宋体" w:hAnsi="宋体" w:eastAsia="宋体" w:cs="宋体"/>
          <w:bCs/>
          <w:color w:val="333333"/>
          <w:sz w:val="21"/>
          <w:szCs w:val="21"/>
        </w:rPr>
      </w:pPr>
      <w:r>
        <w:rPr>
          <w:rFonts w:hint="eastAsia" w:ascii="宋体" w:hAnsi="宋体" w:cs="宋体"/>
          <w:b/>
          <w:bCs w:val="0"/>
          <w:color w:val="333333"/>
          <w:sz w:val="21"/>
          <w:szCs w:val="21"/>
          <w:lang w:val="en-US" w:eastAsia="zh-CN"/>
        </w:rPr>
        <w:t>16</w:t>
      </w:r>
      <w:r>
        <w:rPr>
          <w:rFonts w:hint="eastAsia" w:ascii="宋体" w:hAnsi="宋体" w:eastAsia="宋体" w:cs="宋体"/>
          <w:b/>
          <w:bCs w:val="0"/>
          <w:color w:val="333333"/>
          <w:sz w:val="21"/>
          <w:szCs w:val="21"/>
          <w:lang w:val="en-US" w:eastAsia="zh-CN"/>
        </w:rPr>
        <w:t>位</w:t>
      </w:r>
      <w:r>
        <w:rPr>
          <w:rFonts w:hint="eastAsia" w:ascii="宋体" w:hAnsi="宋体" w:eastAsia="宋体" w:cs="宋体"/>
          <w:b/>
          <w:bCs w:val="0"/>
          <w:color w:val="333333"/>
          <w:sz w:val="21"/>
          <w:szCs w:val="21"/>
        </w:rPr>
        <w:t>全自动顶空进样器</w:t>
      </w:r>
      <w:r>
        <w:rPr>
          <w:rFonts w:hint="eastAsia" w:ascii="宋体" w:hAnsi="宋体" w:eastAsia="宋体" w:cs="宋体"/>
          <w:bCs/>
          <w:color w:val="333333"/>
          <w:sz w:val="21"/>
          <w:szCs w:val="21"/>
          <w:lang w:val="en-US" w:eastAsia="zh-CN"/>
        </w:rPr>
        <w:t xml:space="preserve">  型号：</w:t>
      </w:r>
      <w:r>
        <w:rPr>
          <w:rFonts w:hint="eastAsia" w:ascii="宋体" w:hAnsi="宋体" w:eastAsia="宋体" w:cs="宋体"/>
          <w:bCs/>
          <w:color w:val="333333"/>
          <w:sz w:val="21"/>
          <w:szCs w:val="21"/>
        </w:rPr>
        <w:t>HS-</w:t>
      </w:r>
      <w:bookmarkStart w:id="0" w:name="_GoBack"/>
      <w:bookmarkEnd w:id="0"/>
      <w:r>
        <w:rPr>
          <w:rFonts w:hint="eastAsia" w:ascii="宋体" w:hAnsi="宋体" w:cs="宋体"/>
          <w:bCs/>
          <w:color w:val="333333"/>
          <w:sz w:val="21"/>
          <w:szCs w:val="21"/>
          <w:lang w:val="en-US" w:eastAsia="zh-CN"/>
        </w:rPr>
        <w:t>16</w:t>
      </w:r>
      <w:r>
        <w:rPr>
          <w:rFonts w:hint="eastAsia" w:ascii="宋体" w:hAnsi="宋体" w:eastAsia="宋体" w:cs="宋体"/>
          <w:bCs/>
          <w:color w:val="333333"/>
          <w:sz w:val="21"/>
          <w:szCs w:val="21"/>
        </w:rPr>
        <w:t>型</w:t>
      </w:r>
      <w:r>
        <w:rPr>
          <w:rFonts w:hint="eastAsia" w:ascii="宋体" w:hAnsi="宋体" w:eastAsia="宋体" w:cs="宋体"/>
          <w:bCs/>
          <w:color w:val="333333"/>
          <w:sz w:val="21"/>
          <w:szCs w:val="21"/>
          <w:lang w:val="en-US" w:eastAsia="zh-CN"/>
        </w:rPr>
        <w:t xml:space="preserve">     </w:t>
      </w:r>
    </w:p>
    <w:p>
      <w:pPr>
        <w:pStyle w:val="4"/>
        <w:widowControl/>
        <w:spacing w:beforeAutospacing="0" w:afterAutospacing="0" w:line="330" w:lineRule="atLeast"/>
        <w:ind w:firstLine="420" w:firstLineChars="200"/>
        <w:rPr>
          <w:rFonts w:ascii="宋体" w:hAnsi="宋体" w:eastAsia="宋体" w:cs="宋体"/>
          <w:bCs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bCs/>
          <w:color w:val="333333"/>
          <w:sz w:val="21"/>
          <w:szCs w:val="21"/>
        </w:rPr>
        <w:t>HS-</w:t>
      </w:r>
      <w:r>
        <w:rPr>
          <w:rFonts w:hint="eastAsia" w:ascii="宋体" w:hAnsi="宋体" w:cs="宋体"/>
          <w:bCs/>
          <w:color w:val="333333"/>
          <w:sz w:val="21"/>
          <w:szCs w:val="21"/>
          <w:lang w:val="en-US" w:eastAsia="zh-CN"/>
        </w:rPr>
        <w:t>16</w:t>
      </w:r>
      <w:r>
        <w:rPr>
          <w:rFonts w:hint="eastAsia" w:ascii="宋体" w:hAnsi="宋体" w:eastAsia="宋体" w:cs="宋体"/>
          <w:bCs/>
          <w:color w:val="333333"/>
          <w:sz w:val="21"/>
          <w:szCs w:val="21"/>
        </w:rPr>
        <w:t>型</w:t>
      </w:r>
      <w:r>
        <w:rPr>
          <w:rFonts w:hint="eastAsia" w:ascii="宋体" w:hAnsi="宋体" w:cs="宋体"/>
          <w:bCs/>
          <w:color w:val="333333"/>
          <w:sz w:val="21"/>
          <w:szCs w:val="21"/>
          <w:lang w:val="en-US" w:eastAsia="zh-CN"/>
        </w:rPr>
        <w:t>是一款适用于环境、疾控、食品药品检测的16位</w:t>
      </w:r>
      <w:r>
        <w:rPr>
          <w:rFonts w:hint="eastAsia" w:ascii="宋体" w:hAnsi="宋体" w:eastAsia="宋体" w:cs="宋体"/>
          <w:bCs/>
          <w:color w:val="333333"/>
          <w:sz w:val="21"/>
          <w:szCs w:val="21"/>
        </w:rPr>
        <w:t>全自动顶空进样</w:t>
      </w:r>
      <w:r>
        <w:rPr>
          <w:rFonts w:hint="eastAsia" w:ascii="宋体" w:hAnsi="宋体" w:cs="宋体"/>
          <w:bCs/>
          <w:color w:val="333333"/>
          <w:sz w:val="21"/>
          <w:szCs w:val="21"/>
          <w:lang w:val="en-US" w:eastAsia="zh-CN"/>
        </w:rPr>
        <w:t>器</w:t>
      </w:r>
      <w:r>
        <w:rPr>
          <w:rFonts w:hint="eastAsia" w:ascii="宋体" w:hAnsi="宋体" w:cs="宋体"/>
          <w:bCs/>
          <w:color w:val="333333"/>
          <w:sz w:val="21"/>
          <w:szCs w:val="21"/>
          <w:lang w:eastAsia="zh-CN"/>
        </w:rPr>
        <w:t>，</w:t>
      </w:r>
      <w:r>
        <w:rPr>
          <w:rFonts w:hint="eastAsia" w:ascii="宋体" w:hAnsi="宋体" w:cs="宋体"/>
          <w:bCs/>
          <w:color w:val="333333"/>
          <w:sz w:val="21"/>
          <w:szCs w:val="21"/>
          <w:lang w:val="en-US" w:eastAsia="zh-CN"/>
        </w:rPr>
        <w:t>可以</w:t>
      </w:r>
      <w:r>
        <w:rPr>
          <w:rFonts w:hint="eastAsia" w:ascii="宋体" w:hAnsi="宋体" w:eastAsia="宋体" w:cs="宋体"/>
          <w:bCs/>
          <w:color w:val="333333"/>
          <w:sz w:val="21"/>
          <w:szCs w:val="21"/>
        </w:rPr>
        <w:t>实现样品加热平衡、进样、自动启动色谱分析、清洗等过程全自动化，保证色谱分析精度，提高色谱分析效率！</w:t>
      </w:r>
    </w:p>
    <w:p>
      <w:pPr>
        <w:pStyle w:val="4"/>
        <w:widowControl/>
        <w:spacing w:beforeAutospacing="0" w:afterAutospacing="0" w:line="207" w:lineRule="atLeast"/>
        <w:jc w:val="both"/>
        <w:rPr>
          <w:rStyle w:val="8"/>
          <w:rFonts w:hint="eastAsia" w:ascii="宋体" w:hAnsi="宋体" w:eastAsia="宋体" w:cs="宋体"/>
          <w:b w:val="0"/>
          <w:bCs/>
          <w:color w:val="333333"/>
          <w:sz w:val="21"/>
          <w:szCs w:val="21"/>
          <w:lang w:eastAsia="zh-CN"/>
        </w:rPr>
      </w:pPr>
    </w:p>
    <w:p>
      <w:pPr>
        <w:pStyle w:val="4"/>
        <w:widowControl/>
        <w:spacing w:beforeAutospacing="0" w:afterAutospacing="0" w:line="207" w:lineRule="atLeast"/>
        <w:jc w:val="center"/>
        <w:rPr>
          <w:rStyle w:val="8"/>
          <w:rFonts w:hint="eastAsia" w:ascii="宋体" w:hAnsi="宋体" w:eastAsia="宋体" w:cs="宋体"/>
          <w:b w:val="0"/>
          <w:bCs/>
          <w:color w:val="333333"/>
          <w:sz w:val="21"/>
          <w:szCs w:val="21"/>
          <w:lang w:eastAsia="zh-CN"/>
        </w:rPr>
      </w:pPr>
      <w:r>
        <w:rPr>
          <w:rStyle w:val="8"/>
          <w:rFonts w:hint="eastAsia" w:ascii="宋体" w:hAnsi="宋体" w:eastAsia="宋体" w:cs="宋体"/>
          <w:b w:val="0"/>
          <w:bCs/>
          <w:color w:val="333333"/>
          <w:sz w:val="21"/>
          <w:szCs w:val="21"/>
          <w:lang w:eastAsia="zh-CN"/>
        </w:rPr>
        <w:drawing>
          <wp:inline distT="0" distB="0" distL="114300" distR="114300">
            <wp:extent cx="2442210" cy="2705735"/>
            <wp:effectExtent l="0" t="0" r="11430" b="6985"/>
            <wp:docPr id="3" name="图片 3" descr="hs16中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s16中性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42210" cy="270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widowControl/>
        <w:spacing w:beforeAutospacing="0" w:afterAutospacing="0" w:line="330" w:lineRule="atLeast"/>
        <w:rPr>
          <w:rFonts w:ascii="宋体" w:hAnsi="宋体" w:eastAsia="宋体" w:cs="宋体"/>
          <w:bCs/>
          <w:color w:val="333333"/>
          <w:sz w:val="21"/>
          <w:szCs w:val="21"/>
        </w:rPr>
      </w:pPr>
      <w:r>
        <w:rPr>
          <w:rStyle w:val="8"/>
          <w:rFonts w:hint="eastAsia" w:ascii="宋体" w:hAnsi="宋体" w:eastAsia="宋体" w:cs="宋体"/>
          <w:color w:val="333333"/>
          <w:sz w:val="21"/>
          <w:szCs w:val="21"/>
        </w:rPr>
        <w:t>仪器的特点和主要功能</w:t>
      </w:r>
      <w:r>
        <w:rPr>
          <w:rFonts w:hint="eastAsia" w:ascii="宋体" w:hAnsi="宋体" w:eastAsia="宋体" w:cs="宋体"/>
          <w:bCs/>
          <w:color w:val="333333"/>
          <w:sz w:val="21"/>
          <w:szCs w:val="21"/>
        </w:rPr>
        <w:t> </w:t>
      </w:r>
    </w:p>
    <w:p>
      <w:pPr>
        <w:pStyle w:val="4"/>
        <w:widowControl/>
        <w:spacing w:beforeAutospacing="0" w:afterAutospacing="0" w:line="330" w:lineRule="atLeast"/>
        <w:rPr>
          <w:rFonts w:ascii="宋体" w:hAnsi="宋体" w:eastAsia="宋体" w:cs="宋体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1、可以自动运行1-</w:t>
      </w:r>
      <w:r>
        <w:rPr>
          <w:rFonts w:hint="eastAsia" w:ascii="宋体" w:hAnsi="宋体" w:cs="宋体"/>
          <w:bCs/>
          <w:color w:val="auto"/>
          <w:sz w:val="21"/>
          <w:szCs w:val="21"/>
          <w:lang w:val="en-US" w:eastAsia="zh-CN"/>
        </w:rPr>
        <w:t>16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个样品，无需人员值守；</w:t>
      </w:r>
    </w:p>
    <w:p>
      <w:pPr>
        <w:pStyle w:val="4"/>
        <w:widowControl/>
        <w:spacing w:beforeAutospacing="0" w:afterAutospacing="0" w:line="330" w:lineRule="atLeast"/>
        <w:ind w:left="15"/>
        <w:rPr>
          <w:rFonts w:ascii="宋体" w:hAnsi="宋体" w:eastAsia="宋体" w:cs="宋体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2、开机自检，故障报警和提示，样品盘自动定位；</w:t>
      </w:r>
    </w:p>
    <w:p>
      <w:pPr>
        <w:pStyle w:val="4"/>
        <w:widowControl/>
        <w:spacing w:beforeAutospacing="0" w:afterAutospacing="0" w:line="330" w:lineRule="atLeast"/>
        <w:rPr>
          <w:rFonts w:ascii="宋体" w:hAnsi="宋体" w:eastAsia="宋体" w:cs="宋体"/>
          <w:bCs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bCs/>
          <w:color w:val="333333"/>
          <w:sz w:val="21"/>
          <w:szCs w:val="21"/>
        </w:rPr>
        <w:t>3、样品区、进样阀和样品传输管，三路均单独加热控温；</w:t>
      </w:r>
    </w:p>
    <w:p>
      <w:pPr>
        <w:pStyle w:val="4"/>
        <w:widowControl/>
        <w:spacing w:beforeAutospacing="0" w:afterAutospacing="0" w:line="330" w:lineRule="atLeast"/>
        <w:rPr>
          <w:rFonts w:ascii="宋体" w:hAnsi="宋体" w:eastAsia="宋体" w:cs="宋体"/>
          <w:bCs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bCs/>
          <w:color w:val="333333"/>
          <w:sz w:val="21"/>
          <w:szCs w:val="21"/>
        </w:rPr>
        <w:t>4、设定好分析程序，按下运行键自动完成全部样品分析；</w:t>
      </w:r>
    </w:p>
    <w:p>
      <w:pPr>
        <w:pStyle w:val="4"/>
        <w:widowControl/>
        <w:spacing w:beforeAutospacing="0" w:afterAutospacing="0" w:line="330" w:lineRule="atLeast"/>
        <w:rPr>
          <w:rFonts w:ascii="宋体" w:hAnsi="宋体" w:eastAsia="宋体" w:cs="宋体"/>
          <w:bCs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bCs/>
          <w:color w:val="333333"/>
          <w:sz w:val="21"/>
          <w:szCs w:val="21"/>
        </w:rPr>
        <w:t>5、通过时间编程，自动实现加压、取样、进样、分析和分析后的反吹清洗等功能；</w:t>
      </w:r>
    </w:p>
    <w:p>
      <w:pPr>
        <w:pStyle w:val="4"/>
        <w:widowControl/>
        <w:spacing w:beforeAutospacing="0" w:afterAutospacing="0" w:line="330" w:lineRule="atLeast"/>
        <w:rPr>
          <w:rFonts w:hint="eastAsia" w:ascii="宋体" w:hAnsi="宋体" w:eastAsia="宋体" w:cs="宋体"/>
          <w:bCs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bCs/>
          <w:color w:val="333333"/>
          <w:sz w:val="21"/>
          <w:szCs w:val="21"/>
        </w:rPr>
        <w:t>6、采用</w:t>
      </w:r>
      <w:r>
        <w:rPr>
          <w:rFonts w:hint="eastAsia" w:ascii="宋体" w:hAnsi="宋体" w:cs="宋体"/>
          <w:bCs/>
          <w:color w:val="333333"/>
          <w:sz w:val="21"/>
          <w:szCs w:val="21"/>
          <w:lang w:val="en-US" w:eastAsia="zh-CN"/>
        </w:rPr>
        <w:t>电动六通阀配合定量环进样，</w:t>
      </w:r>
      <w:r>
        <w:rPr>
          <w:rFonts w:hint="eastAsia" w:ascii="宋体" w:hAnsi="宋体" w:eastAsia="宋体" w:cs="宋体"/>
          <w:bCs/>
          <w:color w:val="333333"/>
          <w:sz w:val="21"/>
          <w:szCs w:val="21"/>
        </w:rPr>
        <w:t>顶空进样峰形窄、重复性好；</w:t>
      </w:r>
    </w:p>
    <w:p>
      <w:pPr>
        <w:pStyle w:val="4"/>
        <w:widowControl/>
        <w:spacing w:beforeAutospacing="0" w:afterAutospacing="0" w:line="330" w:lineRule="atLeast"/>
        <w:rPr>
          <w:rFonts w:hint="eastAsia" w:ascii="宋体" w:hAnsi="宋体" w:eastAsia="宋体" w:cs="宋体"/>
          <w:bCs/>
          <w:color w:val="333333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color w:val="333333"/>
          <w:sz w:val="21"/>
          <w:szCs w:val="21"/>
        </w:rPr>
        <w:t>★</w:t>
      </w:r>
      <w:r>
        <w:rPr>
          <w:rFonts w:hint="eastAsia" w:ascii="宋体" w:hAnsi="宋体" w:eastAsia="宋体" w:cs="宋体"/>
          <w:bCs/>
          <w:color w:val="333333"/>
          <w:sz w:val="21"/>
          <w:szCs w:val="21"/>
          <w:lang w:val="en-US" w:eastAsia="zh-CN"/>
        </w:rPr>
        <w:t>7、</w:t>
      </w:r>
      <w:r>
        <w:rPr>
          <w:rFonts w:hint="eastAsia" w:ascii="宋体" w:hAnsi="宋体" w:cs="宋体"/>
          <w:bCs/>
          <w:color w:val="333333"/>
          <w:sz w:val="21"/>
          <w:szCs w:val="21"/>
          <w:lang w:val="en-US" w:eastAsia="zh-CN"/>
        </w:rPr>
        <w:t>7寸</w:t>
      </w:r>
      <w:r>
        <w:rPr>
          <w:rFonts w:hint="eastAsia" w:ascii="宋体" w:hAnsi="宋体" w:eastAsia="宋体" w:cs="宋体"/>
          <w:bCs/>
          <w:color w:val="333333"/>
          <w:sz w:val="21"/>
          <w:szCs w:val="21"/>
          <w:lang w:val="en-US" w:eastAsia="zh-CN"/>
        </w:rPr>
        <w:t>触摸屏显示，操作方便，可存储多种国标标准方法</w:t>
      </w:r>
    </w:p>
    <w:p>
      <w:pPr>
        <w:pStyle w:val="4"/>
        <w:widowControl/>
        <w:spacing w:beforeAutospacing="0" w:afterAutospacing="0" w:line="330" w:lineRule="atLeast"/>
        <w:rPr>
          <w:rFonts w:ascii="宋体" w:hAnsi="宋体" w:eastAsia="宋体" w:cs="宋体"/>
          <w:bCs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bCs/>
          <w:color w:val="333333"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bCs/>
          <w:color w:val="333333"/>
          <w:sz w:val="21"/>
          <w:szCs w:val="21"/>
        </w:rPr>
        <w:t>、样品传输管和进样阀有自动反吹功能，避免了不同样品的交叉污染；</w:t>
      </w:r>
    </w:p>
    <w:p>
      <w:pPr>
        <w:pStyle w:val="4"/>
        <w:widowControl/>
        <w:spacing w:beforeAutospacing="0" w:afterAutospacing="0" w:line="207" w:lineRule="atLeast"/>
        <w:jc w:val="both"/>
        <w:rPr>
          <w:rStyle w:val="8"/>
          <w:rFonts w:ascii="宋体" w:hAnsi="宋体" w:eastAsia="宋体" w:cs="宋体"/>
          <w:b w:val="0"/>
          <w:bCs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bCs/>
          <w:color w:val="333333"/>
          <w:sz w:val="21"/>
          <w:szCs w:val="21"/>
          <w:shd w:val="clear" w:color="auto" w:fill="FFFFFF"/>
          <w:lang w:val="en-US" w:eastAsia="zh-CN"/>
        </w:rPr>
        <w:t>9</w:t>
      </w:r>
      <w:r>
        <w:rPr>
          <w:rFonts w:hint="eastAsia" w:ascii="宋体" w:hAnsi="宋体" w:eastAsia="宋体" w:cs="宋体"/>
          <w:bCs/>
          <w:color w:val="333333"/>
          <w:sz w:val="21"/>
          <w:szCs w:val="21"/>
          <w:shd w:val="clear" w:color="auto" w:fill="FFFFFF"/>
        </w:rPr>
        <w:t>、进样针头更换方便，可连接国内外所有型号的GC进样口。</w:t>
      </w:r>
    </w:p>
    <w:p>
      <w:pPr>
        <w:pStyle w:val="4"/>
        <w:widowControl/>
        <w:spacing w:beforeAutospacing="0" w:afterAutospacing="0" w:line="207" w:lineRule="atLeast"/>
        <w:rPr>
          <w:rFonts w:ascii="宋体" w:hAnsi="宋体" w:eastAsia="宋体" w:cs="宋体"/>
          <w:b/>
          <w:color w:val="333333"/>
          <w:sz w:val="21"/>
          <w:szCs w:val="21"/>
        </w:rPr>
      </w:pPr>
      <w:r>
        <w:rPr>
          <w:rStyle w:val="8"/>
          <w:rFonts w:hint="eastAsia" w:ascii="宋体" w:hAnsi="宋体" w:eastAsia="宋体" w:cs="宋体"/>
          <w:color w:val="333333"/>
          <w:sz w:val="21"/>
          <w:szCs w:val="21"/>
        </w:rPr>
        <w:t>主要技术参数</w:t>
      </w:r>
    </w:p>
    <w:p>
      <w:pPr>
        <w:pStyle w:val="4"/>
        <w:widowControl/>
        <w:spacing w:beforeAutospacing="0" w:afterAutospacing="0" w:line="330" w:lineRule="atLeast"/>
        <w:rPr>
          <w:rFonts w:ascii="宋体" w:hAnsi="宋体" w:eastAsia="宋体" w:cs="宋体"/>
          <w:bCs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bCs/>
          <w:color w:val="333333"/>
          <w:sz w:val="21"/>
          <w:szCs w:val="21"/>
        </w:rPr>
        <w:t>1、样品区温度控制范围：室温—260℃ 以增量1℃任设   加热功率约400W；</w:t>
      </w:r>
    </w:p>
    <w:p>
      <w:pPr>
        <w:pStyle w:val="4"/>
        <w:widowControl/>
        <w:spacing w:beforeAutospacing="0" w:afterAutospacing="0" w:line="330" w:lineRule="atLeast"/>
        <w:rPr>
          <w:rFonts w:ascii="宋体" w:hAnsi="宋体" w:eastAsia="宋体" w:cs="宋体"/>
          <w:bCs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bCs/>
          <w:color w:val="333333"/>
          <w:sz w:val="21"/>
          <w:szCs w:val="21"/>
        </w:rPr>
        <w:t>2、阀进样系统温度控制范围：室温—220℃ 以增量1℃任设   加热功率约60W；</w:t>
      </w:r>
    </w:p>
    <w:p>
      <w:pPr>
        <w:pStyle w:val="4"/>
        <w:widowControl/>
        <w:spacing w:beforeAutospacing="0" w:afterAutospacing="0" w:line="330" w:lineRule="atLeast"/>
        <w:rPr>
          <w:rFonts w:ascii="宋体" w:hAnsi="宋体" w:eastAsia="宋体" w:cs="宋体"/>
          <w:bCs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bCs/>
          <w:color w:val="333333"/>
          <w:sz w:val="21"/>
          <w:szCs w:val="21"/>
        </w:rPr>
        <w:t>3、样品传送管线温度控制范围： 室温—220℃   以增量1℃任设   加热功率约40W；</w:t>
      </w:r>
    </w:p>
    <w:p>
      <w:pPr>
        <w:pStyle w:val="4"/>
        <w:widowControl/>
        <w:spacing w:beforeAutospacing="0" w:afterAutospacing="0" w:line="330" w:lineRule="atLeast"/>
        <w:rPr>
          <w:rFonts w:ascii="宋体" w:hAnsi="宋体" w:eastAsia="宋体" w:cs="宋体"/>
          <w:bCs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bCs/>
          <w:color w:val="333333"/>
          <w:sz w:val="21"/>
          <w:szCs w:val="21"/>
        </w:rPr>
        <w:t>4、温度控制精度：&lt; ±0.1℃ ；</w:t>
      </w:r>
    </w:p>
    <w:p>
      <w:pPr>
        <w:pStyle w:val="4"/>
        <w:widowControl/>
        <w:spacing w:beforeAutospacing="0" w:afterAutospacing="0" w:line="330" w:lineRule="atLeast"/>
        <w:rPr>
          <w:rFonts w:hint="eastAsia" w:ascii="宋体" w:hAnsi="宋体" w:eastAsia="宋体" w:cs="宋体"/>
          <w:bCs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bCs/>
          <w:color w:val="333333"/>
          <w:sz w:val="21"/>
          <w:szCs w:val="21"/>
        </w:rPr>
        <w:t>5、顶空瓶工位：</w:t>
      </w:r>
      <w:r>
        <w:rPr>
          <w:rFonts w:hint="eastAsia" w:ascii="宋体" w:hAnsi="宋体" w:cs="宋体"/>
          <w:bCs/>
          <w:color w:val="333333"/>
          <w:sz w:val="21"/>
          <w:szCs w:val="21"/>
          <w:lang w:val="en-US" w:eastAsia="zh-CN"/>
        </w:rPr>
        <w:t>16</w:t>
      </w:r>
      <w:r>
        <w:rPr>
          <w:rFonts w:hint="eastAsia" w:ascii="宋体" w:hAnsi="宋体" w:eastAsia="宋体" w:cs="宋体"/>
          <w:bCs/>
          <w:color w:val="333333"/>
          <w:sz w:val="21"/>
          <w:szCs w:val="21"/>
        </w:rPr>
        <w:t>位；</w:t>
      </w:r>
    </w:p>
    <w:p>
      <w:pPr>
        <w:pStyle w:val="4"/>
        <w:widowControl/>
        <w:spacing w:beforeAutospacing="0" w:afterAutospacing="0" w:line="330" w:lineRule="atLeast"/>
        <w:rPr>
          <w:rFonts w:hint="eastAsia" w:ascii="宋体" w:hAnsi="宋体" w:cs="宋体"/>
          <w:bCs/>
          <w:color w:val="333333"/>
          <w:sz w:val="21"/>
          <w:szCs w:val="21"/>
          <w:lang w:val="en-US" w:eastAsia="zh-CN"/>
        </w:rPr>
      </w:pPr>
      <w:r>
        <w:rPr>
          <w:rFonts w:hint="eastAsia" w:ascii="宋体" w:hAnsi="宋体" w:cs="宋体"/>
          <w:bCs/>
          <w:color w:val="333333"/>
          <w:sz w:val="21"/>
          <w:szCs w:val="21"/>
          <w:lang w:val="en-US" w:eastAsia="zh-CN"/>
        </w:rPr>
        <w:t>6、标配16个</w:t>
      </w:r>
      <w:r>
        <w:rPr>
          <w:rFonts w:hint="eastAsia" w:ascii="宋体" w:hAnsi="宋体" w:eastAsia="宋体" w:cs="宋体"/>
          <w:bCs/>
          <w:color w:val="333333"/>
          <w:sz w:val="21"/>
          <w:szCs w:val="21"/>
        </w:rPr>
        <w:t>加热位</w:t>
      </w:r>
      <w:r>
        <w:rPr>
          <w:rFonts w:hint="eastAsia" w:ascii="宋体" w:hAnsi="宋体" w:cs="宋体"/>
          <w:bCs/>
          <w:color w:val="333333"/>
          <w:sz w:val="21"/>
          <w:szCs w:val="21"/>
          <w:lang w:val="en-US" w:eastAsia="zh-CN"/>
        </w:rPr>
        <w:t>或选配1个独立循环加热位；</w:t>
      </w:r>
    </w:p>
    <w:p>
      <w:pPr>
        <w:pStyle w:val="4"/>
        <w:widowControl/>
        <w:spacing w:beforeAutospacing="0" w:afterAutospacing="0" w:line="330" w:lineRule="atLeast"/>
        <w:rPr>
          <w:rFonts w:ascii="宋体" w:hAnsi="宋体" w:eastAsia="宋体" w:cs="宋体"/>
          <w:bCs/>
          <w:color w:val="333333"/>
          <w:sz w:val="21"/>
          <w:szCs w:val="21"/>
        </w:rPr>
      </w:pPr>
      <w:r>
        <w:rPr>
          <w:rFonts w:hint="eastAsia" w:ascii="宋体" w:hAnsi="宋体" w:cs="宋体"/>
          <w:bCs/>
          <w:color w:val="333333"/>
          <w:sz w:val="21"/>
          <w:szCs w:val="21"/>
          <w:lang w:val="en-US" w:eastAsia="zh-CN"/>
        </w:rPr>
        <w:t>7</w:t>
      </w:r>
      <w:r>
        <w:rPr>
          <w:rFonts w:hint="eastAsia" w:ascii="宋体" w:hAnsi="宋体" w:eastAsia="宋体" w:cs="宋体"/>
          <w:bCs/>
          <w:color w:val="333333"/>
          <w:sz w:val="21"/>
          <w:szCs w:val="21"/>
        </w:rPr>
        <w:t>、顶空瓶规格：10ml、20ml（标配）任选 ；</w:t>
      </w:r>
    </w:p>
    <w:p>
      <w:pPr>
        <w:pStyle w:val="4"/>
        <w:widowControl/>
        <w:spacing w:beforeAutospacing="0" w:afterAutospacing="0" w:line="330" w:lineRule="atLeast"/>
        <w:rPr>
          <w:rFonts w:ascii="宋体" w:hAnsi="宋体" w:eastAsia="宋体" w:cs="宋体"/>
          <w:bCs/>
          <w:color w:val="333333"/>
          <w:sz w:val="21"/>
          <w:szCs w:val="21"/>
        </w:rPr>
      </w:pPr>
      <w:r>
        <w:rPr>
          <w:rFonts w:hint="eastAsia" w:ascii="宋体" w:hAnsi="宋体" w:cs="宋体"/>
          <w:bCs/>
          <w:color w:val="333333"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bCs/>
          <w:color w:val="333333"/>
          <w:sz w:val="21"/>
          <w:szCs w:val="21"/>
        </w:rPr>
        <w:t>、 重复性：RSD ≤1</w:t>
      </w:r>
      <w:r>
        <w:rPr>
          <w:rFonts w:hint="eastAsia" w:ascii="宋体" w:hAnsi="宋体" w:cs="宋体"/>
          <w:bCs/>
          <w:color w:val="333333"/>
          <w:sz w:val="21"/>
          <w:szCs w:val="21"/>
          <w:lang w:val="en-US" w:eastAsia="zh-CN"/>
        </w:rPr>
        <w:t>.5</w:t>
      </w:r>
      <w:r>
        <w:rPr>
          <w:rFonts w:hint="eastAsia" w:ascii="宋体" w:hAnsi="宋体" w:eastAsia="宋体" w:cs="宋体"/>
          <w:bCs/>
          <w:color w:val="333333"/>
          <w:sz w:val="21"/>
          <w:szCs w:val="21"/>
        </w:rPr>
        <w:t>%（</w:t>
      </w:r>
      <w:r>
        <w:rPr>
          <w:rFonts w:hint="eastAsia" w:ascii="宋体" w:hAnsi="宋体" w:cs="宋体"/>
          <w:bCs/>
          <w:color w:val="333333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bCs/>
          <w:color w:val="333333"/>
          <w:sz w:val="21"/>
          <w:szCs w:val="21"/>
        </w:rPr>
        <w:t>00ppm水中乙醇，N=5）；</w:t>
      </w:r>
    </w:p>
    <w:p>
      <w:pPr>
        <w:pStyle w:val="4"/>
        <w:widowControl/>
        <w:spacing w:beforeAutospacing="0" w:afterAutospacing="0" w:line="330" w:lineRule="atLeast"/>
        <w:rPr>
          <w:rFonts w:ascii="宋体" w:hAnsi="宋体" w:eastAsia="宋体" w:cs="宋体"/>
          <w:bCs/>
          <w:color w:val="333333"/>
          <w:sz w:val="21"/>
          <w:szCs w:val="21"/>
        </w:rPr>
      </w:pPr>
      <w:r>
        <w:rPr>
          <w:rFonts w:hint="eastAsia" w:ascii="宋体" w:hAnsi="宋体" w:cs="宋体"/>
          <w:bCs/>
          <w:color w:val="333333"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bCs/>
          <w:color w:val="333333"/>
          <w:sz w:val="21"/>
          <w:szCs w:val="21"/>
        </w:rPr>
        <w:t>、进样量控制模式：</w:t>
      </w:r>
      <w:r>
        <w:rPr>
          <w:rFonts w:hint="eastAsia" w:ascii="宋体" w:hAnsi="宋体" w:cs="宋体"/>
          <w:bCs/>
          <w:color w:val="333333"/>
          <w:sz w:val="21"/>
          <w:szCs w:val="21"/>
          <w:lang w:val="en-US" w:eastAsia="zh-CN"/>
        </w:rPr>
        <w:t>电动六通阀配合定量环进样</w:t>
      </w:r>
      <w:r>
        <w:rPr>
          <w:rFonts w:hint="eastAsia" w:ascii="宋体" w:hAnsi="宋体" w:eastAsia="宋体" w:cs="宋体"/>
          <w:bCs/>
          <w:color w:val="333333"/>
          <w:sz w:val="21"/>
          <w:szCs w:val="21"/>
        </w:rPr>
        <w:t>；</w:t>
      </w:r>
    </w:p>
    <w:p>
      <w:pPr>
        <w:pStyle w:val="4"/>
        <w:widowControl/>
        <w:spacing w:beforeAutospacing="0" w:afterAutospacing="0" w:line="330" w:lineRule="atLeast"/>
        <w:rPr>
          <w:rFonts w:ascii="宋体" w:hAnsi="宋体" w:eastAsia="宋体" w:cs="宋体"/>
          <w:bCs/>
          <w:color w:val="333333"/>
          <w:sz w:val="21"/>
          <w:szCs w:val="21"/>
        </w:rPr>
      </w:pPr>
      <w:r>
        <w:rPr>
          <w:rFonts w:hint="eastAsia" w:ascii="宋体" w:hAnsi="宋体" w:cs="宋体"/>
          <w:bCs/>
          <w:color w:val="333333"/>
          <w:sz w:val="21"/>
          <w:szCs w:val="21"/>
          <w:lang w:val="en-US" w:eastAsia="zh-CN"/>
        </w:rPr>
        <w:t>9</w:t>
      </w:r>
      <w:r>
        <w:rPr>
          <w:rFonts w:hint="eastAsia" w:ascii="宋体" w:hAnsi="宋体" w:eastAsia="宋体" w:cs="宋体"/>
          <w:bCs/>
          <w:color w:val="333333"/>
          <w:sz w:val="21"/>
          <w:szCs w:val="21"/>
        </w:rPr>
        <w:t>、进样加压范围：0～0.4Mpa（连续可调）；</w:t>
      </w:r>
    </w:p>
    <w:p>
      <w:pPr>
        <w:pStyle w:val="4"/>
        <w:widowControl/>
        <w:spacing w:beforeAutospacing="0" w:afterAutospacing="0" w:line="330" w:lineRule="atLeast"/>
        <w:rPr>
          <w:rFonts w:hint="eastAsia" w:ascii="宋体" w:hAnsi="宋体" w:eastAsia="宋体" w:cs="宋体"/>
          <w:bCs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bCs/>
          <w:color w:val="333333"/>
          <w:sz w:val="21"/>
          <w:szCs w:val="21"/>
        </w:rPr>
        <w:t>1</w:t>
      </w:r>
      <w:r>
        <w:rPr>
          <w:rFonts w:hint="eastAsia" w:ascii="宋体" w:hAnsi="宋体" w:cs="宋体"/>
          <w:bCs/>
          <w:color w:val="333333"/>
          <w:sz w:val="21"/>
          <w:szCs w:val="21"/>
          <w:lang w:val="en-US" w:eastAsia="zh-CN"/>
        </w:rPr>
        <w:t>0</w:t>
      </w:r>
      <w:r>
        <w:rPr>
          <w:rFonts w:hint="eastAsia" w:ascii="宋体" w:hAnsi="宋体" w:eastAsia="宋体" w:cs="宋体"/>
          <w:bCs/>
          <w:color w:val="333333"/>
          <w:sz w:val="21"/>
          <w:szCs w:val="21"/>
        </w:rPr>
        <w:t>、反吹清洗流量：0～400ml/min（连续可调）；</w:t>
      </w:r>
    </w:p>
    <w:p>
      <w:pPr>
        <w:pStyle w:val="4"/>
        <w:widowControl/>
        <w:spacing w:beforeAutospacing="0" w:afterAutospacing="0" w:line="330" w:lineRule="atLeast"/>
        <w:rPr>
          <w:rFonts w:hint="eastAsia" w:ascii="宋体" w:hAnsi="宋体" w:eastAsia="宋体" w:cs="宋体"/>
          <w:bCs/>
          <w:color w:val="333333"/>
          <w:sz w:val="21"/>
          <w:szCs w:val="21"/>
          <w:lang w:val="en-US" w:eastAsia="zh-CN"/>
        </w:rPr>
      </w:pPr>
      <w:r>
        <w:rPr>
          <w:rFonts w:hint="eastAsia" w:ascii="宋体" w:hAnsi="宋体" w:cs="宋体"/>
          <w:bCs/>
          <w:color w:val="333333"/>
          <w:sz w:val="21"/>
          <w:szCs w:val="21"/>
          <w:lang w:val="en-US" w:eastAsia="zh-CN"/>
        </w:rPr>
        <w:t>11、</w:t>
      </w:r>
      <w:r>
        <w:rPr>
          <w:rFonts w:hint="eastAsia" w:ascii="宋体" w:hAnsi="宋体" w:eastAsia="宋体" w:cs="宋体"/>
          <w:bCs/>
          <w:color w:val="333333"/>
          <w:sz w:val="21"/>
          <w:szCs w:val="21"/>
          <w:lang w:eastAsia="zh-CN"/>
        </w:rPr>
        <w:t>售后服务：提供厂家针对本项目的</w:t>
      </w:r>
      <w:r>
        <w:rPr>
          <w:rFonts w:hint="eastAsia" w:ascii="宋体" w:hAnsi="宋体" w:cs="宋体"/>
          <w:bCs/>
          <w:color w:val="333333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bCs/>
          <w:color w:val="333333"/>
          <w:sz w:val="21"/>
          <w:szCs w:val="21"/>
          <w:lang w:val="en-US" w:eastAsia="zh-CN"/>
        </w:rPr>
        <w:t>年质保承诺</w:t>
      </w:r>
      <w:r>
        <w:rPr>
          <w:rFonts w:hint="eastAsia" w:ascii="宋体" w:hAnsi="宋体" w:eastAsia="宋体" w:cs="宋体"/>
          <w:bCs/>
          <w:color w:val="333333"/>
          <w:sz w:val="21"/>
          <w:szCs w:val="21"/>
          <w:lang w:eastAsia="zh-CN"/>
        </w:rPr>
        <w:t>原件</w:t>
      </w:r>
      <w:r>
        <w:rPr>
          <w:rFonts w:hint="eastAsia" w:ascii="宋体" w:hAnsi="宋体" w:eastAsia="宋体" w:cs="宋体"/>
          <w:bCs/>
          <w:color w:val="333333"/>
          <w:sz w:val="21"/>
          <w:szCs w:val="21"/>
          <w:lang w:val="en-US" w:eastAsia="zh-CN"/>
        </w:rPr>
        <w:t>，保证产品质量和良好的售后服务</w:t>
      </w:r>
    </w:p>
    <w:p>
      <w:pPr>
        <w:rPr>
          <w:rFonts w:hint="default"/>
          <w:lang w:val="en-US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12、配置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9"/>
        <w:gridCol w:w="4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4179" w:type="dxa"/>
          </w:tcPr>
          <w:p>
            <w:pPr>
              <w:numPr>
                <w:ilvl w:val="0"/>
                <w:numId w:val="0"/>
              </w:num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配置</w:t>
            </w:r>
          </w:p>
        </w:tc>
        <w:tc>
          <w:tcPr>
            <w:tcW w:w="4180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指导价格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4179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bCs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333333"/>
                <w:sz w:val="21"/>
                <w:szCs w:val="21"/>
                <w:lang w:val="en-US" w:eastAsia="zh-CN"/>
              </w:rPr>
              <w:t>16位全自动顶空进样器</w:t>
            </w:r>
            <w:r>
              <w:rPr>
                <w:rFonts w:hint="eastAsia" w:ascii="宋体" w:hAnsi="宋体" w:eastAsia="宋体" w:cs="宋体"/>
                <w:bCs/>
                <w:color w:val="333333"/>
                <w:sz w:val="21"/>
                <w:szCs w:val="21"/>
                <w:lang w:val="en-US" w:eastAsia="zh-CN"/>
              </w:rPr>
              <w:t>主机一台</w:t>
            </w:r>
          </w:p>
          <w:p>
            <w:pPr>
              <w:numPr>
                <w:ilvl w:val="0"/>
                <w:numId w:val="1"/>
              </w:num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sz w:val="21"/>
                <w:szCs w:val="21"/>
                <w:lang w:val="en-US" w:eastAsia="zh-CN"/>
              </w:rPr>
              <w:t>钳口顶空瓶100套</w:t>
            </w:r>
          </w:p>
          <w:p>
            <w:pPr>
              <w:numPr>
                <w:ilvl w:val="0"/>
                <w:numId w:val="1"/>
              </w:num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sz w:val="21"/>
                <w:szCs w:val="21"/>
                <w:lang w:val="en-US" w:eastAsia="zh-CN"/>
              </w:rPr>
              <w:t>压盖钳1把</w:t>
            </w:r>
          </w:p>
          <w:p>
            <w:pPr>
              <w:numPr>
                <w:ilvl w:val="0"/>
                <w:numId w:val="1"/>
              </w:num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sz w:val="21"/>
                <w:szCs w:val="21"/>
                <w:lang w:val="en-US" w:eastAsia="zh-CN"/>
              </w:rPr>
              <w:t>开盖钳1把</w:t>
            </w:r>
          </w:p>
          <w:p>
            <w:pPr>
              <w:numPr>
                <w:ilvl w:val="0"/>
                <w:numId w:val="1"/>
              </w:num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sz w:val="21"/>
                <w:szCs w:val="21"/>
                <w:lang w:val="en-US" w:eastAsia="zh-CN"/>
              </w:rPr>
              <w:t>通讯线1根电源线</w:t>
            </w:r>
          </w:p>
          <w:p>
            <w:pPr>
              <w:numPr>
                <w:ilvl w:val="0"/>
                <w:numId w:val="1"/>
              </w:numP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sz w:val="21"/>
                <w:szCs w:val="21"/>
                <w:lang w:val="en-US" w:eastAsia="zh-CN"/>
              </w:rPr>
              <w:t>合格证保修卡说明书等1套</w:t>
            </w:r>
          </w:p>
        </w:tc>
        <w:tc>
          <w:tcPr>
            <w:tcW w:w="418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FF0000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FF0000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FF0000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FF000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/>
                <w:bCs w:val="0"/>
                <w:color w:val="FF0000"/>
                <w:sz w:val="21"/>
                <w:szCs w:val="21"/>
                <w:lang w:val="en-US" w:eastAsia="zh-CN"/>
              </w:rPr>
              <w:t>.8万元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084387"/>
    <w:multiLevelType w:val="singleLevel"/>
    <w:tmpl w:val="1508438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7A7AE3"/>
    <w:rsid w:val="030231DD"/>
    <w:rsid w:val="08144995"/>
    <w:rsid w:val="129277F2"/>
    <w:rsid w:val="12CF6FF4"/>
    <w:rsid w:val="168A260F"/>
    <w:rsid w:val="1AB73A5B"/>
    <w:rsid w:val="1C095996"/>
    <w:rsid w:val="21747F21"/>
    <w:rsid w:val="229675FD"/>
    <w:rsid w:val="29DA6585"/>
    <w:rsid w:val="2BB93101"/>
    <w:rsid w:val="2CF7024A"/>
    <w:rsid w:val="2F664284"/>
    <w:rsid w:val="3FAC78B8"/>
    <w:rsid w:val="4A05630D"/>
    <w:rsid w:val="55776A26"/>
    <w:rsid w:val="591D29E1"/>
    <w:rsid w:val="5C7A7AE3"/>
    <w:rsid w:val="5DD5010D"/>
    <w:rsid w:val="5FA03FB0"/>
    <w:rsid w:val="69D13287"/>
    <w:rsid w:val="6CB85B75"/>
    <w:rsid w:val="6D13601B"/>
    <w:rsid w:val="75932E87"/>
    <w:rsid w:val="7C4119B8"/>
    <w:rsid w:val="7C57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2020-12-14T02:31:00Z</dcterms:created>
  <dc:creator>apl奥普乐微波消解，顶空</dc:creator>
  <cp:lastModifiedBy>APL奥普乐-秦利娟</cp:lastModifiedBy>
  <dcterms:modified xsi:type="dcterms:W3CDTF">2022-02-13T13:07:07Z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07413ED8D9264A13ACE6CD8011B449AF</vt:lpwstr>
  </property>
</Properties>
</file>