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B8" w:rsidRDefault="008502B8" w:rsidP="00550B51">
      <w:pPr>
        <w:ind w:left="806" w:hangingChars="168" w:hanging="806"/>
        <w:jc w:val="center"/>
        <w:rPr>
          <w:rFonts w:ascii="楷体_GB2312" w:eastAsia="楷体_GB2312" w:hAnsi="楷体_GB2312" w:cs="楷体_GB2312"/>
          <w:b/>
          <w:sz w:val="48"/>
          <w:szCs w:val="48"/>
        </w:rPr>
      </w:pPr>
    </w:p>
    <w:p w:rsidR="008502B8" w:rsidRDefault="008502B8" w:rsidP="00550B51">
      <w:pPr>
        <w:ind w:left="806" w:hangingChars="168" w:hanging="806"/>
        <w:jc w:val="center"/>
        <w:rPr>
          <w:rFonts w:ascii="楷体_GB2312" w:eastAsia="楷体_GB2312" w:hAnsi="楷体_GB2312" w:cs="楷体_GB2312"/>
          <w:b/>
          <w:sz w:val="48"/>
          <w:szCs w:val="48"/>
        </w:rPr>
      </w:pPr>
      <w:r>
        <w:rPr>
          <w:rFonts w:ascii="楷体_GB2312" w:eastAsia="楷体_GB2312" w:hAnsi="楷体_GB2312" w:cs="楷体_GB2312" w:hint="eastAsia"/>
          <w:b/>
          <w:sz w:val="48"/>
          <w:szCs w:val="48"/>
        </w:rPr>
        <w:t>技 术 方 案 书</w:t>
      </w:r>
    </w:p>
    <w:p w:rsidR="008502B8" w:rsidRDefault="008502B8">
      <w:pPr>
        <w:ind w:left="540" w:hangingChars="168" w:hanging="540"/>
        <w:jc w:val="center"/>
        <w:rPr>
          <w:b/>
          <w:sz w:val="32"/>
          <w:szCs w:val="32"/>
        </w:rPr>
      </w:pPr>
    </w:p>
    <w:p w:rsidR="008502B8" w:rsidRDefault="008502B8" w:rsidP="00550B51">
      <w:pPr>
        <w:ind w:left="538" w:hangingChars="168" w:hanging="538"/>
        <w:jc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t>WDW-</w:t>
      </w:r>
      <w:r w:rsidR="002D51E4">
        <w:rPr>
          <w:rFonts w:ascii="楷体_GB2312" w:eastAsia="楷体_GB2312" w:hAnsi="楷体_GB2312" w:cs="楷体_GB2312" w:hint="eastAsia"/>
          <w:b/>
          <w:sz w:val="32"/>
          <w:szCs w:val="32"/>
        </w:rPr>
        <w:t>10</w:t>
      </w:r>
      <w:r w:rsidR="00C77EF2">
        <w:rPr>
          <w:rFonts w:ascii="楷体_GB2312" w:eastAsia="楷体_GB2312" w:hAnsi="楷体_GB2312" w:cs="楷体_GB2312" w:hint="eastAsia"/>
          <w:b/>
          <w:sz w:val="32"/>
          <w:szCs w:val="32"/>
        </w:rPr>
        <w:t>0</w:t>
      </w:r>
      <w:r w:rsidR="00D13516">
        <w:rPr>
          <w:rFonts w:ascii="楷体_GB2312" w:eastAsia="楷体_GB2312" w:hAnsi="楷体_GB2312" w:cs="楷体_GB2312" w:hint="eastAsia"/>
          <w:b/>
          <w:sz w:val="32"/>
          <w:szCs w:val="32"/>
        </w:rPr>
        <w:t>E</w:t>
      </w:r>
      <w:r>
        <w:rPr>
          <w:rFonts w:ascii="楷体_GB2312" w:eastAsia="楷体_GB2312" w:hAnsi="楷体_GB2312" w:cs="楷体_GB2312" w:hint="eastAsia"/>
          <w:b/>
          <w:sz w:val="32"/>
          <w:szCs w:val="32"/>
        </w:rPr>
        <w:t>型微机控制电子万能试验机</w:t>
      </w:r>
    </w:p>
    <w:p w:rsidR="008502B8" w:rsidRDefault="002D51E4" w:rsidP="002D51E4">
      <w:pPr>
        <w:ind w:left="538" w:hangingChars="168" w:hanging="538"/>
        <w:jc w:val="center"/>
        <w:rPr>
          <w:rFonts w:ascii="楷体_GB2312" w:eastAsia="楷体_GB2312" w:hAnsi="楷体_GB2312" w:cs="楷体_GB2312"/>
          <w:b/>
          <w:sz w:val="32"/>
          <w:szCs w:val="32"/>
        </w:rPr>
      </w:pPr>
      <w:r>
        <w:rPr>
          <w:rFonts w:ascii="楷体_GB2312" w:eastAsia="楷体_GB2312" w:hAnsi="楷体_GB2312" w:cs="楷体_GB2312"/>
          <w:b/>
          <w:noProof/>
          <w:sz w:val="32"/>
          <w:szCs w:val="32"/>
        </w:rPr>
        <w:drawing>
          <wp:inline distT="0" distB="0" distL="0" distR="0">
            <wp:extent cx="3305175" cy="3409950"/>
            <wp:effectExtent l="19050" t="0" r="9525" b="0"/>
            <wp:docPr id="4" name="图片 4" descr="E:\资料\试验机图片\A万能试验机\104\中研\新型10T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资料\试验机图片\A万能试验机\104\中研\新型10T_副本.jpg"/>
                    <pic:cNvPicPr>
                      <a:picLocks noChangeAspect="1" noChangeArrowheads="1"/>
                    </pic:cNvPicPr>
                  </pic:nvPicPr>
                  <pic:blipFill>
                    <a:blip r:embed="rId7" cstate="print"/>
                    <a:srcRect/>
                    <a:stretch>
                      <a:fillRect/>
                    </a:stretch>
                  </pic:blipFill>
                  <pic:spPr bwMode="auto">
                    <a:xfrm>
                      <a:off x="0" y="0"/>
                      <a:ext cx="3305175" cy="3409950"/>
                    </a:xfrm>
                    <a:prstGeom prst="rect">
                      <a:avLst/>
                    </a:prstGeom>
                    <a:noFill/>
                    <a:ln w="9525">
                      <a:noFill/>
                      <a:miter lim="800000"/>
                      <a:headEnd/>
                      <a:tailEnd/>
                    </a:ln>
                  </pic:spPr>
                </pic:pic>
              </a:graphicData>
            </a:graphic>
          </wp:inline>
        </w:drawing>
      </w:r>
    </w:p>
    <w:p w:rsidR="008502B8" w:rsidRDefault="008502B8">
      <w:pPr>
        <w:autoSpaceDN w:val="0"/>
        <w:jc w:val="center"/>
        <w:rPr>
          <w:rFonts w:ascii="宋体" w:hAnsi="宋体"/>
          <w:sz w:val="24"/>
        </w:rPr>
      </w:pPr>
    </w:p>
    <w:p w:rsidR="008502B8" w:rsidRDefault="008502B8">
      <w:pPr>
        <w:ind w:firstLine="0"/>
        <w:jc w:val="center"/>
      </w:pPr>
    </w:p>
    <w:p w:rsidR="008502B8" w:rsidRDefault="008502B8">
      <w:pPr>
        <w:ind w:firstLine="0"/>
        <w:rPr>
          <w:rFonts w:ascii="楷体_GB2312" w:eastAsia="楷体_GB2312" w:hAnsi="楷体_GB2312" w:cs="楷体_GB2312"/>
          <w:b/>
          <w:sz w:val="32"/>
          <w:szCs w:val="32"/>
        </w:rPr>
      </w:pPr>
      <w:proofErr w:type="gramStart"/>
      <w:r>
        <w:rPr>
          <w:rFonts w:ascii="楷体_GB2312" w:eastAsia="楷体_GB2312" w:hAnsi="楷体_GB2312" w:cs="楷体_GB2312" w:hint="eastAsia"/>
          <w:b/>
          <w:sz w:val="32"/>
          <w:szCs w:val="32"/>
        </w:rPr>
        <w:t>一</w:t>
      </w:r>
      <w:proofErr w:type="gramEnd"/>
      <w:r>
        <w:rPr>
          <w:rFonts w:ascii="楷体_GB2312" w:eastAsia="楷体_GB2312" w:hAnsi="楷体_GB2312" w:cs="楷体_GB2312" w:hint="eastAsia"/>
          <w:b/>
          <w:sz w:val="32"/>
          <w:szCs w:val="32"/>
        </w:rPr>
        <w:t>．设备用途、使用范围</w:t>
      </w:r>
    </w:p>
    <w:p w:rsidR="008502B8" w:rsidRDefault="008502B8" w:rsidP="00550B51">
      <w:pPr>
        <w:ind w:firstLineChars="200" w:firstLine="480"/>
        <w:rPr>
          <w:sz w:val="24"/>
          <w:szCs w:val="24"/>
        </w:rPr>
      </w:pPr>
      <w:r>
        <w:rPr>
          <w:rFonts w:hint="eastAsia"/>
          <w:sz w:val="24"/>
          <w:szCs w:val="24"/>
        </w:rPr>
        <w:t>微机控制电子万能试验机可对各种金属、非金属及复合材料进行力学性能测试和分析研究，广泛用于航天航空、石油化工、机械制造、车辆制造、电线电缆、纺织纤维、塑料橡胶、陶瓷建材、食品、医药包装、金属材料、建筑工程等行业，以及高等院校、科研院所、技术监督、质检站所等部门；可根据GB、ISO、ASTM、JIS、DIN等标准进行拉伸、压缩、弯曲、剥离、剪切、撕裂、刺破、顶破及各种高低温试验，可检测出材料的屈服强度、抗拉（压、弯）强度、延伸率、</w:t>
      </w:r>
      <w:proofErr w:type="gramStart"/>
      <w:r>
        <w:rPr>
          <w:rFonts w:hint="eastAsia"/>
          <w:sz w:val="24"/>
          <w:szCs w:val="24"/>
        </w:rPr>
        <w:t>定伸强度</w:t>
      </w:r>
      <w:proofErr w:type="gramEnd"/>
      <w:r>
        <w:rPr>
          <w:rFonts w:hint="eastAsia"/>
          <w:sz w:val="24"/>
          <w:szCs w:val="24"/>
        </w:rPr>
        <w:t>、非比例强度、弹性模量等参数。</w:t>
      </w:r>
    </w:p>
    <w:p w:rsidR="008502B8" w:rsidRDefault="000E5AD9">
      <w:pPr>
        <w:ind w:firstLine="0"/>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二</w:t>
      </w:r>
      <w:r w:rsidR="008502B8">
        <w:rPr>
          <w:rFonts w:ascii="楷体_GB2312" w:eastAsia="楷体_GB2312" w:hAnsi="楷体_GB2312" w:cs="楷体_GB2312" w:hint="eastAsia"/>
          <w:b/>
          <w:sz w:val="32"/>
          <w:szCs w:val="32"/>
        </w:rPr>
        <w:t>．试验机技术指标</w:t>
      </w:r>
    </w:p>
    <w:p w:rsidR="008502B8" w:rsidRDefault="008502B8">
      <w:pPr>
        <w:ind w:left="225"/>
        <w:rPr>
          <w:sz w:val="24"/>
          <w:szCs w:val="24"/>
        </w:rPr>
      </w:pPr>
      <w:r>
        <w:rPr>
          <w:rFonts w:hint="eastAsia"/>
          <w:sz w:val="24"/>
          <w:szCs w:val="24"/>
        </w:rPr>
        <w:t>主要技术指标：</w:t>
      </w:r>
    </w:p>
    <w:p w:rsidR="008502B8" w:rsidRDefault="008502B8">
      <w:pPr>
        <w:ind w:left="225"/>
        <w:rPr>
          <w:rFonts w:ascii="宋体" w:hAnsi="宋体"/>
          <w:sz w:val="24"/>
          <w:szCs w:val="24"/>
        </w:rPr>
      </w:pPr>
      <w:r>
        <w:rPr>
          <w:rFonts w:hint="eastAsia"/>
          <w:sz w:val="24"/>
          <w:szCs w:val="24"/>
        </w:rPr>
        <w:t xml:space="preserve"> 1、测力传感器为</w:t>
      </w:r>
      <w:proofErr w:type="gramStart"/>
      <w:r>
        <w:rPr>
          <w:rFonts w:hint="eastAsia"/>
          <w:sz w:val="24"/>
          <w:szCs w:val="24"/>
        </w:rPr>
        <w:t>轮幅式</w:t>
      </w:r>
      <w:proofErr w:type="gramEnd"/>
      <w:r>
        <w:rPr>
          <w:rFonts w:hint="eastAsia"/>
          <w:sz w:val="24"/>
          <w:szCs w:val="24"/>
        </w:rPr>
        <w:t>拉压传感器，精度0.05%FS，系统测力精度在</w:t>
      </w:r>
      <w:r w:rsidR="00464B39">
        <w:rPr>
          <w:rFonts w:hint="eastAsia"/>
          <w:sz w:val="24"/>
          <w:szCs w:val="24"/>
        </w:rPr>
        <w:t>0.4</w:t>
      </w:r>
      <w:r>
        <w:rPr>
          <w:rFonts w:hint="eastAsia"/>
          <w:sz w:val="24"/>
          <w:szCs w:val="24"/>
        </w:rPr>
        <w:t>%～100%FS范围内相对精度高达</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p>
    <w:p w:rsidR="008502B8" w:rsidRDefault="008502B8">
      <w:pPr>
        <w:ind w:left="225"/>
        <w:rPr>
          <w:rFonts w:ascii="宋体" w:hAnsi="宋体"/>
          <w:sz w:val="24"/>
          <w:szCs w:val="24"/>
        </w:rPr>
      </w:pPr>
      <w:r>
        <w:rPr>
          <w:rFonts w:ascii="宋体" w:hAnsi="宋体" w:hint="eastAsia"/>
          <w:sz w:val="24"/>
          <w:szCs w:val="24"/>
        </w:rPr>
        <w:t xml:space="preserve"> 2</w:t>
      </w:r>
      <w:r>
        <w:rPr>
          <w:rFonts w:ascii="宋体" w:hAnsi="宋体" w:hint="eastAsia"/>
          <w:sz w:val="24"/>
          <w:szCs w:val="24"/>
        </w:rPr>
        <w:t>、位移传感器采用</w:t>
      </w:r>
      <w:r>
        <w:rPr>
          <w:rFonts w:ascii="宋体" w:hAnsi="宋体" w:hint="eastAsia"/>
          <w:sz w:val="24"/>
          <w:szCs w:val="24"/>
        </w:rPr>
        <w:t>2000</w:t>
      </w:r>
      <w:r>
        <w:rPr>
          <w:rFonts w:ascii="宋体" w:hAnsi="宋体" w:hint="eastAsia"/>
          <w:sz w:val="24"/>
          <w:szCs w:val="24"/>
        </w:rPr>
        <w:t>道</w:t>
      </w:r>
      <w:r>
        <w:rPr>
          <w:rFonts w:ascii="宋体" w:hAnsi="宋体" w:hint="eastAsia"/>
          <w:sz w:val="24"/>
          <w:szCs w:val="24"/>
        </w:rPr>
        <w:t>/</w:t>
      </w:r>
      <w:r>
        <w:rPr>
          <w:rFonts w:ascii="宋体" w:hAnsi="宋体" w:hint="eastAsia"/>
          <w:sz w:val="24"/>
          <w:szCs w:val="24"/>
        </w:rPr>
        <w:t>圈光电编码器，并采用</w:t>
      </w:r>
      <w:r>
        <w:rPr>
          <w:rFonts w:ascii="宋体" w:hAnsi="宋体" w:hint="eastAsia"/>
          <w:sz w:val="24"/>
          <w:szCs w:val="24"/>
        </w:rPr>
        <w:t>4</w:t>
      </w:r>
      <w:r>
        <w:rPr>
          <w:rFonts w:ascii="宋体" w:hAnsi="宋体" w:hint="eastAsia"/>
          <w:sz w:val="24"/>
          <w:szCs w:val="24"/>
        </w:rPr>
        <w:t>倍化技术达到</w:t>
      </w:r>
      <w:r>
        <w:rPr>
          <w:rFonts w:ascii="宋体" w:hAnsi="宋体" w:hint="eastAsia"/>
          <w:sz w:val="24"/>
          <w:szCs w:val="24"/>
        </w:rPr>
        <w:t>2400</w:t>
      </w:r>
      <w:r>
        <w:rPr>
          <w:rFonts w:ascii="宋体" w:hAnsi="宋体" w:hint="eastAsia"/>
          <w:sz w:val="24"/>
          <w:szCs w:val="24"/>
        </w:rPr>
        <w:t>道</w:t>
      </w:r>
      <w:r>
        <w:rPr>
          <w:rFonts w:ascii="宋体" w:hAnsi="宋体" w:hint="eastAsia"/>
          <w:sz w:val="24"/>
          <w:szCs w:val="24"/>
        </w:rPr>
        <w:t>/</w:t>
      </w:r>
      <w:r>
        <w:rPr>
          <w:rFonts w:ascii="宋体" w:hAnsi="宋体" w:hint="eastAsia"/>
          <w:sz w:val="24"/>
          <w:szCs w:val="24"/>
        </w:rPr>
        <w:t>圈的分辨率（分辨率最高可达</w:t>
      </w:r>
      <w:r>
        <w:rPr>
          <w:rFonts w:ascii="宋体" w:hAnsi="宋体" w:hint="eastAsia"/>
          <w:sz w:val="24"/>
          <w:szCs w:val="24"/>
        </w:rPr>
        <w:t>0.01mm</w:t>
      </w:r>
      <w:r>
        <w:rPr>
          <w:rFonts w:ascii="宋体" w:hAnsi="宋体" w:hint="eastAsia"/>
          <w:sz w:val="24"/>
          <w:szCs w:val="24"/>
        </w:rPr>
        <w:t>）。</w:t>
      </w:r>
    </w:p>
    <w:p w:rsidR="008502B8" w:rsidRDefault="008502B8">
      <w:pPr>
        <w:ind w:left="225"/>
        <w:rPr>
          <w:rFonts w:ascii="宋体" w:hAnsi="宋体"/>
          <w:sz w:val="24"/>
          <w:szCs w:val="24"/>
        </w:rPr>
      </w:pPr>
      <w:r>
        <w:rPr>
          <w:rFonts w:ascii="宋体" w:hAnsi="宋体" w:hint="eastAsia"/>
          <w:sz w:val="24"/>
          <w:szCs w:val="24"/>
        </w:rPr>
        <w:t xml:space="preserve"> 3</w:t>
      </w:r>
      <w:r>
        <w:rPr>
          <w:rFonts w:ascii="宋体" w:hAnsi="宋体" w:hint="eastAsia"/>
          <w:sz w:val="24"/>
          <w:szCs w:val="24"/>
        </w:rPr>
        <w:t>、测控系统采用</w:t>
      </w:r>
      <w:proofErr w:type="spellStart"/>
      <w:r>
        <w:rPr>
          <w:rFonts w:hint="eastAsia"/>
          <w:sz w:val="24"/>
          <w:szCs w:val="24"/>
        </w:rPr>
        <w:t>Smart</w:t>
      </w:r>
      <w:r>
        <w:rPr>
          <w:sz w:val="24"/>
          <w:szCs w:val="24"/>
        </w:rPr>
        <w:t>Test</w:t>
      </w:r>
      <w:proofErr w:type="spellEnd"/>
      <w:r>
        <w:rPr>
          <w:rFonts w:ascii="宋体" w:hAnsi="宋体" w:hint="eastAsia"/>
          <w:sz w:val="24"/>
          <w:szCs w:val="24"/>
        </w:rPr>
        <w:t>试验机测控系统，主要指标：</w:t>
      </w:r>
    </w:p>
    <w:p w:rsidR="008502B8" w:rsidRDefault="008502B8">
      <w:pPr>
        <w:ind w:left="225"/>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3</w:t>
      </w:r>
      <w:r>
        <w:rPr>
          <w:rFonts w:ascii="宋体" w:hAnsi="宋体" w:hint="eastAsia"/>
          <w:sz w:val="24"/>
          <w:szCs w:val="24"/>
        </w:rPr>
        <w:t>个模拟输入通道，</w:t>
      </w:r>
      <w:proofErr w:type="gramStart"/>
      <w:r>
        <w:rPr>
          <w:rFonts w:ascii="宋体" w:hAnsi="宋体" w:hint="eastAsia"/>
          <w:sz w:val="24"/>
          <w:szCs w:val="24"/>
        </w:rPr>
        <w:t>用于力值及</w:t>
      </w:r>
      <w:proofErr w:type="gramEnd"/>
      <w:r>
        <w:rPr>
          <w:rFonts w:ascii="宋体" w:hAnsi="宋体" w:hint="eastAsia"/>
          <w:sz w:val="24"/>
          <w:szCs w:val="24"/>
        </w:rPr>
        <w:t>电子引伸计测量，</w:t>
      </w:r>
      <w:r>
        <w:rPr>
          <w:rFonts w:ascii="宋体" w:hAnsi="宋体" w:hint="eastAsia"/>
          <w:sz w:val="24"/>
          <w:szCs w:val="24"/>
        </w:rPr>
        <w:t>AD</w:t>
      </w:r>
      <w:r>
        <w:rPr>
          <w:rFonts w:ascii="宋体" w:hAnsi="宋体" w:hint="eastAsia"/>
          <w:sz w:val="24"/>
          <w:szCs w:val="24"/>
        </w:rPr>
        <w:t>转换代码数为±</w:t>
      </w:r>
      <w:r>
        <w:rPr>
          <w:rFonts w:ascii="宋体" w:hAnsi="宋体" w:hint="eastAsia"/>
          <w:sz w:val="24"/>
          <w:szCs w:val="24"/>
        </w:rPr>
        <w:t>120,000</w:t>
      </w:r>
      <w:r>
        <w:rPr>
          <w:rFonts w:ascii="宋体" w:hAnsi="宋体" w:hint="eastAsia"/>
          <w:sz w:val="24"/>
          <w:szCs w:val="24"/>
        </w:rPr>
        <w:t>（用高分辨率</w:t>
      </w:r>
      <w:r>
        <w:rPr>
          <w:rFonts w:ascii="宋体" w:hAnsi="宋体" w:hint="eastAsia"/>
          <w:sz w:val="24"/>
          <w:szCs w:val="24"/>
        </w:rPr>
        <w:t>AD</w:t>
      </w:r>
      <w:r>
        <w:rPr>
          <w:rFonts w:ascii="宋体" w:hAnsi="宋体" w:hint="eastAsia"/>
          <w:sz w:val="24"/>
          <w:szCs w:val="24"/>
        </w:rPr>
        <w:t>转换器实现的无分档测量优于</w:t>
      </w:r>
      <w:r>
        <w:rPr>
          <w:rFonts w:ascii="宋体" w:hAnsi="宋体" w:hint="eastAsia"/>
          <w:sz w:val="24"/>
          <w:szCs w:val="24"/>
        </w:rPr>
        <w:t>4</w:t>
      </w:r>
      <w:r>
        <w:rPr>
          <w:rFonts w:ascii="宋体" w:hAnsi="宋体" w:hint="eastAsia"/>
          <w:sz w:val="24"/>
          <w:szCs w:val="24"/>
        </w:rPr>
        <w:t>档放大）。</w:t>
      </w:r>
    </w:p>
    <w:p w:rsidR="008502B8" w:rsidRDefault="008502B8">
      <w:pPr>
        <w:ind w:left="225"/>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）一个</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100</w:t>
      </w:r>
      <w:r>
        <w:rPr>
          <w:rFonts w:ascii="宋体" w:hAnsi="宋体" w:hint="eastAsia"/>
          <w:sz w:val="24"/>
          <w:szCs w:val="24"/>
        </w:rPr>
        <w:t>调速比的数字输出通道，用控制伺服系统</w:t>
      </w:r>
      <w:r w:rsidR="00464B39">
        <w:rPr>
          <w:rFonts w:ascii="宋体" w:hAnsi="宋体" w:hint="eastAsia"/>
          <w:sz w:val="24"/>
          <w:szCs w:val="24"/>
        </w:rPr>
        <w:t>0.01</w:t>
      </w:r>
      <w:r>
        <w:rPr>
          <w:rFonts w:ascii="宋体" w:hAnsi="宋体" w:hint="eastAsia"/>
          <w:sz w:val="24"/>
          <w:szCs w:val="24"/>
        </w:rPr>
        <w:t>～</w:t>
      </w:r>
      <w:r w:rsidR="00464B39">
        <w:rPr>
          <w:rFonts w:ascii="宋体" w:hAnsi="宋体" w:hint="eastAsia"/>
          <w:sz w:val="24"/>
          <w:szCs w:val="24"/>
        </w:rPr>
        <w:t>5</w:t>
      </w:r>
      <w:r>
        <w:rPr>
          <w:rFonts w:ascii="宋体" w:hAnsi="宋体" w:hint="eastAsia"/>
          <w:sz w:val="24"/>
          <w:szCs w:val="24"/>
        </w:rPr>
        <w:t>00mm/min</w:t>
      </w:r>
      <w:r>
        <w:rPr>
          <w:rFonts w:ascii="宋体" w:hAnsi="宋体" w:hint="eastAsia"/>
          <w:sz w:val="24"/>
          <w:szCs w:val="24"/>
        </w:rPr>
        <w:t>范围内无级调速。</w:t>
      </w:r>
    </w:p>
    <w:p w:rsidR="008502B8" w:rsidRDefault="008502B8">
      <w:pPr>
        <w:ind w:left="225"/>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）三个光电编码输入通道用于测量大变形和位移测量，采用</w:t>
      </w:r>
      <w:r>
        <w:rPr>
          <w:rFonts w:ascii="宋体" w:hAnsi="宋体" w:hint="eastAsia"/>
          <w:sz w:val="24"/>
          <w:szCs w:val="24"/>
        </w:rPr>
        <w:t>4</w:t>
      </w:r>
      <w:r>
        <w:rPr>
          <w:rFonts w:ascii="宋体" w:hAnsi="宋体" w:hint="eastAsia"/>
          <w:sz w:val="24"/>
          <w:szCs w:val="24"/>
        </w:rPr>
        <w:t>倍化技术，提高测量分辨率。</w:t>
      </w:r>
    </w:p>
    <w:p w:rsidR="008502B8" w:rsidRDefault="008502B8">
      <w:pPr>
        <w:ind w:firstLine="0"/>
        <w:rPr>
          <w:rFonts w:ascii="楷体_GB2312" w:eastAsia="楷体_GB2312" w:hAnsi="楷体_GB2312" w:cs="楷体_GB2312"/>
          <w:b/>
          <w:sz w:val="32"/>
          <w:szCs w:val="32"/>
        </w:rPr>
      </w:pPr>
      <w:r>
        <w:rPr>
          <w:rFonts w:ascii="楷体_GB2312" w:eastAsia="楷体_GB2312" w:hAnsi="楷体_GB2312" w:cs="楷体_GB2312" w:hint="eastAsia"/>
          <w:b/>
          <w:sz w:val="32"/>
          <w:szCs w:val="32"/>
        </w:rPr>
        <w:t>四．技术参数</w:t>
      </w:r>
    </w:p>
    <w:p w:rsidR="008502B8" w:rsidRDefault="008502B8">
      <w:pPr>
        <w:numPr>
          <w:ilvl w:val="0"/>
          <w:numId w:val="1"/>
        </w:numPr>
        <w:adjustRightInd/>
        <w:spacing w:line="440" w:lineRule="exact"/>
        <w:textAlignment w:val="auto"/>
        <w:rPr>
          <w:rFonts w:ascii="宋体" w:eastAsia="宋体" w:hAnsi="宋体" w:cs="宋体"/>
          <w:bCs/>
          <w:color w:val="000000"/>
          <w:sz w:val="24"/>
          <w:szCs w:val="24"/>
        </w:rPr>
      </w:pPr>
      <w:r>
        <w:rPr>
          <w:rFonts w:ascii="宋体" w:eastAsia="宋体" w:hAnsi="宋体" w:cs="宋体" w:hint="eastAsia"/>
          <w:bCs/>
          <w:color w:val="000000"/>
          <w:sz w:val="24"/>
          <w:szCs w:val="24"/>
        </w:rPr>
        <w:t>最大试验力：</w:t>
      </w:r>
      <w:r w:rsidR="002D51E4">
        <w:rPr>
          <w:rFonts w:ascii="宋体" w:eastAsia="宋体" w:hAnsi="宋体" w:cs="宋体" w:hint="eastAsia"/>
          <w:bCs/>
          <w:color w:val="000000"/>
          <w:sz w:val="24"/>
          <w:szCs w:val="24"/>
        </w:rPr>
        <w:t>10</w:t>
      </w:r>
      <w:r w:rsidR="00C77EF2">
        <w:rPr>
          <w:rFonts w:ascii="宋体" w:eastAsia="宋体" w:hAnsi="宋体" w:cs="宋体" w:hint="eastAsia"/>
          <w:bCs/>
          <w:color w:val="000000"/>
          <w:sz w:val="24"/>
          <w:szCs w:val="24"/>
        </w:rPr>
        <w:t>0</w:t>
      </w:r>
      <w:r>
        <w:rPr>
          <w:rFonts w:ascii="宋体" w:eastAsia="宋体" w:hAnsi="宋体" w:cs="宋体" w:hint="eastAsia"/>
          <w:bCs/>
          <w:color w:val="000000"/>
          <w:sz w:val="24"/>
          <w:szCs w:val="24"/>
        </w:rPr>
        <w:t>KN</w:t>
      </w:r>
    </w:p>
    <w:p w:rsidR="008502B8" w:rsidRDefault="008502B8">
      <w:pPr>
        <w:numPr>
          <w:ilvl w:val="0"/>
          <w:numId w:val="1"/>
        </w:numPr>
        <w:adjustRightInd/>
        <w:spacing w:line="440" w:lineRule="exact"/>
        <w:textAlignment w:val="auto"/>
        <w:rPr>
          <w:rFonts w:ascii="宋体" w:eastAsia="宋体" w:hAnsi="宋体" w:cs="宋体"/>
          <w:bCs/>
          <w:color w:val="000000"/>
          <w:sz w:val="24"/>
          <w:szCs w:val="24"/>
        </w:rPr>
      </w:pPr>
      <w:r>
        <w:rPr>
          <w:rFonts w:ascii="宋体" w:eastAsia="宋体" w:hAnsi="宋体" w:cs="宋体" w:hint="eastAsia"/>
          <w:bCs/>
          <w:color w:val="000000"/>
          <w:sz w:val="24"/>
          <w:szCs w:val="24"/>
        </w:rPr>
        <w:t xml:space="preserve">准确度等级: </w:t>
      </w:r>
      <w:r>
        <w:rPr>
          <w:rFonts w:ascii="宋体" w:eastAsia="宋体" w:hAnsi="宋体" w:cs="宋体" w:hint="eastAsia"/>
          <w:sz w:val="24"/>
          <w:szCs w:val="24"/>
        </w:rPr>
        <w:t>1级</w:t>
      </w:r>
    </w:p>
    <w:p w:rsidR="008502B8" w:rsidRDefault="008502B8">
      <w:pPr>
        <w:numPr>
          <w:ilvl w:val="0"/>
          <w:numId w:val="1"/>
        </w:numPr>
        <w:adjustRightInd/>
        <w:spacing w:line="440" w:lineRule="exact"/>
        <w:textAlignment w:val="auto"/>
        <w:rPr>
          <w:rFonts w:ascii="宋体" w:eastAsia="宋体" w:hAnsi="宋体" w:cs="宋体"/>
          <w:bCs/>
          <w:color w:val="000000"/>
          <w:sz w:val="24"/>
          <w:szCs w:val="24"/>
        </w:rPr>
      </w:pPr>
      <w:r>
        <w:rPr>
          <w:rFonts w:ascii="宋体" w:eastAsia="宋体" w:hAnsi="宋体" w:cs="宋体" w:hint="eastAsia"/>
          <w:sz w:val="24"/>
          <w:szCs w:val="24"/>
        </w:rPr>
        <w:t>结构形式：</w:t>
      </w:r>
      <w:r w:rsidR="003D37F5">
        <w:rPr>
          <w:rFonts w:ascii="宋体" w:eastAsia="宋体" w:hAnsi="宋体" w:cs="宋体" w:hint="eastAsia"/>
          <w:sz w:val="24"/>
          <w:szCs w:val="24"/>
        </w:rPr>
        <w:t>龙门</w:t>
      </w:r>
      <w:r w:rsidR="000E5AD9">
        <w:rPr>
          <w:rFonts w:ascii="宋体" w:eastAsia="宋体" w:hAnsi="宋体" w:cs="宋体" w:hint="eastAsia"/>
          <w:sz w:val="24"/>
          <w:szCs w:val="24"/>
        </w:rPr>
        <w:t>式</w:t>
      </w:r>
      <w:r>
        <w:rPr>
          <w:rFonts w:ascii="宋体" w:eastAsia="宋体" w:hAnsi="宋体" w:cs="宋体" w:hint="eastAsia"/>
          <w:sz w:val="24"/>
          <w:szCs w:val="24"/>
        </w:rPr>
        <w:t>结构，</w:t>
      </w:r>
      <w:r w:rsidR="003D37F5">
        <w:rPr>
          <w:rFonts w:ascii="宋体" w:eastAsia="宋体" w:hAnsi="宋体" w:cs="宋体" w:hint="eastAsia"/>
          <w:sz w:val="24"/>
          <w:szCs w:val="24"/>
        </w:rPr>
        <w:t>铝合金钣金件</w:t>
      </w:r>
    </w:p>
    <w:p w:rsidR="008502B8" w:rsidRDefault="008502B8">
      <w:pPr>
        <w:numPr>
          <w:ilvl w:val="0"/>
          <w:numId w:val="1"/>
        </w:numPr>
        <w:adjustRightInd/>
        <w:spacing w:line="440" w:lineRule="exact"/>
        <w:textAlignment w:val="auto"/>
        <w:rPr>
          <w:rFonts w:ascii="宋体" w:eastAsia="宋体" w:hAnsi="宋体" w:cs="宋体"/>
          <w:bCs/>
          <w:color w:val="000000"/>
          <w:sz w:val="24"/>
          <w:szCs w:val="24"/>
        </w:rPr>
      </w:pPr>
      <w:r>
        <w:rPr>
          <w:rFonts w:ascii="宋体" w:eastAsia="宋体" w:hAnsi="宋体" w:cs="宋体" w:hint="eastAsia"/>
          <w:color w:val="000000"/>
          <w:sz w:val="24"/>
          <w:szCs w:val="24"/>
        </w:rPr>
        <w:t>试验力示值允许误差极限：示值的±1%以内</w:t>
      </w:r>
    </w:p>
    <w:p w:rsidR="008502B8" w:rsidRDefault="008502B8">
      <w:pPr>
        <w:numPr>
          <w:ilvl w:val="0"/>
          <w:numId w:val="1"/>
        </w:numPr>
        <w:adjustRightInd/>
        <w:spacing w:line="440" w:lineRule="exact"/>
        <w:textAlignment w:val="auto"/>
        <w:rPr>
          <w:rFonts w:ascii="宋体" w:eastAsia="宋体" w:hAnsi="宋体" w:cs="宋体"/>
          <w:bCs/>
          <w:color w:val="000000"/>
          <w:sz w:val="24"/>
          <w:szCs w:val="24"/>
        </w:rPr>
      </w:pPr>
      <w:r>
        <w:rPr>
          <w:rFonts w:ascii="宋体" w:eastAsia="宋体" w:hAnsi="宋体" w:cs="宋体" w:hint="eastAsia"/>
          <w:bCs/>
          <w:color w:val="000000"/>
          <w:sz w:val="24"/>
          <w:szCs w:val="24"/>
        </w:rPr>
        <w:t>负荷测量范围：满量程的0.4%～100%FS</w:t>
      </w:r>
    </w:p>
    <w:p w:rsidR="008502B8" w:rsidRDefault="008502B8">
      <w:pPr>
        <w:numPr>
          <w:ilvl w:val="0"/>
          <w:numId w:val="1"/>
        </w:numPr>
        <w:adjustRightInd/>
        <w:spacing w:line="440" w:lineRule="exact"/>
        <w:textAlignment w:val="auto"/>
        <w:rPr>
          <w:rFonts w:ascii="宋体" w:eastAsia="宋体" w:hAnsi="宋体" w:cs="宋体"/>
          <w:bCs/>
          <w:color w:val="000000"/>
          <w:sz w:val="24"/>
          <w:szCs w:val="24"/>
        </w:rPr>
      </w:pPr>
      <w:r>
        <w:rPr>
          <w:rFonts w:ascii="宋体" w:eastAsia="宋体" w:hAnsi="宋体" w:cs="宋体" w:hint="eastAsia"/>
          <w:bCs/>
          <w:color w:val="000000"/>
          <w:sz w:val="24"/>
          <w:szCs w:val="24"/>
        </w:rPr>
        <w:t>力分辨率：最大试验力的1/</w:t>
      </w:r>
      <w:r w:rsidR="00D13516">
        <w:rPr>
          <w:rFonts w:ascii="宋体" w:eastAsia="宋体" w:hAnsi="宋体" w:cs="宋体" w:hint="eastAsia"/>
          <w:bCs/>
          <w:color w:val="000000"/>
          <w:sz w:val="24"/>
          <w:szCs w:val="24"/>
        </w:rPr>
        <w:t>5</w:t>
      </w:r>
      <w:r>
        <w:rPr>
          <w:rFonts w:ascii="宋体" w:eastAsia="宋体" w:hAnsi="宋体" w:cs="宋体" w:hint="eastAsia"/>
          <w:bCs/>
          <w:color w:val="000000"/>
          <w:sz w:val="24"/>
          <w:szCs w:val="24"/>
        </w:rPr>
        <w:t>00000</w:t>
      </w:r>
    </w:p>
    <w:p w:rsidR="008502B8" w:rsidRDefault="008502B8">
      <w:pPr>
        <w:numPr>
          <w:ilvl w:val="0"/>
          <w:numId w:val="1"/>
        </w:numPr>
        <w:adjustRightInd/>
        <w:spacing w:line="440" w:lineRule="exact"/>
        <w:textAlignment w:val="auto"/>
        <w:rPr>
          <w:rFonts w:ascii="宋体" w:eastAsia="宋体" w:hAnsi="宋体" w:cs="宋体"/>
          <w:bCs/>
          <w:color w:val="000000"/>
          <w:sz w:val="24"/>
          <w:szCs w:val="24"/>
        </w:rPr>
      </w:pPr>
      <w:r>
        <w:rPr>
          <w:rFonts w:ascii="宋体" w:eastAsia="宋体" w:hAnsi="宋体" w:cs="宋体" w:hint="eastAsia"/>
          <w:bCs/>
          <w:color w:val="000000"/>
          <w:sz w:val="24"/>
          <w:szCs w:val="24"/>
        </w:rPr>
        <w:t>位移示值极限误差：示值的±1%以内</w:t>
      </w:r>
    </w:p>
    <w:p w:rsidR="008502B8" w:rsidRDefault="008502B8">
      <w:pPr>
        <w:numPr>
          <w:ilvl w:val="0"/>
          <w:numId w:val="1"/>
        </w:numPr>
        <w:adjustRightInd/>
        <w:spacing w:line="440" w:lineRule="exact"/>
        <w:textAlignment w:val="auto"/>
        <w:rPr>
          <w:rFonts w:ascii="宋体" w:eastAsia="宋体" w:hAnsi="宋体" w:cs="宋体"/>
          <w:bCs/>
          <w:color w:val="000000"/>
          <w:sz w:val="24"/>
          <w:szCs w:val="24"/>
        </w:rPr>
      </w:pPr>
      <w:r>
        <w:rPr>
          <w:rFonts w:ascii="宋体" w:eastAsia="宋体" w:hAnsi="宋体" w:cs="宋体" w:hint="eastAsia"/>
          <w:bCs/>
          <w:color w:val="000000"/>
          <w:sz w:val="24"/>
          <w:szCs w:val="24"/>
        </w:rPr>
        <w:t>位移最小分辨率：0.01mm</w:t>
      </w:r>
    </w:p>
    <w:p w:rsidR="008502B8" w:rsidRDefault="008502B8">
      <w:pPr>
        <w:numPr>
          <w:ilvl w:val="0"/>
          <w:numId w:val="1"/>
        </w:numPr>
        <w:adjustRightInd/>
        <w:spacing w:line="440" w:lineRule="exact"/>
        <w:textAlignment w:val="auto"/>
        <w:rPr>
          <w:rFonts w:ascii="宋体" w:eastAsia="宋体" w:hAnsi="宋体" w:cs="宋体"/>
          <w:bCs/>
          <w:color w:val="000000"/>
          <w:sz w:val="24"/>
          <w:szCs w:val="24"/>
        </w:rPr>
      </w:pPr>
      <w:r>
        <w:rPr>
          <w:rFonts w:ascii="宋体" w:eastAsia="宋体" w:hAnsi="宋体" w:cs="宋体" w:hint="eastAsia"/>
          <w:sz w:val="24"/>
          <w:szCs w:val="24"/>
        </w:rPr>
        <w:t>横梁速度调节范围：0.0</w:t>
      </w:r>
      <w:r w:rsidR="000E5AD9">
        <w:rPr>
          <w:rFonts w:ascii="宋体" w:eastAsia="宋体" w:hAnsi="宋体" w:cs="宋体" w:hint="eastAsia"/>
          <w:sz w:val="24"/>
          <w:szCs w:val="24"/>
        </w:rPr>
        <w:t>1</w:t>
      </w:r>
      <w:r>
        <w:rPr>
          <w:rFonts w:ascii="宋体" w:eastAsia="宋体" w:hAnsi="宋体" w:cs="宋体" w:hint="eastAsia"/>
          <w:bCs/>
          <w:color w:val="000000"/>
          <w:sz w:val="24"/>
          <w:szCs w:val="24"/>
        </w:rPr>
        <w:t>～</w:t>
      </w:r>
      <w:r>
        <w:rPr>
          <w:rFonts w:ascii="宋体" w:eastAsia="宋体" w:hAnsi="宋体" w:cs="宋体" w:hint="eastAsia"/>
          <w:sz w:val="24"/>
          <w:szCs w:val="24"/>
        </w:rPr>
        <w:t>500mm/min</w:t>
      </w:r>
    </w:p>
    <w:p w:rsidR="008502B8" w:rsidRDefault="008502B8">
      <w:pPr>
        <w:numPr>
          <w:ilvl w:val="0"/>
          <w:numId w:val="1"/>
        </w:numPr>
        <w:adjustRightInd/>
        <w:spacing w:line="440" w:lineRule="exact"/>
        <w:textAlignment w:val="auto"/>
        <w:rPr>
          <w:rFonts w:ascii="宋体" w:eastAsia="宋体" w:hAnsi="宋体" w:cs="宋体"/>
          <w:bCs/>
          <w:color w:val="000000"/>
          <w:sz w:val="24"/>
          <w:szCs w:val="24"/>
        </w:rPr>
      </w:pPr>
      <w:r>
        <w:rPr>
          <w:rFonts w:ascii="宋体" w:eastAsia="宋体" w:hAnsi="宋体" w:cs="宋体" w:hint="eastAsia"/>
          <w:sz w:val="24"/>
          <w:szCs w:val="24"/>
        </w:rPr>
        <w:t>横梁速度相对误差：设定值的±1%以内</w:t>
      </w:r>
    </w:p>
    <w:p w:rsidR="008502B8" w:rsidRDefault="008502B8">
      <w:pPr>
        <w:numPr>
          <w:ilvl w:val="0"/>
          <w:numId w:val="1"/>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有效拉伸空间：</w:t>
      </w:r>
      <w:r w:rsidR="00C77EF2">
        <w:rPr>
          <w:rFonts w:ascii="宋体" w:eastAsia="宋体" w:hAnsi="宋体" w:cs="宋体" w:hint="eastAsia"/>
          <w:color w:val="000000"/>
          <w:sz w:val="24"/>
          <w:szCs w:val="24"/>
        </w:rPr>
        <w:t>8</w:t>
      </w:r>
      <w:r>
        <w:rPr>
          <w:rFonts w:ascii="宋体" w:eastAsia="宋体" w:hAnsi="宋体" w:cs="宋体" w:hint="eastAsia"/>
          <w:color w:val="000000"/>
          <w:sz w:val="24"/>
          <w:szCs w:val="24"/>
        </w:rPr>
        <w:t>00mm</w:t>
      </w:r>
    </w:p>
    <w:p w:rsidR="008502B8" w:rsidRPr="000E5AD9" w:rsidRDefault="008502B8" w:rsidP="000E5AD9">
      <w:pPr>
        <w:numPr>
          <w:ilvl w:val="0"/>
          <w:numId w:val="1"/>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主机外形尺寸：</w:t>
      </w:r>
      <w:r w:rsidR="000E5AD9" w:rsidRPr="000E5AD9">
        <w:rPr>
          <w:rFonts w:ascii="宋体" w:eastAsia="宋体" w:hAnsi="宋体" w:cs="宋体"/>
          <w:color w:val="000000"/>
          <w:sz w:val="24"/>
          <w:szCs w:val="24"/>
        </w:rPr>
        <w:t>5</w:t>
      </w:r>
      <w:r w:rsidR="000E5AD9" w:rsidRPr="000E5AD9">
        <w:rPr>
          <w:rFonts w:ascii="宋体" w:eastAsia="宋体" w:hAnsi="宋体" w:cs="宋体" w:hint="eastAsia"/>
          <w:color w:val="000000"/>
          <w:sz w:val="24"/>
          <w:szCs w:val="24"/>
        </w:rPr>
        <w:t>2</w:t>
      </w:r>
      <w:r w:rsidR="000E5AD9" w:rsidRPr="000E5AD9">
        <w:rPr>
          <w:rFonts w:ascii="宋体" w:eastAsia="宋体" w:hAnsi="宋体" w:cs="宋体"/>
          <w:color w:val="000000"/>
          <w:sz w:val="24"/>
          <w:szCs w:val="24"/>
        </w:rPr>
        <w:t>0</w:t>
      </w:r>
      <w:r w:rsidR="000E5AD9" w:rsidRPr="000E5AD9">
        <w:rPr>
          <w:rFonts w:ascii="宋体" w:eastAsia="宋体" w:hAnsi="宋体" w:cs="宋体" w:hint="eastAsia"/>
          <w:color w:val="000000"/>
          <w:sz w:val="24"/>
          <w:szCs w:val="24"/>
        </w:rPr>
        <w:t>×40</w:t>
      </w:r>
      <w:r w:rsidR="000E5AD9" w:rsidRPr="000E5AD9">
        <w:rPr>
          <w:rFonts w:ascii="宋体" w:eastAsia="宋体" w:hAnsi="宋体" w:cs="宋体"/>
          <w:color w:val="000000"/>
          <w:sz w:val="24"/>
          <w:szCs w:val="24"/>
        </w:rPr>
        <w:t>0</w:t>
      </w:r>
      <w:r w:rsidR="000E5AD9" w:rsidRPr="000E5AD9">
        <w:rPr>
          <w:rFonts w:ascii="宋体" w:eastAsia="宋体" w:hAnsi="宋体" w:cs="宋体" w:hint="eastAsia"/>
          <w:color w:val="000000"/>
          <w:sz w:val="24"/>
          <w:szCs w:val="24"/>
        </w:rPr>
        <w:t>×</w:t>
      </w:r>
      <w:r w:rsidR="00CD540A">
        <w:rPr>
          <w:rFonts w:ascii="宋体" w:eastAsia="宋体" w:hAnsi="宋体" w:cs="宋体" w:hint="eastAsia"/>
          <w:color w:val="000000"/>
          <w:sz w:val="24"/>
          <w:szCs w:val="24"/>
        </w:rPr>
        <w:t>1</w:t>
      </w:r>
      <w:r w:rsidR="00D13516">
        <w:rPr>
          <w:rFonts w:ascii="宋体" w:eastAsia="宋体" w:hAnsi="宋体" w:cs="宋体" w:hint="eastAsia"/>
          <w:color w:val="000000"/>
          <w:sz w:val="24"/>
          <w:szCs w:val="24"/>
        </w:rPr>
        <w:t>6</w:t>
      </w:r>
      <w:r w:rsidR="002D51E4">
        <w:rPr>
          <w:rFonts w:ascii="宋体" w:eastAsia="宋体" w:hAnsi="宋体" w:cs="宋体" w:hint="eastAsia"/>
          <w:color w:val="000000"/>
          <w:sz w:val="24"/>
          <w:szCs w:val="24"/>
        </w:rPr>
        <w:t>5</w:t>
      </w:r>
      <w:r w:rsidR="000E5AD9" w:rsidRPr="000E5AD9">
        <w:rPr>
          <w:rFonts w:ascii="宋体" w:eastAsia="宋体" w:hAnsi="宋体" w:cs="宋体"/>
          <w:color w:val="000000"/>
          <w:sz w:val="24"/>
          <w:szCs w:val="24"/>
        </w:rPr>
        <w:t>0 mm</w:t>
      </w:r>
    </w:p>
    <w:p w:rsidR="008502B8" w:rsidRDefault="00C77EF2">
      <w:pPr>
        <w:numPr>
          <w:ilvl w:val="0"/>
          <w:numId w:val="1"/>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主机重量5</w:t>
      </w:r>
      <w:r w:rsidR="002D51E4">
        <w:rPr>
          <w:rFonts w:ascii="宋体" w:eastAsia="宋体" w:hAnsi="宋体" w:cs="宋体" w:hint="eastAsia"/>
          <w:color w:val="000000"/>
          <w:sz w:val="24"/>
          <w:szCs w:val="24"/>
        </w:rPr>
        <w:t>80</w:t>
      </w:r>
      <w:r w:rsidR="008502B8">
        <w:rPr>
          <w:rFonts w:ascii="宋体" w:eastAsia="宋体" w:hAnsi="宋体" w:cs="宋体" w:hint="eastAsia"/>
          <w:color w:val="000000"/>
          <w:sz w:val="24"/>
          <w:szCs w:val="24"/>
        </w:rPr>
        <w:t>kg</w:t>
      </w:r>
    </w:p>
    <w:p w:rsidR="008502B8" w:rsidRDefault="008502B8">
      <w:pPr>
        <w:numPr>
          <w:ilvl w:val="0"/>
          <w:numId w:val="1"/>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供电电源：220V，50Hz，</w:t>
      </w:r>
      <w:r w:rsidR="002D51E4">
        <w:rPr>
          <w:rFonts w:ascii="宋体" w:eastAsia="宋体" w:hAnsi="宋体" w:cs="宋体" w:hint="eastAsia"/>
          <w:color w:val="000000"/>
          <w:sz w:val="24"/>
          <w:szCs w:val="24"/>
        </w:rPr>
        <w:t>1</w:t>
      </w:r>
      <w:r>
        <w:rPr>
          <w:rFonts w:ascii="宋体" w:eastAsia="宋体" w:hAnsi="宋体" w:cs="宋体" w:hint="eastAsia"/>
          <w:color w:val="000000"/>
          <w:sz w:val="24"/>
          <w:szCs w:val="24"/>
        </w:rPr>
        <w:t>KW</w:t>
      </w:r>
    </w:p>
    <w:p w:rsidR="008502B8" w:rsidRDefault="008502B8">
      <w:pPr>
        <w:numPr>
          <w:ilvl w:val="0"/>
          <w:numId w:val="1"/>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软件及用户界面：WINDOWS操作环境下的软件和交互式人机对话操作界面</w:t>
      </w:r>
    </w:p>
    <w:p w:rsidR="008502B8" w:rsidRDefault="008502B8">
      <w:pPr>
        <w:numPr>
          <w:ilvl w:val="0"/>
          <w:numId w:val="1"/>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试验过程及测量、显示、分析、控制等均由微机完成</w:t>
      </w:r>
    </w:p>
    <w:p w:rsidR="008502B8" w:rsidRDefault="008502B8">
      <w:pPr>
        <w:numPr>
          <w:ilvl w:val="0"/>
          <w:numId w:val="1"/>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lastRenderedPageBreak/>
        <w:t>试样破坏后，移动横梁自动停止移动（或自动返回初始位置）</w:t>
      </w:r>
    </w:p>
    <w:p w:rsidR="008502B8" w:rsidRDefault="008502B8">
      <w:pPr>
        <w:numPr>
          <w:ilvl w:val="0"/>
          <w:numId w:val="1"/>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具有程控和机械两级限位保护</w:t>
      </w:r>
    </w:p>
    <w:p w:rsidR="008502B8" w:rsidRDefault="008502B8">
      <w:pPr>
        <w:numPr>
          <w:ilvl w:val="0"/>
          <w:numId w:val="1"/>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当负荷超过额定值3～5%时，自动停机</w:t>
      </w:r>
    </w:p>
    <w:p w:rsidR="008502B8" w:rsidRDefault="008502B8">
      <w:pPr>
        <w:ind w:firstLine="0"/>
        <w:rPr>
          <w:rFonts w:ascii="楷体_GB2312" w:eastAsia="楷体_GB2312" w:hAnsi="楷体_GB2312" w:cs="楷体_GB2312"/>
          <w:b/>
          <w:sz w:val="32"/>
          <w:szCs w:val="32"/>
        </w:rPr>
      </w:pPr>
      <w:r>
        <w:rPr>
          <w:rFonts w:ascii="楷体_GB2312" w:eastAsia="楷体_GB2312" w:hAnsi="楷体_GB2312" w:cs="楷体_GB2312" w:hint="eastAsia"/>
          <w:b/>
          <w:sz w:val="32"/>
          <w:szCs w:val="32"/>
        </w:rPr>
        <w:t>五．标准配制</w:t>
      </w:r>
    </w:p>
    <w:p w:rsidR="008502B8" w:rsidRDefault="008502B8" w:rsidP="00550B51">
      <w:pPr>
        <w:ind w:firstLineChars="150" w:firstLine="360"/>
        <w:rPr>
          <w:rFonts w:ascii="宋体" w:eastAsia="宋体" w:hAnsi="宋体" w:cs="宋体"/>
          <w:sz w:val="24"/>
          <w:szCs w:val="24"/>
        </w:rPr>
      </w:pPr>
      <w:r>
        <w:rPr>
          <w:rFonts w:ascii="宋体" w:eastAsia="宋体" w:hAnsi="宋体" w:cs="宋体" w:hint="eastAsia"/>
          <w:sz w:val="24"/>
          <w:szCs w:val="24"/>
        </w:rPr>
        <w:t>1、试验机主机                                                  1台</w:t>
      </w:r>
    </w:p>
    <w:p w:rsidR="008502B8" w:rsidRDefault="008502B8" w:rsidP="00550B51">
      <w:pPr>
        <w:ind w:firstLineChars="300" w:firstLine="720"/>
        <w:rPr>
          <w:rFonts w:ascii="宋体" w:eastAsia="宋体" w:hAnsi="宋体" w:cs="宋体"/>
          <w:sz w:val="24"/>
          <w:szCs w:val="24"/>
        </w:rPr>
      </w:pPr>
      <w:r>
        <w:rPr>
          <w:rFonts w:ascii="宋体" w:eastAsia="宋体" w:hAnsi="宋体" w:cs="宋体" w:hint="eastAsia"/>
          <w:sz w:val="24"/>
          <w:szCs w:val="24"/>
        </w:rPr>
        <w:t>含： (a)、 交流伺服驱动器和</w:t>
      </w:r>
      <w:r w:rsidR="000E5AD9">
        <w:rPr>
          <w:rFonts w:ascii="宋体" w:eastAsia="宋体" w:hAnsi="宋体" w:cs="宋体" w:hint="eastAsia"/>
          <w:sz w:val="24"/>
          <w:szCs w:val="24"/>
        </w:rPr>
        <w:t>步进</w:t>
      </w:r>
      <w:r>
        <w:rPr>
          <w:rFonts w:ascii="宋体" w:eastAsia="宋体" w:hAnsi="宋体" w:cs="宋体" w:hint="eastAsia"/>
          <w:sz w:val="24"/>
          <w:szCs w:val="24"/>
        </w:rPr>
        <w:t>电机</w:t>
      </w:r>
      <w:r w:rsidR="000E5AD9">
        <w:rPr>
          <w:rFonts w:ascii="宋体" w:eastAsia="宋体" w:hAnsi="宋体" w:cs="宋体" w:hint="eastAsia"/>
          <w:sz w:val="24"/>
          <w:szCs w:val="24"/>
        </w:rPr>
        <w:t xml:space="preserve">                         </w:t>
      </w:r>
      <w:r>
        <w:rPr>
          <w:rFonts w:ascii="宋体" w:eastAsia="宋体" w:hAnsi="宋体" w:cs="宋体" w:hint="eastAsia"/>
          <w:sz w:val="24"/>
          <w:szCs w:val="24"/>
        </w:rPr>
        <w:t>1套</w:t>
      </w:r>
    </w:p>
    <w:p w:rsidR="008502B8" w:rsidRDefault="008502B8" w:rsidP="00550B51">
      <w:pPr>
        <w:ind w:firstLineChars="580" w:firstLine="1392"/>
        <w:rPr>
          <w:rFonts w:ascii="宋体" w:eastAsia="宋体" w:hAnsi="宋体" w:cs="宋体"/>
          <w:sz w:val="24"/>
          <w:szCs w:val="24"/>
        </w:rPr>
      </w:pPr>
      <w:r>
        <w:rPr>
          <w:rFonts w:ascii="宋体" w:eastAsia="宋体" w:hAnsi="宋体" w:cs="宋体" w:hint="eastAsia"/>
          <w:sz w:val="24"/>
          <w:szCs w:val="24"/>
        </w:rPr>
        <w:t>(b)、高精度负荷传感器</w:t>
      </w:r>
      <w:r w:rsidR="009B39BC">
        <w:rPr>
          <w:rFonts w:ascii="宋体" w:eastAsia="宋体" w:hAnsi="宋体" w:cs="宋体" w:hint="eastAsia"/>
          <w:sz w:val="24"/>
          <w:szCs w:val="24"/>
        </w:rPr>
        <w:t>2</w:t>
      </w:r>
      <w:r>
        <w:rPr>
          <w:rFonts w:ascii="宋体" w:eastAsia="宋体" w:hAnsi="宋体" w:cs="宋体" w:hint="eastAsia"/>
          <w:sz w:val="24"/>
          <w:szCs w:val="24"/>
        </w:rPr>
        <w:t>KN                            1只</w:t>
      </w:r>
    </w:p>
    <w:p w:rsidR="008502B8" w:rsidRDefault="008502B8" w:rsidP="00550B51">
      <w:pPr>
        <w:ind w:firstLineChars="580" w:firstLine="1392"/>
        <w:rPr>
          <w:rFonts w:ascii="宋体" w:eastAsia="宋体" w:hAnsi="宋体" w:cs="宋体"/>
          <w:sz w:val="24"/>
          <w:szCs w:val="24"/>
        </w:rPr>
      </w:pPr>
      <w:r>
        <w:rPr>
          <w:rFonts w:ascii="宋体" w:eastAsia="宋体" w:hAnsi="宋体" w:cs="宋体" w:hint="eastAsia"/>
          <w:sz w:val="24"/>
          <w:szCs w:val="24"/>
        </w:rPr>
        <w:t>(c)、精密珠</w:t>
      </w:r>
      <w:proofErr w:type="gramStart"/>
      <w:r>
        <w:rPr>
          <w:rFonts w:ascii="宋体" w:eastAsia="宋体" w:hAnsi="宋体" w:cs="宋体" w:hint="eastAsia"/>
          <w:sz w:val="24"/>
          <w:szCs w:val="24"/>
        </w:rPr>
        <w:t>丝杠副</w:t>
      </w:r>
      <w:proofErr w:type="gramEnd"/>
      <w:r>
        <w:rPr>
          <w:rFonts w:ascii="宋体" w:eastAsia="宋体" w:hAnsi="宋体" w:cs="宋体" w:hint="eastAsia"/>
          <w:sz w:val="24"/>
          <w:szCs w:val="24"/>
        </w:rPr>
        <w:t xml:space="preserve">                                     1套</w:t>
      </w:r>
    </w:p>
    <w:p w:rsidR="008502B8" w:rsidRDefault="008502B8" w:rsidP="00550B51">
      <w:pPr>
        <w:ind w:firstLineChars="580" w:firstLine="1392"/>
        <w:rPr>
          <w:rFonts w:ascii="宋体" w:eastAsia="宋体" w:hAnsi="宋体" w:cs="宋体"/>
          <w:sz w:val="24"/>
          <w:szCs w:val="24"/>
        </w:rPr>
      </w:pPr>
      <w:r>
        <w:rPr>
          <w:rFonts w:ascii="宋体" w:eastAsia="宋体" w:hAnsi="宋体" w:cs="宋体" w:hint="eastAsia"/>
          <w:sz w:val="24"/>
          <w:szCs w:val="24"/>
        </w:rPr>
        <w:t>(d)、同步带减速                                        1套</w:t>
      </w:r>
    </w:p>
    <w:p w:rsidR="008502B8" w:rsidRDefault="008502B8" w:rsidP="00550B51">
      <w:pPr>
        <w:ind w:firstLineChars="150" w:firstLine="360"/>
        <w:rPr>
          <w:rFonts w:ascii="宋体" w:eastAsia="宋体" w:hAnsi="宋体" w:cs="宋体"/>
          <w:sz w:val="24"/>
          <w:szCs w:val="24"/>
        </w:rPr>
      </w:pPr>
      <w:r>
        <w:rPr>
          <w:rFonts w:ascii="宋体" w:eastAsia="宋体" w:hAnsi="宋体" w:cs="宋体" w:hint="eastAsia"/>
          <w:sz w:val="24"/>
          <w:szCs w:val="24"/>
        </w:rPr>
        <w:t>2、光电编码器</w:t>
      </w:r>
      <w:r w:rsidR="003D37F5">
        <w:rPr>
          <w:rFonts w:ascii="宋体" w:eastAsia="宋体" w:hAnsi="宋体" w:cs="宋体" w:hint="eastAsia"/>
          <w:sz w:val="24"/>
          <w:szCs w:val="24"/>
        </w:rPr>
        <w:t>0</w:t>
      </w:r>
      <w:r>
        <w:rPr>
          <w:rFonts w:ascii="宋体" w:eastAsia="宋体" w:hAnsi="宋体" w:cs="宋体" w:hint="eastAsia"/>
          <w:sz w:val="24"/>
          <w:szCs w:val="24"/>
        </w:rPr>
        <w:t>000P/R                                           1只</w:t>
      </w:r>
    </w:p>
    <w:p w:rsidR="008502B8" w:rsidRDefault="008502B8" w:rsidP="00550B51">
      <w:pPr>
        <w:ind w:firstLineChars="150" w:firstLine="360"/>
        <w:rPr>
          <w:rFonts w:ascii="宋体" w:eastAsia="宋体" w:hAnsi="宋体" w:cs="宋体"/>
          <w:sz w:val="24"/>
          <w:szCs w:val="24"/>
        </w:rPr>
      </w:pPr>
      <w:r>
        <w:rPr>
          <w:rFonts w:ascii="宋体" w:eastAsia="宋体" w:hAnsi="宋体" w:cs="宋体" w:hint="eastAsia"/>
          <w:sz w:val="24"/>
          <w:szCs w:val="24"/>
        </w:rPr>
        <w:t>3</w:t>
      </w:r>
      <w:r w:rsidR="00CD540A">
        <w:rPr>
          <w:rFonts w:ascii="宋体" w:eastAsia="宋体" w:hAnsi="宋体" w:cs="宋体" w:hint="eastAsia"/>
          <w:sz w:val="24"/>
          <w:szCs w:val="24"/>
        </w:rPr>
        <w:t xml:space="preserve">、联想计算机                          </w:t>
      </w:r>
      <w:r>
        <w:rPr>
          <w:rFonts w:ascii="宋体" w:eastAsia="宋体" w:hAnsi="宋体" w:cs="宋体" w:hint="eastAsia"/>
          <w:sz w:val="24"/>
          <w:szCs w:val="24"/>
        </w:rPr>
        <w:t xml:space="preserve">                     </w:t>
      </w:r>
      <w:r w:rsidR="00CD540A">
        <w:rPr>
          <w:rFonts w:ascii="宋体" w:eastAsia="宋体" w:hAnsi="宋体" w:cs="宋体" w:hint="eastAsia"/>
          <w:sz w:val="24"/>
          <w:szCs w:val="24"/>
        </w:rPr>
        <w:t xml:space="preserve">   </w:t>
      </w:r>
      <w:r>
        <w:rPr>
          <w:rFonts w:ascii="宋体" w:eastAsia="宋体" w:hAnsi="宋体" w:cs="宋体" w:hint="eastAsia"/>
          <w:sz w:val="24"/>
          <w:szCs w:val="24"/>
        </w:rPr>
        <w:t>1台</w:t>
      </w:r>
    </w:p>
    <w:p w:rsidR="008502B8" w:rsidRDefault="008502B8" w:rsidP="00550B51">
      <w:pPr>
        <w:tabs>
          <w:tab w:val="left" w:pos="3960"/>
        </w:tabs>
        <w:ind w:firstLineChars="150" w:firstLine="360"/>
        <w:rPr>
          <w:rFonts w:ascii="宋体" w:eastAsia="宋体" w:hAnsi="宋体" w:cs="宋体"/>
          <w:sz w:val="24"/>
          <w:szCs w:val="24"/>
        </w:rPr>
      </w:pPr>
      <w:r>
        <w:rPr>
          <w:rFonts w:ascii="宋体" w:eastAsia="宋体" w:hAnsi="宋体" w:cs="宋体" w:hint="eastAsia"/>
          <w:sz w:val="24"/>
          <w:szCs w:val="24"/>
        </w:rPr>
        <w:t>4、A4彩色喷墨打印机                                            1台</w:t>
      </w:r>
    </w:p>
    <w:p w:rsidR="008502B8" w:rsidRDefault="008502B8" w:rsidP="00550B51">
      <w:pPr>
        <w:ind w:firstLineChars="150" w:firstLine="360"/>
        <w:rPr>
          <w:rFonts w:ascii="宋体" w:eastAsia="宋体" w:hAnsi="宋体" w:cs="宋体"/>
          <w:sz w:val="24"/>
          <w:szCs w:val="24"/>
        </w:rPr>
      </w:pPr>
      <w:r>
        <w:rPr>
          <w:rFonts w:ascii="宋体" w:eastAsia="宋体" w:hAnsi="宋体" w:cs="宋体" w:hint="eastAsia"/>
          <w:sz w:val="24"/>
          <w:szCs w:val="24"/>
        </w:rPr>
        <w:t>5、PC机测量控制专用软件                                       1套</w:t>
      </w:r>
    </w:p>
    <w:p w:rsidR="008502B8" w:rsidRDefault="008502B8" w:rsidP="00D13516">
      <w:pPr>
        <w:ind w:firstLine="0"/>
        <w:jc w:val="left"/>
        <w:rPr>
          <w:rFonts w:ascii="宋体" w:hAnsi="宋体"/>
          <w:sz w:val="24"/>
          <w:szCs w:val="24"/>
        </w:rPr>
      </w:pPr>
      <w:r>
        <w:rPr>
          <w:rFonts w:ascii="宋体" w:eastAsia="宋体" w:hAnsi="宋体" w:cs="宋体" w:hint="eastAsia"/>
          <w:sz w:val="24"/>
          <w:szCs w:val="24"/>
        </w:rPr>
        <w:t xml:space="preserve">   6、</w:t>
      </w:r>
      <w:r>
        <w:rPr>
          <w:rFonts w:hint="eastAsia"/>
          <w:sz w:val="24"/>
          <w:szCs w:val="24"/>
        </w:rPr>
        <w:t>夹具形式：楔形夹具体：</w:t>
      </w:r>
    </w:p>
    <w:p w:rsidR="002D51E4" w:rsidRDefault="008502B8" w:rsidP="00D13516">
      <w:pPr>
        <w:jc w:val="left"/>
        <w:rPr>
          <w:sz w:val="24"/>
          <w:szCs w:val="24"/>
        </w:rPr>
      </w:pPr>
      <w:r>
        <w:rPr>
          <w:rFonts w:hint="eastAsia"/>
          <w:sz w:val="24"/>
          <w:szCs w:val="24"/>
        </w:rPr>
        <w:t xml:space="preserve">           </w:t>
      </w:r>
      <w:r w:rsidR="00D13516">
        <w:rPr>
          <w:rFonts w:hint="eastAsia"/>
          <w:sz w:val="24"/>
          <w:szCs w:val="24"/>
        </w:rPr>
        <w:t>平钳口0-4</w:t>
      </w:r>
      <w:r w:rsidR="00CD540A">
        <w:rPr>
          <w:rFonts w:hint="eastAsia"/>
          <w:sz w:val="24"/>
          <w:szCs w:val="24"/>
        </w:rPr>
        <w:t xml:space="preserve">夹具                   </w:t>
      </w:r>
      <w:r w:rsidR="00D13516">
        <w:rPr>
          <w:rFonts w:hint="eastAsia"/>
          <w:sz w:val="24"/>
          <w:szCs w:val="24"/>
        </w:rPr>
        <w:t xml:space="preserve">                 </w:t>
      </w:r>
      <w:r w:rsidR="00CD540A">
        <w:rPr>
          <w:rFonts w:hint="eastAsia"/>
          <w:sz w:val="24"/>
          <w:szCs w:val="24"/>
        </w:rPr>
        <w:t>一套</w:t>
      </w:r>
      <w:r>
        <w:rPr>
          <w:rFonts w:hint="eastAsia"/>
          <w:sz w:val="24"/>
          <w:szCs w:val="24"/>
        </w:rPr>
        <w:t xml:space="preserve">  </w:t>
      </w:r>
    </w:p>
    <w:p w:rsidR="008502B8" w:rsidRDefault="002D51E4" w:rsidP="00D13516">
      <w:pPr>
        <w:jc w:val="left"/>
        <w:rPr>
          <w:rFonts w:ascii="宋体" w:eastAsia="宋体" w:hAnsi="宋体" w:cs="宋体"/>
          <w:sz w:val="24"/>
          <w:szCs w:val="24"/>
        </w:rPr>
      </w:pPr>
      <w:r>
        <w:rPr>
          <w:rFonts w:hint="eastAsia"/>
          <w:sz w:val="24"/>
          <w:szCs w:val="24"/>
        </w:rPr>
        <w:t xml:space="preserve">            圆钳口4-9                                       一套</w:t>
      </w:r>
      <w:r w:rsidR="008502B8">
        <w:rPr>
          <w:rFonts w:hint="eastAsia"/>
          <w:sz w:val="24"/>
          <w:szCs w:val="24"/>
        </w:rPr>
        <w:t xml:space="preserve"> </w:t>
      </w:r>
    </w:p>
    <w:p w:rsidR="008502B8" w:rsidRDefault="008502B8">
      <w:pPr>
        <w:ind w:firstLine="0"/>
        <w:rPr>
          <w:rFonts w:ascii="宋体" w:hAnsi="宋体"/>
          <w:sz w:val="24"/>
        </w:rPr>
      </w:pPr>
      <w:r>
        <w:rPr>
          <w:rFonts w:ascii="宋体" w:eastAsia="宋体" w:hAnsi="宋体" w:cs="宋体" w:hint="eastAsia"/>
          <w:sz w:val="24"/>
          <w:szCs w:val="24"/>
        </w:rPr>
        <w:t xml:space="preserve">   7、压缩附具：</w:t>
      </w:r>
      <w:r>
        <w:rPr>
          <w:rFonts w:ascii="宋体" w:hAnsi="宋体" w:hint="eastAsia"/>
          <w:sz w:val="24"/>
        </w:rPr>
        <w:t>φ</w:t>
      </w:r>
      <w:r>
        <w:rPr>
          <w:rFonts w:ascii="宋体" w:hAnsi="宋体" w:hint="eastAsia"/>
          <w:sz w:val="24"/>
        </w:rPr>
        <w:t>100 mm</w:t>
      </w:r>
    </w:p>
    <w:p w:rsidR="008502B8" w:rsidRDefault="008502B8" w:rsidP="00550B51">
      <w:pPr>
        <w:ind w:firstLineChars="150" w:firstLine="360"/>
        <w:rPr>
          <w:rFonts w:ascii="宋体" w:eastAsia="宋体" w:hAnsi="宋体" w:cs="宋体"/>
          <w:sz w:val="24"/>
          <w:szCs w:val="24"/>
        </w:rPr>
      </w:pPr>
      <w:r>
        <w:rPr>
          <w:rFonts w:ascii="宋体" w:eastAsia="宋体" w:hAnsi="宋体" w:cs="宋体" w:hint="eastAsia"/>
          <w:sz w:val="24"/>
          <w:szCs w:val="24"/>
        </w:rPr>
        <w:t>8、技术资料：包括</w:t>
      </w:r>
    </w:p>
    <w:p w:rsidR="0029126B" w:rsidRDefault="008502B8">
      <w:pPr>
        <w:ind w:firstLine="480"/>
        <w:rPr>
          <w:rFonts w:ascii="宋体" w:eastAsia="宋体" w:hAnsi="宋体" w:cs="宋体"/>
          <w:sz w:val="24"/>
          <w:szCs w:val="24"/>
        </w:rPr>
      </w:pPr>
      <w:r>
        <w:rPr>
          <w:rFonts w:ascii="宋体" w:eastAsia="宋体" w:hAnsi="宋体" w:cs="宋体" w:hint="eastAsia"/>
          <w:sz w:val="24"/>
          <w:szCs w:val="24"/>
        </w:rPr>
        <w:t>使用说明书</w:t>
      </w:r>
    </w:p>
    <w:p w:rsidR="008502B8" w:rsidRDefault="008502B8">
      <w:pPr>
        <w:ind w:firstLine="480"/>
        <w:rPr>
          <w:rFonts w:ascii="宋体" w:eastAsia="宋体" w:hAnsi="宋体" w:cs="宋体"/>
          <w:sz w:val="24"/>
          <w:szCs w:val="24"/>
        </w:rPr>
      </w:pPr>
      <w:r>
        <w:rPr>
          <w:rFonts w:ascii="宋体" w:eastAsia="宋体" w:hAnsi="宋体" w:cs="宋体" w:hint="eastAsia"/>
          <w:sz w:val="24"/>
          <w:szCs w:val="24"/>
        </w:rPr>
        <w:t>操作软件使用手册</w:t>
      </w:r>
    </w:p>
    <w:p w:rsidR="008502B8" w:rsidRDefault="008502B8">
      <w:pPr>
        <w:ind w:firstLine="480"/>
        <w:rPr>
          <w:rFonts w:ascii="宋体" w:eastAsia="宋体" w:hAnsi="宋体" w:cs="宋体"/>
          <w:sz w:val="24"/>
          <w:szCs w:val="24"/>
        </w:rPr>
      </w:pPr>
      <w:r>
        <w:rPr>
          <w:rFonts w:ascii="宋体" w:eastAsia="宋体" w:hAnsi="宋体" w:cs="宋体" w:hint="eastAsia"/>
          <w:sz w:val="24"/>
          <w:szCs w:val="24"/>
        </w:rPr>
        <w:t>合格证、装箱清单</w:t>
      </w:r>
    </w:p>
    <w:p w:rsidR="008502B8" w:rsidRDefault="008502B8">
      <w:pPr>
        <w:ind w:firstLine="0"/>
        <w:rPr>
          <w:rFonts w:ascii="楷体_GB2312" w:eastAsia="楷体_GB2312" w:hAnsi="楷体_GB2312" w:cs="楷体_GB2312"/>
          <w:b/>
          <w:sz w:val="32"/>
          <w:szCs w:val="32"/>
        </w:rPr>
      </w:pPr>
      <w:r>
        <w:rPr>
          <w:rFonts w:ascii="楷体_GB2312" w:eastAsia="楷体_GB2312" w:hAnsi="楷体_GB2312" w:cs="楷体_GB2312" w:hint="eastAsia"/>
          <w:b/>
          <w:sz w:val="32"/>
          <w:szCs w:val="32"/>
        </w:rPr>
        <w:t>六．测量与控制系统简介</w:t>
      </w:r>
    </w:p>
    <w:p w:rsidR="008502B8" w:rsidRDefault="008502B8">
      <w:pPr>
        <w:tabs>
          <w:tab w:val="left" w:pos="800"/>
          <w:tab w:val="left" w:pos="900"/>
        </w:tabs>
        <w:autoSpaceDE w:val="0"/>
        <w:autoSpaceDN w:val="0"/>
        <w:spacing w:line="440" w:lineRule="exact"/>
        <w:rPr>
          <w:rFonts w:ascii="楷体_GB2312" w:eastAsia="楷体_GB2312" w:hAnsi="楷体_GB2312" w:cs="楷体_GB2312"/>
          <w:color w:val="000000"/>
          <w:szCs w:val="28"/>
        </w:rPr>
      </w:pPr>
      <w:r>
        <w:rPr>
          <w:rFonts w:ascii="楷体_GB2312" w:eastAsia="楷体_GB2312" w:hAnsi="楷体_GB2312" w:cs="楷体_GB2312" w:hint="eastAsia"/>
          <w:b/>
          <w:color w:val="000000"/>
          <w:szCs w:val="28"/>
        </w:rPr>
        <w:t>（一）电路简介</w:t>
      </w:r>
    </w:p>
    <w:p w:rsidR="008502B8" w:rsidRDefault="008502B8" w:rsidP="00550B51">
      <w:pPr>
        <w:tabs>
          <w:tab w:val="left" w:pos="800"/>
          <w:tab w:val="left" w:pos="900"/>
        </w:tabs>
        <w:autoSpaceDE w:val="0"/>
        <w:autoSpaceDN w:val="0"/>
        <w:spacing w:line="440" w:lineRule="exact"/>
        <w:ind w:firstLineChars="200" w:firstLine="480"/>
        <w:rPr>
          <w:rFonts w:ascii="宋体" w:eastAsia="宋体" w:hAnsi="宋体" w:cs="宋体"/>
          <w:color w:val="000000"/>
          <w:sz w:val="24"/>
          <w:szCs w:val="24"/>
        </w:rPr>
      </w:pPr>
      <w:proofErr w:type="spellStart"/>
      <w:r>
        <w:rPr>
          <w:rFonts w:ascii="宋体" w:eastAsia="宋体" w:hAnsi="宋体" w:cs="宋体" w:hint="eastAsia"/>
          <w:sz w:val="24"/>
          <w:szCs w:val="24"/>
        </w:rPr>
        <w:t>SmartTest</w:t>
      </w:r>
      <w:proofErr w:type="spellEnd"/>
      <w:r>
        <w:rPr>
          <w:rFonts w:ascii="宋体" w:eastAsia="宋体" w:hAnsi="宋体" w:cs="宋体" w:hint="eastAsia"/>
          <w:bCs/>
          <w:color w:val="000000"/>
          <w:sz w:val="24"/>
          <w:szCs w:val="24"/>
        </w:rPr>
        <w:t>全数字数据测控采集卡</w:t>
      </w:r>
      <w:r>
        <w:rPr>
          <w:rFonts w:ascii="宋体" w:eastAsia="宋体" w:hAnsi="宋体" w:cs="宋体" w:hint="eastAsia"/>
          <w:color w:val="000000"/>
          <w:sz w:val="24"/>
          <w:szCs w:val="24"/>
        </w:rPr>
        <w:t>是基于PCI接口的微机内置式PCI试验卡，符合PCI2.1规范。该卡可直接插入微机的任一PCI插入槽中，通过简单的连线，直接连接到试验机，即可实现微机自动测量与控制，真正做到即插即测。</w:t>
      </w:r>
      <w:proofErr w:type="spellStart"/>
      <w:r>
        <w:rPr>
          <w:rFonts w:ascii="宋体" w:eastAsia="宋体" w:hAnsi="宋体" w:cs="宋体" w:hint="eastAsia"/>
          <w:sz w:val="24"/>
          <w:szCs w:val="24"/>
        </w:rPr>
        <w:t>SmartTest</w:t>
      </w:r>
      <w:proofErr w:type="spellEnd"/>
      <w:r>
        <w:rPr>
          <w:rFonts w:ascii="宋体" w:eastAsia="宋体" w:hAnsi="宋体" w:cs="宋体" w:hint="eastAsia"/>
          <w:color w:val="000000"/>
          <w:sz w:val="24"/>
          <w:szCs w:val="24"/>
        </w:rPr>
        <w:t>万能</w:t>
      </w:r>
      <w:proofErr w:type="gramStart"/>
      <w:r>
        <w:rPr>
          <w:rFonts w:ascii="宋体" w:eastAsia="宋体" w:hAnsi="宋体" w:cs="宋体" w:hint="eastAsia"/>
          <w:color w:val="000000"/>
          <w:sz w:val="24"/>
          <w:szCs w:val="24"/>
        </w:rPr>
        <w:t>试验卡集程控</w:t>
      </w:r>
      <w:proofErr w:type="gramEnd"/>
      <w:r>
        <w:rPr>
          <w:rFonts w:ascii="宋体" w:eastAsia="宋体" w:hAnsi="宋体" w:cs="宋体" w:hint="eastAsia"/>
          <w:color w:val="000000"/>
          <w:sz w:val="24"/>
          <w:szCs w:val="24"/>
        </w:rPr>
        <w:t>放大、A/D转换、数字量I/O、计数及脉宽（PWM）、方波发生（SWP）等功能于一体，其系统结构可靠简洁，并且具有十分良好的互换性。</w:t>
      </w:r>
    </w:p>
    <w:p w:rsidR="008502B8" w:rsidRDefault="008502B8">
      <w:pPr>
        <w:tabs>
          <w:tab w:val="left" w:pos="800"/>
          <w:tab w:val="left" w:pos="900"/>
        </w:tabs>
        <w:autoSpaceDE w:val="0"/>
        <w:autoSpaceDN w:val="0"/>
        <w:spacing w:line="440" w:lineRule="exact"/>
        <w:rPr>
          <w:rFonts w:ascii="楷体_GB2312" w:eastAsia="楷体_GB2312" w:hAnsi="楷体_GB2312" w:cs="楷体_GB2312"/>
          <w:b/>
          <w:color w:val="000000"/>
          <w:szCs w:val="28"/>
        </w:rPr>
      </w:pPr>
      <w:r>
        <w:rPr>
          <w:rFonts w:ascii="楷体_GB2312" w:eastAsia="楷体_GB2312" w:hAnsi="楷体_GB2312" w:cs="楷体_GB2312" w:hint="eastAsia"/>
          <w:b/>
          <w:color w:val="000000"/>
          <w:szCs w:val="28"/>
        </w:rPr>
        <w:t>（二）技术性能</w:t>
      </w:r>
    </w:p>
    <w:p w:rsidR="008502B8" w:rsidRDefault="008502B8">
      <w:pPr>
        <w:numPr>
          <w:ilvl w:val="0"/>
          <w:numId w:val="2"/>
        </w:numPr>
        <w:tabs>
          <w:tab w:val="left" w:pos="420"/>
          <w:tab w:val="left" w:pos="800"/>
          <w:tab w:val="left" w:pos="900"/>
        </w:tabs>
        <w:autoSpaceDE w:val="0"/>
        <w:autoSpaceDN w:val="0"/>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lastRenderedPageBreak/>
        <w:t>全系统采用数字化设计，安全、稳定、可靠、精度高</w:t>
      </w:r>
    </w:p>
    <w:p w:rsidR="008502B8" w:rsidRDefault="008502B8">
      <w:pPr>
        <w:numPr>
          <w:ilvl w:val="0"/>
          <w:numId w:val="2"/>
        </w:numPr>
        <w:tabs>
          <w:tab w:val="left" w:pos="420"/>
          <w:tab w:val="left" w:pos="800"/>
          <w:tab w:val="left" w:pos="900"/>
        </w:tabs>
        <w:autoSpaceDE w:val="0"/>
        <w:autoSpaceDN w:val="0"/>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全系统无任何可调器件，数字调零和测控参数自动标定</w:t>
      </w:r>
    </w:p>
    <w:p w:rsidR="008502B8" w:rsidRDefault="008502B8">
      <w:pPr>
        <w:numPr>
          <w:ilvl w:val="0"/>
          <w:numId w:val="2"/>
        </w:numPr>
        <w:tabs>
          <w:tab w:val="left" w:pos="420"/>
          <w:tab w:val="left" w:pos="800"/>
          <w:tab w:val="left" w:pos="900"/>
        </w:tabs>
        <w:autoSpaceDE w:val="0"/>
        <w:autoSpaceDN w:val="0"/>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系统集成CPLD运算器件，具备高速运算能力，实时处理数字信号</w:t>
      </w:r>
    </w:p>
    <w:p w:rsidR="008502B8" w:rsidRDefault="008502B8">
      <w:pPr>
        <w:numPr>
          <w:ilvl w:val="0"/>
          <w:numId w:val="2"/>
        </w:numPr>
        <w:tabs>
          <w:tab w:val="left" w:pos="420"/>
          <w:tab w:val="left" w:pos="800"/>
          <w:tab w:val="left" w:pos="900"/>
        </w:tabs>
        <w:autoSpaceDE w:val="0"/>
        <w:autoSpaceDN w:val="0"/>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本系统采用PCI2.1总线标准，易扩展、易升级而且做到“即插即用”</w:t>
      </w:r>
    </w:p>
    <w:p w:rsidR="008502B8" w:rsidRDefault="008502B8">
      <w:pPr>
        <w:numPr>
          <w:ilvl w:val="0"/>
          <w:numId w:val="2"/>
        </w:numPr>
        <w:tabs>
          <w:tab w:val="left" w:pos="420"/>
          <w:tab w:val="left" w:pos="800"/>
          <w:tab w:val="left" w:pos="900"/>
        </w:tabs>
        <w:autoSpaceDE w:val="0"/>
        <w:autoSpaceDN w:val="0"/>
        <w:spacing w:line="440" w:lineRule="exact"/>
        <w:textAlignment w:val="auto"/>
        <w:rPr>
          <w:rFonts w:ascii="宋体" w:eastAsia="宋体" w:hAnsi="宋体" w:cs="宋体"/>
          <w:b/>
          <w:color w:val="000000"/>
          <w:sz w:val="24"/>
          <w:szCs w:val="24"/>
        </w:rPr>
      </w:pPr>
      <w:r>
        <w:rPr>
          <w:rFonts w:ascii="宋体" w:eastAsia="宋体" w:hAnsi="宋体" w:cs="宋体" w:hint="eastAsia"/>
          <w:color w:val="000000"/>
          <w:sz w:val="24"/>
          <w:szCs w:val="24"/>
        </w:rPr>
        <w:t>集成精密仪器用程控放大器，自动换档，自动检零</w:t>
      </w:r>
    </w:p>
    <w:p w:rsidR="008502B8" w:rsidRDefault="008502B8">
      <w:pPr>
        <w:numPr>
          <w:ilvl w:val="0"/>
          <w:numId w:val="3"/>
        </w:numPr>
        <w:tabs>
          <w:tab w:val="left" w:pos="800"/>
          <w:tab w:val="left" w:pos="900"/>
        </w:tabs>
        <w:autoSpaceDE w:val="0"/>
        <w:autoSpaceDN w:val="0"/>
        <w:spacing w:line="440" w:lineRule="exact"/>
        <w:textAlignment w:val="auto"/>
        <w:rPr>
          <w:rFonts w:ascii="楷体_GB2312" w:eastAsia="楷体_GB2312" w:hAnsi="楷体_GB2312" w:cs="楷体_GB2312"/>
          <w:b/>
          <w:bCs/>
          <w:color w:val="000000"/>
          <w:szCs w:val="28"/>
        </w:rPr>
      </w:pPr>
      <w:r>
        <w:rPr>
          <w:rFonts w:ascii="楷体_GB2312" w:eastAsia="楷体_GB2312" w:hAnsi="楷体_GB2312" w:cs="楷体_GB2312" w:hint="eastAsia"/>
          <w:b/>
          <w:bCs/>
          <w:color w:val="000000"/>
          <w:szCs w:val="28"/>
        </w:rPr>
        <w:t>软件界面</w:t>
      </w:r>
    </w:p>
    <w:p w:rsidR="008502B8" w:rsidRDefault="002D51E4">
      <w:pPr>
        <w:jc w:val="center"/>
      </w:pPr>
      <w:r>
        <w:rPr>
          <w:noProof/>
        </w:rPr>
        <w:drawing>
          <wp:inline distT="0" distB="0" distL="0" distR="0">
            <wp:extent cx="3638550" cy="2085975"/>
            <wp:effectExtent l="19050" t="0" r="0" b="0"/>
            <wp:docPr id="2" name="图片 2" descr="电液伺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电液伺服"/>
                    <pic:cNvPicPr>
                      <a:picLocks noChangeAspect="1" noChangeArrowheads="1"/>
                    </pic:cNvPicPr>
                  </pic:nvPicPr>
                  <pic:blipFill>
                    <a:blip r:embed="rId8" cstate="print"/>
                    <a:srcRect/>
                    <a:stretch>
                      <a:fillRect/>
                    </a:stretch>
                  </pic:blipFill>
                  <pic:spPr bwMode="auto">
                    <a:xfrm>
                      <a:off x="0" y="0"/>
                      <a:ext cx="3638550" cy="2085975"/>
                    </a:xfrm>
                    <a:prstGeom prst="rect">
                      <a:avLst/>
                    </a:prstGeom>
                    <a:noFill/>
                    <a:ln w="9525">
                      <a:noFill/>
                      <a:miter lim="800000"/>
                      <a:headEnd/>
                      <a:tailEnd/>
                    </a:ln>
                  </pic:spPr>
                </pic:pic>
              </a:graphicData>
            </a:graphic>
          </wp:inline>
        </w:drawing>
      </w:r>
    </w:p>
    <w:p w:rsidR="008502B8" w:rsidRDefault="008502B8">
      <w:pPr>
        <w:spacing w:line="440" w:lineRule="exact"/>
        <w:rPr>
          <w:rFonts w:ascii="楷体_GB2312" w:eastAsia="楷体_GB2312" w:hAnsi="楷体_GB2312" w:cs="楷体_GB2312"/>
          <w:b/>
          <w:color w:val="000000"/>
          <w:szCs w:val="28"/>
        </w:rPr>
      </w:pPr>
      <w:r>
        <w:rPr>
          <w:rFonts w:ascii="楷体_GB2312" w:eastAsia="楷体_GB2312" w:hAnsi="楷体_GB2312" w:cs="楷体_GB2312" w:hint="eastAsia"/>
          <w:b/>
          <w:color w:val="000000"/>
          <w:szCs w:val="28"/>
        </w:rPr>
        <w:t>（四）软件概述</w:t>
      </w:r>
    </w:p>
    <w:p w:rsidR="008502B8" w:rsidRDefault="008502B8">
      <w:pPr>
        <w:numPr>
          <w:ilvl w:val="0"/>
          <w:numId w:val="4"/>
        </w:numPr>
        <w:tabs>
          <w:tab w:val="left" w:pos="420"/>
          <w:tab w:val="left" w:pos="800"/>
          <w:tab w:val="left" w:pos="900"/>
        </w:tabs>
        <w:autoSpaceDE w:val="0"/>
        <w:autoSpaceDN w:val="0"/>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基于</w:t>
      </w:r>
      <w:r>
        <w:rPr>
          <w:rFonts w:ascii="宋体" w:eastAsia="宋体" w:hAnsi="宋体" w:cs="宋体" w:hint="eastAsia"/>
          <w:bCs/>
          <w:color w:val="000000"/>
          <w:sz w:val="24"/>
          <w:szCs w:val="24"/>
        </w:rPr>
        <w:t>WINDOWS操作平台，</w:t>
      </w:r>
      <w:r>
        <w:rPr>
          <w:rFonts w:ascii="宋体" w:eastAsia="宋体" w:hAnsi="宋体" w:cs="宋体" w:hint="eastAsia"/>
          <w:color w:val="000000"/>
          <w:sz w:val="24"/>
          <w:szCs w:val="24"/>
        </w:rPr>
        <w:t>软件操作简单、功能强大，人机对话式结构。采用标准的</w:t>
      </w:r>
      <w:proofErr w:type="spellStart"/>
      <w:r>
        <w:rPr>
          <w:rFonts w:ascii="宋体" w:eastAsia="宋体" w:hAnsi="宋体" w:cs="宋体" w:hint="eastAsia"/>
          <w:color w:val="000000"/>
          <w:sz w:val="24"/>
          <w:szCs w:val="24"/>
        </w:rPr>
        <w:t>WindowsXP</w:t>
      </w:r>
      <w:proofErr w:type="spellEnd"/>
      <w:r>
        <w:rPr>
          <w:rFonts w:ascii="宋体" w:eastAsia="宋体" w:hAnsi="宋体" w:cs="宋体" w:hint="eastAsia"/>
          <w:color w:val="000000"/>
          <w:sz w:val="24"/>
          <w:szCs w:val="24"/>
        </w:rPr>
        <w:t>风格，操作简单易学</w:t>
      </w:r>
    </w:p>
    <w:p w:rsidR="008502B8" w:rsidRDefault="008502B8">
      <w:pPr>
        <w:numPr>
          <w:ilvl w:val="0"/>
          <w:numId w:val="5"/>
        </w:numPr>
        <w:tabs>
          <w:tab w:val="left" w:pos="0"/>
          <w:tab w:val="left" w:pos="420"/>
          <w:tab w:val="left" w:pos="937"/>
        </w:tabs>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软件采用模块化设计，不同的试验类型创建，试验控制以及数据分析都有独立的模块，与主程序分离。可以适应多种试验类型的试验控制和数据处理</w:t>
      </w:r>
    </w:p>
    <w:p w:rsidR="008502B8" w:rsidRDefault="008502B8">
      <w:pPr>
        <w:numPr>
          <w:ilvl w:val="0"/>
          <w:numId w:val="5"/>
        </w:numPr>
        <w:tabs>
          <w:tab w:val="left" w:pos="0"/>
          <w:tab w:val="left" w:pos="420"/>
          <w:tab w:val="left" w:pos="937"/>
        </w:tabs>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试验数据可由用户自行添加，个数不限，采用模板方式新建试验记录，方便快捷</w:t>
      </w:r>
    </w:p>
    <w:p w:rsidR="008502B8" w:rsidRDefault="008502B8">
      <w:pPr>
        <w:numPr>
          <w:ilvl w:val="0"/>
          <w:numId w:val="5"/>
        </w:numPr>
        <w:tabs>
          <w:tab w:val="left" w:pos="0"/>
          <w:tab w:val="left" w:pos="420"/>
          <w:tab w:val="left" w:pos="937"/>
        </w:tabs>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自动完成试验过程、判断破型，自动记录保存试验数据。所有试验数据以国际通用的XML格式保存</w:t>
      </w:r>
    </w:p>
    <w:p w:rsidR="008502B8" w:rsidRDefault="008502B8">
      <w:pPr>
        <w:numPr>
          <w:ilvl w:val="0"/>
          <w:numId w:val="5"/>
        </w:numPr>
        <w:tabs>
          <w:tab w:val="left" w:pos="0"/>
          <w:tab w:val="left" w:pos="420"/>
          <w:tab w:val="left" w:pos="937"/>
        </w:tabs>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高效的试验数据管理功能，能按多种方式实现试验数据的快速查询、加载与删除</w:t>
      </w:r>
    </w:p>
    <w:p w:rsidR="008502B8" w:rsidRDefault="008502B8">
      <w:pPr>
        <w:numPr>
          <w:ilvl w:val="0"/>
          <w:numId w:val="5"/>
        </w:numPr>
        <w:tabs>
          <w:tab w:val="left" w:pos="0"/>
          <w:tab w:val="left" w:pos="420"/>
          <w:tab w:val="left" w:pos="937"/>
        </w:tabs>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试验结束系统自动分析、统计试验结果，分析方式可由用户自行设定</w:t>
      </w:r>
    </w:p>
    <w:p w:rsidR="008502B8" w:rsidRDefault="008502B8">
      <w:pPr>
        <w:numPr>
          <w:ilvl w:val="0"/>
          <w:numId w:val="5"/>
        </w:numPr>
        <w:tabs>
          <w:tab w:val="left" w:pos="0"/>
          <w:tab w:val="left" w:pos="420"/>
          <w:tab w:val="left" w:pos="937"/>
        </w:tabs>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灵活的报表编辑功能，为用户提供了面向图形排版的专用报表编辑工具，简单易学，能方便的打印试验曲线及相关图片、文字</w:t>
      </w:r>
    </w:p>
    <w:p w:rsidR="008502B8" w:rsidRDefault="008502B8">
      <w:pPr>
        <w:numPr>
          <w:ilvl w:val="0"/>
          <w:numId w:val="5"/>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用户可根据需要对试验数据进行删除</w:t>
      </w:r>
    </w:p>
    <w:p w:rsidR="008502B8" w:rsidRDefault="008502B8">
      <w:pPr>
        <w:numPr>
          <w:ilvl w:val="0"/>
          <w:numId w:val="5"/>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用户可以根据需要改变分析方法，数据可以根据本身需要自行</w:t>
      </w:r>
      <w:proofErr w:type="gramStart"/>
      <w:r>
        <w:rPr>
          <w:rFonts w:ascii="宋体" w:eastAsia="宋体" w:hAnsi="宋体" w:cs="宋体" w:hint="eastAsia"/>
          <w:color w:val="000000"/>
          <w:sz w:val="24"/>
          <w:szCs w:val="24"/>
        </w:rPr>
        <w:t>修改修约方式</w:t>
      </w:r>
      <w:proofErr w:type="gramEnd"/>
    </w:p>
    <w:p w:rsidR="008502B8" w:rsidRDefault="008502B8">
      <w:pPr>
        <w:numPr>
          <w:ilvl w:val="0"/>
          <w:numId w:val="5"/>
        </w:numPr>
        <w:adjustRightInd/>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专用的数据库管理库模块</w:t>
      </w:r>
    </w:p>
    <w:p w:rsidR="008502B8" w:rsidRDefault="008502B8">
      <w:pPr>
        <w:numPr>
          <w:ilvl w:val="0"/>
          <w:numId w:val="6"/>
        </w:numPr>
        <w:tabs>
          <w:tab w:val="left" w:pos="420"/>
          <w:tab w:val="left" w:pos="800"/>
          <w:tab w:val="left" w:pos="900"/>
        </w:tabs>
        <w:autoSpaceDE w:val="0"/>
        <w:autoSpaceDN w:val="0"/>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lastRenderedPageBreak/>
        <w:t>同时记录力-时间，变形-时间、位移-时间试验曲线，可随时切换观察，任意放大缩小，水平或垂直移动，实时高速采样</w:t>
      </w:r>
    </w:p>
    <w:p w:rsidR="008502B8" w:rsidRDefault="008502B8">
      <w:pPr>
        <w:numPr>
          <w:ilvl w:val="0"/>
          <w:numId w:val="6"/>
        </w:numPr>
        <w:tabs>
          <w:tab w:val="left" w:pos="420"/>
          <w:tab w:val="left" w:pos="800"/>
          <w:tab w:val="left" w:pos="900"/>
        </w:tabs>
        <w:autoSpaceDE w:val="0"/>
        <w:autoSpaceDN w:val="0"/>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提供多种报表打印接口，用户可根据需要编辑任何格式的报表</w:t>
      </w:r>
    </w:p>
    <w:p w:rsidR="008502B8" w:rsidRDefault="008502B8">
      <w:pPr>
        <w:numPr>
          <w:ilvl w:val="0"/>
          <w:numId w:val="6"/>
        </w:numPr>
        <w:tabs>
          <w:tab w:val="left" w:pos="420"/>
          <w:tab w:val="left" w:pos="800"/>
          <w:tab w:val="left" w:pos="900"/>
        </w:tabs>
        <w:autoSpaceDE w:val="0"/>
        <w:autoSpaceDN w:val="0"/>
        <w:spacing w:line="440" w:lineRule="exact"/>
        <w:textAlignment w:val="auto"/>
        <w:rPr>
          <w:rFonts w:ascii="宋体" w:eastAsia="宋体" w:hAnsi="宋体" w:cs="宋体"/>
          <w:color w:val="000000"/>
          <w:sz w:val="24"/>
          <w:szCs w:val="24"/>
        </w:rPr>
      </w:pPr>
      <w:r>
        <w:rPr>
          <w:rFonts w:ascii="宋体" w:eastAsia="宋体" w:hAnsi="宋体" w:cs="宋体" w:hint="eastAsia"/>
          <w:color w:val="000000"/>
          <w:sz w:val="24"/>
          <w:szCs w:val="24"/>
        </w:rPr>
        <w:t>试验数据采用标准数据库管理方式，自动保存所有试验数据和曲线</w:t>
      </w:r>
    </w:p>
    <w:p w:rsidR="008502B8" w:rsidRDefault="008502B8">
      <w:pPr>
        <w:tabs>
          <w:tab w:val="left" w:pos="800"/>
          <w:tab w:val="left" w:pos="900"/>
        </w:tabs>
        <w:autoSpaceDE w:val="0"/>
        <w:autoSpaceDN w:val="0"/>
        <w:spacing w:line="440" w:lineRule="exact"/>
        <w:ind w:leftChars="100" w:left="280"/>
        <w:rPr>
          <w:rFonts w:ascii="宋体" w:eastAsia="宋体" w:hAnsi="宋体" w:cs="宋体"/>
          <w:color w:val="000000"/>
          <w:sz w:val="24"/>
          <w:szCs w:val="24"/>
        </w:rPr>
      </w:pPr>
      <w:r>
        <w:rPr>
          <w:rFonts w:ascii="宋体" w:eastAsia="宋体" w:hAnsi="宋体" w:cs="宋体" w:hint="eastAsia"/>
          <w:color w:val="000000"/>
          <w:sz w:val="24"/>
          <w:szCs w:val="24"/>
        </w:rPr>
        <w:t>试验过程中实时显示试验曲线，试验完成后试件的测试数据、曲线和试件信息都会在</w:t>
      </w:r>
      <w:proofErr w:type="gramStart"/>
      <w:r>
        <w:rPr>
          <w:rFonts w:ascii="宋体" w:eastAsia="宋体" w:hAnsi="宋体" w:cs="宋体" w:hint="eastAsia"/>
          <w:color w:val="000000"/>
          <w:sz w:val="24"/>
          <w:szCs w:val="24"/>
        </w:rPr>
        <w:t>这操作</w:t>
      </w:r>
      <w:proofErr w:type="gramEnd"/>
      <w:r>
        <w:rPr>
          <w:rFonts w:ascii="宋体" w:eastAsia="宋体" w:hAnsi="宋体" w:cs="宋体" w:hint="eastAsia"/>
          <w:color w:val="000000"/>
          <w:sz w:val="24"/>
          <w:szCs w:val="24"/>
        </w:rPr>
        <w:t>窗口中显示出来。</w:t>
      </w:r>
    </w:p>
    <w:p w:rsidR="008502B8" w:rsidRDefault="008502B8">
      <w:pPr>
        <w:tabs>
          <w:tab w:val="left" w:pos="800"/>
          <w:tab w:val="left" w:pos="900"/>
        </w:tabs>
        <w:autoSpaceDE w:val="0"/>
        <w:autoSpaceDN w:val="0"/>
        <w:spacing w:line="440" w:lineRule="exact"/>
        <w:rPr>
          <w:rFonts w:ascii="宋体" w:eastAsia="宋体" w:hAnsi="宋体" w:cs="宋体"/>
          <w:b/>
          <w:color w:val="000000"/>
          <w:sz w:val="24"/>
          <w:szCs w:val="24"/>
        </w:rPr>
      </w:pPr>
      <w:r>
        <w:rPr>
          <w:rFonts w:ascii="宋体" w:eastAsia="宋体" w:hAnsi="宋体" w:cs="宋体" w:hint="eastAsia"/>
          <w:b/>
          <w:color w:val="000000"/>
          <w:sz w:val="24"/>
          <w:szCs w:val="24"/>
        </w:rPr>
        <w:t>（五）软件集成的部分国家标准或试验方法</w:t>
      </w:r>
    </w:p>
    <w:p w:rsidR="008502B8" w:rsidRDefault="008502B8" w:rsidP="00550B51">
      <w:pPr>
        <w:tabs>
          <w:tab w:val="left" w:pos="800"/>
          <w:tab w:val="left" w:pos="900"/>
        </w:tabs>
        <w:autoSpaceDE w:val="0"/>
        <w:autoSpaceDN w:val="0"/>
        <w:spacing w:line="44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该套控制软件现在已经集成了100多种金属及非金属国家标准或试验方法，可以满足客户的多方面试验的需要，试验报告方法可以根据客户的需随时进行定制和更新，这样可以为客户带来极大的使用方便。</w:t>
      </w:r>
    </w:p>
    <w:p w:rsidR="008502B8" w:rsidRDefault="008502B8">
      <w:pPr>
        <w:tabs>
          <w:tab w:val="left" w:pos="800"/>
          <w:tab w:val="left" w:pos="900"/>
        </w:tabs>
        <w:autoSpaceDE w:val="0"/>
        <w:autoSpaceDN w:val="0"/>
        <w:spacing w:line="440" w:lineRule="exact"/>
        <w:rPr>
          <w:rFonts w:ascii="宋体" w:eastAsia="宋体" w:hAnsi="宋体" w:cs="宋体"/>
          <w:b/>
          <w:color w:val="000000"/>
          <w:sz w:val="24"/>
          <w:szCs w:val="24"/>
        </w:rPr>
      </w:pPr>
      <w:r>
        <w:rPr>
          <w:rFonts w:ascii="宋体" w:eastAsia="宋体" w:hAnsi="宋体" w:cs="宋体" w:hint="eastAsia"/>
          <w:b/>
          <w:color w:val="000000"/>
          <w:sz w:val="24"/>
          <w:szCs w:val="24"/>
        </w:rPr>
        <w:t>（六）数据查询窗口</w:t>
      </w:r>
    </w:p>
    <w:p w:rsidR="008502B8" w:rsidRDefault="008502B8" w:rsidP="00550B51">
      <w:pPr>
        <w:tabs>
          <w:tab w:val="left" w:pos="800"/>
          <w:tab w:val="left" w:pos="900"/>
        </w:tabs>
        <w:autoSpaceDE w:val="0"/>
        <w:autoSpaceDN w:val="0"/>
        <w:spacing w:line="440" w:lineRule="exact"/>
        <w:ind w:firstLineChars="147" w:firstLine="353"/>
        <w:rPr>
          <w:rFonts w:ascii="宋体" w:eastAsia="宋体" w:hAnsi="宋体" w:cs="宋体"/>
          <w:color w:val="000000"/>
          <w:sz w:val="24"/>
          <w:szCs w:val="24"/>
        </w:rPr>
      </w:pPr>
      <w:r>
        <w:rPr>
          <w:rFonts w:ascii="宋体" w:eastAsia="宋体" w:hAnsi="宋体" w:cs="宋体" w:hint="eastAsia"/>
          <w:color w:val="000000"/>
          <w:sz w:val="24"/>
          <w:szCs w:val="24"/>
        </w:rPr>
        <w:t>可对历史试验数据进行数据库查询，只需输入一定的条件，可以把试验数据立即找到。</w:t>
      </w:r>
    </w:p>
    <w:p w:rsidR="008502B8" w:rsidRDefault="008502B8">
      <w:pPr>
        <w:tabs>
          <w:tab w:val="left" w:pos="800"/>
          <w:tab w:val="left" w:pos="900"/>
        </w:tabs>
        <w:autoSpaceDE w:val="0"/>
        <w:autoSpaceDN w:val="0"/>
        <w:spacing w:line="440" w:lineRule="exact"/>
        <w:rPr>
          <w:rFonts w:ascii="宋体" w:eastAsia="宋体" w:hAnsi="宋体" w:cs="宋体"/>
          <w:b/>
          <w:color w:val="000000"/>
          <w:sz w:val="24"/>
          <w:szCs w:val="24"/>
        </w:rPr>
      </w:pPr>
      <w:r>
        <w:rPr>
          <w:rFonts w:ascii="宋体" w:eastAsia="宋体" w:hAnsi="宋体" w:cs="宋体" w:hint="eastAsia"/>
          <w:b/>
          <w:color w:val="000000"/>
          <w:sz w:val="24"/>
          <w:szCs w:val="24"/>
        </w:rPr>
        <w:t>（七）自动标定窗口</w:t>
      </w:r>
    </w:p>
    <w:p w:rsidR="008502B8" w:rsidRDefault="008502B8" w:rsidP="00550B51">
      <w:pPr>
        <w:tabs>
          <w:tab w:val="left" w:pos="800"/>
          <w:tab w:val="left" w:pos="900"/>
        </w:tabs>
        <w:autoSpaceDE w:val="0"/>
        <w:autoSpaceDN w:val="0"/>
        <w:spacing w:line="440" w:lineRule="exact"/>
        <w:ind w:firstLineChars="200" w:firstLine="480"/>
        <w:rPr>
          <w:rFonts w:ascii="宋体" w:eastAsia="宋体" w:hAnsi="宋体" w:cs="宋体"/>
          <w:color w:val="000000"/>
          <w:sz w:val="24"/>
          <w:szCs w:val="24"/>
        </w:rPr>
      </w:pPr>
      <w:proofErr w:type="gramStart"/>
      <w:r>
        <w:rPr>
          <w:rFonts w:ascii="宋体" w:eastAsia="宋体" w:hAnsi="宋体" w:cs="宋体" w:hint="eastAsia"/>
          <w:color w:val="000000"/>
          <w:sz w:val="24"/>
          <w:szCs w:val="24"/>
        </w:rPr>
        <w:t>力值和</w:t>
      </w:r>
      <w:proofErr w:type="gramEnd"/>
      <w:r>
        <w:rPr>
          <w:rFonts w:ascii="宋体" w:eastAsia="宋体" w:hAnsi="宋体" w:cs="宋体" w:hint="eastAsia"/>
          <w:color w:val="000000"/>
          <w:sz w:val="24"/>
          <w:szCs w:val="24"/>
        </w:rPr>
        <w:t>变形可以自动标定，在我们调试完成后，如果用户感觉示值不准或者测控参数被改动，只需点击自动校正按钮，系统参数就会恢复到调试时的状态。</w:t>
      </w:r>
    </w:p>
    <w:p w:rsidR="008502B8" w:rsidRDefault="008502B8">
      <w:pPr>
        <w:tabs>
          <w:tab w:val="left" w:pos="800"/>
          <w:tab w:val="left" w:pos="900"/>
        </w:tabs>
        <w:autoSpaceDE w:val="0"/>
        <w:autoSpaceDN w:val="0"/>
        <w:spacing w:line="440" w:lineRule="exact"/>
        <w:rPr>
          <w:rFonts w:ascii="宋体" w:eastAsia="宋体" w:hAnsi="宋体" w:cs="宋体"/>
          <w:b/>
          <w:color w:val="000000"/>
          <w:sz w:val="24"/>
          <w:szCs w:val="24"/>
        </w:rPr>
      </w:pPr>
      <w:r>
        <w:rPr>
          <w:rFonts w:ascii="宋体" w:eastAsia="宋体" w:hAnsi="宋体" w:cs="宋体" w:hint="eastAsia"/>
          <w:b/>
          <w:color w:val="000000"/>
          <w:sz w:val="24"/>
          <w:szCs w:val="24"/>
        </w:rPr>
        <w:t>（八）系统的调</w:t>
      </w:r>
      <w:proofErr w:type="gramStart"/>
      <w:r>
        <w:rPr>
          <w:rFonts w:ascii="宋体" w:eastAsia="宋体" w:hAnsi="宋体" w:cs="宋体" w:hint="eastAsia"/>
          <w:b/>
          <w:color w:val="000000"/>
          <w:sz w:val="24"/>
          <w:szCs w:val="24"/>
        </w:rPr>
        <w:t>零采用</w:t>
      </w:r>
      <w:proofErr w:type="gramEnd"/>
      <w:r>
        <w:rPr>
          <w:rFonts w:ascii="宋体" w:eastAsia="宋体" w:hAnsi="宋体" w:cs="宋体" w:hint="eastAsia"/>
          <w:b/>
          <w:color w:val="000000"/>
          <w:sz w:val="24"/>
          <w:szCs w:val="24"/>
        </w:rPr>
        <w:t>数字化设计</w:t>
      </w:r>
    </w:p>
    <w:p w:rsidR="008502B8" w:rsidRDefault="008502B8" w:rsidP="00550B51">
      <w:pPr>
        <w:tabs>
          <w:tab w:val="left" w:pos="800"/>
          <w:tab w:val="left" w:pos="900"/>
        </w:tabs>
        <w:autoSpaceDE w:val="0"/>
        <w:autoSpaceDN w:val="0"/>
        <w:spacing w:line="44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只需用鼠标操作就可以对两个采集通道进行调零，系统一般只需一次</w:t>
      </w:r>
      <w:proofErr w:type="gramStart"/>
      <w:r>
        <w:rPr>
          <w:rFonts w:ascii="宋体" w:eastAsia="宋体" w:hAnsi="宋体" w:cs="宋体" w:hint="eastAsia"/>
          <w:color w:val="000000"/>
          <w:sz w:val="24"/>
          <w:szCs w:val="24"/>
        </w:rPr>
        <w:t>调零即可</w:t>
      </w:r>
      <w:proofErr w:type="gramEnd"/>
      <w:r>
        <w:rPr>
          <w:rFonts w:ascii="宋体" w:eastAsia="宋体" w:hAnsi="宋体" w:cs="宋体" w:hint="eastAsia"/>
          <w:color w:val="000000"/>
          <w:sz w:val="24"/>
          <w:szCs w:val="24"/>
        </w:rPr>
        <w:t>，在正常使用情况下，系统会自动回到真正的零点。</w:t>
      </w:r>
    </w:p>
    <w:p w:rsidR="008502B8" w:rsidRDefault="008502B8">
      <w:pPr>
        <w:tabs>
          <w:tab w:val="left" w:pos="800"/>
          <w:tab w:val="left" w:pos="900"/>
        </w:tabs>
        <w:autoSpaceDE w:val="0"/>
        <w:autoSpaceDN w:val="0"/>
        <w:spacing w:line="440" w:lineRule="exact"/>
        <w:rPr>
          <w:rFonts w:ascii="宋体" w:eastAsia="宋体" w:hAnsi="宋体" w:cs="宋体"/>
          <w:b/>
          <w:color w:val="000000"/>
          <w:sz w:val="24"/>
          <w:szCs w:val="24"/>
        </w:rPr>
      </w:pPr>
      <w:r>
        <w:rPr>
          <w:rFonts w:ascii="宋体" w:eastAsia="宋体" w:hAnsi="宋体" w:cs="宋体" w:hint="eastAsia"/>
          <w:b/>
          <w:color w:val="000000"/>
          <w:sz w:val="24"/>
          <w:szCs w:val="24"/>
        </w:rPr>
        <w:t>（九）批量数据处理及批量报告打印窗口</w:t>
      </w:r>
    </w:p>
    <w:p w:rsidR="008502B8" w:rsidRDefault="008502B8" w:rsidP="00550B51">
      <w:pPr>
        <w:tabs>
          <w:tab w:val="left" w:pos="800"/>
          <w:tab w:val="left" w:pos="900"/>
        </w:tabs>
        <w:autoSpaceDE w:val="0"/>
        <w:autoSpaceDN w:val="0"/>
        <w:spacing w:line="440" w:lineRule="exact"/>
        <w:ind w:firstLineChars="150" w:firstLine="360"/>
        <w:rPr>
          <w:rFonts w:ascii="宋体" w:eastAsia="宋体" w:hAnsi="宋体" w:cs="宋体"/>
          <w:b/>
          <w:color w:val="000000"/>
          <w:sz w:val="24"/>
          <w:szCs w:val="24"/>
        </w:rPr>
      </w:pPr>
      <w:r>
        <w:rPr>
          <w:rFonts w:ascii="宋体" w:eastAsia="宋体" w:hAnsi="宋体" w:cs="宋体" w:hint="eastAsia"/>
          <w:color w:val="000000"/>
          <w:sz w:val="24"/>
          <w:szCs w:val="24"/>
        </w:rPr>
        <w:t>可对一批同类试件进行汇总分析，对测控数据进行对比并计算平均值，可以对试件进行成批汇总打印。我们可以为客户定制特殊的试验报告。这些只是多种形式的几个代表。</w:t>
      </w:r>
      <w:r>
        <w:rPr>
          <w:rFonts w:ascii="宋体" w:eastAsia="宋体" w:hAnsi="宋体" w:cs="宋体" w:hint="eastAsia"/>
          <w:bCs/>
          <w:color w:val="000000"/>
          <w:sz w:val="24"/>
          <w:szCs w:val="24"/>
        </w:rPr>
        <w:t>试验报告也可根据用户要求进行编辑打印并</w:t>
      </w:r>
      <w:r>
        <w:rPr>
          <w:rFonts w:ascii="宋体" w:eastAsia="宋体" w:hAnsi="宋体" w:cs="宋体" w:hint="eastAsia"/>
          <w:color w:val="000000"/>
          <w:sz w:val="24"/>
          <w:szCs w:val="24"/>
        </w:rPr>
        <w:t>具有相关处理软件（批量处理、控制编程器、</w:t>
      </w:r>
      <w:proofErr w:type="spellStart"/>
      <w:r>
        <w:rPr>
          <w:rFonts w:ascii="宋体" w:eastAsia="宋体" w:hAnsi="宋体" w:cs="宋体" w:hint="eastAsia"/>
          <w:color w:val="000000"/>
          <w:sz w:val="24"/>
          <w:szCs w:val="24"/>
        </w:rPr>
        <w:t>MaxDoc</w:t>
      </w:r>
      <w:proofErr w:type="spellEnd"/>
      <w:r>
        <w:rPr>
          <w:rFonts w:ascii="宋体" w:eastAsia="宋体" w:hAnsi="宋体" w:cs="宋体" w:hint="eastAsia"/>
          <w:color w:val="000000"/>
          <w:sz w:val="24"/>
          <w:szCs w:val="24"/>
        </w:rPr>
        <w:t>报表处理器、</w:t>
      </w:r>
      <w:proofErr w:type="spellStart"/>
      <w:r>
        <w:rPr>
          <w:rFonts w:ascii="宋体" w:eastAsia="宋体" w:hAnsi="宋体" w:cs="宋体" w:hint="eastAsia"/>
          <w:color w:val="000000"/>
          <w:sz w:val="24"/>
          <w:szCs w:val="24"/>
        </w:rPr>
        <w:t>MaxXls</w:t>
      </w:r>
      <w:proofErr w:type="spellEnd"/>
      <w:r>
        <w:rPr>
          <w:rFonts w:ascii="宋体" w:eastAsia="宋体" w:hAnsi="宋体" w:cs="宋体" w:hint="eastAsia"/>
          <w:color w:val="000000"/>
          <w:sz w:val="24"/>
          <w:szCs w:val="24"/>
        </w:rPr>
        <w:t>报表处理器等）</w:t>
      </w:r>
    </w:p>
    <w:p w:rsidR="008502B8" w:rsidRDefault="008502B8">
      <w:pPr>
        <w:ind w:firstLine="0"/>
        <w:rPr>
          <w:rFonts w:ascii="宋体" w:eastAsia="宋体" w:hAnsi="宋体" w:cs="宋体"/>
        </w:rPr>
      </w:pPr>
      <w:r>
        <w:rPr>
          <w:rFonts w:ascii="宋体" w:eastAsia="宋体" w:hAnsi="宋体" w:cs="宋体" w:hint="eastAsia"/>
          <w:b/>
          <w:sz w:val="32"/>
          <w:szCs w:val="32"/>
        </w:rPr>
        <w:t>七．售后服务</w:t>
      </w:r>
    </w:p>
    <w:p w:rsidR="008502B8" w:rsidRDefault="008502B8" w:rsidP="00550B51">
      <w:pPr>
        <w:ind w:firstLineChars="150" w:firstLine="360"/>
        <w:rPr>
          <w:rFonts w:ascii="宋体" w:eastAsia="宋体" w:hAnsi="宋体" w:cs="宋体"/>
          <w:sz w:val="24"/>
          <w:szCs w:val="24"/>
        </w:rPr>
      </w:pPr>
      <w:r>
        <w:rPr>
          <w:rFonts w:ascii="宋体" w:eastAsia="宋体" w:hAnsi="宋体" w:cs="宋体" w:hint="eastAsia"/>
          <w:sz w:val="24"/>
          <w:szCs w:val="24"/>
        </w:rPr>
        <w:t>1、保修范围</w:t>
      </w:r>
    </w:p>
    <w:p w:rsidR="008502B8" w:rsidRDefault="008502B8" w:rsidP="00550B51">
      <w:pPr>
        <w:ind w:firstLineChars="300" w:firstLine="720"/>
        <w:rPr>
          <w:rFonts w:ascii="宋体" w:eastAsia="宋体" w:hAnsi="宋体" w:cs="宋体"/>
          <w:sz w:val="24"/>
          <w:szCs w:val="24"/>
        </w:rPr>
      </w:pPr>
      <w:r>
        <w:rPr>
          <w:rFonts w:ascii="宋体" w:eastAsia="宋体" w:hAnsi="宋体" w:cs="宋体" w:hint="eastAsia"/>
          <w:sz w:val="24"/>
          <w:szCs w:val="24"/>
        </w:rPr>
        <w:t>（1）试验机主机由济南</w:t>
      </w:r>
      <w:r w:rsidR="000E5AD9">
        <w:rPr>
          <w:rFonts w:ascii="宋体" w:eastAsia="宋体" w:hAnsi="宋体" w:cs="宋体" w:hint="eastAsia"/>
          <w:sz w:val="24"/>
          <w:szCs w:val="24"/>
        </w:rPr>
        <w:t>时代新科公司保修二</w:t>
      </w:r>
      <w:r>
        <w:rPr>
          <w:rFonts w:ascii="宋体" w:eastAsia="宋体" w:hAnsi="宋体" w:cs="宋体" w:hint="eastAsia"/>
          <w:sz w:val="24"/>
          <w:szCs w:val="24"/>
        </w:rPr>
        <w:t>年，终身服务（含机械、夹具、硬件、软件）。</w:t>
      </w:r>
    </w:p>
    <w:p w:rsidR="008502B8" w:rsidRDefault="008502B8" w:rsidP="00550B51">
      <w:pPr>
        <w:ind w:leftChars="300" w:left="1440" w:hangingChars="250" w:hanging="600"/>
        <w:rPr>
          <w:rFonts w:ascii="宋体" w:eastAsia="宋体" w:hAnsi="宋体" w:cs="宋体"/>
          <w:sz w:val="24"/>
          <w:szCs w:val="24"/>
        </w:rPr>
      </w:pPr>
      <w:r>
        <w:rPr>
          <w:rFonts w:ascii="宋体" w:eastAsia="宋体" w:hAnsi="宋体" w:cs="宋体" w:hint="eastAsia"/>
          <w:sz w:val="24"/>
          <w:szCs w:val="24"/>
        </w:rPr>
        <w:t>（2）联想电脑打印机硬件保修三年，货到需方后由需方填好保修单与当地联想服务公司直接联系保修，可直接享受联想公司给予的全面联保的售后服务。</w:t>
      </w:r>
    </w:p>
    <w:p w:rsidR="008502B8" w:rsidRDefault="008502B8" w:rsidP="00550B51">
      <w:pPr>
        <w:ind w:firstLineChars="150" w:firstLine="360"/>
        <w:rPr>
          <w:rFonts w:ascii="宋体" w:eastAsia="宋体" w:hAnsi="宋体" w:cs="宋体"/>
          <w:sz w:val="24"/>
          <w:szCs w:val="24"/>
        </w:rPr>
      </w:pPr>
      <w:r>
        <w:rPr>
          <w:rFonts w:ascii="宋体" w:eastAsia="宋体" w:hAnsi="宋体" w:cs="宋体" w:hint="eastAsia"/>
          <w:sz w:val="24"/>
          <w:szCs w:val="24"/>
        </w:rPr>
        <w:lastRenderedPageBreak/>
        <w:t>2、培训</w:t>
      </w:r>
    </w:p>
    <w:p w:rsidR="008502B8" w:rsidRDefault="008502B8" w:rsidP="00550B51">
      <w:pPr>
        <w:ind w:leftChars="300" w:left="1440" w:hangingChars="250" w:hanging="600"/>
        <w:rPr>
          <w:rFonts w:ascii="宋体" w:eastAsia="宋体" w:hAnsi="宋体" w:cs="宋体"/>
          <w:sz w:val="24"/>
          <w:szCs w:val="24"/>
        </w:rPr>
      </w:pPr>
      <w:r>
        <w:rPr>
          <w:rFonts w:ascii="宋体" w:eastAsia="宋体" w:hAnsi="宋体" w:cs="宋体" w:hint="eastAsia"/>
          <w:sz w:val="24"/>
          <w:szCs w:val="24"/>
        </w:rPr>
        <w:t>（1）本试验机到需方场地内，我方人员到场调试。免费为需方1－2名操作人员进行培训，培训地点可在需方公司内，也可在我公司。</w:t>
      </w:r>
    </w:p>
    <w:p w:rsidR="008502B8" w:rsidRDefault="008502B8" w:rsidP="00550B51">
      <w:pPr>
        <w:ind w:firstLineChars="300" w:firstLine="720"/>
        <w:rPr>
          <w:rFonts w:ascii="宋体" w:eastAsia="宋体" w:hAnsi="宋体" w:cs="宋体"/>
          <w:sz w:val="24"/>
          <w:szCs w:val="24"/>
        </w:rPr>
      </w:pPr>
      <w:r>
        <w:rPr>
          <w:rFonts w:ascii="宋体" w:eastAsia="宋体" w:hAnsi="宋体" w:cs="宋体" w:hint="eastAsia"/>
          <w:sz w:val="24"/>
          <w:szCs w:val="24"/>
        </w:rPr>
        <w:t>（2）培训必须达到正确使用试验机、软件操作和</w:t>
      </w:r>
      <w:proofErr w:type="gramStart"/>
      <w:r>
        <w:rPr>
          <w:rFonts w:ascii="宋体" w:eastAsia="宋体" w:hAnsi="宋体" w:cs="宋体" w:hint="eastAsia"/>
          <w:sz w:val="24"/>
          <w:szCs w:val="24"/>
        </w:rPr>
        <w:t>一般维护</w:t>
      </w:r>
      <w:proofErr w:type="gramEnd"/>
      <w:r>
        <w:rPr>
          <w:rFonts w:ascii="宋体" w:eastAsia="宋体" w:hAnsi="宋体" w:cs="宋体" w:hint="eastAsia"/>
          <w:sz w:val="24"/>
          <w:szCs w:val="24"/>
        </w:rPr>
        <w:t>和故障处理。</w:t>
      </w:r>
    </w:p>
    <w:p w:rsidR="008502B8" w:rsidRDefault="008502B8" w:rsidP="00550B51">
      <w:pPr>
        <w:ind w:firstLineChars="150" w:firstLine="360"/>
        <w:rPr>
          <w:rFonts w:ascii="宋体" w:eastAsia="宋体" w:hAnsi="宋体" w:cs="宋体"/>
          <w:sz w:val="24"/>
          <w:szCs w:val="24"/>
        </w:rPr>
      </w:pPr>
      <w:r>
        <w:rPr>
          <w:rFonts w:ascii="宋体" w:eastAsia="宋体" w:hAnsi="宋体" w:cs="宋体" w:hint="eastAsia"/>
          <w:sz w:val="24"/>
          <w:szCs w:val="24"/>
        </w:rPr>
        <w:t>3、维修服务</w:t>
      </w:r>
    </w:p>
    <w:p w:rsidR="008502B8" w:rsidRDefault="008502B8" w:rsidP="00550B51">
      <w:pPr>
        <w:ind w:firstLineChars="300" w:firstLine="720"/>
        <w:rPr>
          <w:rFonts w:ascii="宋体" w:eastAsia="宋体" w:hAnsi="宋体" w:cs="宋体"/>
          <w:sz w:val="24"/>
          <w:szCs w:val="24"/>
        </w:rPr>
      </w:pPr>
      <w:r>
        <w:rPr>
          <w:rFonts w:ascii="宋体" w:eastAsia="宋体" w:hAnsi="宋体" w:cs="宋体" w:hint="eastAsia"/>
          <w:sz w:val="24"/>
          <w:szCs w:val="24"/>
        </w:rPr>
        <w:t>（1）咨询服务供方随时电话或书面解答产品使用的疑问。</w:t>
      </w:r>
    </w:p>
    <w:p w:rsidR="008502B8" w:rsidRDefault="008502B8" w:rsidP="00550B51">
      <w:pPr>
        <w:ind w:leftChars="300" w:left="1440" w:hangingChars="250" w:hanging="600"/>
        <w:rPr>
          <w:rFonts w:ascii="宋体" w:eastAsia="宋体" w:hAnsi="宋体" w:cs="宋体"/>
          <w:sz w:val="24"/>
          <w:szCs w:val="24"/>
        </w:rPr>
      </w:pPr>
      <w:r>
        <w:rPr>
          <w:rFonts w:ascii="宋体" w:eastAsia="宋体" w:hAnsi="宋体" w:cs="宋体" w:hint="eastAsia"/>
          <w:sz w:val="24"/>
          <w:szCs w:val="24"/>
        </w:rPr>
        <w:t>（2）故障保修期间内，供方12小时内为用户</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故障排除方案并通知用户，如解决不了，供方派人上门服务。</w:t>
      </w:r>
    </w:p>
    <w:p w:rsidR="008502B8" w:rsidRDefault="008502B8" w:rsidP="00550B51">
      <w:pPr>
        <w:ind w:firstLineChars="300" w:firstLine="720"/>
        <w:rPr>
          <w:rFonts w:ascii="宋体" w:eastAsia="宋体" w:hAnsi="宋体" w:cs="宋体"/>
          <w:sz w:val="24"/>
          <w:szCs w:val="24"/>
        </w:rPr>
      </w:pPr>
      <w:r>
        <w:rPr>
          <w:rFonts w:ascii="宋体" w:eastAsia="宋体" w:hAnsi="宋体" w:cs="宋体" w:hint="eastAsia"/>
          <w:sz w:val="24"/>
          <w:szCs w:val="24"/>
        </w:rPr>
        <w:t>（3）保修期内人为或自然灾害引起的故障或损坏，仅收取维修成本费。</w:t>
      </w:r>
    </w:p>
    <w:p w:rsidR="008502B8" w:rsidRDefault="008502B8" w:rsidP="00550B51">
      <w:pPr>
        <w:ind w:firstLineChars="150" w:firstLine="360"/>
        <w:rPr>
          <w:rFonts w:ascii="宋体" w:eastAsia="宋体" w:hAnsi="宋体" w:cs="宋体"/>
          <w:sz w:val="24"/>
          <w:szCs w:val="24"/>
        </w:rPr>
      </w:pPr>
      <w:r>
        <w:rPr>
          <w:rFonts w:ascii="宋体" w:eastAsia="宋体" w:hAnsi="宋体" w:cs="宋体" w:hint="eastAsia"/>
          <w:sz w:val="24"/>
          <w:szCs w:val="24"/>
        </w:rPr>
        <w:t>4、以下情况不属于保修范围</w:t>
      </w:r>
    </w:p>
    <w:p w:rsidR="008502B8" w:rsidRDefault="008502B8" w:rsidP="00550B51">
      <w:pPr>
        <w:ind w:firstLineChars="300" w:firstLine="720"/>
        <w:rPr>
          <w:rFonts w:ascii="宋体" w:eastAsia="宋体" w:hAnsi="宋体" w:cs="宋体"/>
          <w:sz w:val="24"/>
          <w:szCs w:val="24"/>
        </w:rPr>
      </w:pPr>
      <w:r>
        <w:rPr>
          <w:rFonts w:ascii="宋体" w:eastAsia="宋体" w:hAnsi="宋体" w:cs="宋体" w:hint="eastAsia"/>
          <w:sz w:val="24"/>
          <w:szCs w:val="24"/>
        </w:rPr>
        <w:t>（1）因不正常操作及人为或自然灾害引起的故障或损坏。</w:t>
      </w:r>
    </w:p>
    <w:p w:rsidR="008502B8" w:rsidRDefault="008502B8" w:rsidP="00550B51">
      <w:pPr>
        <w:ind w:firstLineChars="300" w:firstLine="720"/>
        <w:rPr>
          <w:rFonts w:ascii="宋体" w:eastAsia="宋体" w:hAnsi="宋体" w:cs="宋体"/>
          <w:sz w:val="24"/>
          <w:szCs w:val="24"/>
        </w:rPr>
      </w:pPr>
      <w:r>
        <w:rPr>
          <w:rFonts w:ascii="宋体" w:eastAsia="宋体" w:hAnsi="宋体" w:cs="宋体" w:hint="eastAsia"/>
          <w:sz w:val="24"/>
          <w:szCs w:val="24"/>
        </w:rPr>
        <w:t>（2）未经我方同意自行</w:t>
      </w:r>
      <w:proofErr w:type="gramStart"/>
      <w:r>
        <w:rPr>
          <w:rFonts w:ascii="宋体" w:eastAsia="宋体" w:hAnsi="宋体" w:cs="宋体" w:hint="eastAsia"/>
          <w:sz w:val="24"/>
          <w:szCs w:val="24"/>
        </w:rPr>
        <w:t>拆卸改机部分</w:t>
      </w:r>
      <w:proofErr w:type="gramEnd"/>
      <w:r>
        <w:rPr>
          <w:rFonts w:ascii="宋体" w:eastAsia="宋体" w:hAnsi="宋体" w:cs="宋体" w:hint="eastAsia"/>
          <w:sz w:val="24"/>
          <w:szCs w:val="24"/>
        </w:rPr>
        <w:t>（如微机、主机、线路等）造成的损坏。</w:t>
      </w:r>
    </w:p>
    <w:p w:rsidR="008502B8" w:rsidRDefault="008502B8" w:rsidP="00550B51">
      <w:pPr>
        <w:ind w:leftChars="300" w:left="1440" w:hangingChars="250" w:hanging="600"/>
        <w:rPr>
          <w:rFonts w:ascii="宋体" w:eastAsia="宋体" w:hAnsi="宋体" w:cs="宋体"/>
          <w:sz w:val="24"/>
          <w:szCs w:val="24"/>
        </w:rPr>
      </w:pPr>
      <w:r>
        <w:rPr>
          <w:rFonts w:ascii="宋体" w:eastAsia="宋体" w:hAnsi="宋体" w:cs="宋体" w:hint="eastAsia"/>
          <w:sz w:val="24"/>
          <w:szCs w:val="24"/>
        </w:rPr>
        <w:t>（3）未经我方同意任意安装有病毒软件、任意删除电脑文件或自解注册号使用不能正常工作造成试验机不能工作。</w:t>
      </w:r>
    </w:p>
    <w:p w:rsidR="008502B8" w:rsidRDefault="008502B8" w:rsidP="00550B51">
      <w:pPr>
        <w:ind w:firstLineChars="150" w:firstLine="360"/>
        <w:rPr>
          <w:rFonts w:ascii="宋体" w:eastAsia="宋体" w:hAnsi="宋体" w:cs="宋体"/>
          <w:sz w:val="24"/>
          <w:szCs w:val="24"/>
        </w:rPr>
      </w:pPr>
      <w:r>
        <w:rPr>
          <w:rFonts w:ascii="宋体" w:eastAsia="宋体" w:hAnsi="宋体" w:cs="宋体" w:hint="eastAsia"/>
          <w:sz w:val="24"/>
          <w:szCs w:val="24"/>
        </w:rPr>
        <w:t>5、更新服务</w:t>
      </w:r>
    </w:p>
    <w:p w:rsidR="008502B8" w:rsidRDefault="008502B8" w:rsidP="00550B51">
      <w:pPr>
        <w:ind w:firstLineChars="300" w:firstLine="720"/>
        <w:rPr>
          <w:rFonts w:ascii="宋体" w:eastAsia="宋体" w:hAnsi="宋体" w:cs="宋体"/>
          <w:sz w:val="24"/>
          <w:szCs w:val="24"/>
        </w:rPr>
      </w:pPr>
      <w:r>
        <w:rPr>
          <w:rFonts w:ascii="宋体" w:eastAsia="宋体" w:hAnsi="宋体" w:cs="宋体" w:hint="eastAsia"/>
          <w:sz w:val="24"/>
          <w:szCs w:val="24"/>
        </w:rPr>
        <w:t>（1）免费为用户升级试验软件，优惠为用户扩展实验功能。</w:t>
      </w:r>
    </w:p>
    <w:p w:rsidR="008502B8" w:rsidRDefault="008502B8" w:rsidP="00550B51">
      <w:pPr>
        <w:ind w:firstLineChars="300" w:firstLine="720"/>
        <w:rPr>
          <w:rFonts w:ascii="宋体" w:eastAsia="宋体" w:hAnsi="宋体" w:cs="宋体"/>
          <w:sz w:val="24"/>
          <w:szCs w:val="24"/>
        </w:rPr>
      </w:pPr>
      <w:r>
        <w:rPr>
          <w:rFonts w:ascii="宋体" w:eastAsia="宋体" w:hAnsi="宋体" w:cs="宋体" w:hint="eastAsia"/>
          <w:sz w:val="24"/>
          <w:szCs w:val="24"/>
        </w:rPr>
        <w:t>（2）用户向公司购买的其他附件只收取材料和加工费，不索取管理费。</w:t>
      </w:r>
    </w:p>
    <w:p w:rsidR="00611BA8" w:rsidRDefault="00611BA8">
      <w:pPr>
        <w:rPr>
          <w:rFonts w:ascii="宋体" w:eastAsia="宋体" w:hAnsi="宋体" w:cs="宋体"/>
          <w:sz w:val="24"/>
          <w:szCs w:val="24"/>
        </w:rPr>
      </w:pPr>
    </w:p>
    <w:p w:rsidR="00611BA8" w:rsidRDefault="00611BA8">
      <w:pPr>
        <w:rPr>
          <w:rFonts w:ascii="宋体" w:eastAsia="宋体" w:hAnsi="宋体" w:cs="宋体"/>
          <w:sz w:val="24"/>
          <w:szCs w:val="24"/>
        </w:rPr>
      </w:pPr>
    </w:p>
    <w:p w:rsidR="00611BA8" w:rsidRDefault="00A87C40">
      <w:pPr>
        <w:rPr>
          <w:rFonts w:ascii="宋体" w:eastAsia="宋体" w:hAnsi="宋体" w:cs="宋体"/>
          <w:sz w:val="24"/>
          <w:szCs w:val="24"/>
        </w:rPr>
      </w:pPr>
      <w:r>
        <w:rPr>
          <w:rFonts w:ascii="宋体" w:eastAsia="宋体" w:hAnsi="宋体" w:cs="宋体" w:hint="eastAsia"/>
          <w:sz w:val="24"/>
          <w:szCs w:val="24"/>
        </w:rPr>
        <w:t>济南时代新科试验仪器有限公司</w:t>
      </w:r>
    </w:p>
    <w:sectPr w:rsidR="00611BA8" w:rsidSect="0038264F">
      <w:headerReference w:type="default" r:id="rId9"/>
      <w:footerReference w:type="even" r:id="rId10"/>
      <w:footerReference w:type="default" r:id="rId11"/>
      <w:pgSz w:w="11907" w:h="16840"/>
      <w:pgMar w:top="1440" w:right="1741" w:bottom="1440" w:left="1797" w:header="851"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7C" w:rsidRDefault="004E5C7C">
      <w:pPr>
        <w:spacing w:line="240" w:lineRule="auto"/>
      </w:pPr>
      <w:r>
        <w:separator/>
      </w:r>
    </w:p>
  </w:endnote>
  <w:endnote w:type="continuationSeparator" w:id="0">
    <w:p w:rsidR="004E5C7C" w:rsidRDefault="004E5C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昆仑仿宋">
    <w:altName w:val="宋体"/>
    <w:charset w:val="86"/>
    <w:family w:val="modern"/>
    <w:pitch w:val="default"/>
    <w:sig w:usb0="00000001" w:usb1="080E0000" w:usb2="00000010" w:usb3="00000000" w:csb0="00040000" w:csb1="00000000"/>
  </w:font>
  <w:font w:name="昆仑楷体">
    <w:altName w:val="宋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charset w:val="86"/>
    <w:family w:val="modern"/>
    <w:pitch w:val="default"/>
    <w:sig w:usb0="00000001" w:usb1="080E0000" w:usb2="0000000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B8" w:rsidRDefault="004C3543">
    <w:pPr>
      <w:pStyle w:val="ae"/>
      <w:framePr w:h="0" w:wrap="around" w:vAnchor="text" w:hAnchor="margin" w:xAlign="center" w:y="1"/>
      <w:rPr>
        <w:rStyle w:val="a6"/>
      </w:rPr>
    </w:pPr>
    <w:r>
      <w:fldChar w:fldCharType="begin"/>
    </w:r>
    <w:r w:rsidR="008502B8">
      <w:rPr>
        <w:rStyle w:val="a6"/>
      </w:rPr>
      <w:instrText xml:space="preserve">PAGE  </w:instrText>
    </w:r>
    <w:r>
      <w:fldChar w:fldCharType="end"/>
    </w:r>
  </w:p>
  <w:p w:rsidR="008502B8" w:rsidRDefault="008502B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B8" w:rsidRDefault="008502B8">
    <w:pPr>
      <w:pStyle w:val="ae"/>
      <w:framePr w:h="0" w:wrap="around" w:vAnchor="text" w:hAnchor="margin" w:xAlign="center" w:y="1"/>
      <w:rPr>
        <w:rStyle w:val="a6"/>
      </w:rPr>
    </w:pPr>
  </w:p>
  <w:p w:rsidR="005B2D91" w:rsidRPr="005B2D91" w:rsidRDefault="005B2D91" w:rsidP="00CD540A">
    <w:pPr>
      <w:pStyle w:val="ae"/>
      <w:ind w:firstLine="0"/>
      <w:rPr>
        <w:b/>
        <w:bCs/>
        <w:szCs w:val="18"/>
      </w:rPr>
    </w:pPr>
    <w:r w:rsidRPr="005B2D91">
      <w:rPr>
        <w:rFonts w:hint="eastAsia"/>
        <w:b/>
        <w:bCs/>
        <w:szCs w:val="18"/>
      </w:rPr>
      <w:t xml:space="preserve">   </w:t>
    </w:r>
  </w:p>
  <w:p w:rsidR="008502B8" w:rsidRDefault="008502B8">
    <w:pPr>
      <w:pStyle w:val="ae"/>
      <w:ind w:firstLine="0"/>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7C" w:rsidRDefault="004E5C7C">
      <w:pPr>
        <w:spacing w:line="240" w:lineRule="auto"/>
      </w:pPr>
      <w:r>
        <w:separator/>
      </w:r>
    </w:p>
  </w:footnote>
  <w:footnote w:type="continuationSeparator" w:id="0">
    <w:p w:rsidR="004E5C7C" w:rsidRDefault="004E5C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B8" w:rsidRDefault="008502B8">
    <w:pPr>
      <w:spacing w:line="240" w:lineRule="auto"/>
      <w:ind w:firstLine="0"/>
      <w:rPr>
        <w:rFonts w:ascii="宋体" w:hAnsi="宋体"/>
        <w:b/>
        <w:bCs/>
        <w:i/>
        <w:iCs/>
        <w:sz w:val="3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B"/>
    <w:multiLevelType w:val="multilevel"/>
    <w:tmpl w:val="0000000B"/>
    <w:lvl w:ilvl="0">
      <w:start w:val="1"/>
      <w:numFmt w:val="decimal"/>
      <w:lvlText w:val="%1."/>
      <w:lvlJc w:val="left"/>
      <w:pPr>
        <w:tabs>
          <w:tab w:val="num" w:pos="525"/>
        </w:tabs>
        <w:ind w:left="525" w:hanging="420"/>
      </w:p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2">
    <w:nsid w:val="0000000C"/>
    <w:multiLevelType w:val="multilevel"/>
    <w:tmpl w:val="0000000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D"/>
    <w:multiLevelType w:val="multilevel"/>
    <w:tmpl w:val="0000000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0F"/>
    <w:multiLevelType w:val="singleLevel"/>
    <w:tmpl w:val="0000000F"/>
    <w:lvl w:ilvl="0">
      <w:start w:val="3"/>
      <w:numFmt w:val="chineseCounting"/>
      <w:suff w:val="nothing"/>
      <w:lvlText w:val="（%1）"/>
      <w:lvlJc w:val="left"/>
    </w:lvl>
  </w:abstractNum>
  <w:abstractNum w:abstractNumId="6">
    <w:nsid w:val="618B4B04"/>
    <w:multiLevelType w:val="hybridMultilevel"/>
    <w:tmpl w:val="941A587E"/>
    <w:lvl w:ilvl="0" w:tplc="930CB0E4">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E5AD9"/>
    <w:rsid w:val="00172A27"/>
    <w:rsid w:val="001878F9"/>
    <w:rsid w:val="001F0300"/>
    <w:rsid w:val="0029126B"/>
    <w:rsid w:val="002D51E4"/>
    <w:rsid w:val="0038264F"/>
    <w:rsid w:val="003D37F5"/>
    <w:rsid w:val="004358D5"/>
    <w:rsid w:val="00464B39"/>
    <w:rsid w:val="004C3543"/>
    <w:rsid w:val="004E5C7C"/>
    <w:rsid w:val="004E62D7"/>
    <w:rsid w:val="00550B51"/>
    <w:rsid w:val="005B2D91"/>
    <w:rsid w:val="005B5DF7"/>
    <w:rsid w:val="00611BA8"/>
    <w:rsid w:val="0062020D"/>
    <w:rsid w:val="008502B8"/>
    <w:rsid w:val="008D683B"/>
    <w:rsid w:val="009B39BC"/>
    <w:rsid w:val="00A00B68"/>
    <w:rsid w:val="00A024FF"/>
    <w:rsid w:val="00A177A0"/>
    <w:rsid w:val="00A87C40"/>
    <w:rsid w:val="00BD0F2E"/>
    <w:rsid w:val="00C66F13"/>
    <w:rsid w:val="00C77EF2"/>
    <w:rsid w:val="00CD540A"/>
    <w:rsid w:val="00D13516"/>
    <w:rsid w:val="00E113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4F"/>
    <w:pPr>
      <w:widowControl w:val="0"/>
      <w:adjustRightInd w:val="0"/>
      <w:spacing w:line="336" w:lineRule="auto"/>
      <w:ind w:firstLine="601"/>
      <w:jc w:val="both"/>
      <w:textAlignment w:val="baseline"/>
    </w:pPr>
    <w:rPr>
      <w:rFonts w:ascii="昆仑仿宋" w:eastAsia="昆仑仿宋"/>
      <w:sz w:val="28"/>
    </w:rPr>
  </w:style>
  <w:style w:type="paragraph" w:styleId="1">
    <w:name w:val="heading 1"/>
    <w:basedOn w:val="a"/>
    <w:next w:val="a"/>
    <w:qFormat/>
    <w:rsid w:val="0038264F"/>
    <w:pPr>
      <w:keepNext/>
      <w:keepLines/>
      <w:spacing w:before="120" w:line="360" w:lineRule="auto"/>
      <w:outlineLvl w:val="0"/>
    </w:pPr>
    <w:rPr>
      <w:rFonts w:ascii="昆仑楷体" w:eastAsia="昆仑楷体"/>
      <w:b/>
      <w:kern w:val="44"/>
      <w:sz w:val="32"/>
    </w:rPr>
  </w:style>
  <w:style w:type="paragraph" w:styleId="2">
    <w:name w:val="heading 2"/>
    <w:basedOn w:val="a"/>
    <w:next w:val="a"/>
    <w:qFormat/>
    <w:rsid w:val="0038264F"/>
    <w:pPr>
      <w:keepNext/>
      <w:keepLines/>
      <w:spacing w:before="60" w:line="360" w:lineRule="auto"/>
      <w:outlineLvl w:val="1"/>
    </w:pPr>
    <w:rPr>
      <w:rFonts w:hAnsi="Arial"/>
      <w:b/>
      <w:sz w:val="30"/>
    </w:rPr>
  </w:style>
  <w:style w:type="paragraph" w:styleId="3">
    <w:name w:val="heading 3"/>
    <w:basedOn w:val="a"/>
    <w:next w:val="a"/>
    <w:qFormat/>
    <w:rsid w:val="0038264F"/>
    <w:pPr>
      <w:keepNext/>
      <w:keepLines/>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264F"/>
    <w:rPr>
      <w:color w:val="0000FF"/>
      <w:u w:val="single"/>
    </w:rPr>
  </w:style>
  <w:style w:type="character" w:styleId="a4">
    <w:name w:val="Strong"/>
    <w:basedOn w:val="a0"/>
    <w:qFormat/>
    <w:rsid w:val="0038264F"/>
    <w:rPr>
      <w:b/>
      <w:bCs/>
    </w:rPr>
  </w:style>
  <w:style w:type="character" w:styleId="a5">
    <w:name w:val="FollowedHyperlink"/>
    <w:basedOn w:val="a0"/>
    <w:rsid w:val="0038264F"/>
    <w:rPr>
      <w:color w:val="800080"/>
      <w:u w:val="single"/>
    </w:rPr>
  </w:style>
  <w:style w:type="character" w:styleId="a6">
    <w:name w:val="page number"/>
    <w:basedOn w:val="a0"/>
    <w:rsid w:val="0038264F"/>
  </w:style>
  <w:style w:type="character" w:styleId="a7">
    <w:name w:val="annotation reference"/>
    <w:basedOn w:val="a0"/>
    <w:rsid w:val="0038264F"/>
    <w:rPr>
      <w:sz w:val="21"/>
      <w:szCs w:val="21"/>
    </w:rPr>
  </w:style>
  <w:style w:type="paragraph" w:styleId="30">
    <w:name w:val="Body Text Indent 3"/>
    <w:basedOn w:val="a"/>
    <w:rsid w:val="0038264F"/>
    <w:pPr>
      <w:spacing w:line="400" w:lineRule="exact"/>
      <w:ind w:firstLineChars="100" w:firstLine="301"/>
    </w:pPr>
    <w:rPr>
      <w:b/>
      <w:bCs/>
      <w:color w:val="0000FF"/>
      <w:sz w:val="30"/>
    </w:rPr>
  </w:style>
  <w:style w:type="paragraph" w:styleId="a8">
    <w:name w:val="Date"/>
    <w:basedOn w:val="a"/>
    <w:next w:val="a"/>
    <w:rsid w:val="0038264F"/>
    <w:pPr>
      <w:adjustRightInd/>
      <w:spacing w:line="240" w:lineRule="auto"/>
      <w:ind w:firstLine="0"/>
      <w:textAlignment w:val="auto"/>
    </w:pPr>
    <w:rPr>
      <w:rFonts w:ascii="Times New Roman" w:eastAsia="宋体"/>
      <w:kern w:val="2"/>
      <w:sz w:val="24"/>
    </w:rPr>
  </w:style>
  <w:style w:type="paragraph" w:styleId="a9">
    <w:name w:val="header"/>
    <w:basedOn w:val="a"/>
    <w:rsid w:val="0038264F"/>
    <w:pPr>
      <w:pBdr>
        <w:bottom w:val="single" w:sz="6" w:space="1" w:color="auto"/>
      </w:pBdr>
      <w:tabs>
        <w:tab w:val="center" w:pos="4153"/>
        <w:tab w:val="right" w:pos="8306"/>
      </w:tabs>
      <w:spacing w:line="240" w:lineRule="auto"/>
      <w:jc w:val="center"/>
    </w:pPr>
    <w:rPr>
      <w:sz w:val="18"/>
    </w:rPr>
  </w:style>
  <w:style w:type="paragraph" w:styleId="aa">
    <w:name w:val="annotation text"/>
    <w:basedOn w:val="a"/>
    <w:rsid w:val="0038264F"/>
    <w:pPr>
      <w:jc w:val="left"/>
    </w:pPr>
  </w:style>
  <w:style w:type="paragraph" w:styleId="10">
    <w:name w:val="toc 1"/>
    <w:basedOn w:val="a"/>
    <w:next w:val="a"/>
    <w:rsid w:val="0038264F"/>
    <w:pPr>
      <w:tabs>
        <w:tab w:val="right" w:leader="dot" w:pos="8619"/>
      </w:tabs>
      <w:spacing w:before="120" w:after="120"/>
      <w:jc w:val="left"/>
    </w:pPr>
    <w:rPr>
      <w:rFonts w:ascii="Times New Roman"/>
      <w:b/>
      <w:caps/>
      <w:sz w:val="20"/>
    </w:rPr>
  </w:style>
  <w:style w:type="paragraph" w:styleId="ab">
    <w:name w:val="Subtitle"/>
    <w:basedOn w:val="a"/>
    <w:qFormat/>
    <w:rsid w:val="0038264F"/>
    <w:pPr>
      <w:spacing w:after="240"/>
      <w:jc w:val="center"/>
    </w:pPr>
    <w:rPr>
      <w:rFonts w:ascii="昆仑楷体" w:eastAsia="昆仑楷体" w:hAnsi="Arial"/>
      <w:b/>
      <w:sz w:val="44"/>
    </w:rPr>
  </w:style>
  <w:style w:type="paragraph" w:styleId="ac">
    <w:name w:val="Body Text Indent"/>
    <w:basedOn w:val="a"/>
    <w:rsid w:val="0038264F"/>
    <w:pPr>
      <w:spacing w:line="360" w:lineRule="auto"/>
      <w:ind w:firstLineChars="200" w:firstLine="480"/>
    </w:pPr>
    <w:rPr>
      <w:rFonts w:ascii="仿宋_GB2312" w:eastAsia="仿宋_GB2312"/>
      <w:sz w:val="24"/>
    </w:rPr>
  </w:style>
  <w:style w:type="paragraph" w:styleId="ad">
    <w:name w:val="Normal (Web)"/>
    <w:basedOn w:val="a"/>
    <w:rsid w:val="0038264F"/>
    <w:pPr>
      <w:widowControl/>
      <w:adjustRightInd/>
      <w:spacing w:before="100" w:beforeAutospacing="1" w:after="100" w:afterAutospacing="1" w:line="240" w:lineRule="auto"/>
      <w:ind w:firstLine="0"/>
      <w:jc w:val="left"/>
      <w:textAlignment w:val="auto"/>
    </w:pPr>
    <w:rPr>
      <w:rFonts w:ascii="宋体" w:eastAsia="宋体" w:hAnsi="宋体"/>
      <w:sz w:val="24"/>
      <w:szCs w:val="24"/>
    </w:rPr>
  </w:style>
  <w:style w:type="paragraph" w:styleId="ae">
    <w:name w:val="footer"/>
    <w:basedOn w:val="a"/>
    <w:link w:val="Char"/>
    <w:uiPriority w:val="99"/>
    <w:rsid w:val="0038264F"/>
    <w:pPr>
      <w:tabs>
        <w:tab w:val="center" w:pos="4153"/>
        <w:tab w:val="right" w:pos="8306"/>
      </w:tabs>
      <w:spacing w:line="240" w:lineRule="auto"/>
      <w:jc w:val="left"/>
    </w:pPr>
    <w:rPr>
      <w:sz w:val="18"/>
    </w:rPr>
  </w:style>
  <w:style w:type="paragraph" w:styleId="20">
    <w:name w:val="toc 2"/>
    <w:basedOn w:val="a"/>
    <w:next w:val="a"/>
    <w:rsid w:val="0038264F"/>
    <w:pPr>
      <w:tabs>
        <w:tab w:val="right" w:leader="dot" w:pos="8619"/>
      </w:tabs>
      <w:jc w:val="left"/>
    </w:pPr>
    <w:rPr>
      <w:rFonts w:ascii="Times New Roman"/>
      <w:smallCaps/>
      <w:sz w:val="20"/>
    </w:rPr>
  </w:style>
  <w:style w:type="paragraph" w:styleId="21">
    <w:name w:val="Body Text Indent 2"/>
    <w:basedOn w:val="a"/>
    <w:rsid w:val="0038264F"/>
    <w:pPr>
      <w:spacing w:line="360" w:lineRule="auto"/>
      <w:ind w:firstLineChars="350" w:firstLine="840"/>
    </w:pPr>
    <w:rPr>
      <w:rFonts w:ascii="宋体" w:eastAsia="宋体" w:hAnsi="宋体"/>
      <w:sz w:val="24"/>
    </w:rPr>
  </w:style>
  <w:style w:type="paragraph" w:styleId="af">
    <w:name w:val="Body Text"/>
    <w:basedOn w:val="a"/>
    <w:rsid w:val="0038264F"/>
    <w:rPr>
      <w:b/>
      <w:bCs/>
    </w:rPr>
  </w:style>
  <w:style w:type="paragraph" w:customStyle="1" w:styleId="CharCharChar">
    <w:name w:val="Char Char Char"/>
    <w:basedOn w:val="a"/>
    <w:rsid w:val="0038264F"/>
    <w:pPr>
      <w:adjustRightInd/>
      <w:spacing w:line="240" w:lineRule="auto"/>
      <w:ind w:firstLine="0"/>
      <w:textAlignment w:val="auto"/>
    </w:pPr>
  </w:style>
  <w:style w:type="paragraph" w:customStyle="1" w:styleId="af0">
    <w:name w:val="表头"/>
    <w:basedOn w:val="a"/>
    <w:rsid w:val="0038264F"/>
    <w:pPr>
      <w:spacing w:before="80" w:after="80" w:line="240" w:lineRule="auto"/>
      <w:ind w:firstLine="0"/>
      <w:jc w:val="center"/>
    </w:pPr>
    <w:rPr>
      <w:sz w:val="24"/>
    </w:rPr>
  </w:style>
  <w:style w:type="paragraph" w:customStyle="1" w:styleId="CharCharCharCharCharCharChar1">
    <w:name w:val="Char Char Char Char Char Char Char1"/>
    <w:basedOn w:val="a"/>
    <w:rsid w:val="0038264F"/>
    <w:pPr>
      <w:adjustRightInd/>
      <w:spacing w:line="240" w:lineRule="auto"/>
      <w:ind w:firstLine="0"/>
      <w:textAlignment w:val="auto"/>
    </w:pPr>
    <w:rPr>
      <w:rFonts w:ascii="Times New Roman" w:eastAsia="宋体"/>
      <w:kern w:val="2"/>
      <w:sz w:val="21"/>
    </w:rPr>
  </w:style>
  <w:style w:type="paragraph" w:customStyle="1" w:styleId="11">
    <w:name w:val="样式1"/>
    <w:basedOn w:val="a"/>
    <w:rsid w:val="0038264F"/>
    <w:pPr>
      <w:ind w:firstLine="6010"/>
    </w:pPr>
  </w:style>
  <w:style w:type="paragraph" w:customStyle="1" w:styleId="12">
    <w:name w:val="标题1"/>
    <w:basedOn w:val="a"/>
    <w:rsid w:val="0038264F"/>
    <w:pPr>
      <w:spacing w:line="318" w:lineRule="atLeast"/>
      <w:ind w:firstLine="426"/>
      <w:jc w:val="left"/>
    </w:pPr>
    <w:rPr>
      <w:rFonts w:ascii="宋体" w:eastAsia="宋体"/>
      <w:b/>
      <w:sz w:val="24"/>
    </w:rPr>
  </w:style>
  <w:style w:type="paragraph" w:customStyle="1" w:styleId="13">
    <w:name w:val="正文1"/>
    <w:basedOn w:val="a"/>
    <w:rsid w:val="0038264F"/>
    <w:pPr>
      <w:adjustRightInd/>
      <w:spacing w:line="240" w:lineRule="atLeast"/>
      <w:ind w:firstLine="0"/>
      <w:jc w:val="left"/>
      <w:textAlignment w:val="auto"/>
    </w:pPr>
    <w:rPr>
      <w:rFonts w:ascii="Times New Roman" w:eastAsia="宋体"/>
      <w:kern w:val="2"/>
      <w:sz w:val="21"/>
      <w:szCs w:val="21"/>
    </w:rPr>
  </w:style>
  <w:style w:type="paragraph" w:customStyle="1" w:styleId="af1">
    <w:name w:val="新建"/>
    <w:basedOn w:val="a"/>
    <w:rsid w:val="0038264F"/>
    <w:pPr>
      <w:spacing w:line="312" w:lineRule="auto"/>
      <w:jc w:val="center"/>
    </w:pPr>
    <w:rPr>
      <w:rFonts w:ascii="昆仑楷体" w:eastAsia="昆仑楷体"/>
      <w:b/>
      <w:sz w:val="36"/>
    </w:rPr>
  </w:style>
  <w:style w:type="paragraph" w:customStyle="1" w:styleId="af2">
    <w:name w:val="编号行"/>
    <w:basedOn w:val="a"/>
    <w:rsid w:val="0038264F"/>
    <w:pPr>
      <w:spacing w:line="360" w:lineRule="atLeast"/>
    </w:pPr>
    <w:rPr>
      <w:b/>
      <w:color w:val="000000"/>
      <w:sz w:val="24"/>
      <w:szCs w:val="24"/>
    </w:rPr>
  </w:style>
  <w:style w:type="paragraph" w:customStyle="1" w:styleId="af3">
    <w:name w:val="表格"/>
    <w:basedOn w:val="a"/>
    <w:rsid w:val="0038264F"/>
    <w:pPr>
      <w:spacing w:before="40" w:after="40" w:line="240" w:lineRule="auto"/>
      <w:ind w:firstLine="0"/>
      <w:jc w:val="center"/>
    </w:pPr>
    <w:rPr>
      <w:sz w:val="24"/>
    </w:rPr>
  </w:style>
  <w:style w:type="paragraph" w:customStyle="1" w:styleId="af4">
    <w:name w:val="落款"/>
    <w:basedOn w:val="a"/>
    <w:rsid w:val="0038264F"/>
    <w:pPr>
      <w:spacing w:line="312" w:lineRule="auto"/>
      <w:jc w:val="center"/>
    </w:pPr>
    <w:rPr>
      <w:rFonts w:ascii="昆仑楷体" w:eastAsia="昆仑楷体"/>
      <w:b/>
      <w:sz w:val="36"/>
    </w:rPr>
  </w:style>
  <w:style w:type="character" w:customStyle="1" w:styleId="Char">
    <w:name w:val="页脚 Char"/>
    <w:basedOn w:val="a0"/>
    <w:link w:val="ae"/>
    <w:uiPriority w:val="99"/>
    <w:rsid w:val="005B2D91"/>
    <w:rPr>
      <w:rFonts w:ascii="昆仑仿宋" w:eastAsia="昆仑仿宋"/>
      <w:sz w:val="18"/>
    </w:rPr>
  </w:style>
  <w:style w:type="paragraph" w:styleId="af5">
    <w:name w:val="Balloon Text"/>
    <w:basedOn w:val="a"/>
    <w:link w:val="Char0"/>
    <w:uiPriority w:val="99"/>
    <w:semiHidden/>
    <w:unhideWhenUsed/>
    <w:rsid w:val="00E11308"/>
    <w:pPr>
      <w:spacing w:line="240" w:lineRule="auto"/>
    </w:pPr>
    <w:rPr>
      <w:sz w:val="18"/>
      <w:szCs w:val="18"/>
    </w:rPr>
  </w:style>
  <w:style w:type="character" w:customStyle="1" w:styleId="Char0">
    <w:name w:val="批注框文本 Char"/>
    <w:basedOn w:val="a0"/>
    <w:link w:val="af5"/>
    <w:uiPriority w:val="99"/>
    <w:semiHidden/>
    <w:rsid w:val="00E11308"/>
    <w:rPr>
      <w:rFonts w:ascii="昆仑仿宋" w:eastAsia="昆仑仿宋"/>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542</Words>
  <Characters>3093</Characters>
  <Application>Microsoft Office Word</Application>
  <DocSecurity>0</DocSecurity>
  <PresentationFormat/>
  <Lines>25</Lines>
  <Paragraphs>7</Paragraphs>
  <Slides>0</Slides>
  <Notes>0</Notes>
  <HiddenSlides>0</HiddenSlides>
  <MMClips>0</MMClips>
  <ScaleCrop>false</ScaleCrop>
  <Company>Microsoft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多种经营部/多种经营部/集团公司</dc:creator>
  <cp:lastModifiedBy>微软用户</cp:lastModifiedBy>
  <cp:revision>4</cp:revision>
  <cp:lastPrinted>2011-05-04T07:41:00Z</cp:lastPrinted>
  <dcterms:created xsi:type="dcterms:W3CDTF">2021-10-14T07:50:00Z</dcterms:created>
  <dcterms:modified xsi:type="dcterms:W3CDTF">2021-11-29T03:10:00Z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2052-8.1.0.3089</vt:lpwstr>
  </property>
</Properties>
</file>