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rPr>
          <w:rFonts w:hint="eastAsia" w:ascii="Tahoma" w:hAnsi="Tahoma" w:eastAsia="Tahoma" w:cs="Tahoma"/>
          <w:color w:val="333333"/>
          <w:sz w:val="18"/>
          <w:szCs w:val="18"/>
        </w:rPr>
      </w:pPr>
      <w:r>
        <w:rPr>
          <w:rFonts w:ascii="黑体" w:hAnsi="黑体" w:eastAsia="黑体" w:cs="黑体"/>
          <w:color w:val="008B8B"/>
          <w:sz w:val="28"/>
          <w:szCs w:val="28"/>
          <w:bdr w:val="none" w:color="auto" w:sz="0" w:space="0"/>
          <w:shd w:val="clear" w:fill="FFFFFF"/>
        </w:rPr>
        <w:t>一、仪器介绍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rPr>
          <w:rFonts w:hint="default" w:ascii="Tahoma" w:hAnsi="Tahoma" w:eastAsia="Tahoma" w:cs="Tahoma"/>
          <w:color w:val="333333"/>
          <w:sz w:val="18"/>
          <w:szCs w:val="18"/>
        </w:rPr>
      </w:pPr>
      <w:bookmarkStart w:id="0" w:name="_GoBack"/>
      <w:r>
        <w:rPr>
          <w:rFonts w:hint="eastAsia" w:ascii="黑体" w:hAnsi="黑体" w:eastAsia="黑体" w:cs="黑体"/>
          <w:color w:val="333333"/>
          <w:sz w:val="28"/>
          <w:szCs w:val="28"/>
          <w:bdr w:val="none" w:color="auto" w:sz="0" w:space="0"/>
          <w:shd w:val="clear" w:fill="FFFFFF"/>
        </w:rPr>
        <w:t>JC-OIL-6B</w:t>
      </w:r>
      <w:bookmarkEnd w:id="0"/>
      <w:r>
        <w:rPr>
          <w:rFonts w:hint="eastAsia" w:ascii="黑体" w:hAnsi="黑体" w:eastAsia="黑体" w:cs="黑体"/>
          <w:color w:val="333333"/>
          <w:sz w:val="28"/>
          <w:szCs w:val="28"/>
          <w:bdr w:val="none" w:color="auto" w:sz="0" w:space="0"/>
          <w:shd w:val="clear" w:fill="FFFFFF"/>
        </w:rPr>
        <w:t>型便携式红外测油仪，满足新国标，可野外检测，</w:t>
      </w:r>
      <w:r>
        <w:rPr>
          <w:rFonts w:hint="eastAsia" w:ascii="黑体" w:hAnsi="黑体" w:eastAsia="黑体" w:cs="黑体"/>
          <w:color w:val="008B8B"/>
          <w:sz w:val="28"/>
          <w:szCs w:val="28"/>
          <w:bdr w:val="none" w:color="auto" w:sz="0" w:space="0"/>
          <w:shd w:val="clear" w:fill="FFFFFF"/>
        </w:rPr>
        <w:t>内置的平板电脑采用微软系统，可脱离外部电脑独立工作。</w:t>
      </w:r>
      <w:r>
        <w:rPr>
          <w:rFonts w:hint="eastAsia" w:ascii="黑体" w:hAnsi="黑体" w:eastAsia="黑体" w:cs="黑体"/>
          <w:color w:val="333333"/>
          <w:sz w:val="28"/>
          <w:szCs w:val="28"/>
          <w:bdr w:val="none" w:color="auto" w:sz="0" w:space="0"/>
          <w:shd w:val="clear" w:fill="FFFFFF"/>
        </w:rPr>
        <w:t>针对地下水、地表水、生活污水和工业废水中石油类和动植物油含量及餐饮业油烟浓度的测定及检测。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rPr>
          <w:rFonts w:hint="default" w:ascii="Tahoma" w:hAnsi="Tahoma" w:eastAsia="Tahoma" w:cs="Tahoma"/>
          <w:color w:val="333333"/>
          <w:sz w:val="18"/>
          <w:szCs w:val="18"/>
        </w:rPr>
      </w:pPr>
      <w:r>
        <w:rPr>
          <w:rFonts w:hint="default" w:ascii="Tahoma" w:hAnsi="Tahoma" w:eastAsia="Tahoma" w:cs="Tahoma"/>
          <w:color w:val="333333"/>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rPr>
          <w:rFonts w:hint="default" w:ascii="Tahoma" w:hAnsi="Tahoma" w:eastAsia="Tahoma" w:cs="Tahoma"/>
          <w:color w:val="333333"/>
          <w:sz w:val="18"/>
          <w:szCs w:val="18"/>
        </w:rPr>
      </w:pPr>
      <w:r>
        <w:rPr>
          <w:rFonts w:hint="eastAsia" w:ascii="黑体" w:hAnsi="黑体" w:eastAsia="黑体" w:cs="黑体"/>
          <w:color w:val="333333"/>
          <w:sz w:val="28"/>
          <w:szCs w:val="28"/>
          <w:bdr w:val="none" w:color="auto" w:sz="0" w:space="0"/>
          <w:shd w:val="clear" w:fill="FFFFFF"/>
        </w:rPr>
        <w:t>用四氯化碳萃取水中的油类物质，测定总萃取物，然后将萃取液用硅酸镁吸附，经脱除动植物油等极性物质后，测定石油类。红外分光三波数测油仪，总萃取物和石油类的含量均由波数分别为2930cm-1（CH2基团中C-H键的伸缩振动）、2960cm-1（CH3基团中C-H键的伸缩振动）和3030cm-1（芳香环中C-H键的伸缩振动）谱带处的吸光度A2930、A2960和A3030进行计算。动植物油的含量按总萃取物与石油类含量之差计算。国家颁布“水质 石油类和动植物油的测定 红外分光光度法”（HJ637-2012）标准 ，各项性能指标处于领军水平。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rPr>
          <w:rFonts w:hint="default" w:ascii="Tahoma" w:hAnsi="Tahoma" w:eastAsia="Tahoma" w:cs="Tahoma"/>
          <w:color w:val="333333"/>
          <w:sz w:val="18"/>
          <w:szCs w:val="18"/>
        </w:rPr>
      </w:pPr>
      <w:r>
        <w:rPr>
          <w:rFonts w:hint="default" w:ascii="Tahoma" w:hAnsi="Tahoma" w:eastAsia="Tahoma" w:cs="Tahoma"/>
          <w:color w:val="333333"/>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rPr>
          <w:rFonts w:hint="default" w:ascii="Tahoma" w:hAnsi="Tahoma" w:eastAsia="Tahoma" w:cs="Tahoma"/>
          <w:color w:val="333333"/>
          <w:sz w:val="18"/>
          <w:szCs w:val="18"/>
        </w:rPr>
      </w:pPr>
      <w:r>
        <w:rPr>
          <w:rFonts w:hint="eastAsia" w:ascii="黑体" w:hAnsi="黑体" w:eastAsia="黑体" w:cs="黑体"/>
          <w:color w:val="008B8B"/>
          <w:sz w:val="28"/>
          <w:szCs w:val="28"/>
          <w:bdr w:val="none" w:color="auto" w:sz="0" w:space="0"/>
          <w:shd w:val="clear" w:fill="FFFFFF"/>
        </w:rPr>
        <w:t>二、仪器参数</w:t>
      </w:r>
    </w:p>
    <w:tbl>
      <w:tblPr>
        <w:tblW w:w="97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175"/>
        <w:gridCol w:w="7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86" w:hRule="atLeast"/>
        </w:trPr>
        <w:tc>
          <w:tcPr>
            <w:tcW w:w="195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1.测量范围：</w:t>
            </w:r>
          </w:p>
        </w:tc>
        <w:tc>
          <w:tcPr>
            <w:tcW w:w="7781"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黑体" w:hAnsi="黑体" w:eastAsia="黑体" w:cs="黑体"/>
                <w:sz w:val="28"/>
                <w:szCs w:val="28"/>
                <w:bdr w:val="none" w:color="auto" w:sz="0" w:space="0"/>
              </w:rPr>
              <w:t>0～100mg/L（4cm比色皿直接测量四氯化碳萃取液）；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黑体" w:hAnsi="黑体" w:eastAsia="黑体" w:cs="黑体"/>
                <w:sz w:val="28"/>
                <w:szCs w:val="28"/>
                <w:bdr w:val="none" w:color="auto" w:sz="0" w:space="0"/>
              </w:rPr>
              <w:t>0～10000mg/L（4cm比色皿直接测量水样）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86"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2.线性相关系数：</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R&gt;0.999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3.检出限：</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0.1mg/L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4.检出浓度：</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0.001mg/L(水样1：100萃取)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5.测量准确度：</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6.测量重复性：</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7.波数范围：</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4000cm-1～2400 cm-1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8.波数分辨率：</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0.2 cm-1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9.波数准确度：</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±1 cm-1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10.波数重复性：</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1 cm-1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11.电源及功耗：</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AC220V±10% 50Hz或DC12V 40VA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12.外形尺寸：</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425×325×220（mm）净重：14Kg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trPr>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13.控制方式：</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黑体" w:hAnsi="黑体" w:eastAsia="黑体" w:cs="黑体"/>
                <w:kern w:val="0"/>
                <w:sz w:val="28"/>
                <w:szCs w:val="28"/>
                <w:bdr w:val="none" w:color="auto" w:sz="0" w:space="0"/>
                <w:lang w:val="en-US" w:eastAsia="zh-CN" w:bidi="ar"/>
              </w:rPr>
              <w:t>内置平板电脑单片机或通过USB接口连接台式电脑或笔记本电脑</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rPr>
          <w:rFonts w:hint="default" w:ascii="Tahoma" w:hAnsi="Tahoma" w:eastAsia="Tahoma" w:cs="Tahoma"/>
          <w:color w:val="333333"/>
          <w:sz w:val="18"/>
          <w:szCs w:val="18"/>
        </w:rPr>
      </w:pPr>
      <w:r>
        <w:rPr>
          <w:rFonts w:hint="default" w:ascii="Tahoma" w:hAnsi="Tahoma" w:eastAsia="Tahoma" w:cs="Tahoma"/>
          <w:color w:val="333333"/>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rPr>
          <w:rFonts w:hint="default" w:ascii="Tahoma" w:hAnsi="Tahoma" w:eastAsia="Tahoma" w:cs="Tahoma"/>
          <w:color w:val="333333"/>
          <w:sz w:val="18"/>
          <w:szCs w:val="18"/>
        </w:rPr>
      </w:pPr>
      <w:r>
        <w:rPr>
          <w:rFonts w:hint="eastAsia" w:ascii="黑体" w:hAnsi="黑体" w:eastAsia="黑体" w:cs="黑体"/>
          <w:color w:val="008B8B"/>
          <w:sz w:val="28"/>
          <w:szCs w:val="28"/>
          <w:bdr w:val="none" w:color="auto" w:sz="0" w:space="0"/>
          <w:shd w:val="clear" w:fill="FFFFFF"/>
        </w:rPr>
        <w:t>三、仪器特点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rPr>
          <w:rFonts w:hint="default" w:ascii="Tahoma" w:hAnsi="Tahoma" w:eastAsia="Tahoma" w:cs="Tahoma"/>
          <w:color w:val="333333"/>
          <w:sz w:val="18"/>
          <w:szCs w:val="18"/>
        </w:rPr>
      </w:pPr>
      <w:r>
        <w:rPr>
          <w:rFonts w:hint="eastAsia" w:ascii="黑体" w:hAnsi="黑体" w:eastAsia="黑体" w:cs="黑体"/>
          <w:color w:val="333333"/>
          <w:sz w:val="28"/>
          <w:szCs w:val="28"/>
          <w:bdr w:val="none" w:color="auto" w:sz="0" w:space="0"/>
          <w:shd w:val="clear" w:fill="FFFFFF"/>
        </w:rPr>
        <w:t>1、真正的红外分光三波数测油仪，全面考察油品中CH2基团中C-H键的伸缩振动(由2930cm-1测定)、CH3基团中C-H键的伸缩振动(由2960cm-1测定)和芳香环中C-H键的伸缩振动(由3030cm-1测定)，测量结果不受油品组份变化的影响。</w:t>
      </w:r>
      <w:r>
        <w:rPr>
          <w:rFonts w:hint="default" w:ascii="Tahoma" w:hAnsi="Tahoma" w:eastAsia="Tahoma" w:cs="Tahoma"/>
          <w:color w:val="333333"/>
          <w:sz w:val="18"/>
          <w:szCs w:val="18"/>
          <w:bdr w:val="none" w:color="auto" w:sz="0" w:space="0"/>
          <w:shd w:val="clear" w:fill="FFFFFF"/>
        </w:rPr>
        <w:br w:type="textWrapping"/>
      </w:r>
      <w:r>
        <w:rPr>
          <w:rFonts w:hint="eastAsia" w:ascii="黑体" w:hAnsi="黑体" w:eastAsia="黑体" w:cs="黑体"/>
          <w:color w:val="333333"/>
          <w:sz w:val="28"/>
          <w:szCs w:val="28"/>
          <w:bdr w:val="none" w:color="auto" w:sz="0" w:space="0"/>
          <w:shd w:val="clear" w:fill="FFFFFF"/>
        </w:rPr>
        <w:t>2、无需制作标准曲线，无需调零点、调满度，无需定标，可直接测量样品。</w:t>
      </w:r>
      <w:r>
        <w:rPr>
          <w:rFonts w:hint="default" w:ascii="Tahoma" w:hAnsi="Tahoma" w:eastAsia="Tahoma" w:cs="Tahoma"/>
          <w:color w:val="333333"/>
          <w:sz w:val="18"/>
          <w:szCs w:val="18"/>
          <w:bdr w:val="none" w:color="auto" w:sz="0" w:space="0"/>
          <w:shd w:val="clear" w:fill="FFFFFF"/>
        </w:rPr>
        <w:br w:type="textWrapping"/>
      </w:r>
      <w:r>
        <w:rPr>
          <w:rFonts w:hint="eastAsia" w:ascii="黑体" w:hAnsi="黑体" w:eastAsia="黑体" w:cs="黑体"/>
          <w:color w:val="333333"/>
          <w:sz w:val="28"/>
          <w:szCs w:val="28"/>
          <w:bdr w:val="none" w:color="auto" w:sz="0" w:space="0"/>
          <w:shd w:val="clear" w:fill="FFFFFF"/>
        </w:rPr>
        <w:t>3、可采用一只比色皿，消除了比色皿之间的差异对测量结果的影响，测量精度更高，采用多只比色皿时，设有比色皿数据库，具有保存比色皿数据，自动扣除比色皿背景的功能。</w:t>
      </w:r>
      <w:r>
        <w:rPr>
          <w:rFonts w:hint="default" w:ascii="Tahoma" w:hAnsi="Tahoma" w:eastAsia="Tahoma" w:cs="Tahoma"/>
          <w:color w:val="333333"/>
          <w:sz w:val="18"/>
          <w:szCs w:val="18"/>
          <w:bdr w:val="none" w:color="auto" w:sz="0" w:space="0"/>
          <w:shd w:val="clear" w:fill="FFFFFF"/>
        </w:rPr>
        <w:br w:type="textWrapping"/>
      </w:r>
      <w:r>
        <w:rPr>
          <w:rFonts w:hint="eastAsia" w:ascii="黑体" w:hAnsi="黑体" w:eastAsia="黑体" w:cs="黑体"/>
          <w:color w:val="333333"/>
          <w:sz w:val="28"/>
          <w:szCs w:val="28"/>
          <w:bdr w:val="none" w:color="auto" w:sz="0" w:space="0"/>
          <w:shd w:val="clear" w:fill="FFFFFF"/>
        </w:rPr>
        <w:t>4、长寿命光源，无需更换光源。</w:t>
      </w:r>
      <w:r>
        <w:rPr>
          <w:rFonts w:hint="default" w:ascii="Tahoma" w:hAnsi="Tahoma" w:eastAsia="Tahoma" w:cs="Tahoma"/>
          <w:color w:val="333333"/>
          <w:sz w:val="18"/>
          <w:szCs w:val="18"/>
          <w:bdr w:val="none" w:color="auto" w:sz="0" w:space="0"/>
          <w:shd w:val="clear" w:fill="FFFFFF"/>
        </w:rPr>
        <w:br w:type="textWrapping"/>
      </w:r>
      <w:r>
        <w:rPr>
          <w:rFonts w:hint="eastAsia" w:ascii="黑体" w:hAnsi="黑体" w:eastAsia="黑体" w:cs="黑体"/>
          <w:color w:val="333333"/>
          <w:sz w:val="28"/>
          <w:szCs w:val="28"/>
          <w:bdr w:val="none" w:color="auto" w:sz="0" w:space="0"/>
          <w:shd w:val="clear" w:fill="FFFFFF"/>
        </w:rPr>
        <w:t>5、调制光源，信号频率高，选频放大，信号输出不受杂散光影响。</w:t>
      </w:r>
      <w:r>
        <w:rPr>
          <w:rFonts w:hint="default" w:ascii="Tahoma" w:hAnsi="Tahoma" w:eastAsia="Tahoma" w:cs="Tahoma"/>
          <w:color w:val="333333"/>
          <w:sz w:val="18"/>
          <w:szCs w:val="18"/>
          <w:bdr w:val="none" w:color="auto" w:sz="0" w:space="0"/>
          <w:shd w:val="clear" w:fill="FFFFFF"/>
        </w:rPr>
        <w:br w:type="textWrapping"/>
      </w:r>
      <w:r>
        <w:rPr>
          <w:rFonts w:hint="eastAsia" w:ascii="黑体" w:hAnsi="黑体" w:eastAsia="黑体" w:cs="黑体"/>
          <w:color w:val="333333"/>
          <w:sz w:val="28"/>
          <w:szCs w:val="28"/>
          <w:bdr w:val="none" w:color="auto" w:sz="0" w:space="0"/>
          <w:shd w:val="clear" w:fill="FFFFFF"/>
        </w:rPr>
        <w:t>6、采用精密步进电机控制光栅，具有波长自动修正功能，波长精度高，重复性好。</w:t>
      </w:r>
      <w:r>
        <w:rPr>
          <w:rFonts w:hint="default" w:ascii="Tahoma" w:hAnsi="Tahoma" w:eastAsia="Tahoma" w:cs="Tahoma"/>
          <w:color w:val="333333"/>
          <w:sz w:val="18"/>
          <w:szCs w:val="18"/>
          <w:bdr w:val="none" w:color="auto" w:sz="0" w:space="0"/>
          <w:shd w:val="clear" w:fill="FFFFFF"/>
        </w:rPr>
        <w:br w:type="textWrapping"/>
      </w:r>
      <w:r>
        <w:rPr>
          <w:rFonts w:hint="eastAsia" w:ascii="黑体" w:hAnsi="黑体" w:eastAsia="黑体" w:cs="黑体"/>
          <w:color w:val="333333"/>
          <w:sz w:val="28"/>
          <w:szCs w:val="28"/>
          <w:bdr w:val="none" w:color="auto" w:sz="0" w:space="0"/>
          <w:shd w:val="clear" w:fill="FFFFFF"/>
        </w:rPr>
        <w:t>7、采用半导体探测器，使用寿命长，应用半导体致冷技术，使信号输出更稳定，信号输出不受室温变化的影响。</w:t>
      </w:r>
      <w:r>
        <w:rPr>
          <w:rFonts w:hint="default" w:ascii="Tahoma" w:hAnsi="Tahoma" w:eastAsia="Tahoma" w:cs="Tahoma"/>
          <w:color w:val="333333"/>
          <w:sz w:val="18"/>
          <w:szCs w:val="18"/>
          <w:bdr w:val="none" w:color="auto" w:sz="0" w:space="0"/>
          <w:shd w:val="clear" w:fill="FFFFFF"/>
        </w:rPr>
        <w:br w:type="textWrapping"/>
      </w:r>
      <w:r>
        <w:rPr>
          <w:rFonts w:hint="eastAsia" w:ascii="黑体" w:hAnsi="黑体" w:eastAsia="黑体" w:cs="黑体"/>
          <w:color w:val="333333"/>
          <w:sz w:val="28"/>
          <w:szCs w:val="28"/>
          <w:bdr w:val="none" w:color="auto" w:sz="0" w:space="0"/>
          <w:shd w:val="clear" w:fill="FFFFFF"/>
        </w:rPr>
        <w:t>8、功能强大：具有红外分光光度法、非分散红外光度法，光谱扫描等多种功能，扫描范围宽，可作为红外光谱仪使用。</w:t>
      </w:r>
      <w:r>
        <w:rPr>
          <w:rFonts w:hint="default" w:ascii="Tahoma" w:hAnsi="Tahoma" w:eastAsia="Tahoma" w:cs="Tahoma"/>
          <w:color w:val="333333"/>
          <w:sz w:val="18"/>
          <w:szCs w:val="18"/>
          <w:bdr w:val="none" w:color="auto" w:sz="0" w:space="0"/>
          <w:shd w:val="clear" w:fill="FFFFFF"/>
        </w:rPr>
        <w:br w:type="textWrapping"/>
      </w:r>
      <w:r>
        <w:rPr>
          <w:rFonts w:hint="eastAsia" w:ascii="黑体" w:hAnsi="黑体" w:eastAsia="黑体" w:cs="黑体"/>
          <w:color w:val="333333"/>
          <w:sz w:val="28"/>
          <w:szCs w:val="28"/>
          <w:bdr w:val="none" w:color="auto" w:sz="0" w:space="0"/>
          <w:shd w:val="clear" w:fill="FFFFFF"/>
        </w:rPr>
        <w:t>9、具有光源自动补偿系统、信号漂移修正系统，基线无漂移。</w:t>
      </w:r>
      <w:r>
        <w:rPr>
          <w:rFonts w:hint="default" w:ascii="Tahoma" w:hAnsi="Tahoma" w:eastAsia="Tahoma" w:cs="Tahoma"/>
          <w:color w:val="333333"/>
          <w:sz w:val="18"/>
          <w:szCs w:val="18"/>
          <w:bdr w:val="none" w:color="auto" w:sz="0" w:space="0"/>
          <w:shd w:val="clear" w:fill="FFFFFF"/>
        </w:rPr>
        <w:br w:type="textWrapping"/>
      </w:r>
      <w:r>
        <w:rPr>
          <w:rFonts w:hint="eastAsia" w:ascii="黑体" w:hAnsi="黑体" w:eastAsia="黑体" w:cs="黑体"/>
          <w:color w:val="333333"/>
          <w:sz w:val="28"/>
          <w:szCs w:val="28"/>
          <w:bdr w:val="none" w:color="auto" w:sz="0" w:space="0"/>
          <w:shd w:val="clear" w:fill="FFFFFF"/>
        </w:rPr>
        <w:t>10、内置液晶显示平板电脑，单片机控制，可完全脱离电脑独立工作。也可通过USB接口连接电脑控制主机，功能完善，操作简便。</w:t>
      </w:r>
      <w:r>
        <w:rPr>
          <w:rFonts w:hint="default" w:ascii="Tahoma" w:hAnsi="Tahoma" w:eastAsia="Tahoma" w:cs="Tahoma"/>
          <w:color w:val="333333"/>
          <w:sz w:val="18"/>
          <w:szCs w:val="18"/>
          <w:bdr w:val="none" w:color="auto" w:sz="0" w:space="0"/>
          <w:shd w:val="clear" w:fill="FFFFFF"/>
        </w:rPr>
        <w:br w:type="textWrapping"/>
      </w:r>
      <w:r>
        <w:rPr>
          <w:rFonts w:hint="eastAsia" w:ascii="黑体" w:hAnsi="黑体" w:eastAsia="黑体" w:cs="黑体"/>
          <w:color w:val="333333"/>
          <w:sz w:val="28"/>
          <w:szCs w:val="28"/>
          <w:bdr w:val="none" w:color="auto" w:sz="0" w:space="0"/>
          <w:shd w:val="clear" w:fill="FFFFFF"/>
        </w:rPr>
        <w:t>11、在同一桌面上，同时显示光谱图、测量步骤、测量结果，在光谱图中可以读出光谱任一点的波数位置、吸光度和透射比。</w:t>
      </w:r>
      <w:r>
        <w:rPr>
          <w:rFonts w:hint="default" w:ascii="Tahoma" w:hAnsi="Tahoma" w:eastAsia="Tahoma" w:cs="Tahoma"/>
          <w:color w:val="333333"/>
          <w:sz w:val="18"/>
          <w:szCs w:val="18"/>
          <w:bdr w:val="none" w:color="auto" w:sz="0" w:space="0"/>
          <w:shd w:val="clear" w:fill="FFFFFF"/>
        </w:rPr>
        <w:br w:type="textWrapping"/>
      </w:r>
      <w:r>
        <w:rPr>
          <w:rFonts w:hint="eastAsia" w:ascii="黑体" w:hAnsi="黑体" w:eastAsia="黑体" w:cs="黑体"/>
          <w:color w:val="333333"/>
          <w:sz w:val="28"/>
          <w:szCs w:val="28"/>
          <w:bdr w:val="none" w:color="auto" w:sz="0" w:space="0"/>
          <w:shd w:val="clear" w:fill="FFFFFF"/>
        </w:rPr>
        <w:t>12、光谱图、测量条件、测量结果可保存在电脑文件中，也可直接打印输出。</w:t>
      </w:r>
      <w:r>
        <w:rPr>
          <w:rFonts w:hint="default" w:ascii="Tahoma" w:hAnsi="Tahoma" w:eastAsia="Tahoma" w:cs="Tahoma"/>
          <w:color w:val="333333"/>
          <w:sz w:val="18"/>
          <w:szCs w:val="18"/>
          <w:bdr w:val="none" w:color="auto" w:sz="0" w:space="0"/>
          <w:shd w:val="clear" w:fill="FFFFFF"/>
        </w:rPr>
        <w:br w:type="textWrapping"/>
      </w:r>
      <w:r>
        <w:rPr>
          <w:rFonts w:hint="eastAsia" w:ascii="黑体" w:hAnsi="黑体" w:eastAsia="黑体" w:cs="黑体"/>
          <w:color w:val="333333"/>
          <w:sz w:val="28"/>
          <w:szCs w:val="28"/>
          <w:bdr w:val="none" w:color="auto" w:sz="0" w:space="0"/>
          <w:shd w:val="clear" w:fill="FFFFFF"/>
        </w:rPr>
        <w:t>13、检测速度快：红外分光光度法25秒/次、非分散红外光度法2秒/次。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rPr>
          <w:rFonts w:hint="default" w:ascii="Tahoma" w:hAnsi="Tahoma" w:eastAsia="Tahoma" w:cs="Tahoma"/>
          <w:color w:val="333333"/>
          <w:sz w:val="18"/>
          <w:szCs w:val="18"/>
        </w:rPr>
      </w:pPr>
      <w:r>
        <w:rPr>
          <w:rFonts w:hint="default" w:ascii="Tahoma" w:hAnsi="Tahoma" w:eastAsia="Tahoma" w:cs="Tahoma"/>
          <w:color w:val="333333"/>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rPr>
          <w:rFonts w:hint="default" w:ascii="Tahoma" w:hAnsi="Tahoma" w:eastAsia="Tahoma" w:cs="Tahoma"/>
          <w:color w:val="333333"/>
          <w:sz w:val="18"/>
          <w:szCs w:val="18"/>
        </w:rPr>
      </w:pPr>
      <w:r>
        <w:rPr>
          <w:rFonts w:hint="eastAsia" w:ascii="黑体" w:hAnsi="黑体" w:eastAsia="黑体" w:cs="黑体"/>
          <w:color w:val="008B8B"/>
          <w:sz w:val="28"/>
          <w:szCs w:val="28"/>
          <w:bdr w:val="none" w:color="auto" w:sz="0" w:space="0"/>
          <w:shd w:val="clear" w:fill="FFFFFF"/>
        </w:rPr>
        <w:t>四、仪器实拍（版权图片）</w:t>
      </w:r>
    </w:p>
    <w:p>
      <w:pPr>
        <w:pStyle w:val="3"/>
        <w:keepNext w:val="0"/>
        <w:keepLines w:val="0"/>
        <w:widowControl/>
        <w:suppressLineNumbers w:val="0"/>
        <w:spacing w:before="75" w:beforeAutospacing="0" w:after="75" w:afterAutospacing="0"/>
        <w:ind w:left="0" w:right="0"/>
      </w:pPr>
      <w:r>
        <w:drawing>
          <wp:inline distT="0" distB="0" distL="114300" distR="114300">
            <wp:extent cx="6565265" cy="4152900"/>
            <wp:effectExtent l="0" t="0" r="6985" b="0"/>
            <wp:docPr id="1" name="图片 1" descr="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jpg"/>
                    <pic:cNvPicPr>
                      <a:picLocks noChangeAspect="1"/>
                    </pic:cNvPicPr>
                  </pic:nvPicPr>
                  <pic:blipFill>
                    <a:blip r:embed="rId4"/>
                    <a:stretch>
                      <a:fillRect/>
                    </a:stretch>
                  </pic:blipFill>
                  <pic:spPr>
                    <a:xfrm>
                      <a:off x="0" y="0"/>
                      <a:ext cx="6565265" cy="4152900"/>
                    </a:xfrm>
                    <a:prstGeom prst="rect">
                      <a:avLst/>
                    </a:prstGeom>
                    <a:noFill/>
                    <a:ln w="9525">
                      <a:noFill/>
                    </a:ln>
                  </pic:spPr>
                </pic:pic>
              </a:graphicData>
            </a:graphic>
          </wp:inline>
        </w:drawing>
      </w:r>
    </w:p>
    <w:p>
      <w:pPr>
        <w:pStyle w:val="3"/>
        <w:keepNext w:val="0"/>
        <w:keepLines w:val="0"/>
        <w:widowControl/>
        <w:suppressLineNumbers w:val="0"/>
        <w:spacing w:before="75" w:beforeAutospacing="0" w:after="75" w:afterAutospacing="0"/>
        <w:ind w:left="0" w:right="0"/>
      </w:pPr>
      <w:r>
        <w:drawing>
          <wp:inline distT="0" distB="0" distL="114300" distR="114300">
            <wp:extent cx="6445885" cy="3924300"/>
            <wp:effectExtent l="0" t="0" r="12065" b="0"/>
            <wp:docPr id="2" name="图片 2" descr="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7.jpg"/>
                    <pic:cNvPicPr>
                      <a:picLocks noChangeAspect="1"/>
                    </pic:cNvPicPr>
                  </pic:nvPicPr>
                  <pic:blipFill>
                    <a:blip r:embed="rId5"/>
                    <a:stretch>
                      <a:fillRect/>
                    </a:stretch>
                  </pic:blipFill>
                  <pic:spPr>
                    <a:xfrm>
                      <a:off x="0" y="0"/>
                      <a:ext cx="6445885" cy="3924300"/>
                    </a:xfrm>
                    <a:prstGeom prst="rect">
                      <a:avLst/>
                    </a:prstGeom>
                    <a:noFill/>
                    <a:ln w="9525">
                      <a:noFill/>
                    </a:ln>
                  </pic:spPr>
                </pic:pic>
              </a:graphicData>
            </a:graphic>
          </wp:inline>
        </w:drawing>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rPr>
          <w:rFonts w:hint="eastAsia" w:ascii="微软雅黑" w:hAnsi="微软雅黑" w:eastAsia="微软雅黑" w:cs="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E43AB"/>
    <w:rsid w:val="06C26CD3"/>
    <w:rsid w:val="08733B22"/>
    <w:rsid w:val="09194F17"/>
    <w:rsid w:val="0B7F61CF"/>
    <w:rsid w:val="147A4FAD"/>
    <w:rsid w:val="1B141B42"/>
    <w:rsid w:val="1FAF3684"/>
    <w:rsid w:val="25C80E67"/>
    <w:rsid w:val="302A7C93"/>
    <w:rsid w:val="316E4930"/>
    <w:rsid w:val="3AF730A5"/>
    <w:rsid w:val="40F97890"/>
    <w:rsid w:val="461B7D30"/>
    <w:rsid w:val="521A1B13"/>
    <w:rsid w:val="598F1113"/>
    <w:rsid w:val="63046215"/>
    <w:rsid w:val="67F373B1"/>
    <w:rsid w:val="73D76EED"/>
    <w:rsid w:val="75CD7112"/>
    <w:rsid w:val="76023EAB"/>
    <w:rsid w:val="77806349"/>
    <w:rsid w:val="7DEF2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2021-11-08T01:03:00Z</dcterms:created>
  <dc:creator>Administrator</dc:creator>
  <cp:lastModifiedBy>LE</cp:lastModifiedBy>
  <dcterms:modified xsi:type="dcterms:W3CDTF">2021-11-18T03:26:43Z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FE05CE1C8D454E1E92B84C692C1A16B8</vt:lpwstr>
  </property>
</Properties>
</file>