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ascii="黑体" w:hAnsi="黑体" w:eastAsia="黑体" w:cs="黑体"/>
          <w:b/>
          <w:bCs/>
          <w:color w:val="008B8B"/>
          <w:sz w:val="30"/>
          <w:szCs w:val="30"/>
          <w:bdr w:val="none" w:color="auto" w:sz="0" w:space="0"/>
          <w:shd w:val="clear" w:fill="FFFFFF"/>
        </w:rPr>
        <w:t>一、仪器介绍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聚创JC-200N型COD快速测定仪依据《HJ/T 399 水质 化学需氧量的测定 快速消解分光光度法》；能准确快速测定水样的COD指标。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适用于检测地表水、地下水等一般环境水样和中轻度污染废水水样。可广泛应用于环保监测站、污水处理厂、大专院校、科研院所、石化、造纸、印染、电子、电力、钢铁、农业、市政工程等行业。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008B8B"/>
          <w:sz w:val="30"/>
          <w:szCs w:val="30"/>
          <w:bdr w:val="none" w:color="auto" w:sz="0" w:space="0"/>
          <w:shd w:val="clear" w:fill="FFFFFF"/>
        </w:rPr>
        <w:t>二、产品特点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1. 大屏幕液晶背光显示器，人性化的程序设计，集成数字键盘，输入更便捷。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2. 流线型外观设计，仪器表面材质经过特殊处理，具有一定抗氧化、耐酸碱能力。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3. 测量范围宽，可跟据水样实际情况进行量程切换。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4. 定量分装的专用试剂，用量少，更环保，读数更准确。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5. 采用特殊冷光源，节能、环保且光学性能好，无需预热，理论寿命长达10万小时。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6. 每台仪器出厂前进行单独校准，数据测量更准确。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7. 内置标准曲线绘制功能（选配），自动计算斜率、截距及相关系数，满足DIY需求。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8. 比色池适用于Φ16mm圆形比色管，相比于方形比色皿操作更简便。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9. 内置实时时钟，每条测量记录都带有测量时间戳，方便统计与查询。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10. 标配微型打印机，中英文+数字输出，可即时打印当前数据或随时查询打印已保存数据。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11. 配备数据传输接口，可通过软件将数据保存至电脑。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Style w:val="5"/>
          <w:rFonts w:hint="eastAsia" w:ascii="黑体" w:hAnsi="黑体" w:eastAsia="黑体" w:cs="黑体"/>
          <w:b/>
          <w:bCs/>
          <w:color w:val="008B8B"/>
          <w:sz w:val="30"/>
          <w:szCs w:val="30"/>
          <w:bdr w:val="none" w:color="auto" w:sz="0" w:space="0"/>
          <w:shd w:val="clear" w:fill="FFFFFF"/>
        </w:rPr>
        <w:t>三、规格参数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1. 测定方法：快速催化法（铬法）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2. 测定范围：5-150 mg/L, 150-2000 mg/L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3. 抗氯干扰：[CL-]＜1000mg/L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4. 示值误差：≤±5%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5. 重复性：≤±5%</w:t>
      </w: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6. 稳定性：ΔA≤±0.001/20 min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7. 曲线设定：每参数可设定6条自定义曲线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8. 数据存储：可存储399条测定结果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9. 电源：AC220V±10%，50Hz</w:t>
      </w: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10. 外形尺寸：355mm×245mm×120mm</w:t>
      </w: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11. 重量：2.9 kg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bdr w:val="none" w:color="auto" w:sz="0" w:space="0"/>
          <w:shd w:val="clear" w:fill="FFFFFF"/>
        </w:rPr>
        <w:t>12. 功耗：10 W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620000" cy="7620000"/>
            <wp:effectExtent l="0" t="0" r="0" b="0"/>
            <wp:docPr id="1" name="图片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620000" cy="7620000"/>
            <wp:effectExtent l="0" t="0" r="0" b="0"/>
            <wp:docPr id="3" name="图片 2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620000" cy="7620000"/>
            <wp:effectExtent l="0" t="0" r="0" b="0"/>
            <wp:docPr id="2" name="图片 3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2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2021-10-11T03:52:14Z</dcterms:created>
  <dc:creator>Administrator</dc:creator>
  <cp:lastModifiedBy>LE</cp:lastModifiedBy>
  <dcterms:modified xsi:type="dcterms:W3CDTF">2021-10-11T03:52:21Z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D4BE8AD82DE940ED8D43F5D5FCA41708</vt:lpwstr>
  </property>
</Properties>
</file>