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rPr>
          <w:rFonts w:ascii="Times New Roman"/>
          <w:sz w:val="20"/>
        </w:rPr>
      </w:pPr>
    </w:p>
    <w:p>
      <w:pPr>
        <w:pStyle w:val="7"/>
        <w:rPr>
          <w:rFonts w:hint="eastAsia" w:ascii="Times New Roman" w:eastAsia="宋体"/>
          <w:sz w:val="20"/>
          <w:lang w:eastAsia="zh-CN"/>
        </w:rPr>
      </w:pPr>
      <w:r>
        <w:rPr>
          <w:rFonts w:hint="eastAsia" w:ascii="Times New Roman" w:eastAsia="宋体"/>
          <w:sz w:val="20"/>
          <w:lang w:eastAsia="zh-CN"/>
        </w:rPr>
        <w:drawing>
          <wp:inline distT="0" distB="0" distL="114300" distR="114300">
            <wp:extent cx="2129790" cy="583565"/>
            <wp:effectExtent l="0" t="0" r="3810" b="6985"/>
            <wp:docPr id="2" name="图片 2" descr="博取环境技术商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博取环境技术商标"/>
                    <pic:cNvPicPr>
                      <a:picLocks noChangeAspect="1"/>
                    </pic:cNvPicPr>
                  </pic:nvPicPr>
                  <pic:blipFill>
                    <a:blip r:embed="rId10"/>
                    <a:stretch>
                      <a:fillRect/>
                    </a:stretch>
                  </pic:blipFill>
                  <pic:spPr>
                    <a:xfrm>
                      <a:off x="0" y="0"/>
                      <a:ext cx="2129790" cy="583565"/>
                    </a:xfrm>
                    <a:prstGeom prst="rect">
                      <a:avLst/>
                    </a:prstGeom>
                  </pic:spPr>
                </pic:pic>
              </a:graphicData>
            </a:graphic>
          </wp:inline>
        </w:drawing>
      </w: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hint="eastAsia" w:ascii="Times New Roman" w:eastAsia="宋体"/>
          <w:sz w:val="20"/>
          <w:lang w:eastAsia="zh-CN"/>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hint="eastAsia" w:ascii="Times New Roman" w:eastAsia="宋体"/>
          <w:sz w:val="20"/>
          <w:lang w:val="en-US" w:eastAsia="zh-CN"/>
        </w:rPr>
      </w:pPr>
    </w:p>
    <w:p>
      <w:pPr>
        <w:pStyle w:val="7"/>
        <w:spacing w:before="10"/>
        <w:rPr>
          <w:rFonts w:ascii="Times New Roman"/>
          <w:sz w:val="28"/>
        </w:rPr>
      </w:pPr>
    </w:p>
    <w:p>
      <w:pPr>
        <w:spacing w:before="38"/>
        <w:ind w:left="0" w:right="300" w:firstLine="0"/>
        <w:jc w:val="center"/>
        <w:rPr>
          <w:rFonts w:hint="eastAsia"/>
          <w:sz w:val="52"/>
          <w:szCs w:val="52"/>
          <w:lang w:eastAsia="zh-CN"/>
        </w:rPr>
      </w:pPr>
      <w:r>
        <w:rPr>
          <w:rFonts w:hint="eastAsia"/>
          <w:sz w:val="52"/>
          <w:szCs w:val="52"/>
          <w:lang w:eastAsia="zh-CN"/>
        </w:rPr>
        <w:t>户外小型</w:t>
      </w:r>
      <w:r>
        <w:rPr>
          <w:sz w:val="52"/>
          <w:szCs w:val="52"/>
        </w:rPr>
        <w:t>水质自动监测</w:t>
      </w:r>
      <w:r>
        <w:rPr>
          <w:rFonts w:hint="eastAsia"/>
          <w:sz w:val="52"/>
          <w:szCs w:val="52"/>
          <w:lang w:eastAsia="zh-CN"/>
        </w:rPr>
        <w:t>站</w:t>
      </w:r>
    </w:p>
    <w:p>
      <w:pPr>
        <w:spacing w:before="38"/>
        <w:ind w:left="0" w:right="300" w:firstLine="0"/>
        <w:jc w:val="center"/>
        <w:rPr>
          <w:sz w:val="52"/>
          <w:szCs w:val="52"/>
        </w:rPr>
      </w:pPr>
      <w:r>
        <w:rPr>
          <w:sz w:val="52"/>
          <w:szCs w:val="52"/>
        </w:rPr>
        <w:t>系统建设方案</w:t>
      </w:r>
    </w:p>
    <w:p>
      <w:pPr>
        <w:spacing w:after="0"/>
        <w:jc w:val="center"/>
        <w:rPr>
          <w:sz w:val="44"/>
        </w:rPr>
      </w:pPr>
    </w:p>
    <w:p>
      <w:pPr>
        <w:spacing w:after="0"/>
        <w:jc w:val="center"/>
        <w:rPr>
          <w:sz w:val="44"/>
        </w:rPr>
      </w:pPr>
    </w:p>
    <w:p>
      <w:pPr>
        <w:spacing w:after="0"/>
        <w:jc w:val="center"/>
        <w:rPr>
          <w:sz w:val="44"/>
        </w:rPr>
      </w:pPr>
    </w:p>
    <w:p>
      <w:pPr>
        <w:spacing w:after="0"/>
        <w:jc w:val="both"/>
        <w:rPr>
          <w:sz w:val="44"/>
        </w:rPr>
      </w:pPr>
    </w:p>
    <w:p>
      <w:pPr>
        <w:spacing w:after="0"/>
        <w:jc w:val="center"/>
        <w:rPr>
          <w:sz w:val="44"/>
        </w:rPr>
      </w:pPr>
    </w:p>
    <w:p>
      <w:pPr>
        <w:spacing w:after="0"/>
        <w:jc w:val="center"/>
        <w:rPr>
          <w:sz w:val="44"/>
        </w:rPr>
      </w:pPr>
    </w:p>
    <w:p>
      <w:pPr>
        <w:spacing w:after="0"/>
        <w:jc w:val="both"/>
        <w:rPr>
          <w:sz w:val="44"/>
        </w:rPr>
      </w:pPr>
    </w:p>
    <w:p>
      <w:pPr>
        <w:spacing w:after="0"/>
        <w:jc w:val="both"/>
        <w:rPr>
          <w:sz w:val="44"/>
        </w:rPr>
      </w:pPr>
    </w:p>
    <w:p>
      <w:pPr>
        <w:spacing w:after="0"/>
        <w:jc w:val="center"/>
        <w:rPr>
          <w:sz w:val="44"/>
        </w:rPr>
      </w:pPr>
    </w:p>
    <w:p>
      <w:pPr>
        <w:spacing w:after="0"/>
        <w:jc w:val="center"/>
        <w:rPr>
          <w:rFonts w:hint="eastAsia"/>
          <w:sz w:val="36"/>
          <w:szCs w:val="36"/>
          <w:lang w:eastAsia="zh-CN"/>
        </w:rPr>
      </w:pPr>
      <w:r>
        <w:rPr>
          <w:rFonts w:hint="eastAsia"/>
          <w:sz w:val="36"/>
          <w:szCs w:val="36"/>
          <w:lang w:val="en-US" w:eastAsia="zh-CN"/>
        </w:rPr>
        <w:t>上海博取环境技术</w:t>
      </w:r>
      <w:r>
        <w:rPr>
          <w:rFonts w:hint="eastAsia"/>
          <w:sz w:val="36"/>
          <w:szCs w:val="36"/>
          <w:lang w:eastAsia="zh-CN"/>
        </w:rPr>
        <w:t>有限公司</w:t>
      </w:r>
    </w:p>
    <w:p>
      <w:pPr>
        <w:spacing w:after="0"/>
        <w:jc w:val="center"/>
        <w:rPr>
          <w:rFonts w:hint="eastAsia"/>
          <w:sz w:val="36"/>
          <w:szCs w:val="36"/>
          <w:lang w:eastAsia="zh-CN"/>
        </w:rPr>
      </w:pPr>
    </w:p>
    <w:p>
      <w:pPr>
        <w:spacing w:after="0"/>
        <w:jc w:val="center"/>
        <w:rPr>
          <w:rFonts w:hint="eastAsia"/>
          <w:sz w:val="36"/>
          <w:szCs w:val="36"/>
          <w:lang w:val="en-US" w:eastAsia="zh-CN"/>
        </w:rPr>
        <w:sectPr>
          <w:headerReference r:id="rId5" w:type="default"/>
          <w:footerReference r:id="rId6" w:type="default"/>
          <w:pgSz w:w="11910" w:h="16840"/>
          <w:pgMar w:top="1580" w:right="940" w:bottom="1380" w:left="1240" w:header="720" w:footer="1200" w:gutter="0"/>
          <w:pgNumType w:fmt="numberInDash" w:start="20"/>
          <w:cols w:space="720" w:num="1"/>
        </w:sectPr>
      </w:pPr>
      <w:r>
        <w:rPr>
          <w:rFonts w:hint="eastAsia"/>
          <w:sz w:val="36"/>
          <w:szCs w:val="36"/>
          <w:lang w:eastAsia="zh-CN"/>
        </w:rPr>
        <w:t>二</w:t>
      </w:r>
      <w:r>
        <w:rPr>
          <w:rFonts w:hint="eastAsia"/>
          <w:sz w:val="36"/>
          <w:szCs w:val="36"/>
          <w:lang w:val="en-US" w:eastAsia="zh-CN"/>
        </w:rPr>
        <w:t>0二0年4月</w:t>
      </w:r>
    </w:p>
    <w:sdt>
      <w:sdtPr>
        <w:rPr>
          <w:rFonts w:ascii="宋体" w:hAnsi="宋体" w:eastAsia="宋体" w:cs="宋体"/>
          <w:sz w:val="36"/>
          <w:szCs w:val="36"/>
          <w:lang w:val="zh-CN" w:eastAsia="zh-CN" w:bidi="zh-CN"/>
        </w:rPr>
        <w:id w:val="147474975"/>
      </w:sdtPr>
      <w:sdtEndPr>
        <w:rPr>
          <w:rFonts w:ascii="宋体" w:hAnsi="宋体" w:eastAsia="宋体" w:cs="宋体"/>
          <w:sz w:val="20"/>
          <w:szCs w:val="20"/>
          <w:lang w:val="zh-CN" w:eastAsia="zh-CN" w:bidi="zh-CN"/>
        </w:rPr>
      </w:sdtEndPr>
      <w:sdtContent>
        <w:p>
          <w:pPr>
            <w:spacing w:before="0" w:beforeLines="0" w:after="0" w:afterLines="0" w:line="240" w:lineRule="auto"/>
            <w:ind w:left="0" w:leftChars="0" w:right="0" w:rightChars="0" w:firstLine="0" w:firstLineChars="0"/>
            <w:jc w:val="center"/>
            <w:rPr>
              <w:sz w:val="36"/>
              <w:szCs w:val="36"/>
            </w:rPr>
          </w:pPr>
          <w:bookmarkStart w:id="0" w:name="_Toc27492_WPSOffice_Type2"/>
          <w:r>
            <w:rPr>
              <w:rFonts w:ascii="宋体" w:hAnsi="宋体" w:eastAsia="宋体"/>
              <w:sz w:val="36"/>
              <w:szCs w:val="36"/>
            </w:rPr>
            <w:t>目录</w:t>
          </w:r>
        </w:p>
        <w:p>
          <w:pPr>
            <w:pStyle w:val="20"/>
            <w:keepNext w:val="0"/>
            <w:keepLines w:val="0"/>
            <w:pageBreakBefore w:val="0"/>
            <w:widowControl/>
            <w:tabs>
              <w:tab w:val="right" w:leader="dot" w:pos="9730"/>
            </w:tabs>
            <w:kinsoku/>
            <w:wordWrap/>
            <w:overflowPunct/>
            <w:topLinePunct w:val="0"/>
            <w:autoSpaceDE/>
            <w:autoSpaceDN/>
            <w:bidi w:val="0"/>
            <w:adjustRightInd/>
            <w:snapToGrid/>
            <w:spacing w:line="360" w:lineRule="auto"/>
            <w:textAlignment w:val="auto"/>
            <w:outlineLvl w:val="9"/>
            <w:rPr>
              <w:sz w:val="24"/>
              <w:szCs w:val="24"/>
            </w:rPr>
          </w:pPr>
          <w:r>
            <w:rPr>
              <w:b/>
              <w:bCs/>
              <w:sz w:val="24"/>
              <w:szCs w:val="24"/>
            </w:rPr>
            <w:fldChar w:fldCharType="begin"/>
          </w:r>
          <w:r>
            <w:rPr>
              <w:sz w:val="24"/>
              <w:szCs w:val="24"/>
            </w:rPr>
            <w:instrText xml:space="preserve"> HYPERLINK \l _Toc29094_WPSOffice_Level1 </w:instrText>
          </w:r>
          <w:r>
            <w:rPr>
              <w:b/>
              <w:bCs/>
              <w:sz w:val="24"/>
              <w:szCs w:val="24"/>
            </w:rPr>
            <w:fldChar w:fldCharType="separate"/>
          </w:r>
          <w:sdt>
            <w:sdtPr>
              <w:rPr>
                <w:rFonts w:ascii="黑体" w:hAnsi="黑体" w:eastAsia="黑体" w:cs="黑体"/>
                <w:b/>
                <w:bCs/>
                <w:sz w:val="24"/>
                <w:szCs w:val="24"/>
                <w:lang w:val="zh-CN" w:eastAsia="zh-CN" w:bidi="zh-CN"/>
              </w:rPr>
              <w:id w:val="147474975"/>
              <w:placeholder>
                <w:docPart w:val="{0e7d919e-6026-4eb4-8ccb-56fc34c9a871}"/>
              </w:placeholder>
            </w:sdtPr>
            <w:sdtEndPr>
              <w:rPr>
                <w:rFonts w:ascii="黑体" w:hAnsi="黑体" w:eastAsia="黑体" w:cs="黑体"/>
                <w:b/>
                <w:bCs/>
                <w:sz w:val="24"/>
                <w:szCs w:val="24"/>
                <w:lang w:val="zh-CN" w:eastAsia="zh-CN" w:bidi="zh-CN"/>
              </w:rPr>
            </w:sdtEndPr>
            <w:sdtContent>
              <w:r>
                <w:rPr>
                  <w:rFonts w:hint="eastAsia" w:ascii="黑体" w:hAnsi="黑体" w:eastAsia="黑体" w:cs="黑体"/>
                  <w:b/>
                  <w:bCs/>
                  <w:sz w:val="24"/>
                  <w:szCs w:val="24"/>
                </w:rPr>
                <w:t xml:space="preserve">第1章 </w:t>
              </w:r>
              <w:r>
                <w:rPr>
                  <w:rFonts w:ascii="黑体" w:hAnsi="黑体" w:eastAsia="黑体" w:cs="黑体"/>
                  <w:b/>
                  <w:bCs/>
                  <w:sz w:val="24"/>
                  <w:szCs w:val="24"/>
                </w:rPr>
                <w:t>项目设计依据</w:t>
              </w:r>
            </w:sdtContent>
          </w:sdt>
          <w:r>
            <w:rPr>
              <w:b/>
              <w:bCs/>
              <w:sz w:val="24"/>
              <w:szCs w:val="24"/>
            </w:rPr>
            <w:tab/>
          </w:r>
          <w:bookmarkStart w:id="1" w:name="_Toc29094_WPSOffice_Level1Page"/>
          <w:r>
            <w:rPr>
              <w:b/>
              <w:bCs/>
              <w:sz w:val="24"/>
              <w:szCs w:val="24"/>
            </w:rPr>
            <w:t>1</w:t>
          </w:r>
          <w:bookmarkEnd w:id="1"/>
          <w:r>
            <w:rPr>
              <w:b/>
              <w:bCs/>
              <w:sz w:val="24"/>
              <w:szCs w:val="24"/>
            </w:rPr>
            <w:fldChar w:fldCharType="end"/>
          </w:r>
        </w:p>
        <w:p>
          <w:pPr>
            <w:pStyle w:val="21"/>
            <w:keepNext w:val="0"/>
            <w:keepLines w:val="0"/>
            <w:pageBreakBefore w:val="0"/>
            <w:widowControl/>
            <w:tabs>
              <w:tab w:val="right" w:leader="dot" w:pos="9730"/>
            </w:tabs>
            <w:kinsoku/>
            <w:wordWrap/>
            <w:overflowPunct/>
            <w:topLinePunct w:val="0"/>
            <w:autoSpaceDE/>
            <w:autoSpaceDN/>
            <w:bidi w:val="0"/>
            <w:adjustRightInd/>
            <w:snapToGrid/>
            <w:spacing w:line="360" w:lineRule="auto"/>
            <w:textAlignment w:val="auto"/>
            <w:outlineLvl w:val="9"/>
            <w:rPr>
              <w:sz w:val="24"/>
              <w:szCs w:val="24"/>
            </w:rPr>
          </w:pPr>
          <w:r>
            <w:rPr>
              <w:sz w:val="24"/>
              <w:szCs w:val="24"/>
            </w:rPr>
            <w:fldChar w:fldCharType="begin"/>
          </w:r>
          <w:r>
            <w:rPr>
              <w:sz w:val="24"/>
              <w:szCs w:val="24"/>
            </w:rPr>
            <w:instrText xml:space="preserve"> HYPERLINK \l _Toc27492_WPSOffice_Level2 </w:instrText>
          </w:r>
          <w:r>
            <w:rPr>
              <w:sz w:val="24"/>
              <w:szCs w:val="24"/>
            </w:rPr>
            <w:fldChar w:fldCharType="separate"/>
          </w:r>
          <w:sdt>
            <w:sdtPr>
              <w:rPr>
                <w:rFonts w:ascii="黑体" w:hAnsi="黑体" w:eastAsia="黑体" w:cs="黑体"/>
                <w:sz w:val="24"/>
                <w:szCs w:val="24"/>
                <w:lang w:val="zh-CN" w:eastAsia="zh-CN" w:bidi="zh-CN"/>
              </w:rPr>
              <w:id w:val="147474975"/>
              <w:placeholder>
                <w:docPart w:val="{95fe88c4-0c62-4ccf-a461-f7b2466e178b}"/>
              </w:placeholder>
            </w:sdtPr>
            <w:sdtEndPr>
              <w:rPr>
                <w:rFonts w:ascii="黑体" w:hAnsi="黑体" w:eastAsia="黑体" w:cs="黑体"/>
                <w:sz w:val="24"/>
                <w:szCs w:val="24"/>
                <w:lang w:val="zh-CN" w:eastAsia="zh-CN" w:bidi="zh-CN"/>
              </w:rPr>
            </w:sdtEndPr>
            <w:sdtContent>
              <w:r>
                <w:rPr>
                  <w:rFonts w:hint="default" w:ascii="宋体" w:hAnsi="宋体" w:eastAsia="宋体" w:cs="宋体"/>
                  <w:sz w:val="24"/>
                  <w:szCs w:val="24"/>
                </w:rPr>
                <w:t xml:space="preserve">1.1 </w:t>
              </w:r>
              <w:r>
                <w:rPr>
                  <w:rFonts w:ascii="宋体" w:hAnsi="宋体" w:eastAsia="宋体" w:cs="宋体"/>
                  <w:sz w:val="24"/>
                  <w:szCs w:val="24"/>
                </w:rPr>
                <w:t>项目总体架构</w:t>
              </w:r>
            </w:sdtContent>
          </w:sdt>
          <w:r>
            <w:rPr>
              <w:sz w:val="24"/>
              <w:szCs w:val="24"/>
            </w:rPr>
            <w:tab/>
          </w:r>
          <w:bookmarkStart w:id="2" w:name="_Toc27492_WPSOffice_Level2Page"/>
          <w:r>
            <w:rPr>
              <w:sz w:val="24"/>
              <w:szCs w:val="24"/>
            </w:rPr>
            <w:t>1</w:t>
          </w:r>
          <w:bookmarkEnd w:id="2"/>
          <w:r>
            <w:rPr>
              <w:sz w:val="24"/>
              <w:szCs w:val="24"/>
            </w:rPr>
            <w:fldChar w:fldCharType="end"/>
          </w:r>
        </w:p>
        <w:p>
          <w:pPr>
            <w:pStyle w:val="21"/>
            <w:keepNext w:val="0"/>
            <w:keepLines w:val="0"/>
            <w:pageBreakBefore w:val="0"/>
            <w:widowControl/>
            <w:tabs>
              <w:tab w:val="right" w:leader="dot" w:pos="9730"/>
            </w:tabs>
            <w:kinsoku/>
            <w:wordWrap/>
            <w:overflowPunct/>
            <w:topLinePunct w:val="0"/>
            <w:autoSpaceDE/>
            <w:autoSpaceDN/>
            <w:bidi w:val="0"/>
            <w:adjustRightInd/>
            <w:snapToGrid/>
            <w:spacing w:line="360" w:lineRule="auto"/>
            <w:textAlignment w:val="auto"/>
            <w:outlineLvl w:val="9"/>
            <w:rPr>
              <w:sz w:val="24"/>
              <w:szCs w:val="24"/>
            </w:rPr>
          </w:pPr>
          <w:r>
            <w:rPr>
              <w:sz w:val="24"/>
              <w:szCs w:val="24"/>
            </w:rPr>
            <w:fldChar w:fldCharType="begin"/>
          </w:r>
          <w:r>
            <w:rPr>
              <w:sz w:val="24"/>
              <w:szCs w:val="24"/>
            </w:rPr>
            <w:instrText xml:space="preserve"> HYPERLINK \l _Toc27731_WPSOffice_Level2 </w:instrText>
          </w:r>
          <w:r>
            <w:rPr>
              <w:sz w:val="24"/>
              <w:szCs w:val="24"/>
            </w:rPr>
            <w:fldChar w:fldCharType="separate"/>
          </w:r>
          <w:sdt>
            <w:sdtPr>
              <w:rPr>
                <w:rFonts w:ascii="黑体" w:hAnsi="黑体" w:eastAsia="黑体" w:cs="黑体"/>
                <w:sz w:val="24"/>
                <w:szCs w:val="24"/>
                <w:lang w:val="zh-CN" w:eastAsia="zh-CN" w:bidi="zh-CN"/>
              </w:rPr>
              <w:id w:val="147474975"/>
              <w:placeholder>
                <w:docPart w:val="{378ec7dc-dd9c-41c3-a0bd-119c902da348}"/>
              </w:placeholder>
            </w:sdtPr>
            <w:sdtEndPr>
              <w:rPr>
                <w:rFonts w:ascii="黑体" w:hAnsi="黑体" w:eastAsia="黑体" w:cs="黑体"/>
                <w:sz w:val="24"/>
                <w:szCs w:val="24"/>
                <w:lang w:val="zh-CN" w:eastAsia="zh-CN" w:bidi="zh-CN"/>
              </w:rPr>
            </w:sdtEndPr>
            <w:sdtContent>
              <w:r>
                <w:rPr>
                  <w:rFonts w:hint="default" w:ascii="宋体" w:hAnsi="宋体" w:eastAsia="宋体" w:cs="宋体"/>
                  <w:sz w:val="24"/>
                  <w:szCs w:val="24"/>
                </w:rPr>
                <w:t xml:space="preserve">1.2 </w:t>
              </w:r>
              <w:r>
                <w:rPr>
                  <w:rFonts w:ascii="宋体" w:hAnsi="宋体" w:eastAsia="宋体" w:cs="宋体"/>
                  <w:sz w:val="24"/>
                  <w:szCs w:val="24"/>
                </w:rPr>
                <w:t>项目设计依据</w:t>
              </w:r>
            </w:sdtContent>
          </w:sdt>
          <w:r>
            <w:rPr>
              <w:sz w:val="24"/>
              <w:szCs w:val="24"/>
            </w:rPr>
            <w:tab/>
          </w:r>
          <w:bookmarkStart w:id="3" w:name="_Toc27731_WPSOffice_Level2Page"/>
          <w:r>
            <w:rPr>
              <w:sz w:val="24"/>
              <w:szCs w:val="24"/>
            </w:rPr>
            <w:t>1</w:t>
          </w:r>
          <w:bookmarkEnd w:id="3"/>
          <w:r>
            <w:rPr>
              <w:sz w:val="24"/>
              <w:szCs w:val="24"/>
            </w:rPr>
            <w:fldChar w:fldCharType="end"/>
          </w:r>
        </w:p>
        <w:p>
          <w:pPr>
            <w:pStyle w:val="21"/>
            <w:keepNext w:val="0"/>
            <w:keepLines w:val="0"/>
            <w:pageBreakBefore w:val="0"/>
            <w:widowControl/>
            <w:tabs>
              <w:tab w:val="right" w:leader="dot" w:pos="9730"/>
            </w:tabs>
            <w:kinsoku/>
            <w:wordWrap/>
            <w:overflowPunct/>
            <w:topLinePunct w:val="0"/>
            <w:autoSpaceDE/>
            <w:autoSpaceDN/>
            <w:bidi w:val="0"/>
            <w:adjustRightInd/>
            <w:snapToGrid/>
            <w:spacing w:line="360" w:lineRule="auto"/>
            <w:textAlignment w:val="auto"/>
            <w:outlineLvl w:val="9"/>
            <w:rPr>
              <w:sz w:val="24"/>
              <w:szCs w:val="24"/>
            </w:rPr>
          </w:pPr>
          <w:r>
            <w:rPr>
              <w:sz w:val="24"/>
              <w:szCs w:val="24"/>
            </w:rPr>
            <w:fldChar w:fldCharType="begin"/>
          </w:r>
          <w:r>
            <w:rPr>
              <w:sz w:val="24"/>
              <w:szCs w:val="24"/>
            </w:rPr>
            <w:instrText xml:space="preserve"> HYPERLINK \l _Toc12614_WPSOffice_Level2 </w:instrText>
          </w:r>
          <w:r>
            <w:rPr>
              <w:sz w:val="24"/>
              <w:szCs w:val="24"/>
            </w:rPr>
            <w:fldChar w:fldCharType="separate"/>
          </w:r>
          <w:sdt>
            <w:sdtPr>
              <w:rPr>
                <w:rFonts w:ascii="黑体" w:hAnsi="黑体" w:eastAsia="黑体" w:cs="黑体"/>
                <w:sz w:val="24"/>
                <w:szCs w:val="24"/>
                <w:lang w:val="zh-CN" w:eastAsia="zh-CN" w:bidi="zh-CN"/>
              </w:rPr>
              <w:id w:val="147474975"/>
              <w:placeholder>
                <w:docPart w:val="{87ad1af8-500b-4822-82d1-2039dcd70d4d}"/>
              </w:placeholder>
            </w:sdtPr>
            <w:sdtEndPr>
              <w:rPr>
                <w:rFonts w:ascii="黑体" w:hAnsi="黑体" w:eastAsia="黑体" w:cs="黑体"/>
                <w:sz w:val="24"/>
                <w:szCs w:val="24"/>
                <w:lang w:val="zh-CN" w:eastAsia="zh-CN" w:bidi="zh-CN"/>
              </w:rPr>
            </w:sdtEndPr>
            <w:sdtContent>
              <w:r>
                <w:rPr>
                  <w:rFonts w:hint="default" w:ascii="宋体" w:hAnsi="宋体" w:eastAsia="宋体" w:cs="宋体"/>
                  <w:sz w:val="24"/>
                  <w:szCs w:val="24"/>
                </w:rPr>
                <w:t xml:space="preserve">1.3 </w:t>
              </w:r>
              <w:r>
                <w:rPr>
                  <w:rFonts w:ascii="宋体" w:hAnsi="宋体" w:eastAsia="宋体" w:cs="宋体"/>
                  <w:sz w:val="24"/>
                  <w:szCs w:val="24"/>
                </w:rPr>
                <w:t>项目设计原则</w:t>
              </w:r>
            </w:sdtContent>
          </w:sdt>
          <w:r>
            <w:rPr>
              <w:sz w:val="24"/>
              <w:szCs w:val="24"/>
            </w:rPr>
            <w:tab/>
          </w:r>
          <w:bookmarkStart w:id="4" w:name="_Toc12614_WPSOffice_Level2Page"/>
          <w:r>
            <w:rPr>
              <w:sz w:val="24"/>
              <w:szCs w:val="24"/>
            </w:rPr>
            <w:t>3</w:t>
          </w:r>
          <w:bookmarkEnd w:id="4"/>
          <w:r>
            <w:rPr>
              <w:sz w:val="24"/>
              <w:szCs w:val="24"/>
            </w:rPr>
            <w:fldChar w:fldCharType="end"/>
          </w:r>
        </w:p>
        <w:p>
          <w:pPr>
            <w:pStyle w:val="20"/>
            <w:keepNext w:val="0"/>
            <w:keepLines w:val="0"/>
            <w:pageBreakBefore w:val="0"/>
            <w:widowControl/>
            <w:tabs>
              <w:tab w:val="right" w:leader="dot" w:pos="9730"/>
            </w:tabs>
            <w:kinsoku/>
            <w:wordWrap/>
            <w:overflowPunct/>
            <w:topLinePunct w:val="0"/>
            <w:autoSpaceDE/>
            <w:autoSpaceDN/>
            <w:bidi w:val="0"/>
            <w:adjustRightInd/>
            <w:snapToGrid/>
            <w:spacing w:line="360" w:lineRule="auto"/>
            <w:textAlignment w:val="auto"/>
            <w:outlineLvl w:val="9"/>
            <w:rPr>
              <w:sz w:val="24"/>
              <w:szCs w:val="24"/>
            </w:rPr>
          </w:pPr>
          <w:r>
            <w:rPr>
              <w:b/>
              <w:bCs/>
              <w:sz w:val="24"/>
              <w:szCs w:val="24"/>
            </w:rPr>
            <w:fldChar w:fldCharType="begin"/>
          </w:r>
          <w:r>
            <w:rPr>
              <w:sz w:val="24"/>
              <w:szCs w:val="24"/>
            </w:rPr>
            <w:instrText xml:space="preserve"> HYPERLINK \l _Toc27492_WPSOffice_Level1 </w:instrText>
          </w:r>
          <w:r>
            <w:rPr>
              <w:b/>
              <w:bCs/>
              <w:sz w:val="24"/>
              <w:szCs w:val="24"/>
            </w:rPr>
            <w:fldChar w:fldCharType="separate"/>
          </w:r>
          <w:sdt>
            <w:sdtPr>
              <w:rPr>
                <w:rFonts w:ascii="黑体" w:hAnsi="黑体" w:eastAsia="黑体" w:cs="黑体"/>
                <w:b/>
                <w:bCs/>
                <w:sz w:val="24"/>
                <w:szCs w:val="24"/>
                <w:lang w:val="zh-CN" w:eastAsia="zh-CN" w:bidi="zh-CN"/>
              </w:rPr>
              <w:id w:val="147474975"/>
              <w:placeholder>
                <w:docPart w:val="{fc2db07d-63f1-4765-bc18-4f3c20475c00}"/>
              </w:placeholder>
            </w:sdtPr>
            <w:sdtEndPr>
              <w:rPr>
                <w:rFonts w:ascii="黑体" w:hAnsi="黑体" w:eastAsia="黑体" w:cs="黑体"/>
                <w:b/>
                <w:bCs/>
                <w:sz w:val="24"/>
                <w:szCs w:val="24"/>
                <w:lang w:val="zh-CN" w:eastAsia="zh-CN" w:bidi="zh-CN"/>
              </w:rPr>
            </w:sdtEndPr>
            <w:sdtContent>
              <w:r>
                <w:rPr>
                  <w:rFonts w:ascii="黑体" w:hAnsi="黑体" w:eastAsia="黑体" w:cs="黑体"/>
                  <w:b/>
                  <w:bCs/>
                  <w:sz w:val="24"/>
                  <w:szCs w:val="24"/>
                </w:rPr>
                <w:t xml:space="preserve">第2章 </w:t>
              </w:r>
              <w:r>
                <w:rPr>
                  <w:rFonts w:hint="eastAsia" w:ascii="黑体" w:hAnsi="黑体" w:eastAsia="黑体" w:cs="黑体"/>
                  <w:b/>
                  <w:bCs/>
                  <w:sz w:val="24"/>
                  <w:szCs w:val="24"/>
                </w:rPr>
                <w:t>水站</w:t>
              </w:r>
              <w:r>
                <w:rPr>
                  <w:rFonts w:ascii="黑体" w:hAnsi="黑体" w:eastAsia="黑体" w:cs="黑体"/>
                  <w:b/>
                  <w:bCs/>
                  <w:sz w:val="24"/>
                  <w:szCs w:val="24"/>
                </w:rPr>
                <w:t>技术解决方案</w:t>
              </w:r>
            </w:sdtContent>
          </w:sdt>
          <w:r>
            <w:rPr>
              <w:b/>
              <w:bCs/>
              <w:sz w:val="24"/>
              <w:szCs w:val="24"/>
            </w:rPr>
            <w:tab/>
          </w:r>
          <w:bookmarkStart w:id="5" w:name="_Toc27492_WPSOffice_Level1Page"/>
          <w:r>
            <w:rPr>
              <w:b/>
              <w:bCs/>
              <w:sz w:val="24"/>
              <w:szCs w:val="24"/>
            </w:rPr>
            <w:t>4</w:t>
          </w:r>
          <w:bookmarkEnd w:id="5"/>
          <w:r>
            <w:rPr>
              <w:b/>
              <w:bCs/>
              <w:sz w:val="24"/>
              <w:szCs w:val="24"/>
            </w:rPr>
            <w:fldChar w:fldCharType="end"/>
          </w:r>
        </w:p>
        <w:p>
          <w:pPr>
            <w:pStyle w:val="21"/>
            <w:keepNext w:val="0"/>
            <w:keepLines w:val="0"/>
            <w:pageBreakBefore w:val="0"/>
            <w:widowControl/>
            <w:tabs>
              <w:tab w:val="right" w:leader="dot" w:pos="9730"/>
            </w:tabs>
            <w:kinsoku/>
            <w:wordWrap/>
            <w:overflowPunct/>
            <w:topLinePunct w:val="0"/>
            <w:autoSpaceDE/>
            <w:autoSpaceDN/>
            <w:bidi w:val="0"/>
            <w:adjustRightInd/>
            <w:snapToGrid/>
            <w:spacing w:line="360" w:lineRule="auto"/>
            <w:textAlignment w:val="auto"/>
            <w:outlineLvl w:val="9"/>
            <w:rPr>
              <w:sz w:val="24"/>
              <w:szCs w:val="24"/>
            </w:rPr>
          </w:pPr>
          <w:r>
            <w:rPr>
              <w:sz w:val="24"/>
              <w:szCs w:val="24"/>
            </w:rPr>
            <w:fldChar w:fldCharType="begin"/>
          </w:r>
          <w:r>
            <w:rPr>
              <w:sz w:val="24"/>
              <w:szCs w:val="24"/>
            </w:rPr>
            <w:instrText xml:space="preserve"> HYPERLINK \l _Toc10906_WPSOffice_Level2 </w:instrText>
          </w:r>
          <w:r>
            <w:rPr>
              <w:sz w:val="24"/>
              <w:szCs w:val="24"/>
            </w:rPr>
            <w:fldChar w:fldCharType="separate"/>
          </w:r>
          <w:sdt>
            <w:sdtPr>
              <w:rPr>
                <w:rFonts w:ascii="黑体" w:hAnsi="黑体" w:eastAsia="黑体" w:cs="黑体"/>
                <w:sz w:val="24"/>
                <w:szCs w:val="24"/>
                <w:lang w:val="zh-CN" w:eastAsia="zh-CN" w:bidi="zh-CN"/>
              </w:rPr>
              <w:id w:val="147474975"/>
              <w:placeholder>
                <w:docPart w:val="{4e2d2e2a-7978-46b7-bb96-1abbe8291c54}"/>
              </w:placeholder>
            </w:sdtPr>
            <w:sdtEndPr>
              <w:rPr>
                <w:rFonts w:ascii="黑体" w:hAnsi="黑体" w:eastAsia="黑体" w:cs="黑体"/>
                <w:sz w:val="24"/>
                <w:szCs w:val="24"/>
                <w:lang w:val="zh-CN" w:eastAsia="zh-CN" w:bidi="zh-CN"/>
              </w:rPr>
            </w:sdtEndPr>
            <w:sdtContent>
              <w:r>
                <w:rPr>
                  <w:rFonts w:hint="eastAsia" w:ascii="宋体" w:hAnsi="宋体" w:eastAsia="宋体" w:cs="宋体"/>
                  <w:sz w:val="24"/>
                  <w:szCs w:val="24"/>
                </w:rPr>
                <w:t>2.1</w:t>
              </w:r>
              <w:r>
                <w:rPr>
                  <w:rFonts w:ascii="宋体" w:hAnsi="宋体" w:eastAsia="宋体" w:cs="宋体"/>
                  <w:sz w:val="24"/>
                  <w:szCs w:val="24"/>
                </w:rPr>
                <w:t>水质自动监测系统集成设计方案</w:t>
              </w:r>
            </w:sdtContent>
          </w:sdt>
          <w:r>
            <w:rPr>
              <w:sz w:val="24"/>
              <w:szCs w:val="24"/>
            </w:rPr>
            <w:tab/>
          </w:r>
          <w:bookmarkStart w:id="6" w:name="_Toc10906_WPSOffice_Level2Page"/>
          <w:r>
            <w:rPr>
              <w:sz w:val="24"/>
              <w:szCs w:val="24"/>
            </w:rPr>
            <w:t>4</w:t>
          </w:r>
          <w:bookmarkEnd w:id="6"/>
          <w:r>
            <w:rPr>
              <w:sz w:val="24"/>
              <w:szCs w:val="24"/>
            </w:rPr>
            <w:fldChar w:fldCharType="end"/>
          </w:r>
        </w:p>
        <w:p>
          <w:pPr>
            <w:pStyle w:val="21"/>
            <w:keepNext w:val="0"/>
            <w:keepLines w:val="0"/>
            <w:pageBreakBefore w:val="0"/>
            <w:widowControl/>
            <w:tabs>
              <w:tab w:val="right" w:leader="dot" w:pos="9730"/>
            </w:tabs>
            <w:kinsoku/>
            <w:wordWrap/>
            <w:overflowPunct/>
            <w:topLinePunct w:val="0"/>
            <w:autoSpaceDE/>
            <w:autoSpaceDN/>
            <w:bidi w:val="0"/>
            <w:adjustRightInd/>
            <w:snapToGrid/>
            <w:spacing w:line="360" w:lineRule="auto"/>
            <w:textAlignment w:val="auto"/>
            <w:outlineLvl w:val="9"/>
            <w:rPr>
              <w:sz w:val="24"/>
              <w:szCs w:val="24"/>
            </w:rPr>
          </w:pPr>
          <w:r>
            <w:rPr>
              <w:sz w:val="24"/>
              <w:szCs w:val="24"/>
            </w:rPr>
            <w:fldChar w:fldCharType="begin"/>
          </w:r>
          <w:r>
            <w:rPr>
              <w:sz w:val="24"/>
              <w:szCs w:val="24"/>
            </w:rPr>
            <w:instrText xml:space="preserve"> HYPERLINK \l _Toc18376_WPSOffice_Level2 </w:instrText>
          </w:r>
          <w:r>
            <w:rPr>
              <w:sz w:val="24"/>
              <w:szCs w:val="24"/>
            </w:rPr>
            <w:fldChar w:fldCharType="separate"/>
          </w:r>
          <w:sdt>
            <w:sdtPr>
              <w:rPr>
                <w:rFonts w:ascii="黑体" w:hAnsi="黑体" w:eastAsia="黑体" w:cs="黑体"/>
                <w:sz w:val="24"/>
                <w:szCs w:val="24"/>
                <w:lang w:val="zh-CN" w:eastAsia="zh-CN" w:bidi="zh-CN"/>
              </w:rPr>
              <w:id w:val="147474975"/>
              <w:placeholder>
                <w:docPart w:val="{a87fdec4-6509-4a66-a6d0-24c6cf470e43}"/>
              </w:placeholder>
            </w:sdtPr>
            <w:sdtEndPr>
              <w:rPr>
                <w:rFonts w:ascii="黑体" w:hAnsi="黑体" w:eastAsia="黑体" w:cs="黑体"/>
                <w:sz w:val="24"/>
                <w:szCs w:val="24"/>
                <w:lang w:val="zh-CN" w:eastAsia="zh-CN" w:bidi="zh-CN"/>
              </w:rPr>
            </w:sdtEndPr>
            <w:sdtContent>
              <w:r>
                <w:rPr>
                  <w:rFonts w:hint="eastAsia" w:ascii="宋体" w:hAnsi="宋体" w:eastAsia="宋体" w:cs="宋体"/>
                  <w:sz w:val="24"/>
                  <w:szCs w:val="24"/>
                </w:rPr>
                <w:t>2.2 水站设计技术参数</w:t>
              </w:r>
            </w:sdtContent>
          </w:sdt>
          <w:r>
            <w:rPr>
              <w:sz w:val="24"/>
              <w:szCs w:val="24"/>
            </w:rPr>
            <w:tab/>
          </w:r>
          <w:bookmarkStart w:id="7" w:name="_Toc18376_WPSOffice_Level2Page"/>
          <w:r>
            <w:rPr>
              <w:sz w:val="24"/>
              <w:szCs w:val="24"/>
            </w:rPr>
            <w:t>5</w:t>
          </w:r>
          <w:bookmarkEnd w:id="7"/>
          <w:r>
            <w:rPr>
              <w:sz w:val="24"/>
              <w:szCs w:val="24"/>
            </w:rPr>
            <w:fldChar w:fldCharType="end"/>
          </w:r>
        </w:p>
        <w:p>
          <w:pPr>
            <w:pStyle w:val="21"/>
            <w:keepNext w:val="0"/>
            <w:keepLines w:val="0"/>
            <w:pageBreakBefore w:val="0"/>
            <w:widowControl/>
            <w:tabs>
              <w:tab w:val="right" w:leader="dot" w:pos="9730"/>
            </w:tabs>
            <w:kinsoku/>
            <w:wordWrap/>
            <w:overflowPunct/>
            <w:topLinePunct w:val="0"/>
            <w:autoSpaceDE/>
            <w:autoSpaceDN/>
            <w:bidi w:val="0"/>
            <w:adjustRightInd/>
            <w:snapToGrid/>
            <w:spacing w:line="360" w:lineRule="auto"/>
            <w:textAlignment w:val="auto"/>
            <w:outlineLvl w:val="9"/>
            <w:rPr>
              <w:sz w:val="24"/>
              <w:szCs w:val="24"/>
            </w:rPr>
          </w:pPr>
          <w:r>
            <w:rPr>
              <w:sz w:val="24"/>
              <w:szCs w:val="24"/>
            </w:rPr>
            <w:fldChar w:fldCharType="begin"/>
          </w:r>
          <w:r>
            <w:rPr>
              <w:sz w:val="24"/>
              <w:szCs w:val="24"/>
            </w:rPr>
            <w:instrText xml:space="preserve"> HYPERLINK \l _Toc28591_WPSOffice_Level2 </w:instrText>
          </w:r>
          <w:r>
            <w:rPr>
              <w:sz w:val="24"/>
              <w:szCs w:val="24"/>
            </w:rPr>
            <w:fldChar w:fldCharType="separate"/>
          </w:r>
          <w:sdt>
            <w:sdtPr>
              <w:rPr>
                <w:rFonts w:ascii="黑体" w:hAnsi="黑体" w:eastAsia="黑体" w:cs="黑体"/>
                <w:sz w:val="24"/>
                <w:szCs w:val="24"/>
                <w:lang w:val="zh-CN" w:eastAsia="zh-CN" w:bidi="zh-CN"/>
              </w:rPr>
              <w:id w:val="147474975"/>
              <w:placeholder>
                <w:docPart w:val="{36478f67-4807-4058-97fb-e047247c87a2}"/>
              </w:placeholder>
            </w:sdtPr>
            <w:sdtEndPr>
              <w:rPr>
                <w:rFonts w:ascii="黑体" w:hAnsi="黑体" w:eastAsia="黑体" w:cs="黑体"/>
                <w:sz w:val="24"/>
                <w:szCs w:val="24"/>
                <w:lang w:val="zh-CN" w:eastAsia="zh-CN" w:bidi="zh-CN"/>
              </w:rPr>
            </w:sdtEndPr>
            <w:sdtContent>
              <w:r>
                <w:rPr>
                  <w:rFonts w:hint="eastAsia" w:ascii="宋体" w:hAnsi="宋体" w:eastAsia="宋体" w:cs="宋体"/>
                  <w:sz w:val="24"/>
                  <w:szCs w:val="24"/>
                </w:rPr>
                <w:t>2.3 水站技术特点</w:t>
              </w:r>
            </w:sdtContent>
          </w:sdt>
          <w:r>
            <w:rPr>
              <w:sz w:val="24"/>
              <w:szCs w:val="24"/>
            </w:rPr>
            <w:tab/>
          </w:r>
          <w:bookmarkStart w:id="8" w:name="_Toc28591_WPSOffice_Level2Page"/>
          <w:r>
            <w:rPr>
              <w:sz w:val="24"/>
              <w:szCs w:val="24"/>
            </w:rPr>
            <w:t>7</w:t>
          </w:r>
          <w:bookmarkEnd w:id="8"/>
          <w:r>
            <w:rPr>
              <w:sz w:val="24"/>
              <w:szCs w:val="24"/>
            </w:rPr>
            <w:fldChar w:fldCharType="end"/>
          </w:r>
        </w:p>
        <w:p>
          <w:pPr>
            <w:pStyle w:val="21"/>
            <w:keepNext w:val="0"/>
            <w:keepLines w:val="0"/>
            <w:pageBreakBefore w:val="0"/>
            <w:widowControl/>
            <w:tabs>
              <w:tab w:val="right" w:leader="dot" w:pos="9730"/>
            </w:tabs>
            <w:kinsoku/>
            <w:wordWrap/>
            <w:overflowPunct/>
            <w:topLinePunct w:val="0"/>
            <w:autoSpaceDE/>
            <w:autoSpaceDN/>
            <w:bidi w:val="0"/>
            <w:adjustRightInd/>
            <w:snapToGrid/>
            <w:spacing w:line="360" w:lineRule="auto"/>
            <w:textAlignment w:val="auto"/>
            <w:outlineLvl w:val="9"/>
            <w:rPr>
              <w:sz w:val="24"/>
              <w:szCs w:val="24"/>
            </w:rPr>
          </w:pPr>
          <w:r>
            <w:rPr>
              <w:sz w:val="24"/>
              <w:szCs w:val="24"/>
            </w:rPr>
            <w:fldChar w:fldCharType="begin"/>
          </w:r>
          <w:r>
            <w:rPr>
              <w:sz w:val="24"/>
              <w:szCs w:val="24"/>
            </w:rPr>
            <w:instrText xml:space="preserve"> HYPERLINK \l _Toc26835_WPSOffice_Level2 </w:instrText>
          </w:r>
          <w:r>
            <w:rPr>
              <w:sz w:val="24"/>
              <w:szCs w:val="24"/>
            </w:rPr>
            <w:fldChar w:fldCharType="separate"/>
          </w:r>
          <w:sdt>
            <w:sdtPr>
              <w:rPr>
                <w:rFonts w:ascii="黑体" w:hAnsi="黑体" w:eastAsia="黑体" w:cs="黑体"/>
                <w:sz w:val="24"/>
                <w:szCs w:val="24"/>
                <w:lang w:val="zh-CN" w:eastAsia="zh-CN" w:bidi="zh-CN"/>
              </w:rPr>
              <w:id w:val="147474975"/>
              <w:placeholder>
                <w:docPart w:val="{0e0d56ca-b6f3-4c98-a277-bdb111c45ec7}"/>
              </w:placeholder>
            </w:sdtPr>
            <w:sdtEndPr>
              <w:rPr>
                <w:rFonts w:ascii="黑体" w:hAnsi="黑体" w:eastAsia="黑体" w:cs="黑体"/>
                <w:sz w:val="24"/>
                <w:szCs w:val="24"/>
                <w:lang w:val="zh-CN" w:eastAsia="zh-CN" w:bidi="zh-CN"/>
              </w:rPr>
            </w:sdtEndPr>
            <w:sdtContent>
              <w:r>
                <w:rPr>
                  <w:rFonts w:hint="eastAsia" w:ascii="宋体" w:hAnsi="宋体" w:eastAsia="宋体" w:cs="宋体"/>
                  <w:sz w:val="24"/>
                  <w:szCs w:val="24"/>
                </w:rPr>
                <w:t>2.4 运行模式设计方案</w:t>
              </w:r>
            </w:sdtContent>
          </w:sdt>
          <w:r>
            <w:rPr>
              <w:sz w:val="24"/>
              <w:szCs w:val="24"/>
            </w:rPr>
            <w:tab/>
          </w:r>
          <w:bookmarkStart w:id="9" w:name="_Toc26835_WPSOffice_Level2Page"/>
          <w:r>
            <w:rPr>
              <w:sz w:val="24"/>
              <w:szCs w:val="24"/>
            </w:rPr>
            <w:t>7</w:t>
          </w:r>
          <w:bookmarkEnd w:id="9"/>
          <w:r>
            <w:rPr>
              <w:sz w:val="24"/>
              <w:szCs w:val="24"/>
            </w:rPr>
            <w:fldChar w:fldCharType="end"/>
          </w:r>
        </w:p>
        <w:p>
          <w:pPr>
            <w:pStyle w:val="20"/>
            <w:keepNext w:val="0"/>
            <w:keepLines w:val="0"/>
            <w:pageBreakBefore w:val="0"/>
            <w:widowControl/>
            <w:tabs>
              <w:tab w:val="right" w:leader="dot" w:pos="9730"/>
            </w:tabs>
            <w:kinsoku/>
            <w:wordWrap/>
            <w:overflowPunct/>
            <w:topLinePunct w:val="0"/>
            <w:autoSpaceDE/>
            <w:autoSpaceDN/>
            <w:bidi w:val="0"/>
            <w:adjustRightInd/>
            <w:snapToGrid/>
            <w:spacing w:line="360" w:lineRule="auto"/>
            <w:textAlignment w:val="auto"/>
            <w:outlineLvl w:val="9"/>
            <w:rPr>
              <w:sz w:val="24"/>
              <w:szCs w:val="24"/>
            </w:rPr>
          </w:pPr>
          <w:r>
            <w:rPr>
              <w:b/>
              <w:bCs/>
              <w:sz w:val="24"/>
              <w:szCs w:val="24"/>
            </w:rPr>
            <w:fldChar w:fldCharType="begin"/>
          </w:r>
          <w:r>
            <w:rPr>
              <w:sz w:val="24"/>
              <w:szCs w:val="24"/>
            </w:rPr>
            <w:instrText xml:space="preserve"> HYPERLINK \l _Toc27731_WPSOffice_Level1 </w:instrText>
          </w:r>
          <w:r>
            <w:rPr>
              <w:b/>
              <w:bCs/>
              <w:sz w:val="24"/>
              <w:szCs w:val="24"/>
            </w:rPr>
            <w:fldChar w:fldCharType="separate"/>
          </w:r>
          <w:sdt>
            <w:sdtPr>
              <w:rPr>
                <w:rFonts w:ascii="黑体" w:hAnsi="黑体" w:eastAsia="黑体" w:cs="黑体"/>
                <w:b/>
                <w:bCs/>
                <w:sz w:val="24"/>
                <w:szCs w:val="24"/>
                <w:lang w:val="zh-CN" w:eastAsia="zh-CN" w:bidi="zh-CN"/>
              </w:rPr>
              <w:id w:val="147474975"/>
              <w:placeholder>
                <w:docPart w:val="{df68b5c1-2b0b-48ac-8952-abfe2b2848b5}"/>
              </w:placeholder>
            </w:sdtPr>
            <w:sdtEndPr>
              <w:rPr>
                <w:rFonts w:ascii="黑体" w:hAnsi="黑体" w:eastAsia="黑体" w:cs="黑体"/>
                <w:b/>
                <w:bCs/>
                <w:sz w:val="24"/>
                <w:szCs w:val="24"/>
                <w:lang w:val="zh-CN" w:eastAsia="zh-CN" w:bidi="zh-CN"/>
              </w:rPr>
            </w:sdtEndPr>
            <w:sdtContent>
              <w:r>
                <w:rPr>
                  <w:rFonts w:hint="eastAsia" w:ascii="黑体" w:hAnsi="黑体" w:eastAsia="黑体" w:cs="黑体"/>
                  <w:b/>
                  <w:bCs/>
                  <w:sz w:val="24"/>
                  <w:szCs w:val="24"/>
                </w:rPr>
                <w:t>第3章 水站结构与系统设计</w:t>
              </w:r>
            </w:sdtContent>
          </w:sdt>
          <w:r>
            <w:rPr>
              <w:b/>
              <w:bCs/>
              <w:sz w:val="24"/>
              <w:szCs w:val="24"/>
            </w:rPr>
            <w:tab/>
          </w:r>
          <w:bookmarkStart w:id="10" w:name="_Toc27731_WPSOffice_Level1Page"/>
          <w:r>
            <w:rPr>
              <w:b/>
              <w:bCs/>
              <w:sz w:val="24"/>
              <w:szCs w:val="24"/>
            </w:rPr>
            <w:t>9</w:t>
          </w:r>
          <w:bookmarkEnd w:id="10"/>
          <w:r>
            <w:rPr>
              <w:b/>
              <w:bCs/>
              <w:sz w:val="24"/>
              <w:szCs w:val="24"/>
            </w:rPr>
            <w:fldChar w:fldCharType="end"/>
          </w:r>
        </w:p>
        <w:p>
          <w:pPr>
            <w:pStyle w:val="21"/>
            <w:keepNext w:val="0"/>
            <w:keepLines w:val="0"/>
            <w:pageBreakBefore w:val="0"/>
            <w:widowControl/>
            <w:tabs>
              <w:tab w:val="right" w:leader="dot" w:pos="9730"/>
            </w:tabs>
            <w:kinsoku/>
            <w:wordWrap/>
            <w:overflowPunct/>
            <w:topLinePunct w:val="0"/>
            <w:autoSpaceDE/>
            <w:autoSpaceDN/>
            <w:bidi w:val="0"/>
            <w:adjustRightInd/>
            <w:snapToGrid/>
            <w:spacing w:line="360" w:lineRule="auto"/>
            <w:textAlignment w:val="auto"/>
            <w:outlineLvl w:val="9"/>
            <w:rPr>
              <w:sz w:val="24"/>
              <w:szCs w:val="24"/>
            </w:rPr>
          </w:pPr>
          <w:r>
            <w:rPr>
              <w:sz w:val="24"/>
              <w:szCs w:val="24"/>
            </w:rPr>
            <w:fldChar w:fldCharType="begin"/>
          </w:r>
          <w:r>
            <w:rPr>
              <w:sz w:val="24"/>
              <w:szCs w:val="24"/>
            </w:rPr>
            <w:instrText xml:space="preserve"> HYPERLINK \l _Toc7498_WPSOffice_Level2 </w:instrText>
          </w:r>
          <w:r>
            <w:rPr>
              <w:sz w:val="24"/>
              <w:szCs w:val="24"/>
            </w:rPr>
            <w:fldChar w:fldCharType="separate"/>
          </w:r>
          <w:sdt>
            <w:sdtPr>
              <w:rPr>
                <w:rFonts w:ascii="黑体" w:hAnsi="黑体" w:eastAsia="黑体" w:cs="黑体"/>
                <w:sz w:val="24"/>
                <w:szCs w:val="24"/>
                <w:lang w:val="zh-CN" w:eastAsia="zh-CN" w:bidi="zh-CN"/>
              </w:rPr>
              <w:id w:val="147474975"/>
              <w:placeholder>
                <w:docPart w:val="{19fbdcb9-c08c-4af7-b47d-b398c06874f6}"/>
              </w:placeholder>
            </w:sdtPr>
            <w:sdtEndPr>
              <w:rPr>
                <w:rFonts w:ascii="黑体" w:hAnsi="黑体" w:eastAsia="黑体" w:cs="黑体"/>
                <w:sz w:val="24"/>
                <w:szCs w:val="24"/>
                <w:lang w:val="zh-CN" w:eastAsia="zh-CN" w:bidi="zh-CN"/>
              </w:rPr>
            </w:sdtEndPr>
            <w:sdtContent>
              <w:r>
                <w:rPr>
                  <w:rFonts w:hint="eastAsia" w:ascii="宋体" w:hAnsi="宋体" w:eastAsia="宋体" w:cs="宋体"/>
                  <w:sz w:val="24"/>
                  <w:szCs w:val="24"/>
                </w:rPr>
                <w:t>3.1水站结构设计方案</w:t>
              </w:r>
            </w:sdtContent>
          </w:sdt>
          <w:r>
            <w:rPr>
              <w:sz w:val="24"/>
              <w:szCs w:val="24"/>
            </w:rPr>
            <w:tab/>
          </w:r>
          <w:bookmarkStart w:id="11" w:name="_Toc7498_WPSOffice_Level2Page"/>
          <w:r>
            <w:rPr>
              <w:sz w:val="24"/>
              <w:szCs w:val="24"/>
            </w:rPr>
            <w:t>9</w:t>
          </w:r>
          <w:bookmarkEnd w:id="11"/>
          <w:r>
            <w:rPr>
              <w:sz w:val="24"/>
              <w:szCs w:val="24"/>
            </w:rPr>
            <w:fldChar w:fldCharType="end"/>
          </w:r>
        </w:p>
        <w:p>
          <w:pPr>
            <w:pStyle w:val="21"/>
            <w:keepNext w:val="0"/>
            <w:keepLines w:val="0"/>
            <w:pageBreakBefore w:val="0"/>
            <w:widowControl/>
            <w:tabs>
              <w:tab w:val="right" w:leader="dot" w:pos="9730"/>
            </w:tabs>
            <w:kinsoku/>
            <w:wordWrap/>
            <w:overflowPunct/>
            <w:topLinePunct w:val="0"/>
            <w:autoSpaceDE/>
            <w:autoSpaceDN/>
            <w:bidi w:val="0"/>
            <w:adjustRightInd/>
            <w:snapToGrid/>
            <w:spacing w:line="360" w:lineRule="auto"/>
            <w:textAlignment w:val="auto"/>
            <w:outlineLvl w:val="9"/>
            <w:rPr>
              <w:sz w:val="24"/>
              <w:szCs w:val="24"/>
            </w:rPr>
          </w:pPr>
          <w:r>
            <w:rPr>
              <w:sz w:val="24"/>
              <w:szCs w:val="24"/>
            </w:rPr>
            <w:fldChar w:fldCharType="begin"/>
          </w:r>
          <w:r>
            <w:rPr>
              <w:sz w:val="24"/>
              <w:szCs w:val="24"/>
            </w:rPr>
            <w:instrText xml:space="preserve"> HYPERLINK \l _Toc2286_WPSOffice_Level2 </w:instrText>
          </w:r>
          <w:r>
            <w:rPr>
              <w:sz w:val="24"/>
              <w:szCs w:val="24"/>
            </w:rPr>
            <w:fldChar w:fldCharType="separate"/>
          </w:r>
          <w:sdt>
            <w:sdtPr>
              <w:rPr>
                <w:rFonts w:ascii="黑体" w:hAnsi="黑体" w:eastAsia="黑体" w:cs="黑体"/>
                <w:sz w:val="24"/>
                <w:szCs w:val="24"/>
                <w:lang w:val="zh-CN" w:eastAsia="zh-CN" w:bidi="zh-CN"/>
              </w:rPr>
              <w:id w:val="147474975"/>
              <w:placeholder>
                <w:docPart w:val="{68e7ec26-b78e-4f31-b8b6-2b1cd3254f39}"/>
              </w:placeholder>
            </w:sdtPr>
            <w:sdtEndPr>
              <w:rPr>
                <w:rFonts w:ascii="黑体" w:hAnsi="黑体" w:eastAsia="黑体" w:cs="黑体"/>
                <w:sz w:val="24"/>
                <w:szCs w:val="24"/>
                <w:lang w:val="zh-CN" w:eastAsia="zh-CN" w:bidi="zh-CN"/>
              </w:rPr>
            </w:sdtEndPr>
            <w:sdtContent>
              <w:r>
                <w:rPr>
                  <w:rFonts w:hint="eastAsia" w:ascii="宋体" w:hAnsi="宋体" w:eastAsia="宋体" w:cs="宋体"/>
                  <w:sz w:val="24"/>
                  <w:szCs w:val="24"/>
                </w:rPr>
                <w:t>3.2水站系统结构设计</w:t>
              </w:r>
            </w:sdtContent>
          </w:sdt>
          <w:r>
            <w:rPr>
              <w:sz w:val="24"/>
              <w:szCs w:val="24"/>
            </w:rPr>
            <w:tab/>
          </w:r>
          <w:bookmarkStart w:id="12" w:name="_Toc2286_WPSOffice_Level2Page"/>
          <w:r>
            <w:rPr>
              <w:sz w:val="24"/>
              <w:szCs w:val="24"/>
            </w:rPr>
            <w:t>11</w:t>
          </w:r>
          <w:bookmarkEnd w:id="12"/>
          <w:r>
            <w:rPr>
              <w:sz w:val="24"/>
              <w:szCs w:val="24"/>
            </w:rPr>
            <w:fldChar w:fldCharType="end"/>
          </w:r>
        </w:p>
        <w:p>
          <w:pPr>
            <w:pStyle w:val="21"/>
            <w:keepNext w:val="0"/>
            <w:keepLines w:val="0"/>
            <w:pageBreakBefore w:val="0"/>
            <w:widowControl/>
            <w:tabs>
              <w:tab w:val="right" w:leader="dot" w:pos="9730"/>
            </w:tabs>
            <w:kinsoku/>
            <w:wordWrap/>
            <w:overflowPunct/>
            <w:topLinePunct w:val="0"/>
            <w:autoSpaceDE/>
            <w:autoSpaceDN/>
            <w:bidi w:val="0"/>
            <w:adjustRightInd/>
            <w:snapToGrid/>
            <w:spacing w:line="360" w:lineRule="auto"/>
            <w:textAlignment w:val="auto"/>
            <w:outlineLvl w:val="9"/>
            <w:rPr>
              <w:sz w:val="24"/>
              <w:szCs w:val="24"/>
            </w:rPr>
          </w:pPr>
          <w:r>
            <w:rPr>
              <w:sz w:val="24"/>
              <w:szCs w:val="24"/>
            </w:rPr>
            <w:fldChar w:fldCharType="begin"/>
          </w:r>
          <w:r>
            <w:rPr>
              <w:sz w:val="24"/>
              <w:szCs w:val="24"/>
            </w:rPr>
            <w:instrText xml:space="preserve"> HYPERLINK \l _Toc12503_WPSOffice_Level2 </w:instrText>
          </w:r>
          <w:r>
            <w:rPr>
              <w:sz w:val="24"/>
              <w:szCs w:val="24"/>
            </w:rPr>
            <w:fldChar w:fldCharType="separate"/>
          </w:r>
          <w:sdt>
            <w:sdtPr>
              <w:rPr>
                <w:rFonts w:ascii="黑体" w:hAnsi="黑体" w:eastAsia="黑体" w:cs="黑体"/>
                <w:sz w:val="24"/>
                <w:szCs w:val="24"/>
                <w:lang w:val="zh-CN" w:eastAsia="zh-CN" w:bidi="zh-CN"/>
              </w:rPr>
              <w:id w:val="147474975"/>
              <w:placeholder>
                <w:docPart w:val="{4e72546d-9d06-40f8-a819-f5b05c43e2d9}"/>
              </w:placeholder>
            </w:sdtPr>
            <w:sdtEndPr>
              <w:rPr>
                <w:rFonts w:ascii="黑体" w:hAnsi="黑体" w:eastAsia="黑体" w:cs="黑体"/>
                <w:sz w:val="24"/>
                <w:szCs w:val="24"/>
                <w:lang w:val="zh-CN" w:eastAsia="zh-CN" w:bidi="zh-CN"/>
              </w:rPr>
            </w:sdtEndPr>
            <w:sdtContent>
              <w:r>
                <w:rPr>
                  <w:rFonts w:hint="eastAsia" w:ascii="宋体" w:hAnsi="宋体" w:eastAsia="宋体" w:cs="宋体"/>
                  <w:sz w:val="24"/>
                  <w:szCs w:val="24"/>
                </w:rPr>
                <w:t>3.3水站运行流程设计</w:t>
              </w:r>
            </w:sdtContent>
          </w:sdt>
          <w:r>
            <w:rPr>
              <w:sz w:val="24"/>
              <w:szCs w:val="24"/>
            </w:rPr>
            <w:tab/>
          </w:r>
          <w:bookmarkStart w:id="13" w:name="_Toc12503_WPSOffice_Level2Page"/>
          <w:r>
            <w:rPr>
              <w:sz w:val="24"/>
              <w:szCs w:val="24"/>
            </w:rPr>
            <w:t>12</w:t>
          </w:r>
          <w:bookmarkEnd w:id="13"/>
          <w:r>
            <w:rPr>
              <w:sz w:val="24"/>
              <w:szCs w:val="24"/>
            </w:rPr>
            <w:fldChar w:fldCharType="end"/>
          </w:r>
        </w:p>
        <w:p>
          <w:pPr>
            <w:pStyle w:val="21"/>
            <w:keepNext w:val="0"/>
            <w:keepLines w:val="0"/>
            <w:pageBreakBefore w:val="0"/>
            <w:widowControl/>
            <w:tabs>
              <w:tab w:val="right" w:leader="dot" w:pos="9730"/>
            </w:tabs>
            <w:kinsoku/>
            <w:wordWrap/>
            <w:overflowPunct/>
            <w:topLinePunct w:val="0"/>
            <w:autoSpaceDE/>
            <w:autoSpaceDN/>
            <w:bidi w:val="0"/>
            <w:adjustRightInd/>
            <w:snapToGrid/>
            <w:spacing w:line="360" w:lineRule="auto"/>
            <w:textAlignment w:val="auto"/>
            <w:outlineLvl w:val="9"/>
            <w:rPr>
              <w:sz w:val="24"/>
              <w:szCs w:val="24"/>
            </w:rPr>
          </w:pPr>
          <w:r>
            <w:rPr>
              <w:sz w:val="24"/>
              <w:szCs w:val="24"/>
            </w:rPr>
            <w:fldChar w:fldCharType="begin"/>
          </w:r>
          <w:r>
            <w:rPr>
              <w:sz w:val="24"/>
              <w:szCs w:val="24"/>
            </w:rPr>
            <w:instrText xml:space="preserve"> HYPERLINK \l _Toc9931_WPSOffice_Level2 </w:instrText>
          </w:r>
          <w:r>
            <w:rPr>
              <w:sz w:val="24"/>
              <w:szCs w:val="24"/>
            </w:rPr>
            <w:fldChar w:fldCharType="separate"/>
          </w:r>
          <w:sdt>
            <w:sdtPr>
              <w:rPr>
                <w:rFonts w:ascii="黑体" w:hAnsi="黑体" w:eastAsia="黑体" w:cs="黑体"/>
                <w:sz w:val="24"/>
                <w:szCs w:val="24"/>
                <w:lang w:val="zh-CN" w:eastAsia="zh-CN" w:bidi="zh-CN"/>
              </w:rPr>
              <w:id w:val="147474975"/>
              <w:placeholder>
                <w:docPart w:val="{7e8dacdb-b566-432f-9fde-eaf7ec68d0d6}"/>
              </w:placeholder>
            </w:sdtPr>
            <w:sdtEndPr>
              <w:rPr>
                <w:rFonts w:ascii="黑体" w:hAnsi="黑体" w:eastAsia="黑体" w:cs="黑体"/>
                <w:sz w:val="24"/>
                <w:szCs w:val="24"/>
                <w:lang w:val="zh-CN" w:eastAsia="zh-CN" w:bidi="zh-CN"/>
              </w:rPr>
            </w:sdtEndPr>
            <w:sdtContent>
              <w:r>
                <w:rPr>
                  <w:rFonts w:hint="eastAsia" w:ascii="宋体" w:hAnsi="宋体" w:eastAsia="宋体" w:cs="宋体"/>
                  <w:sz w:val="24"/>
                  <w:szCs w:val="24"/>
                </w:rPr>
                <w:t xml:space="preserve">3.4 </w:t>
              </w:r>
              <w:r>
                <w:rPr>
                  <w:rFonts w:ascii="宋体" w:hAnsi="宋体" w:eastAsia="宋体" w:cs="宋体"/>
                  <w:sz w:val="24"/>
                  <w:szCs w:val="24"/>
                </w:rPr>
                <w:t>采</w:t>
              </w:r>
              <w:r>
                <w:rPr>
                  <w:rFonts w:hint="eastAsia" w:ascii="宋体" w:hAnsi="宋体" w:eastAsia="宋体" w:cs="宋体"/>
                  <w:sz w:val="24"/>
                  <w:szCs w:val="24"/>
                </w:rPr>
                <w:t>水</w:t>
              </w:r>
              <w:r>
                <w:rPr>
                  <w:rFonts w:ascii="宋体" w:hAnsi="宋体" w:eastAsia="宋体" w:cs="宋体"/>
                  <w:sz w:val="24"/>
                  <w:szCs w:val="24"/>
                </w:rPr>
                <w:t>系统方案</w:t>
              </w:r>
            </w:sdtContent>
          </w:sdt>
          <w:r>
            <w:rPr>
              <w:sz w:val="24"/>
              <w:szCs w:val="24"/>
            </w:rPr>
            <w:tab/>
          </w:r>
          <w:bookmarkStart w:id="14" w:name="_Toc9931_WPSOffice_Level2Page"/>
          <w:r>
            <w:rPr>
              <w:sz w:val="24"/>
              <w:szCs w:val="24"/>
            </w:rPr>
            <w:t>13</w:t>
          </w:r>
          <w:bookmarkEnd w:id="14"/>
          <w:r>
            <w:rPr>
              <w:sz w:val="24"/>
              <w:szCs w:val="24"/>
            </w:rPr>
            <w:fldChar w:fldCharType="end"/>
          </w:r>
        </w:p>
        <w:p>
          <w:pPr>
            <w:pStyle w:val="21"/>
            <w:keepNext w:val="0"/>
            <w:keepLines w:val="0"/>
            <w:pageBreakBefore w:val="0"/>
            <w:widowControl/>
            <w:tabs>
              <w:tab w:val="right" w:leader="dot" w:pos="9730"/>
            </w:tabs>
            <w:kinsoku/>
            <w:wordWrap/>
            <w:overflowPunct/>
            <w:topLinePunct w:val="0"/>
            <w:autoSpaceDE/>
            <w:autoSpaceDN/>
            <w:bidi w:val="0"/>
            <w:adjustRightInd/>
            <w:snapToGrid/>
            <w:spacing w:line="360" w:lineRule="auto"/>
            <w:textAlignment w:val="auto"/>
            <w:outlineLvl w:val="9"/>
            <w:rPr>
              <w:sz w:val="24"/>
              <w:szCs w:val="24"/>
            </w:rPr>
          </w:pPr>
          <w:r>
            <w:rPr>
              <w:sz w:val="24"/>
              <w:szCs w:val="24"/>
            </w:rPr>
            <w:fldChar w:fldCharType="begin"/>
          </w:r>
          <w:r>
            <w:rPr>
              <w:sz w:val="24"/>
              <w:szCs w:val="24"/>
            </w:rPr>
            <w:instrText xml:space="preserve"> HYPERLINK \l _Toc12628_WPSOffice_Level2 </w:instrText>
          </w:r>
          <w:r>
            <w:rPr>
              <w:sz w:val="24"/>
              <w:szCs w:val="24"/>
            </w:rPr>
            <w:fldChar w:fldCharType="separate"/>
          </w:r>
          <w:sdt>
            <w:sdtPr>
              <w:rPr>
                <w:rFonts w:ascii="黑体" w:hAnsi="黑体" w:eastAsia="黑体" w:cs="黑体"/>
                <w:sz w:val="24"/>
                <w:szCs w:val="24"/>
                <w:lang w:val="zh-CN" w:eastAsia="zh-CN" w:bidi="zh-CN"/>
              </w:rPr>
              <w:id w:val="147474975"/>
              <w:placeholder>
                <w:docPart w:val="{6652332f-7162-4466-b19e-ef40be9e0837}"/>
              </w:placeholder>
            </w:sdtPr>
            <w:sdtEndPr>
              <w:rPr>
                <w:rFonts w:ascii="黑体" w:hAnsi="黑体" w:eastAsia="黑体" w:cs="黑体"/>
                <w:sz w:val="24"/>
                <w:szCs w:val="24"/>
                <w:lang w:val="zh-CN" w:eastAsia="zh-CN" w:bidi="zh-CN"/>
              </w:rPr>
            </w:sdtEndPr>
            <w:sdtContent>
              <w:r>
                <w:rPr>
                  <w:rFonts w:hint="eastAsia" w:ascii="宋体" w:hAnsi="宋体" w:eastAsia="宋体" w:cs="宋体"/>
                  <w:sz w:val="24"/>
                  <w:szCs w:val="24"/>
                </w:rPr>
                <w:t xml:space="preserve">3.5 </w:t>
              </w:r>
              <w:r>
                <w:rPr>
                  <w:rFonts w:ascii="宋体" w:hAnsi="宋体" w:eastAsia="宋体" w:cs="宋体"/>
                  <w:sz w:val="24"/>
                  <w:szCs w:val="24"/>
                </w:rPr>
                <w:t>配水系统方案</w:t>
              </w:r>
              <w:r>
                <w:rPr>
                  <w:rFonts w:hint="eastAsia" w:ascii="宋体" w:hAnsi="宋体" w:eastAsia="宋体" w:cs="宋体"/>
                  <w:sz w:val="24"/>
                  <w:szCs w:val="24"/>
                </w:rPr>
                <w:t>设计</w:t>
              </w:r>
            </w:sdtContent>
          </w:sdt>
          <w:r>
            <w:rPr>
              <w:sz w:val="24"/>
              <w:szCs w:val="24"/>
            </w:rPr>
            <w:tab/>
          </w:r>
          <w:bookmarkStart w:id="15" w:name="_Toc12628_WPSOffice_Level2Page"/>
          <w:r>
            <w:rPr>
              <w:sz w:val="24"/>
              <w:szCs w:val="24"/>
            </w:rPr>
            <w:t>21</w:t>
          </w:r>
          <w:bookmarkEnd w:id="15"/>
          <w:r>
            <w:rPr>
              <w:sz w:val="24"/>
              <w:szCs w:val="24"/>
            </w:rPr>
            <w:fldChar w:fldCharType="end"/>
          </w:r>
        </w:p>
        <w:p>
          <w:pPr>
            <w:pStyle w:val="21"/>
            <w:keepNext w:val="0"/>
            <w:keepLines w:val="0"/>
            <w:pageBreakBefore w:val="0"/>
            <w:widowControl/>
            <w:tabs>
              <w:tab w:val="right" w:leader="dot" w:pos="9730"/>
            </w:tabs>
            <w:kinsoku/>
            <w:wordWrap/>
            <w:overflowPunct/>
            <w:topLinePunct w:val="0"/>
            <w:autoSpaceDE/>
            <w:autoSpaceDN/>
            <w:bidi w:val="0"/>
            <w:adjustRightInd/>
            <w:snapToGrid/>
            <w:spacing w:line="360" w:lineRule="auto"/>
            <w:textAlignment w:val="auto"/>
            <w:outlineLvl w:val="9"/>
            <w:rPr>
              <w:sz w:val="24"/>
              <w:szCs w:val="24"/>
            </w:rPr>
          </w:pPr>
          <w:r>
            <w:rPr>
              <w:sz w:val="24"/>
              <w:szCs w:val="24"/>
            </w:rPr>
            <w:fldChar w:fldCharType="begin"/>
          </w:r>
          <w:r>
            <w:rPr>
              <w:sz w:val="24"/>
              <w:szCs w:val="24"/>
            </w:rPr>
            <w:instrText xml:space="preserve"> HYPERLINK \l _Toc27707_WPSOffice_Level2 </w:instrText>
          </w:r>
          <w:r>
            <w:rPr>
              <w:sz w:val="24"/>
              <w:szCs w:val="24"/>
            </w:rPr>
            <w:fldChar w:fldCharType="separate"/>
          </w:r>
          <w:sdt>
            <w:sdtPr>
              <w:rPr>
                <w:rFonts w:ascii="黑体" w:hAnsi="黑体" w:eastAsia="黑体" w:cs="黑体"/>
                <w:sz w:val="24"/>
                <w:szCs w:val="24"/>
                <w:lang w:val="zh-CN" w:eastAsia="zh-CN" w:bidi="zh-CN"/>
              </w:rPr>
              <w:id w:val="147474975"/>
              <w:placeholder>
                <w:docPart w:val="{15b63702-dceb-4d78-aa19-a926c15d6560}"/>
              </w:placeholder>
            </w:sdtPr>
            <w:sdtEndPr>
              <w:rPr>
                <w:rFonts w:ascii="黑体" w:hAnsi="黑体" w:eastAsia="黑体" w:cs="黑体"/>
                <w:sz w:val="24"/>
                <w:szCs w:val="24"/>
                <w:lang w:val="zh-CN" w:eastAsia="zh-CN" w:bidi="zh-CN"/>
              </w:rPr>
            </w:sdtEndPr>
            <w:sdtContent>
              <w:r>
                <w:rPr>
                  <w:rFonts w:hint="eastAsia" w:ascii="宋体" w:hAnsi="宋体" w:eastAsia="宋体" w:cs="宋体"/>
                  <w:sz w:val="24"/>
                  <w:szCs w:val="24"/>
                </w:rPr>
                <w:t>3.6 分析测量单元</w:t>
              </w:r>
            </w:sdtContent>
          </w:sdt>
          <w:r>
            <w:rPr>
              <w:sz w:val="24"/>
              <w:szCs w:val="24"/>
            </w:rPr>
            <w:tab/>
          </w:r>
          <w:bookmarkStart w:id="16" w:name="_Toc27707_WPSOffice_Level2Page"/>
          <w:r>
            <w:rPr>
              <w:sz w:val="24"/>
              <w:szCs w:val="24"/>
            </w:rPr>
            <w:t>23</w:t>
          </w:r>
          <w:bookmarkEnd w:id="16"/>
          <w:r>
            <w:rPr>
              <w:sz w:val="24"/>
              <w:szCs w:val="24"/>
            </w:rPr>
            <w:fldChar w:fldCharType="end"/>
          </w:r>
        </w:p>
        <w:p>
          <w:pPr>
            <w:pStyle w:val="21"/>
            <w:keepNext w:val="0"/>
            <w:keepLines w:val="0"/>
            <w:pageBreakBefore w:val="0"/>
            <w:widowControl/>
            <w:tabs>
              <w:tab w:val="right" w:leader="dot" w:pos="9730"/>
            </w:tabs>
            <w:kinsoku/>
            <w:wordWrap/>
            <w:overflowPunct/>
            <w:topLinePunct w:val="0"/>
            <w:autoSpaceDE/>
            <w:autoSpaceDN/>
            <w:bidi w:val="0"/>
            <w:adjustRightInd/>
            <w:snapToGrid/>
            <w:spacing w:line="360" w:lineRule="auto"/>
            <w:textAlignment w:val="auto"/>
            <w:outlineLvl w:val="9"/>
            <w:rPr>
              <w:sz w:val="24"/>
              <w:szCs w:val="24"/>
            </w:rPr>
          </w:pPr>
          <w:r>
            <w:rPr>
              <w:sz w:val="24"/>
              <w:szCs w:val="24"/>
            </w:rPr>
            <w:fldChar w:fldCharType="begin"/>
          </w:r>
          <w:r>
            <w:rPr>
              <w:sz w:val="24"/>
              <w:szCs w:val="24"/>
            </w:rPr>
            <w:instrText xml:space="preserve"> HYPERLINK \l _Toc3308_WPSOffice_Level2 </w:instrText>
          </w:r>
          <w:r>
            <w:rPr>
              <w:sz w:val="24"/>
              <w:szCs w:val="24"/>
            </w:rPr>
            <w:fldChar w:fldCharType="separate"/>
          </w:r>
          <w:sdt>
            <w:sdtPr>
              <w:rPr>
                <w:rFonts w:ascii="黑体" w:hAnsi="黑体" w:eastAsia="黑体" w:cs="黑体"/>
                <w:sz w:val="24"/>
                <w:szCs w:val="24"/>
                <w:lang w:val="zh-CN" w:eastAsia="zh-CN" w:bidi="zh-CN"/>
              </w:rPr>
              <w:id w:val="147474975"/>
              <w:placeholder>
                <w:docPart w:val="{45d5419e-6a04-47c8-90ab-561121d20426}"/>
              </w:placeholder>
            </w:sdtPr>
            <w:sdtEndPr>
              <w:rPr>
                <w:rFonts w:ascii="黑体" w:hAnsi="黑体" w:eastAsia="黑体" w:cs="黑体"/>
                <w:sz w:val="24"/>
                <w:szCs w:val="24"/>
                <w:lang w:val="zh-CN" w:eastAsia="zh-CN" w:bidi="zh-CN"/>
              </w:rPr>
            </w:sdtEndPr>
            <w:sdtContent>
              <w:r>
                <w:rPr>
                  <w:rFonts w:hint="eastAsia" w:ascii="宋体" w:hAnsi="宋体" w:eastAsia="宋体" w:cs="宋体"/>
                  <w:sz w:val="24"/>
                  <w:szCs w:val="24"/>
                </w:rPr>
                <w:t>3.7 质控单元</w:t>
              </w:r>
            </w:sdtContent>
          </w:sdt>
          <w:r>
            <w:rPr>
              <w:sz w:val="24"/>
              <w:szCs w:val="24"/>
            </w:rPr>
            <w:tab/>
          </w:r>
          <w:bookmarkStart w:id="17" w:name="_Toc3308_WPSOffice_Level2Page"/>
          <w:r>
            <w:rPr>
              <w:sz w:val="24"/>
              <w:szCs w:val="24"/>
            </w:rPr>
            <w:t>23</w:t>
          </w:r>
          <w:bookmarkEnd w:id="17"/>
          <w:r>
            <w:rPr>
              <w:sz w:val="24"/>
              <w:szCs w:val="24"/>
            </w:rPr>
            <w:fldChar w:fldCharType="end"/>
          </w:r>
        </w:p>
        <w:p>
          <w:pPr>
            <w:pStyle w:val="21"/>
            <w:keepNext w:val="0"/>
            <w:keepLines w:val="0"/>
            <w:pageBreakBefore w:val="0"/>
            <w:widowControl/>
            <w:tabs>
              <w:tab w:val="right" w:leader="dot" w:pos="9730"/>
            </w:tabs>
            <w:kinsoku/>
            <w:wordWrap/>
            <w:overflowPunct/>
            <w:topLinePunct w:val="0"/>
            <w:autoSpaceDE/>
            <w:autoSpaceDN/>
            <w:bidi w:val="0"/>
            <w:adjustRightInd/>
            <w:snapToGrid/>
            <w:spacing w:line="360" w:lineRule="auto"/>
            <w:textAlignment w:val="auto"/>
            <w:outlineLvl w:val="9"/>
            <w:rPr>
              <w:sz w:val="24"/>
              <w:szCs w:val="24"/>
            </w:rPr>
          </w:pPr>
          <w:r>
            <w:rPr>
              <w:sz w:val="24"/>
              <w:szCs w:val="24"/>
            </w:rPr>
            <w:fldChar w:fldCharType="begin"/>
          </w:r>
          <w:r>
            <w:rPr>
              <w:sz w:val="24"/>
              <w:szCs w:val="24"/>
            </w:rPr>
            <w:instrText xml:space="preserve"> HYPERLINK \l _Toc21467_WPSOffice_Level2 </w:instrText>
          </w:r>
          <w:r>
            <w:rPr>
              <w:sz w:val="24"/>
              <w:szCs w:val="24"/>
            </w:rPr>
            <w:fldChar w:fldCharType="separate"/>
          </w:r>
          <w:sdt>
            <w:sdtPr>
              <w:rPr>
                <w:rFonts w:ascii="黑体" w:hAnsi="黑体" w:eastAsia="黑体" w:cs="黑体"/>
                <w:sz w:val="24"/>
                <w:szCs w:val="24"/>
                <w:lang w:val="zh-CN" w:eastAsia="zh-CN" w:bidi="zh-CN"/>
              </w:rPr>
              <w:id w:val="147474975"/>
              <w:placeholder>
                <w:docPart w:val="{aa77a316-8ea2-4ac3-a63f-86d7a6c85f50}"/>
              </w:placeholder>
            </w:sdtPr>
            <w:sdtEndPr>
              <w:rPr>
                <w:rFonts w:ascii="黑体" w:hAnsi="黑体" w:eastAsia="黑体" w:cs="黑体"/>
                <w:sz w:val="24"/>
                <w:szCs w:val="24"/>
                <w:lang w:val="zh-CN" w:eastAsia="zh-CN" w:bidi="zh-CN"/>
              </w:rPr>
            </w:sdtEndPr>
            <w:sdtContent>
              <w:r>
                <w:rPr>
                  <w:rFonts w:hint="eastAsia" w:ascii="宋体" w:hAnsi="宋体" w:eastAsia="宋体" w:cs="宋体"/>
                  <w:sz w:val="24"/>
                  <w:szCs w:val="24"/>
                </w:rPr>
                <w:t>3.8集成系统控制单元设计方案</w:t>
              </w:r>
            </w:sdtContent>
          </w:sdt>
          <w:r>
            <w:rPr>
              <w:sz w:val="24"/>
              <w:szCs w:val="24"/>
            </w:rPr>
            <w:tab/>
          </w:r>
          <w:bookmarkStart w:id="18" w:name="_Toc21467_WPSOffice_Level2Page"/>
          <w:r>
            <w:rPr>
              <w:sz w:val="24"/>
              <w:szCs w:val="24"/>
            </w:rPr>
            <w:t>24</w:t>
          </w:r>
          <w:bookmarkEnd w:id="18"/>
          <w:r>
            <w:rPr>
              <w:sz w:val="24"/>
              <w:szCs w:val="24"/>
            </w:rPr>
            <w:fldChar w:fldCharType="end"/>
          </w:r>
        </w:p>
        <w:p>
          <w:pPr>
            <w:pStyle w:val="21"/>
            <w:keepNext w:val="0"/>
            <w:keepLines w:val="0"/>
            <w:pageBreakBefore w:val="0"/>
            <w:widowControl/>
            <w:tabs>
              <w:tab w:val="right" w:leader="dot" w:pos="9730"/>
            </w:tabs>
            <w:kinsoku/>
            <w:wordWrap/>
            <w:overflowPunct/>
            <w:topLinePunct w:val="0"/>
            <w:autoSpaceDE/>
            <w:autoSpaceDN/>
            <w:bidi w:val="0"/>
            <w:adjustRightInd/>
            <w:snapToGrid/>
            <w:spacing w:line="360" w:lineRule="auto"/>
            <w:textAlignment w:val="auto"/>
            <w:outlineLvl w:val="9"/>
            <w:rPr>
              <w:sz w:val="24"/>
              <w:szCs w:val="24"/>
            </w:rPr>
          </w:pPr>
          <w:r>
            <w:rPr>
              <w:sz w:val="24"/>
              <w:szCs w:val="24"/>
            </w:rPr>
            <w:fldChar w:fldCharType="begin"/>
          </w:r>
          <w:r>
            <w:rPr>
              <w:sz w:val="24"/>
              <w:szCs w:val="24"/>
            </w:rPr>
            <w:instrText xml:space="preserve"> HYPERLINK \l _Toc27776_WPSOffice_Level2 </w:instrText>
          </w:r>
          <w:r>
            <w:rPr>
              <w:sz w:val="24"/>
              <w:szCs w:val="24"/>
            </w:rPr>
            <w:fldChar w:fldCharType="separate"/>
          </w:r>
          <w:sdt>
            <w:sdtPr>
              <w:rPr>
                <w:rFonts w:ascii="黑体" w:hAnsi="黑体" w:eastAsia="黑体" w:cs="黑体"/>
                <w:sz w:val="24"/>
                <w:szCs w:val="24"/>
                <w:lang w:val="zh-CN" w:eastAsia="zh-CN" w:bidi="zh-CN"/>
              </w:rPr>
              <w:id w:val="147474975"/>
              <w:placeholder>
                <w:docPart w:val="{3c7390bc-02c7-4f40-8f61-e6d66c617dc5}"/>
              </w:placeholder>
            </w:sdtPr>
            <w:sdtEndPr>
              <w:rPr>
                <w:rFonts w:ascii="黑体" w:hAnsi="黑体" w:eastAsia="黑体" w:cs="黑体"/>
                <w:sz w:val="24"/>
                <w:szCs w:val="24"/>
                <w:lang w:val="zh-CN" w:eastAsia="zh-CN" w:bidi="zh-CN"/>
              </w:rPr>
            </w:sdtEndPr>
            <w:sdtContent>
              <w:r>
                <w:rPr>
                  <w:rFonts w:hint="eastAsia" w:ascii="宋体" w:hAnsi="宋体" w:eastAsia="宋体" w:cs="宋体"/>
                  <w:sz w:val="24"/>
                  <w:szCs w:val="24"/>
                </w:rPr>
                <w:t xml:space="preserve">3.9 </w:t>
              </w:r>
              <w:r>
                <w:rPr>
                  <w:rFonts w:ascii="宋体" w:hAnsi="宋体" w:eastAsia="宋体" w:cs="宋体"/>
                  <w:sz w:val="24"/>
                  <w:szCs w:val="24"/>
                </w:rPr>
                <w:t>废液收集</w:t>
              </w:r>
              <w:r>
                <w:rPr>
                  <w:rFonts w:hint="eastAsia" w:ascii="宋体" w:hAnsi="宋体" w:eastAsia="宋体" w:cs="宋体"/>
                  <w:sz w:val="24"/>
                  <w:szCs w:val="24"/>
                </w:rPr>
                <w:t>单元</w:t>
              </w:r>
            </w:sdtContent>
          </w:sdt>
          <w:r>
            <w:rPr>
              <w:sz w:val="24"/>
              <w:szCs w:val="24"/>
            </w:rPr>
            <w:tab/>
          </w:r>
          <w:bookmarkStart w:id="19" w:name="_Toc27776_WPSOffice_Level2Page"/>
          <w:r>
            <w:rPr>
              <w:sz w:val="24"/>
              <w:szCs w:val="24"/>
            </w:rPr>
            <w:t>29</w:t>
          </w:r>
          <w:bookmarkEnd w:id="19"/>
          <w:r>
            <w:rPr>
              <w:sz w:val="24"/>
              <w:szCs w:val="24"/>
            </w:rPr>
            <w:fldChar w:fldCharType="end"/>
          </w:r>
        </w:p>
        <w:p>
          <w:pPr>
            <w:pStyle w:val="21"/>
            <w:keepNext w:val="0"/>
            <w:keepLines w:val="0"/>
            <w:pageBreakBefore w:val="0"/>
            <w:widowControl/>
            <w:tabs>
              <w:tab w:val="right" w:leader="dot" w:pos="9730"/>
            </w:tabs>
            <w:kinsoku/>
            <w:wordWrap/>
            <w:overflowPunct/>
            <w:topLinePunct w:val="0"/>
            <w:autoSpaceDE/>
            <w:autoSpaceDN/>
            <w:bidi w:val="0"/>
            <w:adjustRightInd/>
            <w:snapToGrid/>
            <w:spacing w:line="360" w:lineRule="auto"/>
            <w:textAlignment w:val="auto"/>
            <w:outlineLvl w:val="9"/>
            <w:rPr>
              <w:sz w:val="24"/>
              <w:szCs w:val="24"/>
            </w:rPr>
          </w:pPr>
          <w:r>
            <w:rPr>
              <w:sz w:val="24"/>
              <w:szCs w:val="24"/>
            </w:rPr>
            <w:fldChar w:fldCharType="begin"/>
          </w:r>
          <w:r>
            <w:rPr>
              <w:sz w:val="24"/>
              <w:szCs w:val="24"/>
            </w:rPr>
            <w:instrText xml:space="preserve"> HYPERLINK \l _Toc24811_WPSOffice_Level2 </w:instrText>
          </w:r>
          <w:r>
            <w:rPr>
              <w:sz w:val="24"/>
              <w:szCs w:val="24"/>
            </w:rPr>
            <w:fldChar w:fldCharType="separate"/>
          </w:r>
          <w:sdt>
            <w:sdtPr>
              <w:rPr>
                <w:rFonts w:ascii="黑体" w:hAnsi="黑体" w:eastAsia="黑体" w:cs="黑体"/>
                <w:sz w:val="24"/>
                <w:szCs w:val="24"/>
                <w:lang w:val="zh-CN" w:eastAsia="zh-CN" w:bidi="zh-CN"/>
              </w:rPr>
              <w:id w:val="147474975"/>
              <w:placeholder>
                <w:docPart w:val="{d7edcd4f-a613-4ef0-a846-57928fa0f449}"/>
              </w:placeholder>
            </w:sdtPr>
            <w:sdtEndPr>
              <w:rPr>
                <w:rFonts w:ascii="黑体" w:hAnsi="黑体" w:eastAsia="黑体" w:cs="黑体"/>
                <w:sz w:val="24"/>
                <w:szCs w:val="24"/>
                <w:lang w:val="zh-CN" w:eastAsia="zh-CN" w:bidi="zh-CN"/>
              </w:rPr>
            </w:sdtEndPr>
            <w:sdtContent>
              <w:r>
                <w:rPr>
                  <w:rFonts w:hint="eastAsia" w:ascii="宋体" w:hAnsi="宋体" w:eastAsia="宋体" w:cs="宋体"/>
                  <w:sz w:val="24"/>
                  <w:szCs w:val="24"/>
                </w:rPr>
                <w:t>3.10 辅助单元</w:t>
              </w:r>
            </w:sdtContent>
          </w:sdt>
          <w:r>
            <w:rPr>
              <w:sz w:val="24"/>
              <w:szCs w:val="24"/>
            </w:rPr>
            <w:tab/>
          </w:r>
          <w:bookmarkStart w:id="20" w:name="_Toc24811_WPSOffice_Level2Page"/>
          <w:r>
            <w:rPr>
              <w:sz w:val="24"/>
              <w:szCs w:val="24"/>
            </w:rPr>
            <w:t>29</w:t>
          </w:r>
          <w:bookmarkEnd w:id="20"/>
          <w:r>
            <w:rPr>
              <w:sz w:val="24"/>
              <w:szCs w:val="24"/>
            </w:rPr>
            <w:fldChar w:fldCharType="end"/>
          </w:r>
        </w:p>
        <w:p>
          <w:pPr>
            <w:pStyle w:val="21"/>
            <w:keepNext w:val="0"/>
            <w:keepLines w:val="0"/>
            <w:pageBreakBefore w:val="0"/>
            <w:widowControl/>
            <w:tabs>
              <w:tab w:val="right" w:leader="dot" w:pos="9730"/>
            </w:tabs>
            <w:kinsoku/>
            <w:wordWrap/>
            <w:overflowPunct/>
            <w:topLinePunct w:val="0"/>
            <w:autoSpaceDE/>
            <w:autoSpaceDN/>
            <w:bidi w:val="0"/>
            <w:adjustRightInd/>
            <w:snapToGrid/>
            <w:spacing w:line="360" w:lineRule="auto"/>
            <w:textAlignment w:val="auto"/>
            <w:outlineLvl w:val="9"/>
            <w:rPr>
              <w:sz w:val="24"/>
              <w:szCs w:val="24"/>
            </w:rPr>
          </w:pPr>
          <w:r>
            <w:rPr>
              <w:sz w:val="24"/>
              <w:szCs w:val="24"/>
            </w:rPr>
            <w:fldChar w:fldCharType="begin"/>
          </w:r>
          <w:r>
            <w:rPr>
              <w:sz w:val="24"/>
              <w:szCs w:val="24"/>
            </w:rPr>
            <w:instrText xml:space="preserve"> HYPERLINK \l _Toc29834_WPSOffice_Level2 </w:instrText>
          </w:r>
          <w:r>
            <w:rPr>
              <w:sz w:val="24"/>
              <w:szCs w:val="24"/>
            </w:rPr>
            <w:fldChar w:fldCharType="separate"/>
          </w:r>
          <w:sdt>
            <w:sdtPr>
              <w:rPr>
                <w:rFonts w:ascii="黑体" w:hAnsi="黑体" w:eastAsia="黑体" w:cs="黑体"/>
                <w:sz w:val="24"/>
                <w:szCs w:val="24"/>
                <w:lang w:val="zh-CN" w:eastAsia="zh-CN" w:bidi="zh-CN"/>
              </w:rPr>
              <w:id w:val="147474975"/>
              <w:placeholder>
                <w:docPart w:val="{1da74bc2-53d5-4471-9f4b-2396228b22ea}"/>
              </w:placeholder>
            </w:sdtPr>
            <w:sdtEndPr>
              <w:rPr>
                <w:rFonts w:ascii="黑体" w:hAnsi="黑体" w:eastAsia="黑体" w:cs="黑体"/>
                <w:sz w:val="24"/>
                <w:szCs w:val="24"/>
                <w:lang w:val="zh-CN" w:eastAsia="zh-CN" w:bidi="zh-CN"/>
              </w:rPr>
            </w:sdtEndPr>
            <w:sdtContent>
              <w:r>
                <w:rPr>
                  <w:rFonts w:hint="eastAsia" w:ascii="宋体" w:hAnsi="宋体" w:eastAsia="宋体" w:cs="宋体"/>
                  <w:sz w:val="24"/>
                  <w:szCs w:val="24"/>
                </w:rPr>
                <w:t>3.11 水站安装技术要求与设计</w:t>
              </w:r>
            </w:sdtContent>
          </w:sdt>
          <w:r>
            <w:rPr>
              <w:sz w:val="24"/>
              <w:szCs w:val="24"/>
            </w:rPr>
            <w:tab/>
          </w:r>
          <w:bookmarkStart w:id="21" w:name="_Toc29834_WPSOffice_Level2Page"/>
          <w:r>
            <w:rPr>
              <w:sz w:val="24"/>
              <w:szCs w:val="24"/>
            </w:rPr>
            <w:t>32</w:t>
          </w:r>
          <w:bookmarkEnd w:id="21"/>
          <w:r>
            <w:rPr>
              <w:sz w:val="24"/>
              <w:szCs w:val="24"/>
            </w:rPr>
            <w:fldChar w:fldCharType="end"/>
          </w:r>
        </w:p>
        <w:p>
          <w:pPr>
            <w:pStyle w:val="20"/>
            <w:keepNext w:val="0"/>
            <w:keepLines w:val="0"/>
            <w:pageBreakBefore w:val="0"/>
            <w:widowControl/>
            <w:tabs>
              <w:tab w:val="right" w:leader="dot" w:pos="9730"/>
            </w:tabs>
            <w:kinsoku/>
            <w:wordWrap/>
            <w:overflowPunct/>
            <w:topLinePunct w:val="0"/>
            <w:autoSpaceDE/>
            <w:autoSpaceDN/>
            <w:bidi w:val="0"/>
            <w:adjustRightInd/>
            <w:snapToGrid/>
            <w:spacing w:line="360" w:lineRule="auto"/>
            <w:textAlignment w:val="auto"/>
            <w:outlineLvl w:val="9"/>
            <w:rPr>
              <w:sz w:val="24"/>
              <w:szCs w:val="24"/>
            </w:rPr>
          </w:pPr>
          <w:r>
            <w:rPr>
              <w:b/>
              <w:bCs/>
              <w:sz w:val="24"/>
              <w:szCs w:val="24"/>
            </w:rPr>
            <w:fldChar w:fldCharType="begin"/>
          </w:r>
          <w:r>
            <w:rPr>
              <w:sz w:val="24"/>
              <w:szCs w:val="24"/>
            </w:rPr>
            <w:instrText xml:space="preserve"> HYPERLINK \l _Toc12614_WPSOffice_Level1 </w:instrText>
          </w:r>
          <w:r>
            <w:rPr>
              <w:b/>
              <w:bCs/>
              <w:sz w:val="24"/>
              <w:szCs w:val="24"/>
            </w:rPr>
            <w:fldChar w:fldCharType="separate"/>
          </w:r>
          <w:sdt>
            <w:sdtPr>
              <w:rPr>
                <w:rFonts w:ascii="黑体" w:hAnsi="黑体" w:eastAsia="黑体" w:cs="黑体"/>
                <w:b/>
                <w:bCs/>
                <w:sz w:val="24"/>
                <w:szCs w:val="24"/>
                <w:lang w:val="zh-CN" w:eastAsia="zh-CN" w:bidi="zh-CN"/>
              </w:rPr>
              <w:id w:val="147474975"/>
              <w:placeholder>
                <w:docPart w:val="{35dcab8f-9063-48cb-823f-e86486072289}"/>
              </w:placeholder>
            </w:sdtPr>
            <w:sdtEndPr>
              <w:rPr>
                <w:rFonts w:ascii="黑体" w:hAnsi="黑体" w:eastAsia="黑体" w:cs="黑体"/>
                <w:b/>
                <w:bCs/>
                <w:sz w:val="24"/>
                <w:szCs w:val="24"/>
                <w:lang w:val="zh-CN" w:eastAsia="zh-CN" w:bidi="zh-CN"/>
              </w:rPr>
            </w:sdtEndPr>
            <w:sdtContent>
              <w:r>
                <w:rPr>
                  <w:rFonts w:hint="eastAsia" w:ascii="黑体" w:hAnsi="黑体" w:eastAsia="黑体" w:cs="黑体"/>
                  <w:b/>
                  <w:bCs/>
                  <w:sz w:val="24"/>
                  <w:szCs w:val="24"/>
                </w:rPr>
                <w:t xml:space="preserve">第4章 </w:t>
              </w:r>
              <w:r>
                <w:rPr>
                  <w:rFonts w:ascii="黑体" w:hAnsi="黑体" w:eastAsia="黑体" w:cs="黑体"/>
                  <w:b/>
                  <w:bCs/>
                  <w:sz w:val="24"/>
                  <w:szCs w:val="24"/>
                </w:rPr>
                <w:t>系统监测、控制及显示功能介绍</w:t>
              </w:r>
            </w:sdtContent>
          </w:sdt>
          <w:r>
            <w:rPr>
              <w:b/>
              <w:bCs/>
              <w:sz w:val="24"/>
              <w:szCs w:val="24"/>
            </w:rPr>
            <w:tab/>
          </w:r>
          <w:bookmarkStart w:id="22" w:name="_Toc12614_WPSOffice_Level1Page"/>
          <w:r>
            <w:rPr>
              <w:b/>
              <w:bCs/>
              <w:sz w:val="24"/>
              <w:szCs w:val="24"/>
            </w:rPr>
            <w:t>34</w:t>
          </w:r>
          <w:bookmarkEnd w:id="22"/>
          <w:r>
            <w:rPr>
              <w:b/>
              <w:bCs/>
              <w:sz w:val="24"/>
              <w:szCs w:val="24"/>
            </w:rPr>
            <w:fldChar w:fldCharType="end"/>
          </w:r>
        </w:p>
        <w:p>
          <w:pPr>
            <w:pStyle w:val="21"/>
            <w:keepNext w:val="0"/>
            <w:keepLines w:val="0"/>
            <w:pageBreakBefore w:val="0"/>
            <w:widowControl/>
            <w:tabs>
              <w:tab w:val="right" w:leader="dot" w:pos="9730"/>
            </w:tabs>
            <w:kinsoku/>
            <w:wordWrap/>
            <w:overflowPunct/>
            <w:topLinePunct w:val="0"/>
            <w:autoSpaceDE/>
            <w:autoSpaceDN/>
            <w:bidi w:val="0"/>
            <w:adjustRightInd/>
            <w:snapToGrid/>
            <w:spacing w:line="360" w:lineRule="auto"/>
            <w:textAlignment w:val="auto"/>
            <w:outlineLvl w:val="9"/>
            <w:rPr>
              <w:sz w:val="24"/>
              <w:szCs w:val="24"/>
            </w:rPr>
          </w:pPr>
          <w:r>
            <w:rPr>
              <w:sz w:val="24"/>
              <w:szCs w:val="24"/>
            </w:rPr>
            <w:fldChar w:fldCharType="begin"/>
          </w:r>
          <w:r>
            <w:rPr>
              <w:sz w:val="24"/>
              <w:szCs w:val="24"/>
            </w:rPr>
            <w:instrText xml:space="preserve"> HYPERLINK \l _Toc9016_WPSOffice_Level2 </w:instrText>
          </w:r>
          <w:r>
            <w:rPr>
              <w:sz w:val="24"/>
              <w:szCs w:val="24"/>
            </w:rPr>
            <w:fldChar w:fldCharType="separate"/>
          </w:r>
          <w:sdt>
            <w:sdtPr>
              <w:rPr>
                <w:rFonts w:ascii="黑体" w:hAnsi="黑体" w:eastAsia="黑体" w:cs="黑体"/>
                <w:sz w:val="24"/>
                <w:szCs w:val="24"/>
                <w:lang w:val="zh-CN" w:eastAsia="zh-CN" w:bidi="zh-CN"/>
              </w:rPr>
              <w:id w:val="147474975"/>
              <w:placeholder>
                <w:docPart w:val="{b3827c1b-8410-46ae-99dd-0aafa49932e1}"/>
              </w:placeholder>
            </w:sdtPr>
            <w:sdtEndPr>
              <w:rPr>
                <w:rFonts w:ascii="黑体" w:hAnsi="黑体" w:eastAsia="黑体" w:cs="黑体"/>
                <w:sz w:val="24"/>
                <w:szCs w:val="24"/>
                <w:lang w:val="zh-CN" w:eastAsia="zh-CN" w:bidi="zh-CN"/>
              </w:rPr>
            </w:sdtEndPr>
            <w:sdtContent>
              <w:r>
                <w:rPr>
                  <w:rFonts w:hint="eastAsia" w:ascii="宋体" w:hAnsi="宋体" w:eastAsia="宋体" w:cs="宋体"/>
                  <w:sz w:val="24"/>
                  <w:szCs w:val="24"/>
                </w:rPr>
                <w:t>4.1水站主界面</w:t>
              </w:r>
            </w:sdtContent>
          </w:sdt>
          <w:r>
            <w:rPr>
              <w:sz w:val="24"/>
              <w:szCs w:val="24"/>
            </w:rPr>
            <w:tab/>
          </w:r>
          <w:bookmarkStart w:id="23" w:name="_Toc9016_WPSOffice_Level2Page"/>
          <w:r>
            <w:rPr>
              <w:sz w:val="24"/>
              <w:szCs w:val="24"/>
            </w:rPr>
            <w:t>34</w:t>
          </w:r>
          <w:bookmarkEnd w:id="23"/>
          <w:r>
            <w:rPr>
              <w:sz w:val="24"/>
              <w:szCs w:val="24"/>
            </w:rPr>
            <w:fldChar w:fldCharType="end"/>
          </w:r>
        </w:p>
        <w:p>
          <w:pPr>
            <w:pStyle w:val="21"/>
            <w:keepNext w:val="0"/>
            <w:keepLines w:val="0"/>
            <w:pageBreakBefore w:val="0"/>
            <w:widowControl/>
            <w:tabs>
              <w:tab w:val="right" w:leader="dot" w:pos="9730"/>
            </w:tabs>
            <w:kinsoku/>
            <w:wordWrap/>
            <w:overflowPunct/>
            <w:topLinePunct w:val="0"/>
            <w:autoSpaceDE/>
            <w:autoSpaceDN/>
            <w:bidi w:val="0"/>
            <w:adjustRightInd/>
            <w:snapToGrid/>
            <w:spacing w:line="360" w:lineRule="auto"/>
            <w:textAlignment w:val="auto"/>
            <w:outlineLvl w:val="9"/>
            <w:rPr>
              <w:sz w:val="24"/>
              <w:szCs w:val="24"/>
            </w:rPr>
          </w:pPr>
          <w:r>
            <w:rPr>
              <w:sz w:val="24"/>
              <w:szCs w:val="24"/>
            </w:rPr>
            <w:fldChar w:fldCharType="begin"/>
          </w:r>
          <w:r>
            <w:rPr>
              <w:sz w:val="24"/>
              <w:szCs w:val="24"/>
            </w:rPr>
            <w:instrText xml:space="preserve"> HYPERLINK \l _Toc26106_WPSOffice_Level2 </w:instrText>
          </w:r>
          <w:r>
            <w:rPr>
              <w:sz w:val="24"/>
              <w:szCs w:val="24"/>
            </w:rPr>
            <w:fldChar w:fldCharType="separate"/>
          </w:r>
          <w:sdt>
            <w:sdtPr>
              <w:rPr>
                <w:rFonts w:ascii="黑体" w:hAnsi="黑体" w:eastAsia="黑体" w:cs="黑体"/>
                <w:sz w:val="24"/>
                <w:szCs w:val="24"/>
                <w:lang w:val="zh-CN" w:eastAsia="zh-CN" w:bidi="zh-CN"/>
              </w:rPr>
              <w:id w:val="147474975"/>
              <w:placeholder>
                <w:docPart w:val="{29a3b10c-146b-4170-b733-673184771bc8}"/>
              </w:placeholder>
            </w:sdtPr>
            <w:sdtEndPr>
              <w:rPr>
                <w:rFonts w:ascii="黑体" w:hAnsi="黑体" w:eastAsia="黑体" w:cs="黑体"/>
                <w:sz w:val="24"/>
                <w:szCs w:val="24"/>
                <w:lang w:val="zh-CN" w:eastAsia="zh-CN" w:bidi="zh-CN"/>
              </w:rPr>
            </w:sdtEndPr>
            <w:sdtContent>
              <w:r>
                <w:rPr>
                  <w:rFonts w:hint="eastAsia" w:ascii="宋体" w:hAnsi="宋体" w:eastAsia="宋体" w:cs="宋体"/>
                  <w:sz w:val="24"/>
                  <w:szCs w:val="24"/>
                </w:rPr>
                <w:t>4.2数据查询</w:t>
              </w:r>
            </w:sdtContent>
          </w:sdt>
          <w:r>
            <w:rPr>
              <w:sz w:val="24"/>
              <w:szCs w:val="24"/>
            </w:rPr>
            <w:tab/>
          </w:r>
          <w:bookmarkStart w:id="24" w:name="_Toc26106_WPSOffice_Level2Page"/>
          <w:r>
            <w:rPr>
              <w:sz w:val="24"/>
              <w:szCs w:val="24"/>
            </w:rPr>
            <w:t>36</w:t>
          </w:r>
          <w:bookmarkEnd w:id="24"/>
          <w:r>
            <w:rPr>
              <w:sz w:val="24"/>
              <w:szCs w:val="24"/>
            </w:rPr>
            <w:fldChar w:fldCharType="end"/>
          </w:r>
        </w:p>
        <w:p>
          <w:pPr>
            <w:pStyle w:val="21"/>
            <w:keepNext w:val="0"/>
            <w:keepLines w:val="0"/>
            <w:pageBreakBefore w:val="0"/>
            <w:widowControl/>
            <w:tabs>
              <w:tab w:val="right" w:leader="dot" w:pos="9730"/>
            </w:tabs>
            <w:kinsoku/>
            <w:wordWrap/>
            <w:overflowPunct/>
            <w:topLinePunct w:val="0"/>
            <w:autoSpaceDE/>
            <w:autoSpaceDN/>
            <w:bidi w:val="0"/>
            <w:adjustRightInd/>
            <w:snapToGrid/>
            <w:spacing w:line="360" w:lineRule="auto"/>
            <w:textAlignment w:val="auto"/>
            <w:outlineLvl w:val="9"/>
            <w:rPr>
              <w:sz w:val="24"/>
              <w:szCs w:val="24"/>
            </w:rPr>
          </w:pPr>
          <w:r>
            <w:rPr>
              <w:sz w:val="24"/>
              <w:szCs w:val="24"/>
            </w:rPr>
            <w:fldChar w:fldCharType="begin"/>
          </w:r>
          <w:r>
            <w:rPr>
              <w:sz w:val="24"/>
              <w:szCs w:val="24"/>
            </w:rPr>
            <w:instrText xml:space="preserve"> HYPERLINK \l _Toc20226_WPSOffice_Level2 </w:instrText>
          </w:r>
          <w:r>
            <w:rPr>
              <w:sz w:val="24"/>
              <w:szCs w:val="24"/>
            </w:rPr>
            <w:fldChar w:fldCharType="separate"/>
          </w:r>
          <w:sdt>
            <w:sdtPr>
              <w:rPr>
                <w:rFonts w:ascii="黑体" w:hAnsi="黑体" w:eastAsia="黑体" w:cs="黑体"/>
                <w:sz w:val="24"/>
                <w:szCs w:val="24"/>
                <w:lang w:val="en-US" w:eastAsia="zh-CN" w:bidi="zh-CN"/>
              </w:rPr>
              <w:id w:val="147474975"/>
              <w:placeholder>
                <w:docPart w:val="{f9610b49-b54e-451c-a265-6cb98632a59e}"/>
              </w:placeholder>
            </w:sdtPr>
            <w:sdtEndPr>
              <w:rPr>
                <w:rFonts w:ascii="黑体" w:hAnsi="黑体" w:eastAsia="黑体" w:cs="黑体"/>
                <w:sz w:val="24"/>
                <w:szCs w:val="24"/>
                <w:lang w:val="zh-CN" w:eastAsia="zh-CN" w:bidi="zh-CN"/>
              </w:rPr>
            </w:sdtEndPr>
            <w:sdtContent>
              <w:r>
                <w:rPr>
                  <w:rFonts w:hint="eastAsia" w:ascii="黑体" w:hAnsi="黑体" w:eastAsia="黑体" w:cs="黑体"/>
                  <w:sz w:val="24"/>
                  <w:szCs w:val="24"/>
                  <w:lang w:val="en-US" w:eastAsia="zh-CN" w:bidi="zh-CN"/>
                </w:rPr>
                <w:t>4.3</w:t>
              </w:r>
              <w:r>
                <w:rPr>
                  <w:rFonts w:hint="eastAsia" w:asciiTheme="minorHAnsi" w:hAnsiTheme="minorHAnsi" w:eastAsiaTheme="minorEastAsia" w:cstheme="minorBidi"/>
                  <w:sz w:val="24"/>
                  <w:szCs w:val="24"/>
                </w:rPr>
                <w:t>核查校准界面</w:t>
              </w:r>
            </w:sdtContent>
          </w:sdt>
          <w:r>
            <w:rPr>
              <w:sz w:val="24"/>
              <w:szCs w:val="24"/>
            </w:rPr>
            <w:tab/>
          </w:r>
          <w:bookmarkStart w:id="25" w:name="_Toc20226_WPSOffice_Level2Page"/>
          <w:r>
            <w:rPr>
              <w:sz w:val="24"/>
              <w:szCs w:val="24"/>
            </w:rPr>
            <w:t>36</w:t>
          </w:r>
          <w:bookmarkEnd w:id="25"/>
          <w:r>
            <w:rPr>
              <w:sz w:val="24"/>
              <w:szCs w:val="24"/>
            </w:rPr>
            <w:fldChar w:fldCharType="end"/>
          </w:r>
        </w:p>
        <w:p>
          <w:pPr>
            <w:pStyle w:val="21"/>
            <w:keepNext w:val="0"/>
            <w:keepLines w:val="0"/>
            <w:pageBreakBefore w:val="0"/>
            <w:widowControl/>
            <w:tabs>
              <w:tab w:val="right" w:leader="dot" w:pos="9730"/>
            </w:tabs>
            <w:kinsoku/>
            <w:wordWrap/>
            <w:overflowPunct/>
            <w:topLinePunct w:val="0"/>
            <w:autoSpaceDE/>
            <w:autoSpaceDN/>
            <w:bidi w:val="0"/>
            <w:adjustRightInd/>
            <w:snapToGrid/>
            <w:spacing w:line="360" w:lineRule="auto"/>
            <w:textAlignment w:val="auto"/>
            <w:outlineLvl w:val="9"/>
            <w:rPr>
              <w:sz w:val="24"/>
              <w:szCs w:val="24"/>
            </w:rPr>
          </w:pPr>
          <w:r>
            <w:rPr>
              <w:sz w:val="24"/>
              <w:szCs w:val="24"/>
            </w:rPr>
            <w:fldChar w:fldCharType="begin"/>
          </w:r>
          <w:r>
            <w:rPr>
              <w:sz w:val="24"/>
              <w:szCs w:val="24"/>
            </w:rPr>
            <w:instrText xml:space="preserve"> HYPERLINK \l _Toc26354_WPSOffice_Level2 </w:instrText>
          </w:r>
          <w:r>
            <w:rPr>
              <w:sz w:val="24"/>
              <w:szCs w:val="24"/>
            </w:rPr>
            <w:fldChar w:fldCharType="separate"/>
          </w:r>
          <w:sdt>
            <w:sdtPr>
              <w:rPr>
                <w:rFonts w:ascii="黑体" w:hAnsi="黑体" w:eastAsia="黑体" w:cs="黑体"/>
                <w:sz w:val="24"/>
                <w:szCs w:val="24"/>
                <w:lang w:val="zh-CN" w:eastAsia="zh-CN" w:bidi="zh-CN"/>
              </w:rPr>
              <w:id w:val="147474975"/>
              <w:placeholder>
                <w:docPart w:val="{3b1b9847-8782-4e2f-8a0e-98edb7569e43}"/>
              </w:placeholder>
            </w:sdtPr>
            <w:sdtEndPr>
              <w:rPr>
                <w:rFonts w:ascii="黑体" w:hAnsi="黑体" w:eastAsia="黑体" w:cs="黑体"/>
                <w:sz w:val="24"/>
                <w:szCs w:val="24"/>
                <w:lang w:val="zh-CN" w:eastAsia="zh-CN" w:bidi="zh-CN"/>
              </w:rPr>
            </w:sdtEndPr>
            <w:sdtContent>
              <w:r>
                <w:rPr>
                  <w:rFonts w:hint="eastAsia" w:ascii="宋体" w:hAnsi="宋体" w:eastAsia="宋体" w:cs="宋体"/>
                  <w:sz w:val="24"/>
                  <w:szCs w:val="24"/>
                </w:rPr>
                <w:t>4.4运行日志</w:t>
              </w:r>
            </w:sdtContent>
          </w:sdt>
          <w:r>
            <w:rPr>
              <w:sz w:val="24"/>
              <w:szCs w:val="24"/>
            </w:rPr>
            <w:tab/>
          </w:r>
          <w:bookmarkStart w:id="26" w:name="_Toc26354_WPSOffice_Level2Page"/>
          <w:r>
            <w:rPr>
              <w:sz w:val="24"/>
              <w:szCs w:val="24"/>
            </w:rPr>
            <w:t>37</w:t>
          </w:r>
          <w:bookmarkEnd w:id="26"/>
          <w:r>
            <w:rPr>
              <w:sz w:val="24"/>
              <w:szCs w:val="24"/>
            </w:rPr>
            <w:fldChar w:fldCharType="end"/>
          </w:r>
        </w:p>
        <w:p>
          <w:pPr>
            <w:pStyle w:val="21"/>
            <w:keepNext w:val="0"/>
            <w:keepLines w:val="0"/>
            <w:pageBreakBefore w:val="0"/>
            <w:widowControl/>
            <w:tabs>
              <w:tab w:val="right" w:leader="dot" w:pos="9730"/>
            </w:tabs>
            <w:kinsoku/>
            <w:wordWrap/>
            <w:overflowPunct/>
            <w:topLinePunct w:val="0"/>
            <w:autoSpaceDE/>
            <w:autoSpaceDN/>
            <w:bidi w:val="0"/>
            <w:adjustRightInd/>
            <w:snapToGrid/>
            <w:spacing w:line="360" w:lineRule="auto"/>
            <w:textAlignment w:val="auto"/>
            <w:outlineLvl w:val="9"/>
            <w:rPr>
              <w:sz w:val="24"/>
              <w:szCs w:val="24"/>
            </w:rPr>
          </w:pPr>
          <w:r>
            <w:rPr>
              <w:sz w:val="24"/>
              <w:szCs w:val="24"/>
            </w:rPr>
            <w:fldChar w:fldCharType="begin"/>
          </w:r>
          <w:r>
            <w:rPr>
              <w:sz w:val="24"/>
              <w:szCs w:val="24"/>
            </w:rPr>
            <w:instrText xml:space="preserve"> HYPERLINK \l _Toc12598_WPSOffice_Level2 </w:instrText>
          </w:r>
          <w:r>
            <w:rPr>
              <w:sz w:val="24"/>
              <w:szCs w:val="24"/>
            </w:rPr>
            <w:fldChar w:fldCharType="separate"/>
          </w:r>
          <w:sdt>
            <w:sdtPr>
              <w:rPr>
                <w:rFonts w:ascii="黑体" w:hAnsi="黑体" w:eastAsia="黑体" w:cs="黑体"/>
                <w:sz w:val="24"/>
                <w:szCs w:val="24"/>
                <w:lang w:val="zh-CN" w:eastAsia="zh-CN" w:bidi="zh-CN"/>
              </w:rPr>
              <w:id w:val="147474975"/>
              <w:placeholder>
                <w:docPart w:val="{402611ce-7b10-4801-9d88-5e9f6bbefc7c}"/>
              </w:placeholder>
            </w:sdtPr>
            <w:sdtEndPr>
              <w:rPr>
                <w:rFonts w:ascii="黑体" w:hAnsi="黑体" w:eastAsia="黑体" w:cs="黑体"/>
                <w:sz w:val="24"/>
                <w:szCs w:val="24"/>
                <w:lang w:val="zh-CN" w:eastAsia="zh-CN" w:bidi="zh-CN"/>
              </w:rPr>
            </w:sdtEndPr>
            <w:sdtContent>
              <w:r>
                <w:rPr>
                  <w:rFonts w:hint="eastAsia" w:ascii="宋体" w:hAnsi="宋体" w:eastAsia="宋体" w:cs="宋体"/>
                  <w:sz w:val="24"/>
                  <w:szCs w:val="24"/>
                </w:rPr>
                <w:t>4.5流通池界面</w:t>
              </w:r>
            </w:sdtContent>
          </w:sdt>
          <w:r>
            <w:rPr>
              <w:sz w:val="24"/>
              <w:szCs w:val="24"/>
            </w:rPr>
            <w:tab/>
          </w:r>
          <w:bookmarkStart w:id="27" w:name="_Toc12598_WPSOffice_Level2Page"/>
          <w:r>
            <w:rPr>
              <w:sz w:val="24"/>
              <w:szCs w:val="24"/>
            </w:rPr>
            <w:t>38</w:t>
          </w:r>
          <w:bookmarkEnd w:id="27"/>
          <w:r>
            <w:rPr>
              <w:sz w:val="24"/>
              <w:szCs w:val="24"/>
            </w:rPr>
            <w:fldChar w:fldCharType="end"/>
          </w:r>
        </w:p>
        <w:p>
          <w:pPr>
            <w:pStyle w:val="21"/>
            <w:keepNext w:val="0"/>
            <w:keepLines w:val="0"/>
            <w:pageBreakBefore w:val="0"/>
            <w:widowControl/>
            <w:tabs>
              <w:tab w:val="right" w:leader="dot" w:pos="9730"/>
            </w:tabs>
            <w:kinsoku/>
            <w:wordWrap/>
            <w:overflowPunct/>
            <w:topLinePunct w:val="0"/>
            <w:autoSpaceDE/>
            <w:autoSpaceDN/>
            <w:bidi w:val="0"/>
            <w:adjustRightInd/>
            <w:snapToGrid/>
            <w:spacing w:line="360" w:lineRule="auto"/>
            <w:textAlignment w:val="auto"/>
            <w:outlineLvl w:val="9"/>
            <w:rPr>
              <w:sz w:val="24"/>
              <w:szCs w:val="24"/>
            </w:rPr>
          </w:pPr>
          <w:r>
            <w:rPr>
              <w:sz w:val="24"/>
              <w:szCs w:val="24"/>
            </w:rPr>
            <w:fldChar w:fldCharType="begin"/>
          </w:r>
          <w:r>
            <w:rPr>
              <w:sz w:val="24"/>
              <w:szCs w:val="24"/>
            </w:rPr>
            <w:instrText xml:space="preserve"> HYPERLINK \l _Toc15005_WPSOffice_Level2 </w:instrText>
          </w:r>
          <w:r>
            <w:rPr>
              <w:sz w:val="24"/>
              <w:szCs w:val="24"/>
            </w:rPr>
            <w:fldChar w:fldCharType="separate"/>
          </w:r>
          <w:sdt>
            <w:sdtPr>
              <w:rPr>
                <w:rFonts w:ascii="黑体" w:hAnsi="黑体" w:eastAsia="黑体" w:cs="黑体"/>
                <w:sz w:val="24"/>
                <w:szCs w:val="24"/>
                <w:lang w:val="zh-CN" w:eastAsia="zh-CN" w:bidi="zh-CN"/>
              </w:rPr>
              <w:id w:val="147474975"/>
              <w:placeholder>
                <w:docPart w:val="{82719511-6f81-4dad-ae74-cddd5798dee8}"/>
              </w:placeholder>
            </w:sdtPr>
            <w:sdtEndPr>
              <w:rPr>
                <w:rFonts w:ascii="黑体" w:hAnsi="黑体" w:eastAsia="黑体" w:cs="黑体"/>
                <w:sz w:val="24"/>
                <w:szCs w:val="24"/>
                <w:lang w:val="zh-CN" w:eastAsia="zh-CN" w:bidi="zh-CN"/>
              </w:rPr>
            </w:sdtEndPr>
            <w:sdtContent>
              <w:r>
                <w:rPr>
                  <w:rFonts w:hint="eastAsia" w:ascii="宋体" w:hAnsi="宋体" w:eastAsia="宋体" w:cs="宋体"/>
                  <w:sz w:val="24"/>
                  <w:szCs w:val="24"/>
                </w:rPr>
                <w:t>4.6设置界面</w:t>
              </w:r>
            </w:sdtContent>
          </w:sdt>
          <w:r>
            <w:rPr>
              <w:sz w:val="24"/>
              <w:szCs w:val="24"/>
            </w:rPr>
            <w:tab/>
          </w:r>
          <w:bookmarkStart w:id="28" w:name="_Toc15005_WPSOffice_Level2Page"/>
          <w:r>
            <w:rPr>
              <w:sz w:val="24"/>
              <w:szCs w:val="24"/>
            </w:rPr>
            <w:t>38</w:t>
          </w:r>
          <w:bookmarkEnd w:id="28"/>
          <w:r>
            <w:rPr>
              <w:sz w:val="24"/>
              <w:szCs w:val="24"/>
            </w:rPr>
            <w:fldChar w:fldCharType="end"/>
          </w:r>
        </w:p>
        <w:p>
          <w:pPr>
            <w:pStyle w:val="20"/>
            <w:keepNext w:val="0"/>
            <w:keepLines w:val="0"/>
            <w:pageBreakBefore w:val="0"/>
            <w:widowControl/>
            <w:tabs>
              <w:tab w:val="right" w:leader="dot" w:pos="9730"/>
            </w:tabs>
            <w:kinsoku/>
            <w:wordWrap/>
            <w:overflowPunct/>
            <w:topLinePunct w:val="0"/>
            <w:autoSpaceDE/>
            <w:autoSpaceDN/>
            <w:bidi w:val="0"/>
            <w:adjustRightInd/>
            <w:snapToGrid/>
            <w:spacing w:line="360" w:lineRule="auto"/>
            <w:textAlignment w:val="auto"/>
            <w:outlineLvl w:val="9"/>
            <w:rPr>
              <w:sz w:val="24"/>
              <w:szCs w:val="24"/>
            </w:rPr>
          </w:pPr>
          <w:r>
            <w:rPr>
              <w:b/>
              <w:bCs/>
              <w:sz w:val="24"/>
              <w:szCs w:val="24"/>
            </w:rPr>
            <w:fldChar w:fldCharType="begin"/>
          </w:r>
          <w:r>
            <w:rPr>
              <w:sz w:val="24"/>
              <w:szCs w:val="24"/>
            </w:rPr>
            <w:instrText xml:space="preserve"> HYPERLINK \l _Toc10906_WPSOffice_Level1 </w:instrText>
          </w:r>
          <w:r>
            <w:rPr>
              <w:b/>
              <w:bCs/>
              <w:sz w:val="24"/>
              <w:szCs w:val="24"/>
            </w:rPr>
            <w:fldChar w:fldCharType="separate"/>
          </w:r>
          <w:sdt>
            <w:sdtPr>
              <w:rPr>
                <w:rFonts w:ascii="黑体" w:hAnsi="黑体" w:eastAsia="黑体" w:cs="黑体"/>
                <w:b/>
                <w:bCs/>
                <w:sz w:val="24"/>
                <w:szCs w:val="24"/>
                <w:lang w:val="zh-CN" w:eastAsia="zh-CN" w:bidi="zh-CN"/>
              </w:rPr>
              <w:id w:val="147474975"/>
              <w:placeholder>
                <w:docPart w:val="{d7c2f7a5-d018-4276-8007-630c7bb57ba0}"/>
              </w:placeholder>
            </w:sdtPr>
            <w:sdtEndPr>
              <w:rPr>
                <w:rFonts w:ascii="黑体" w:hAnsi="黑体" w:eastAsia="黑体" w:cs="黑体"/>
                <w:b/>
                <w:bCs/>
                <w:sz w:val="24"/>
                <w:szCs w:val="24"/>
                <w:lang w:val="zh-CN" w:eastAsia="zh-CN" w:bidi="zh-CN"/>
              </w:rPr>
            </w:sdtEndPr>
            <w:sdtContent>
              <w:r>
                <w:rPr>
                  <w:rFonts w:ascii="黑体" w:hAnsi="黑体" w:eastAsia="黑体" w:cs="黑体"/>
                  <w:b/>
                  <w:bCs/>
                  <w:sz w:val="24"/>
                  <w:szCs w:val="24"/>
                </w:rPr>
                <w:t>第</w:t>
              </w:r>
              <w:r>
                <w:rPr>
                  <w:rFonts w:hint="eastAsia" w:ascii="黑体" w:hAnsi="黑体" w:eastAsia="黑体" w:cs="黑体"/>
                  <w:b/>
                  <w:bCs/>
                  <w:sz w:val="24"/>
                  <w:szCs w:val="24"/>
                </w:rPr>
                <w:t>5</w:t>
              </w:r>
              <w:r>
                <w:rPr>
                  <w:rFonts w:ascii="黑体" w:hAnsi="黑体" w:eastAsia="黑体" w:cs="黑体"/>
                  <w:b/>
                  <w:bCs/>
                  <w:sz w:val="24"/>
                  <w:szCs w:val="24"/>
                </w:rPr>
                <w:t>章 水质在线监控中心管理平台</w:t>
              </w:r>
            </w:sdtContent>
          </w:sdt>
          <w:r>
            <w:rPr>
              <w:b/>
              <w:bCs/>
              <w:sz w:val="24"/>
              <w:szCs w:val="24"/>
            </w:rPr>
            <w:tab/>
          </w:r>
          <w:bookmarkStart w:id="29" w:name="_Toc10906_WPSOffice_Level1Page"/>
          <w:r>
            <w:rPr>
              <w:b/>
              <w:bCs/>
              <w:sz w:val="24"/>
              <w:szCs w:val="24"/>
            </w:rPr>
            <w:t>40</w:t>
          </w:r>
          <w:bookmarkEnd w:id="29"/>
          <w:r>
            <w:rPr>
              <w:b/>
              <w:bCs/>
              <w:sz w:val="24"/>
              <w:szCs w:val="24"/>
            </w:rPr>
            <w:fldChar w:fldCharType="end"/>
          </w:r>
        </w:p>
        <w:p>
          <w:pPr>
            <w:pStyle w:val="21"/>
            <w:keepNext w:val="0"/>
            <w:keepLines w:val="0"/>
            <w:pageBreakBefore w:val="0"/>
            <w:widowControl/>
            <w:tabs>
              <w:tab w:val="right" w:leader="dot" w:pos="9730"/>
            </w:tabs>
            <w:kinsoku/>
            <w:wordWrap/>
            <w:overflowPunct/>
            <w:topLinePunct w:val="0"/>
            <w:autoSpaceDE/>
            <w:autoSpaceDN/>
            <w:bidi w:val="0"/>
            <w:adjustRightInd/>
            <w:snapToGrid/>
            <w:spacing w:line="360" w:lineRule="auto"/>
            <w:textAlignment w:val="auto"/>
            <w:outlineLvl w:val="9"/>
            <w:rPr>
              <w:sz w:val="24"/>
              <w:szCs w:val="24"/>
            </w:rPr>
          </w:pPr>
          <w:r>
            <w:rPr>
              <w:sz w:val="24"/>
              <w:szCs w:val="24"/>
            </w:rPr>
            <w:fldChar w:fldCharType="begin"/>
          </w:r>
          <w:r>
            <w:rPr>
              <w:sz w:val="24"/>
              <w:szCs w:val="24"/>
            </w:rPr>
            <w:instrText xml:space="preserve"> HYPERLINK \l _Toc10345_WPSOffice_Level2 </w:instrText>
          </w:r>
          <w:r>
            <w:rPr>
              <w:sz w:val="24"/>
              <w:szCs w:val="24"/>
            </w:rPr>
            <w:fldChar w:fldCharType="separate"/>
          </w:r>
          <w:sdt>
            <w:sdtPr>
              <w:rPr>
                <w:rFonts w:ascii="黑体" w:hAnsi="黑体" w:eastAsia="黑体" w:cs="黑体"/>
                <w:sz w:val="24"/>
                <w:szCs w:val="24"/>
                <w:lang w:val="zh-CN" w:eastAsia="zh-CN" w:bidi="zh-CN"/>
              </w:rPr>
              <w:id w:val="147474975"/>
              <w:placeholder>
                <w:docPart w:val="{9e88651d-9e1b-4740-a630-4d0a6c3a4d25}"/>
              </w:placeholder>
            </w:sdtPr>
            <w:sdtEndPr>
              <w:rPr>
                <w:rFonts w:ascii="黑体" w:hAnsi="黑体" w:eastAsia="黑体" w:cs="黑体"/>
                <w:sz w:val="24"/>
                <w:szCs w:val="24"/>
                <w:lang w:val="zh-CN" w:eastAsia="zh-CN" w:bidi="zh-CN"/>
              </w:rPr>
            </w:sdtEndPr>
            <w:sdtContent>
              <w:r>
                <w:rPr>
                  <w:rFonts w:hint="eastAsia" w:ascii="宋体" w:hAnsi="宋体" w:eastAsia="宋体" w:cs="宋体"/>
                  <w:sz w:val="24"/>
                  <w:szCs w:val="24"/>
                </w:rPr>
                <w:t xml:space="preserve">5.1 </w:t>
              </w:r>
              <w:r>
                <w:rPr>
                  <w:rFonts w:ascii="宋体" w:hAnsi="宋体" w:eastAsia="宋体" w:cs="宋体"/>
                  <w:sz w:val="24"/>
                  <w:szCs w:val="24"/>
                </w:rPr>
                <w:t>水在线监测数据管理系统</w:t>
              </w:r>
            </w:sdtContent>
          </w:sdt>
          <w:r>
            <w:rPr>
              <w:sz w:val="24"/>
              <w:szCs w:val="24"/>
            </w:rPr>
            <w:tab/>
          </w:r>
          <w:bookmarkStart w:id="30" w:name="_Toc10345_WPSOffice_Level2Page"/>
          <w:r>
            <w:rPr>
              <w:sz w:val="24"/>
              <w:szCs w:val="24"/>
            </w:rPr>
            <w:t>40</w:t>
          </w:r>
          <w:bookmarkEnd w:id="30"/>
          <w:r>
            <w:rPr>
              <w:sz w:val="24"/>
              <w:szCs w:val="24"/>
            </w:rPr>
            <w:fldChar w:fldCharType="end"/>
          </w:r>
        </w:p>
        <w:p>
          <w:pPr>
            <w:pStyle w:val="21"/>
            <w:keepNext w:val="0"/>
            <w:keepLines w:val="0"/>
            <w:pageBreakBefore w:val="0"/>
            <w:widowControl/>
            <w:tabs>
              <w:tab w:val="right" w:leader="dot" w:pos="9730"/>
            </w:tabs>
            <w:kinsoku/>
            <w:wordWrap/>
            <w:overflowPunct/>
            <w:topLinePunct w:val="0"/>
            <w:autoSpaceDE/>
            <w:autoSpaceDN/>
            <w:bidi w:val="0"/>
            <w:adjustRightInd/>
            <w:snapToGrid/>
            <w:spacing w:line="360" w:lineRule="auto"/>
            <w:textAlignment w:val="auto"/>
            <w:outlineLvl w:val="9"/>
            <w:rPr>
              <w:sz w:val="24"/>
              <w:szCs w:val="24"/>
            </w:rPr>
          </w:pPr>
          <w:r>
            <w:rPr>
              <w:sz w:val="24"/>
              <w:szCs w:val="24"/>
            </w:rPr>
            <w:fldChar w:fldCharType="begin"/>
          </w:r>
          <w:r>
            <w:rPr>
              <w:sz w:val="24"/>
              <w:szCs w:val="24"/>
            </w:rPr>
            <w:instrText xml:space="preserve"> HYPERLINK \l _Toc28695_WPSOffice_Level2 </w:instrText>
          </w:r>
          <w:r>
            <w:rPr>
              <w:sz w:val="24"/>
              <w:szCs w:val="24"/>
            </w:rPr>
            <w:fldChar w:fldCharType="separate"/>
          </w:r>
          <w:sdt>
            <w:sdtPr>
              <w:rPr>
                <w:rFonts w:ascii="黑体" w:hAnsi="黑体" w:eastAsia="黑体" w:cs="黑体"/>
                <w:sz w:val="24"/>
                <w:szCs w:val="24"/>
                <w:lang w:val="zh-CN" w:eastAsia="zh-CN" w:bidi="zh-CN"/>
              </w:rPr>
              <w:id w:val="147474975"/>
              <w:placeholder>
                <w:docPart w:val="{13c3a3f2-caa5-48ce-ac4b-8a2b02a75738}"/>
              </w:placeholder>
            </w:sdtPr>
            <w:sdtEndPr>
              <w:rPr>
                <w:rFonts w:ascii="黑体" w:hAnsi="黑体" w:eastAsia="黑体" w:cs="黑体"/>
                <w:sz w:val="24"/>
                <w:szCs w:val="24"/>
                <w:lang w:val="zh-CN" w:eastAsia="zh-CN" w:bidi="zh-CN"/>
              </w:rPr>
            </w:sdtEndPr>
            <w:sdtContent>
              <w:r>
                <w:rPr>
                  <w:rFonts w:hint="eastAsia" w:ascii="宋体" w:hAnsi="宋体" w:eastAsia="宋体" w:cs="宋体"/>
                  <w:sz w:val="24"/>
                  <w:szCs w:val="24"/>
                </w:rPr>
                <w:t xml:space="preserve">5.2 </w:t>
              </w:r>
              <w:r>
                <w:rPr>
                  <w:rFonts w:ascii="宋体" w:hAnsi="宋体" w:eastAsia="宋体" w:cs="宋体"/>
                  <w:sz w:val="24"/>
                  <w:szCs w:val="24"/>
                </w:rPr>
                <w:t>综合查询分析系</w:t>
              </w:r>
            </w:sdtContent>
          </w:sdt>
          <w:r>
            <w:rPr>
              <w:sz w:val="24"/>
              <w:szCs w:val="24"/>
            </w:rPr>
            <w:tab/>
          </w:r>
          <w:bookmarkStart w:id="31" w:name="_Toc28695_WPSOffice_Level2Page"/>
          <w:r>
            <w:rPr>
              <w:sz w:val="24"/>
              <w:szCs w:val="24"/>
            </w:rPr>
            <w:t>40</w:t>
          </w:r>
          <w:bookmarkEnd w:id="31"/>
          <w:r>
            <w:rPr>
              <w:sz w:val="24"/>
              <w:szCs w:val="24"/>
            </w:rPr>
            <w:fldChar w:fldCharType="end"/>
          </w:r>
        </w:p>
        <w:p>
          <w:pPr>
            <w:pStyle w:val="21"/>
            <w:keepNext w:val="0"/>
            <w:keepLines w:val="0"/>
            <w:pageBreakBefore w:val="0"/>
            <w:widowControl/>
            <w:tabs>
              <w:tab w:val="right" w:leader="dot" w:pos="9730"/>
            </w:tabs>
            <w:kinsoku/>
            <w:wordWrap/>
            <w:overflowPunct/>
            <w:topLinePunct w:val="0"/>
            <w:autoSpaceDE/>
            <w:autoSpaceDN/>
            <w:bidi w:val="0"/>
            <w:adjustRightInd/>
            <w:snapToGrid/>
            <w:spacing w:line="360" w:lineRule="auto"/>
            <w:textAlignment w:val="auto"/>
            <w:outlineLvl w:val="9"/>
            <w:rPr>
              <w:sz w:val="24"/>
              <w:szCs w:val="24"/>
            </w:rPr>
          </w:pPr>
          <w:r>
            <w:rPr>
              <w:sz w:val="24"/>
              <w:szCs w:val="24"/>
            </w:rPr>
            <w:fldChar w:fldCharType="begin"/>
          </w:r>
          <w:r>
            <w:rPr>
              <w:sz w:val="24"/>
              <w:szCs w:val="24"/>
            </w:rPr>
            <w:instrText xml:space="preserve"> HYPERLINK \l _Toc5744_WPSOffice_Level2 </w:instrText>
          </w:r>
          <w:r>
            <w:rPr>
              <w:sz w:val="24"/>
              <w:szCs w:val="24"/>
            </w:rPr>
            <w:fldChar w:fldCharType="separate"/>
          </w:r>
          <w:sdt>
            <w:sdtPr>
              <w:rPr>
                <w:rFonts w:ascii="黑体" w:hAnsi="黑体" w:eastAsia="黑体" w:cs="黑体"/>
                <w:sz w:val="24"/>
                <w:szCs w:val="24"/>
                <w:lang w:val="zh-CN" w:eastAsia="zh-CN" w:bidi="zh-CN"/>
              </w:rPr>
              <w:id w:val="147474975"/>
              <w:placeholder>
                <w:docPart w:val="{e8851c05-7a43-4dc3-a5cb-a6883ddbf7d0}"/>
              </w:placeholder>
            </w:sdtPr>
            <w:sdtEndPr>
              <w:rPr>
                <w:rFonts w:ascii="黑体" w:hAnsi="黑体" w:eastAsia="黑体" w:cs="黑体"/>
                <w:sz w:val="24"/>
                <w:szCs w:val="24"/>
                <w:lang w:val="zh-CN" w:eastAsia="zh-CN" w:bidi="zh-CN"/>
              </w:rPr>
            </w:sdtEndPr>
            <w:sdtContent>
              <w:r>
                <w:rPr>
                  <w:rFonts w:hint="eastAsia" w:ascii="宋体" w:hAnsi="宋体" w:eastAsia="宋体" w:cs="宋体"/>
                  <w:sz w:val="24"/>
                  <w:szCs w:val="24"/>
                </w:rPr>
                <w:t xml:space="preserve">5.3 </w:t>
              </w:r>
              <w:r>
                <w:rPr>
                  <w:rFonts w:ascii="宋体" w:hAnsi="宋体" w:eastAsia="宋体" w:cs="宋体"/>
                  <w:sz w:val="24"/>
                  <w:szCs w:val="24"/>
                </w:rPr>
                <w:t>中心控制系统</w:t>
              </w:r>
            </w:sdtContent>
          </w:sdt>
          <w:r>
            <w:rPr>
              <w:sz w:val="24"/>
              <w:szCs w:val="24"/>
            </w:rPr>
            <w:tab/>
          </w:r>
          <w:bookmarkStart w:id="32" w:name="_Toc5744_WPSOffice_Level2Page"/>
          <w:r>
            <w:rPr>
              <w:sz w:val="24"/>
              <w:szCs w:val="24"/>
            </w:rPr>
            <w:t>40</w:t>
          </w:r>
          <w:bookmarkEnd w:id="32"/>
          <w:r>
            <w:rPr>
              <w:sz w:val="24"/>
              <w:szCs w:val="24"/>
            </w:rPr>
            <w:fldChar w:fldCharType="end"/>
          </w:r>
        </w:p>
        <w:p>
          <w:pPr>
            <w:pStyle w:val="21"/>
            <w:keepNext w:val="0"/>
            <w:keepLines w:val="0"/>
            <w:pageBreakBefore w:val="0"/>
            <w:widowControl/>
            <w:tabs>
              <w:tab w:val="right" w:leader="dot" w:pos="9730"/>
            </w:tabs>
            <w:kinsoku/>
            <w:wordWrap/>
            <w:overflowPunct/>
            <w:topLinePunct w:val="0"/>
            <w:autoSpaceDE/>
            <w:autoSpaceDN/>
            <w:bidi w:val="0"/>
            <w:adjustRightInd/>
            <w:snapToGrid/>
            <w:spacing w:line="360" w:lineRule="auto"/>
            <w:textAlignment w:val="auto"/>
            <w:outlineLvl w:val="9"/>
            <w:rPr>
              <w:sz w:val="24"/>
              <w:szCs w:val="24"/>
            </w:rPr>
          </w:pPr>
          <w:r>
            <w:rPr>
              <w:sz w:val="24"/>
              <w:szCs w:val="24"/>
            </w:rPr>
            <w:fldChar w:fldCharType="begin"/>
          </w:r>
          <w:r>
            <w:rPr>
              <w:sz w:val="24"/>
              <w:szCs w:val="24"/>
            </w:rPr>
            <w:instrText xml:space="preserve"> HYPERLINK \l _Toc1769_WPSOffice_Level2 </w:instrText>
          </w:r>
          <w:r>
            <w:rPr>
              <w:sz w:val="24"/>
              <w:szCs w:val="24"/>
            </w:rPr>
            <w:fldChar w:fldCharType="separate"/>
          </w:r>
          <w:sdt>
            <w:sdtPr>
              <w:rPr>
                <w:rFonts w:ascii="黑体" w:hAnsi="黑体" w:eastAsia="黑体" w:cs="黑体"/>
                <w:sz w:val="24"/>
                <w:szCs w:val="24"/>
                <w:lang w:val="zh-CN" w:eastAsia="zh-CN" w:bidi="zh-CN"/>
              </w:rPr>
              <w:id w:val="147474975"/>
              <w:placeholder>
                <w:docPart w:val="{5e637ff2-6e04-4d93-b1ac-0b90b49f1920}"/>
              </w:placeholder>
            </w:sdtPr>
            <w:sdtEndPr>
              <w:rPr>
                <w:rFonts w:ascii="黑体" w:hAnsi="黑体" w:eastAsia="黑体" w:cs="黑体"/>
                <w:sz w:val="24"/>
                <w:szCs w:val="24"/>
                <w:lang w:val="zh-CN" w:eastAsia="zh-CN" w:bidi="zh-CN"/>
              </w:rPr>
            </w:sdtEndPr>
            <w:sdtContent>
              <w:r>
                <w:rPr>
                  <w:rFonts w:hint="eastAsia" w:ascii="宋体" w:hAnsi="宋体" w:eastAsia="宋体" w:cs="宋体"/>
                  <w:sz w:val="24"/>
                  <w:szCs w:val="24"/>
                </w:rPr>
                <w:t xml:space="preserve">5.4 </w:t>
              </w:r>
              <w:r>
                <w:rPr>
                  <w:rFonts w:ascii="宋体" w:hAnsi="宋体" w:eastAsia="宋体" w:cs="宋体"/>
                  <w:sz w:val="24"/>
                  <w:szCs w:val="24"/>
                </w:rPr>
                <w:t>基本功能</w:t>
              </w:r>
            </w:sdtContent>
          </w:sdt>
          <w:r>
            <w:rPr>
              <w:sz w:val="24"/>
              <w:szCs w:val="24"/>
            </w:rPr>
            <w:tab/>
          </w:r>
          <w:bookmarkStart w:id="33" w:name="_Toc1769_WPSOffice_Level2Page"/>
          <w:r>
            <w:rPr>
              <w:sz w:val="24"/>
              <w:szCs w:val="24"/>
            </w:rPr>
            <w:t>40</w:t>
          </w:r>
          <w:bookmarkEnd w:id="33"/>
          <w:r>
            <w:rPr>
              <w:sz w:val="24"/>
              <w:szCs w:val="24"/>
            </w:rPr>
            <w:fldChar w:fldCharType="end"/>
          </w:r>
        </w:p>
        <w:p>
          <w:pPr>
            <w:pStyle w:val="20"/>
            <w:keepNext w:val="0"/>
            <w:keepLines w:val="0"/>
            <w:pageBreakBefore w:val="0"/>
            <w:widowControl/>
            <w:tabs>
              <w:tab w:val="right" w:leader="dot" w:pos="9730"/>
            </w:tabs>
            <w:kinsoku/>
            <w:wordWrap/>
            <w:overflowPunct/>
            <w:topLinePunct w:val="0"/>
            <w:autoSpaceDE/>
            <w:autoSpaceDN/>
            <w:bidi w:val="0"/>
            <w:adjustRightInd/>
            <w:snapToGrid/>
            <w:spacing w:line="360" w:lineRule="auto"/>
            <w:textAlignment w:val="auto"/>
            <w:outlineLvl w:val="9"/>
            <w:rPr>
              <w:sz w:val="24"/>
              <w:szCs w:val="24"/>
            </w:rPr>
          </w:pPr>
          <w:r>
            <w:rPr>
              <w:b/>
              <w:bCs/>
              <w:sz w:val="24"/>
              <w:szCs w:val="24"/>
            </w:rPr>
            <w:fldChar w:fldCharType="begin"/>
          </w:r>
          <w:r>
            <w:rPr>
              <w:sz w:val="24"/>
              <w:szCs w:val="24"/>
            </w:rPr>
            <w:instrText xml:space="preserve"> HYPERLINK \l _Toc18376_WPSOffice_Level1 </w:instrText>
          </w:r>
          <w:r>
            <w:rPr>
              <w:b/>
              <w:bCs/>
              <w:sz w:val="24"/>
              <w:szCs w:val="24"/>
            </w:rPr>
            <w:fldChar w:fldCharType="separate"/>
          </w:r>
          <w:sdt>
            <w:sdtPr>
              <w:rPr>
                <w:rFonts w:ascii="黑体" w:hAnsi="黑体" w:eastAsia="黑体" w:cs="黑体"/>
                <w:b/>
                <w:bCs/>
                <w:sz w:val="24"/>
                <w:szCs w:val="24"/>
                <w:lang w:val="zh-CN" w:eastAsia="zh-CN" w:bidi="zh-CN"/>
              </w:rPr>
              <w:id w:val="147474975"/>
              <w:placeholder>
                <w:docPart w:val="{2cbd5a3e-349e-40ba-a0e9-273e4abf367a}"/>
              </w:placeholder>
            </w:sdtPr>
            <w:sdtEndPr>
              <w:rPr>
                <w:rFonts w:ascii="黑体" w:hAnsi="黑体" w:eastAsia="黑体" w:cs="黑体"/>
                <w:b/>
                <w:bCs/>
                <w:sz w:val="24"/>
                <w:szCs w:val="24"/>
                <w:lang w:val="zh-CN" w:eastAsia="zh-CN" w:bidi="zh-CN"/>
              </w:rPr>
            </w:sdtEndPr>
            <w:sdtContent>
              <w:r>
                <w:rPr>
                  <w:rFonts w:hint="eastAsia" w:ascii="黑体" w:hAnsi="黑体" w:eastAsia="黑体" w:cs="黑体"/>
                  <w:b/>
                  <w:bCs/>
                  <w:sz w:val="24"/>
                  <w:szCs w:val="24"/>
                </w:rPr>
                <w:t>第6章 水站运行维护与管理</w:t>
              </w:r>
            </w:sdtContent>
          </w:sdt>
          <w:r>
            <w:rPr>
              <w:b/>
              <w:bCs/>
              <w:sz w:val="24"/>
              <w:szCs w:val="24"/>
            </w:rPr>
            <w:tab/>
          </w:r>
          <w:bookmarkStart w:id="34" w:name="_Toc18376_WPSOffice_Level1Page"/>
          <w:r>
            <w:rPr>
              <w:b/>
              <w:bCs/>
              <w:sz w:val="24"/>
              <w:szCs w:val="24"/>
            </w:rPr>
            <w:t>42</w:t>
          </w:r>
          <w:bookmarkEnd w:id="34"/>
          <w:r>
            <w:rPr>
              <w:b/>
              <w:bCs/>
              <w:sz w:val="24"/>
              <w:szCs w:val="24"/>
            </w:rPr>
            <w:fldChar w:fldCharType="end"/>
          </w:r>
        </w:p>
        <w:p>
          <w:pPr>
            <w:pStyle w:val="21"/>
            <w:keepNext w:val="0"/>
            <w:keepLines w:val="0"/>
            <w:pageBreakBefore w:val="0"/>
            <w:widowControl/>
            <w:tabs>
              <w:tab w:val="right" w:leader="dot" w:pos="9730"/>
            </w:tabs>
            <w:kinsoku/>
            <w:wordWrap/>
            <w:overflowPunct/>
            <w:topLinePunct w:val="0"/>
            <w:autoSpaceDE/>
            <w:autoSpaceDN/>
            <w:bidi w:val="0"/>
            <w:adjustRightInd/>
            <w:snapToGrid/>
            <w:spacing w:line="360" w:lineRule="auto"/>
            <w:textAlignment w:val="auto"/>
            <w:outlineLvl w:val="9"/>
            <w:rPr>
              <w:sz w:val="24"/>
              <w:szCs w:val="24"/>
            </w:rPr>
          </w:pPr>
          <w:r>
            <w:rPr>
              <w:sz w:val="24"/>
              <w:szCs w:val="24"/>
            </w:rPr>
            <w:fldChar w:fldCharType="begin"/>
          </w:r>
          <w:r>
            <w:rPr>
              <w:sz w:val="24"/>
              <w:szCs w:val="24"/>
            </w:rPr>
            <w:instrText xml:space="preserve"> HYPERLINK \l _Toc14299_WPSOffice_Level2 </w:instrText>
          </w:r>
          <w:r>
            <w:rPr>
              <w:sz w:val="24"/>
              <w:szCs w:val="24"/>
            </w:rPr>
            <w:fldChar w:fldCharType="separate"/>
          </w:r>
          <w:sdt>
            <w:sdtPr>
              <w:rPr>
                <w:rFonts w:ascii="黑体" w:hAnsi="黑体" w:eastAsia="黑体" w:cs="黑体"/>
                <w:sz w:val="24"/>
                <w:szCs w:val="24"/>
                <w:lang w:val="zh-CN" w:eastAsia="zh-CN" w:bidi="zh-CN"/>
              </w:rPr>
              <w:id w:val="147474975"/>
              <w:placeholder>
                <w:docPart w:val="{cc2742f5-ff03-4dd4-a67e-65a73bd19752}"/>
              </w:placeholder>
            </w:sdtPr>
            <w:sdtEndPr>
              <w:rPr>
                <w:rFonts w:ascii="黑体" w:hAnsi="黑体" w:eastAsia="黑体" w:cs="黑体"/>
                <w:sz w:val="24"/>
                <w:szCs w:val="24"/>
                <w:lang w:val="zh-CN" w:eastAsia="zh-CN" w:bidi="zh-CN"/>
              </w:rPr>
            </w:sdtEndPr>
            <w:sdtContent>
              <w:r>
                <w:rPr>
                  <w:rFonts w:hint="eastAsia" w:ascii="宋体" w:hAnsi="宋体" w:eastAsia="宋体" w:cs="宋体"/>
                  <w:sz w:val="24"/>
                  <w:szCs w:val="24"/>
                </w:rPr>
                <w:t xml:space="preserve">6.1 </w:t>
              </w:r>
              <w:r>
                <w:rPr>
                  <w:rFonts w:hint="eastAsia" w:ascii="Times New Roman" w:cs="Times New Roman" w:hAnsiTheme="majorEastAsia" w:eastAsiaTheme="majorEastAsia"/>
                  <w:kern w:val="2"/>
                  <w:sz w:val="24"/>
                  <w:szCs w:val="24"/>
                  <w:lang w:val="en-US" w:eastAsia="zh-CN" w:bidi="ar-SA"/>
                </w:rPr>
                <w:t>高锰酸盐指数</w:t>
              </w:r>
              <w:r>
                <w:rPr>
                  <w:rFonts w:hint="eastAsia" w:ascii="宋体" w:hAnsi="宋体" w:eastAsia="宋体" w:cs="宋体"/>
                  <w:sz w:val="24"/>
                  <w:szCs w:val="24"/>
                </w:rPr>
                <w:t>、总磷、总氮、氨氮监测仪日常运行维护</w:t>
              </w:r>
            </w:sdtContent>
          </w:sdt>
          <w:r>
            <w:rPr>
              <w:sz w:val="24"/>
              <w:szCs w:val="24"/>
            </w:rPr>
            <w:tab/>
          </w:r>
          <w:bookmarkStart w:id="35" w:name="_Toc14299_WPSOffice_Level2Page"/>
          <w:r>
            <w:rPr>
              <w:sz w:val="24"/>
              <w:szCs w:val="24"/>
            </w:rPr>
            <w:t>42</w:t>
          </w:r>
          <w:bookmarkEnd w:id="35"/>
          <w:r>
            <w:rPr>
              <w:sz w:val="24"/>
              <w:szCs w:val="24"/>
            </w:rPr>
            <w:fldChar w:fldCharType="end"/>
          </w:r>
        </w:p>
        <w:p>
          <w:pPr>
            <w:pStyle w:val="21"/>
            <w:keepNext w:val="0"/>
            <w:keepLines w:val="0"/>
            <w:pageBreakBefore w:val="0"/>
            <w:widowControl/>
            <w:tabs>
              <w:tab w:val="right" w:leader="dot" w:pos="9730"/>
            </w:tabs>
            <w:kinsoku/>
            <w:wordWrap/>
            <w:overflowPunct/>
            <w:topLinePunct w:val="0"/>
            <w:autoSpaceDE/>
            <w:autoSpaceDN/>
            <w:bidi w:val="0"/>
            <w:adjustRightInd/>
            <w:snapToGrid/>
            <w:spacing w:line="360" w:lineRule="auto"/>
            <w:textAlignment w:val="auto"/>
            <w:outlineLvl w:val="9"/>
            <w:rPr>
              <w:sz w:val="24"/>
              <w:szCs w:val="24"/>
            </w:rPr>
          </w:pPr>
          <w:r>
            <w:rPr>
              <w:sz w:val="24"/>
              <w:szCs w:val="24"/>
            </w:rPr>
            <w:fldChar w:fldCharType="begin"/>
          </w:r>
          <w:r>
            <w:rPr>
              <w:sz w:val="24"/>
              <w:szCs w:val="24"/>
            </w:rPr>
            <w:instrText xml:space="preserve"> HYPERLINK \l _Toc22304_WPSOffice_Level2 </w:instrText>
          </w:r>
          <w:r>
            <w:rPr>
              <w:sz w:val="24"/>
              <w:szCs w:val="24"/>
            </w:rPr>
            <w:fldChar w:fldCharType="separate"/>
          </w:r>
          <w:sdt>
            <w:sdtPr>
              <w:rPr>
                <w:rFonts w:ascii="黑体" w:hAnsi="黑体" w:eastAsia="黑体" w:cs="黑体"/>
                <w:sz w:val="24"/>
                <w:szCs w:val="24"/>
                <w:lang w:val="zh-CN" w:eastAsia="zh-CN" w:bidi="zh-CN"/>
              </w:rPr>
              <w:id w:val="147474975"/>
              <w:placeholder>
                <w:docPart w:val="{91d3b270-1df0-485f-bd75-f7b788fc1206}"/>
              </w:placeholder>
            </w:sdtPr>
            <w:sdtEndPr>
              <w:rPr>
                <w:rFonts w:ascii="黑体" w:hAnsi="黑体" w:eastAsia="黑体" w:cs="黑体"/>
                <w:sz w:val="24"/>
                <w:szCs w:val="24"/>
                <w:lang w:val="zh-CN" w:eastAsia="zh-CN" w:bidi="zh-CN"/>
              </w:rPr>
            </w:sdtEndPr>
            <w:sdtContent>
              <w:r>
                <w:rPr>
                  <w:rFonts w:hint="eastAsia" w:ascii="宋体" w:hAnsi="宋体" w:eastAsia="宋体" w:cs="宋体"/>
                  <w:sz w:val="24"/>
                  <w:szCs w:val="24"/>
                </w:rPr>
                <w:t>6.2 五参数运行维护</w:t>
              </w:r>
            </w:sdtContent>
          </w:sdt>
          <w:r>
            <w:rPr>
              <w:sz w:val="24"/>
              <w:szCs w:val="24"/>
            </w:rPr>
            <w:tab/>
          </w:r>
          <w:bookmarkStart w:id="36" w:name="_Toc22304_WPSOffice_Level2Page"/>
          <w:r>
            <w:rPr>
              <w:sz w:val="24"/>
              <w:szCs w:val="24"/>
            </w:rPr>
            <w:t>44</w:t>
          </w:r>
          <w:bookmarkEnd w:id="36"/>
          <w:r>
            <w:rPr>
              <w:sz w:val="24"/>
              <w:szCs w:val="24"/>
            </w:rPr>
            <w:fldChar w:fldCharType="end"/>
          </w:r>
        </w:p>
        <w:p>
          <w:pPr>
            <w:pStyle w:val="20"/>
            <w:keepNext w:val="0"/>
            <w:keepLines w:val="0"/>
            <w:pageBreakBefore w:val="0"/>
            <w:widowControl/>
            <w:tabs>
              <w:tab w:val="right" w:leader="dot" w:pos="9730"/>
            </w:tabs>
            <w:kinsoku/>
            <w:wordWrap/>
            <w:overflowPunct/>
            <w:topLinePunct w:val="0"/>
            <w:autoSpaceDE/>
            <w:autoSpaceDN/>
            <w:bidi w:val="0"/>
            <w:adjustRightInd/>
            <w:snapToGrid/>
            <w:spacing w:line="360" w:lineRule="auto"/>
            <w:textAlignment w:val="auto"/>
            <w:outlineLvl w:val="9"/>
            <w:rPr>
              <w:sz w:val="24"/>
              <w:szCs w:val="24"/>
            </w:rPr>
          </w:pPr>
          <w:r>
            <w:rPr>
              <w:b/>
              <w:bCs/>
              <w:sz w:val="24"/>
              <w:szCs w:val="24"/>
            </w:rPr>
            <w:fldChar w:fldCharType="begin"/>
          </w:r>
          <w:r>
            <w:rPr>
              <w:sz w:val="24"/>
              <w:szCs w:val="24"/>
            </w:rPr>
            <w:instrText xml:space="preserve"> HYPERLINK \l _Toc28591_WPSOffice_Level1 </w:instrText>
          </w:r>
          <w:r>
            <w:rPr>
              <w:b/>
              <w:bCs/>
              <w:sz w:val="24"/>
              <w:szCs w:val="24"/>
            </w:rPr>
            <w:fldChar w:fldCharType="separate"/>
          </w:r>
          <w:sdt>
            <w:sdtPr>
              <w:rPr>
                <w:rFonts w:ascii="黑体" w:hAnsi="黑体" w:eastAsia="黑体" w:cs="黑体"/>
                <w:b/>
                <w:bCs/>
                <w:sz w:val="24"/>
                <w:szCs w:val="24"/>
                <w:lang w:val="zh-CN" w:eastAsia="zh-CN" w:bidi="zh-CN"/>
              </w:rPr>
              <w:id w:val="147474975"/>
              <w:placeholder>
                <w:docPart w:val="{163a8494-dd3e-4f2d-903e-d8db0f8a5909}"/>
              </w:placeholder>
            </w:sdtPr>
            <w:sdtEndPr>
              <w:rPr>
                <w:rFonts w:ascii="黑体" w:hAnsi="黑体" w:eastAsia="黑体" w:cs="黑体"/>
                <w:b/>
                <w:bCs/>
                <w:sz w:val="24"/>
                <w:szCs w:val="24"/>
                <w:lang w:val="zh-CN" w:eastAsia="zh-CN" w:bidi="zh-CN"/>
              </w:rPr>
            </w:sdtEndPr>
            <w:sdtContent>
              <w:r>
                <w:rPr>
                  <w:rFonts w:hint="eastAsia" w:ascii="黑体" w:hAnsi="黑体" w:eastAsia="黑体" w:cs="黑体"/>
                  <w:b/>
                  <w:bCs/>
                  <w:sz w:val="24"/>
                  <w:szCs w:val="24"/>
                </w:rPr>
                <w:t>第7章 水站常见故障及排查措施</w:t>
              </w:r>
            </w:sdtContent>
          </w:sdt>
          <w:r>
            <w:rPr>
              <w:b/>
              <w:bCs/>
              <w:sz w:val="24"/>
              <w:szCs w:val="24"/>
            </w:rPr>
            <w:tab/>
          </w:r>
          <w:bookmarkStart w:id="37" w:name="_Toc28591_WPSOffice_Level1Page"/>
          <w:r>
            <w:rPr>
              <w:b/>
              <w:bCs/>
              <w:sz w:val="24"/>
              <w:szCs w:val="24"/>
            </w:rPr>
            <w:t>47</w:t>
          </w:r>
          <w:bookmarkEnd w:id="37"/>
          <w:r>
            <w:rPr>
              <w:b/>
              <w:bCs/>
              <w:sz w:val="24"/>
              <w:szCs w:val="24"/>
            </w:rPr>
            <w:fldChar w:fldCharType="end"/>
          </w:r>
        </w:p>
        <w:p>
          <w:pPr>
            <w:pStyle w:val="21"/>
            <w:keepNext w:val="0"/>
            <w:keepLines w:val="0"/>
            <w:pageBreakBefore w:val="0"/>
            <w:widowControl/>
            <w:tabs>
              <w:tab w:val="right" w:leader="dot" w:pos="9730"/>
            </w:tabs>
            <w:kinsoku/>
            <w:wordWrap/>
            <w:overflowPunct/>
            <w:topLinePunct w:val="0"/>
            <w:autoSpaceDE/>
            <w:autoSpaceDN/>
            <w:bidi w:val="0"/>
            <w:adjustRightInd/>
            <w:snapToGrid/>
            <w:spacing w:line="360" w:lineRule="auto"/>
            <w:textAlignment w:val="auto"/>
            <w:outlineLvl w:val="9"/>
            <w:rPr>
              <w:sz w:val="24"/>
              <w:szCs w:val="24"/>
            </w:rPr>
          </w:pPr>
          <w:r>
            <w:rPr>
              <w:sz w:val="24"/>
              <w:szCs w:val="24"/>
            </w:rPr>
            <w:fldChar w:fldCharType="begin"/>
          </w:r>
          <w:r>
            <w:rPr>
              <w:sz w:val="24"/>
              <w:szCs w:val="24"/>
            </w:rPr>
            <w:instrText xml:space="preserve"> HYPERLINK \l _Toc30577_WPSOffice_Level2 </w:instrText>
          </w:r>
          <w:r>
            <w:rPr>
              <w:sz w:val="24"/>
              <w:szCs w:val="24"/>
            </w:rPr>
            <w:fldChar w:fldCharType="separate"/>
          </w:r>
          <w:sdt>
            <w:sdtPr>
              <w:rPr>
                <w:rFonts w:ascii="黑体" w:hAnsi="黑体" w:eastAsia="黑体" w:cs="黑体"/>
                <w:sz w:val="24"/>
                <w:szCs w:val="24"/>
                <w:lang w:val="zh-CN" w:eastAsia="zh-CN" w:bidi="zh-CN"/>
              </w:rPr>
              <w:id w:val="147474975"/>
              <w:placeholder>
                <w:docPart w:val="{ffac36a7-8571-44ab-b417-f3888dc362e8}"/>
              </w:placeholder>
            </w:sdtPr>
            <w:sdtEndPr>
              <w:rPr>
                <w:rFonts w:ascii="黑体" w:hAnsi="黑体" w:eastAsia="黑体" w:cs="黑体"/>
                <w:sz w:val="24"/>
                <w:szCs w:val="24"/>
                <w:lang w:val="zh-CN" w:eastAsia="zh-CN" w:bidi="zh-CN"/>
              </w:rPr>
            </w:sdtEndPr>
            <w:sdtContent>
              <w:r>
                <w:rPr>
                  <w:rFonts w:hint="eastAsia" w:ascii="宋体" w:hAnsi="宋体" w:eastAsia="宋体" w:cs="宋体"/>
                  <w:sz w:val="24"/>
                  <w:szCs w:val="24"/>
                </w:rPr>
                <w:t xml:space="preserve">7.1 </w:t>
              </w:r>
              <w:r>
                <w:rPr>
                  <w:rFonts w:hint="eastAsia" w:ascii="Times New Roman" w:cs="Times New Roman" w:hAnsiTheme="majorEastAsia" w:eastAsiaTheme="majorEastAsia"/>
                  <w:kern w:val="2"/>
                  <w:sz w:val="24"/>
                  <w:szCs w:val="24"/>
                  <w:lang w:val="en-US" w:eastAsia="zh-CN" w:bidi="ar-SA"/>
                </w:rPr>
                <w:t>高锰酸盐指数</w:t>
              </w:r>
              <w:r>
                <w:rPr>
                  <w:rFonts w:hint="eastAsia" w:ascii="宋体" w:hAnsi="宋体" w:eastAsia="宋体" w:cs="宋体"/>
                  <w:sz w:val="24"/>
                  <w:szCs w:val="24"/>
                </w:rPr>
                <w:t>、总磷、总氮、氨氮监测仪常见故障排查</w:t>
              </w:r>
            </w:sdtContent>
          </w:sdt>
          <w:r>
            <w:rPr>
              <w:sz w:val="24"/>
              <w:szCs w:val="24"/>
            </w:rPr>
            <w:tab/>
          </w:r>
          <w:bookmarkStart w:id="38" w:name="_Toc30577_WPSOffice_Level2Page"/>
          <w:r>
            <w:rPr>
              <w:sz w:val="24"/>
              <w:szCs w:val="24"/>
            </w:rPr>
            <w:t>47</w:t>
          </w:r>
          <w:bookmarkEnd w:id="38"/>
          <w:r>
            <w:rPr>
              <w:sz w:val="24"/>
              <w:szCs w:val="24"/>
            </w:rPr>
            <w:fldChar w:fldCharType="end"/>
          </w:r>
        </w:p>
        <w:p>
          <w:pPr>
            <w:pStyle w:val="21"/>
            <w:keepNext w:val="0"/>
            <w:keepLines w:val="0"/>
            <w:pageBreakBefore w:val="0"/>
            <w:widowControl/>
            <w:tabs>
              <w:tab w:val="right" w:leader="dot" w:pos="9730"/>
            </w:tabs>
            <w:kinsoku/>
            <w:wordWrap/>
            <w:overflowPunct/>
            <w:topLinePunct w:val="0"/>
            <w:autoSpaceDE/>
            <w:autoSpaceDN/>
            <w:bidi w:val="0"/>
            <w:adjustRightInd/>
            <w:snapToGrid/>
            <w:spacing w:line="360" w:lineRule="auto"/>
            <w:textAlignment w:val="auto"/>
            <w:outlineLvl w:val="9"/>
          </w:pPr>
          <w:r>
            <w:rPr>
              <w:sz w:val="24"/>
              <w:szCs w:val="24"/>
            </w:rPr>
            <w:fldChar w:fldCharType="begin"/>
          </w:r>
          <w:r>
            <w:rPr>
              <w:sz w:val="24"/>
              <w:szCs w:val="24"/>
            </w:rPr>
            <w:instrText xml:space="preserve"> HYPERLINK \l _Toc7884_WPSOffice_Level2 </w:instrText>
          </w:r>
          <w:r>
            <w:rPr>
              <w:sz w:val="24"/>
              <w:szCs w:val="24"/>
            </w:rPr>
            <w:fldChar w:fldCharType="separate"/>
          </w:r>
          <w:sdt>
            <w:sdtPr>
              <w:rPr>
                <w:rFonts w:ascii="黑体" w:hAnsi="黑体" w:eastAsia="黑体" w:cs="黑体"/>
                <w:sz w:val="24"/>
                <w:szCs w:val="24"/>
                <w:lang w:val="zh-CN" w:eastAsia="zh-CN" w:bidi="zh-CN"/>
              </w:rPr>
              <w:id w:val="147474975"/>
              <w:placeholder>
                <w:docPart w:val="{32f94b1b-6075-400d-bc46-68a3d2790ae9}"/>
              </w:placeholder>
            </w:sdtPr>
            <w:sdtEndPr>
              <w:rPr>
                <w:rFonts w:ascii="黑体" w:hAnsi="黑体" w:eastAsia="黑体" w:cs="黑体"/>
                <w:sz w:val="24"/>
                <w:szCs w:val="24"/>
                <w:lang w:val="zh-CN" w:eastAsia="zh-CN" w:bidi="zh-CN"/>
              </w:rPr>
            </w:sdtEndPr>
            <w:sdtContent>
              <w:r>
                <w:rPr>
                  <w:rFonts w:hint="eastAsia" w:ascii="宋体" w:hAnsi="宋体" w:eastAsia="宋体" w:cs="宋体"/>
                  <w:sz w:val="24"/>
                  <w:szCs w:val="24"/>
                </w:rPr>
                <w:t>7.2 五参数常见故障排查</w:t>
              </w:r>
            </w:sdtContent>
          </w:sdt>
          <w:r>
            <w:rPr>
              <w:sz w:val="24"/>
              <w:szCs w:val="24"/>
            </w:rPr>
            <w:tab/>
          </w:r>
          <w:bookmarkStart w:id="39" w:name="_Toc7884_WPSOffice_Level2Page"/>
          <w:r>
            <w:rPr>
              <w:sz w:val="24"/>
              <w:szCs w:val="24"/>
            </w:rPr>
            <w:t>48</w:t>
          </w:r>
          <w:bookmarkEnd w:id="39"/>
          <w:r>
            <w:rPr>
              <w:sz w:val="24"/>
              <w:szCs w:val="24"/>
            </w:rPr>
            <w:fldChar w:fldCharType="end"/>
          </w:r>
          <w:bookmarkEnd w:id="0"/>
        </w:p>
      </w:sdtContent>
    </w:sdt>
    <w:p>
      <w:pPr>
        <w:pStyle w:val="2"/>
        <w:jc w:val="center"/>
        <w:rPr>
          <w:rFonts w:hint="eastAsia"/>
          <w:lang w:eastAsia="zh-CN"/>
        </w:rPr>
      </w:pPr>
    </w:p>
    <w:p>
      <w:pPr>
        <w:pStyle w:val="2"/>
        <w:jc w:val="center"/>
        <w:rPr>
          <w:rFonts w:hint="eastAsia"/>
          <w:lang w:eastAsia="zh-CN"/>
        </w:rPr>
      </w:pPr>
    </w:p>
    <w:p>
      <w:pPr>
        <w:pStyle w:val="2"/>
        <w:jc w:val="center"/>
        <w:rPr>
          <w:rFonts w:hint="eastAsia"/>
          <w:lang w:eastAsia="zh-CN"/>
        </w:rPr>
      </w:pPr>
    </w:p>
    <w:p>
      <w:pPr>
        <w:pStyle w:val="2"/>
        <w:jc w:val="center"/>
        <w:rPr>
          <w:rFonts w:hint="eastAsia"/>
          <w:lang w:eastAsia="zh-CN"/>
        </w:rPr>
      </w:pPr>
    </w:p>
    <w:p>
      <w:pPr>
        <w:pStyle w:val="2"/>
        <w:jc w:val="center"/>
        <w:rPr>
          <w:rFonts w:hint="eastAsia"/>
          <w:lang w:eastAsia="zh-CN"/>
        </w:rPr>
      </w:pPr>
    </w:p>
    <w:p>
      <w:pPr>
        <w:pStyle w:val="2"/>
        <w:jc w:val="center"/>
        <w:rPr>
          <w:rFonts w:hint="eastAsia"/>
          <w:lang w:eastAsia="zh-CN"/>
        </w:rPr>
      </w:pPr>
    </w:p>
    <w:p>
      <w:pPr>
        <w:pStyle w:val="2"/>
        <w:jc w:val="center"/>
        <w:rPr>
          <w:rFonts w:hint="eastAsia"/>
          <w:lang w:eastAsia="zh-CN"/>
        </w:rPr>
      </w:pPr>
    </w:p>
    <w:p>
      <w:pPr>
        <w:pStyle w:val="2"/>
        <w:jc w:val="center"/>
        <w:rPr>
          <w:rFonts w:hint="eastAsia"/>
          <w:lang w:eastAsia="zh-CN"/>
        </w:rPr>
      </w:pPr>
    </w:p>
    <w:p>
      <w:pPr>
        <w:pStyle w:val="2"/>
        <w:ind w:left="0" w:leftChars="0" w:firstLine="0" w:firstLineChars="0"/>
        <w:jc w:val="both"/>
        <w:rPr>
          <w:rFonts w:hint="eastAsia"/>
          <w:lang w:eastAsia="zh-CN"/>
        </w:rPr>
      </w:pPr>
    </w:p>
    <w:p>
      <w:pPr>
        <w:pStyle w:val="2"/>
        <w:ind w:left="0" w:leftChars="0" w:firstLine="0" w:firstLineChars="0"/>
        <w:jc w:val="center"/>
        <w:rPr>
          <w:rFonts w:hint="eastAsia"/>
          <w:lang w:eastAsia="zh-CN"/>
        </w:rPr>
        <w:sectPr>
          <w:footerReference r:id="rId7" w:type="default"/>
          <w:pgSz w:w="11910" w:h="16840"/>
          <w:pgMar w:top="1380" w:right="940" w:bottom="1300" w:left="1240" w:header="0" w:footer="1113" w:gutter="0"/>
          <w:pgNumType w:fmt="upperRoman" w:start="1"/>
          <w:cols w:space="720" w:num="1"/>
        </w:sectPr>
      </w:pPr>
    </w:p>
    <w:p>
      <w:pPr>
        <w:pStyle w:val="2"/>
        <w:ind w:left="0" w:leftChars="0" w:firstLine="0" w:firstLineChars="0"/>
        <w:jc w:val="center"/>
      </w:pPr>
      <w:bookmarkStart w:id="40" w:name="_Toc29094_WPSOffice_Level1"/>
      <w:r>
        <w:rPr>
          <w:rFonts w:hint="eastAsia"/>
          <w:lang w:eastAsia="zh-CN"/>
        </w:rPr>
        <w:t>第</w:t>
      </w:r>
      <w:r>
        <w:rPr>
          <w:rFonts w:hint="eastAsia"/>
          <w:lang w:val="en-US" w:eastAsia="zh-CN"/>
        </w:rPr>
        <w:t xml:space="preserve">1章 </w:t>
      </w:r>
      <w:r>
        <w:t>项目设计依据</w:t>
      </w:r>
      <w:bookmarkEnd w:id="40"/>
    </w:p>
    <w:p>
      <w:pPr>
        <w:pStyle w:val="3"/>
        <w:numPr>
          <w:ilvl w:val="1"/>
          <w:numId w:val="1"/>
        </w:numPr>
        <w:rPr>
          <w:b w:val="0"/>
          <w:bCs w:val="0"/>
        </w:rPr>
      </w:pPr>
      <w:bookmarkStart w:id="41" w:name="1.1项目总体架构"/>
      <w:bookmarkEnd w:id="41"/>
      <w:bookmarkStart w:id="42" w:name="_bookmark2"/>
      <w:bookmarkEnd w:id="42"/>
      <w:bookmarkStart w:id="43" w:name="_Toc27492_WPSOffice_Level2"/>
      <w:r>
        <w:rPr>
          <w:b w:val="0"/>
          <w:bCs w:val="0"/>
        </w:rPr>
        <w:t>项目总体架构</w:t>
      </w:r>
      <w:bookmarkEnd w:id="43"/>
    </w:p>
    <w:p>
      <w:pPr>
        <w:pStyle w:val="7"/>
        <w:spacing w:before="8"/>
        <w:rPr>
          <w:sz w:val="43"/>
        </w:rPr>
      </w:pPr>
    </w:p>
    <w:p>
      <w:pPr>
        <w:pStyle w:val="7"/>
        <w:spacing w:line="364" w:lineRule="auto"/>
        <w:ind w:left="557" w:right="855" w:firstLine="480"/>
      </w:pPr>
      <w:r>
        <w:rPr>
          <w:spacing w:val="-6"/>
        </w:rPr>
        <w:t>本项目总体架构设计上分为三个层次，分别为现场数据采集控制层、通讯传</w:t>
      </w:r>
      <w:r>
        <w:t>输层、监控中心层。</w:t>
      </w:r>
    </w:p>
    <w:p>
      <w:pPr>
        <w:pStyle w:val="7"/>
        <w:spacing w:before="1" w:line="364" w:lineRule="auto"/>
        <w:ind w:left="557" w:right="855" w:firstLine="480"/>
        <w:jc w:val="both"/>
      </w:pPr>
      <w:r>
        <w:t>1</w:t>
      </w:r>
      <w:r>
        <w:rPr>
          <w:spacing w:val="-1"/>
        </w:rPr>
        <w:t>、现场数据采集控制层：建设内容主要为地表水水质监测子站建设，包括</w:t>
      </w:r>
      <w:r>
        <w:rPr>
          <w:spacing w:val="-10"/>
        </w:rPr>
        <w:t>固定站点、水站仪器仪表集成及系统集成。该层实现水质监测数据、仪器设备状态数据、报警数据以及环境动力指标数据的采集，视频监控信息的传输、实现自</w:t>
      </w:r>
      <w:r>
        <w:t>动站与中心端的联网接入，以及自动站的反向控制。</w:t>
      </w:r>
    </w:p>
    <w:p>
      <w:pPr>
        <w:pStyle w:val="7"/>
        <w:spacing w:line="364" w:lineRule="auto"/>
        <w:ind w:left="557" w:right="855" w:firstLine="480"/>
      </w:pPr>
      <w:r>
        <w:t>2、通讯传输层：该层的建设内容主要为无线通讯链路的建设、有线光纤通讯链路的建设两种方式。</w:t>
      </w:r>
    </w:p>
    <w:p>
      <w:pPr>
        <w:pStyle w:val="7"/>
        <w:spacing w:line="364" w:lineRule="auto"/>
        <w:ind w:left="557" w:right="732" w:firstLine="480"/>
        <w:jc w:val="both"/>
      </w:pPr>
      <w:r>
        <w:t>3</w:t>
      </w:r>
      <w:r>
        <w:rPr>
          <w:spacing w:val="-11"/>
        </w:rPr>
        <w:t>、控制中心层：主要建设内容包括控制中心硬件设备和中心管理控制系统。</w:t>
      </w:r>
      <w:r>
        <w:rPr>
          <w:spacing w:val="-10"/>
        </w:rPr>
        <w:t>其中中心管理控制系统实现各子站水质监测数据的远程采集、存储、审核、交换、</w:t>
      </w:r>
      <w:r>
        <w:t>汇总、评价、分析、应用、发布、上报以及对各监测子站的远程控制。</w:t>
      </w:r>
    </w:p>
    <w:p>
      <w:pPr>
        <w:pStyle w:val="7"/>
        <w:spacing w:before="10"/>
        <w:rPr>
          <w:sz w:val="27"/>
        </w:rPr>
      </w:pPr>
    </w:p>
    <w:p>
      <w:pPr>
        <w:pStyle w:val="3"/>
        <w:numPr>
          <w:ilvl w:val="1"/>
          <w:numId w:val="1"/>
        </w:numPr>
        <w:rPr>
          <w:b w:val="0"/>
          <w:bCs w:val="0"/>
        </w:rPr>
      </w:pPr>
      <w:bookmarkStart w:id="44" w:name="_bookmark3"/>
      <w:bookmarkEnd w:id="44"/>
      <w:bookmarkStart w:id="45" w:name="1.2项目设计依据"/>
      <w:bookmarkEnd w:id="45"/>
      <w:bookmarkStart w:id="46" w:name="_Toc27731_WPSOffice_Level2"/>
      <w:r>
        <w:rPr>
          <w:b w:val="0"/>
          <w:bCs w:val="0"/>
        </w:rPr>
        <w:t>项目设计依据</w:t>
      </w:r>
      <w:bookmarkEnd w:id="46"/>
    </w:p>
    <w:p>
      <w:pPr>
        <w:pStyle w:val="7"/>
        <w:spacing w:before="5"/>
        <w:rPr>
          <w:sz w:val="43"/>
        </w:rPr>
      </w:pPr>
    </w:p>
    <w:p>
      <w:pPr>
        <w:pStyle w:val="7"/>
        <w:spacing w:line="364" w:lineRule="auto"/>
        <w:ind w:left="557" w:right="855" w:firstLine="480"/>
      </w:pPr>
      <w:r>
        <w:rPr>
          <w:spacing w:val="-6"/>
        </w:rPr>
        <w:t>为了使本项目设计能够符合招标及业主的需求，本项目以环保系统要求和相</w:t>
      </w:r>
      <w:r>
        <w:t>关国家、行业标准为依据，对本项目进行设计。具体相关标准如下：</w:t>
      </w:r>
    </w:p>
    <w:p>
      <w:pPr>
        <w:pStyle w:val="7"/>
        <w:numPr>
          <w:ilvl w:val="0"/>
          <w:numId w:val="2"/>
        </w:numPr>
        <w:spacing w:before="161"/>
        <w:ind w:left="0" w:leftChars="0" w:firstLine="480" w:firstLineChars="200"/>
        <w:jc w:val="left"/>
      </w:pPr>
      <w:r>
        <w:t>《中华人民共和国环境保护法》</w:t>
      </w:r>
    </w:p>
    <w:p>
      <w:pPr>
        <w:pStyle w:val="7"/>
        <w:numPr>
          <w:ilvl w:val="0"/>
          <w:numId w:val="2"/>
        </w:numPr>
        <w:spacing w:before="160"/>
        <w:ind w:left="0" w:leftChars="0" w:firstLine="480" w:firstLineChars="200"/>
        <w:jc w:val="left"/>
      </w:pPr>
      <w:r>
        <w:t>《中华人民共和国水污染防治法》</w:t>
      </w:r>
    </w:p>
    <w:p>
      <w:pPr>
        <w:pStyle w:val="7"/>
        <w:numPr>
          <w:ilvl w:val="0"/>
          <w:numId w:val="2"/>
        </w:numPr>
        <w:spacing w:before="158"/>
        <w:ind w:left="0" w:leftChars="0" w:firstLine="480" w:firstLineChars="200"/>
        <w:jc w:val="left"/>
      </w:pPr>
      <w:r>
        <w:t>《中华人民共和国土地管理法》</w:t>
      </w:r>
    </w:p>
    <w:p>
      <w:pPr>
        <w:pStyle w:val="7"/>
        <w:numPr>
          <w:ilvl w:val="0"/>
          <w:numId w:val="2"/>
        </w:numPr>
        <w:spacing w:before="161"/>
        <w:ind w:left="0" w:leftChars="0" w:firstLine="480" w:firstLineChars="200"/>
        <w:jc w:val="left"/>
      </w:pPr>
      <w:r>
        <w:t>《地表水环境质量标准》GB3838-2002</w:t>
      </w:r>
    </w:p>
    <w:p>
      <w:pPr>
        <w:pStyle w:val="7"/>
        <w:numPr>
          <w:ilvl w:val="0"/>
          <w:numId w:val="2"/>
        </w:numPr>
        <w:spacing w:before="158"/>
        <w:ind w:left="0" w:leftChars="0" w:firstLine="480" w:firstLineChars="200"/>
        <w:jc w:val="left"/>
      </w:pPr>
      <w:r>
        <w:t>《地下水环境监测技术规范</w:t>
      </w:r>
      <w:r>
        <w:rPr>
          <w:rFonts w:hint="eastAsia" w:asciiTheme="minorEastAsia" w:hAnsiTheme="minorEastAsia" w:eastAsiaTheme="minorEastAsia" w:cstheme="minorEastAsia"/>
          <w:b w:val="0"/>
          <w:bCs w:val="0"/>
        </w:rPr>
        <w:t>（</w:t>
      </w:r>
      <w:r>
        <w:rPr>
          <w:rFonts w:hint="eastAsia" w:asciiTheme="minorEastAsia" w:hAnsiTheme="minorEastAsia" w:eastAsiaTheme="minorEastAsia" w:cstheme="minorEastAsia"/>
          <w:b w:val="0"/>
          <w:bCs w:val="0"/>
          <w:spacing w:val="-1"/>
        </w:rPr>
        <w:t>H</w:t>
      </w:r>
      <w:r>
        <w:rPr>
          <w:rFonts w:hint="eastAsia" w:asciiTheme="minorEastAsia" w:hAnsiTheme="minorEastAsia" w:eastAsiaTheme="minorEastAsia" w:cstheme="minorEastAsia"/>
          <w:b w:val="0"/>
          <w:bCs w:val="0"/>
        </w:rPr>
        <w:t>J/</w:t>
      </w:r>
      <w:r>
        <w:rPr>
          <w:rFonts w:hint="eastAsia" w:asciiTheme="minorEastAsia" w:hAnsiTheme="minorEastAsia" w:eastAsiaTheme="minorEastAsia" w:cstheme="minorEastAsia"/>
          <w:b w:val="0"/>
          <w:bCs w:val="0"/>
          <w:spacing w:val="-1"/>
        </w:rPr>
        <w:t>T</w:t>
      </w:r>
      <w:r>
        <w:rPr>
          <w:rFonts w:hint="eastAsia" w:asciiTheme="minorEastAsia" w:hAnsiTheme="minorEastAsia" w:eastAsiaTheme="minorEastAsia" w:cstheme="minorEastAsia"/>
          <w:b w:val="0"/>
          <w:bCs w:val="0"/>
        </w:rPr>
        <w:t>164</w:t>
      </w:r>
      <w:r>
        <w:rPr>
          <w:rFonts w:hint="eastAsia" w:asciiTheme="minorEastAsia" w:hAnsiTheme="minorEastAsia" w:eastAsiaTheme="minorEastAsia" w:cstheme="minorEastAsia"/>
          <w:b w:val="0"/>
          <w:bCs w:val="0"/>
          <w:spacing w:val="-1"/>
        </w:rPr>
        <w:t>-</w:t>
      </w:r>
      <w:r>
        <w:rPr>
          <w:rFonts w:hint="eastAsia" w:asciiTheme="minorEastAsia" w:hAnsiTheme="minorEastAsia" w:eastAsiaTheme="minorEastAsia" w:cstheme="minorEastAsia"/>
          <w:b w:val="0"/>
          <w:bCs w:val="0"/>
        </w:rPr>
        <w:t>200</w:t>
      </w:r>
      <w:r>
        <w:rPr>
          <w:rFonts w:hint="eastAsia" w:asciiTheme="minorEastAsia" w:hAnsiTheme="minorEastAsia" w:eastAsiaTheme="minorEastAsia" w:cstheme="minorEastAsia"/>
          <w:b w:val="0"/>
          <w:bCs w:val="0"/>
          <w:spacing w:val="-3"/>
        </w:rPr>
        <w:t>4</w:t>
      </w:r>
      <w:r>
        <w:rPr>
          <w:rFonts w:hint="eastAsia" w:asciiTheme="minorEastAsia" w:hAnsiTheme="minorEastAsia" w:eastAsiaTheme="minorEastAsia" w:cstheme="minorEastAsia"/>
          <w:b w:val="0"/>
          <w:bCs w:val="0"/>
          <w:spacing w:val="-120"/>
        </w:rPr>
        <w:t>）</w:t>
      </w:r>
      <w:r>
        <w:t>》</w:t>
      </w:r>
    </w:p>
    <w:p>
      <w:pPr>
        <w:pStyle w:val="7"/>
        <w:numPr>
          <w:ilvl w:val="0"/>
          <w:numId w:val="2"/>
        </w:numPr>
        <w:spacing w:before="161"/>
        <w:ind w:left="0" w:leftChars="0" w:firstLine="480" w:firstLineChars="200"/>
        <w:jc w:val="left"/>
      </w:pPr>
      <w:r>
        <w:t>《水和废水监测分析方法》（2002 年第四版）</w:t>
      </w:r>
    </w:p>
    <w:p>
      <w:pPr>
        <w:pStyle w:val="7"/>
        <w:numPr>
          <w:ilvl w:val="0"/>
          <w:numId w:val="2"/>
        </w:numPr>
        <w:spacing w:before="158"/>
        <w:ind w:left="0" w:leftChars="0" w:firstLine="480" w:firstLineChars="200"/>
        <w:jc w:val="left"/>
      </w:pPr>
      <w:r>
        <w:t>《空气和废气监测分析方法》（2002 年第四版）</w:t>
      </w:r>
    </w:p>
    <w:p>
      <w:pPr>
        <w:pStyle w:val="7"/>
        <w:numPr>
          <w:ilvl w:val="0"/>
          <w:numId w:val="2"/>
        </w:numPr>
        <w:spacing w:before="160"/>
        <w:ind w:left="0" w:leftChars="0" w:firstLine="480" w:firstLineChars="200"/>
        <w:jc w:val="left"/>
      </w:pPr>
      <w:r>
        <w:t>《工业自动化仪表工程施工及验收规范》（GBJ-93-86）</w:t>
      </w:r>
    </w:p>
    <w:p>
      <w:pPr>
        <w:pStyle w:val="7"/>
        <w:numPr>
          <w:ilvl w:val="0"/>
          <w:numId w:val="2"/>
        </w:numPr>
        <w:spacing w:before="43"/>
        <w:ind w:left="0" w:leftChars="0" w:firstLine="480" w:firstLineChars="200"/>
        <w:jc w:val="left"/>
      </w:pPr>
      <w:r>
        <w:t>《防洪标准》GB50201-94</w:t>
      </w:r>
    </w:p>
    <w:p>
      <w:pPr>
        <w:pStyle w:val="7"/>
        <w:numPr>
          <w:ilvl w:val="0"/>
          <w:numId w:val="2"/>
        </w:numPr>
        <w:spacing w:before="160"/>
        <w:ind w:left="0" w:leftChars="0" w:firstLine="480" w:firstLineChars="200"/>
        <w:jc w:val="left"/>
      </w:pPr>
      <w:r>
        <w:t>《内河通航标准》GBJ139-90</w:t>
      </w:r>
    </w:p>
    <w:p>
      <w:pPr>
        <w:pStyle w:val="7"/>
        <w:numPr>
          <w:ilvl w:val="0"/>
          <w:numId w:val="2"/>
        </w:numPr>
        <w:spacing w:before="158"/>
        <w:ind w:left="0" w:leftChars="0" w:firstLine="480" w:firstLineChars="200"/>
        <w:jc w:val="left"/>
      </w:pPr>
      <w:r>
        <w:t>《工业企业通讯设计规范》GBJ42-81</w:t>
      </w:r>
    </w:p>
    <w:p>
      <w:pPr>
        <w:pStyle w:val="7"/>
        <w:numPr>
          <w:ilvl w:val="0"/>
          <w:numId w:val="2"/>
        </w:numPr>
        <w:spacing w:before="161"/>
        <w:ind w:left="0" w:leftChars="0" w:firstLine="480" w:firstLineChars="200"/>
        <w:jc w:val="left"/>
      </w:pPr>
      <w:r>
        <w:t>《工业企业通讯接地设计规范》GBJ79-85</w:t>
      </w:r>
    </w:p>
    <w:p>
      <w:pPr>
        <w:pStyle w:val="7"/>
        <w:numPr>
          <w:ilvl w:val="0"/>
          <w:numId w:val="2"/>
        </w:numPr>
        <w:spacing w:before="158"/>
        <w:ind w:left="0" w:leftChars="0" w:firstLine="480" w:firstLineChars="200"/>
        <w:jc w:val="left"/>
      </w:pPr>
      <w:r>
        <w:t>《工业自动化仪表工程施工及验收规范》 GBJ-93-86</w:t>
      </w:r>
    </w:p>
    <w:p>
      <w:pPr>
        <w:pStyle w:val="7"/>
        <w:numPr>
          <w:ilvl w:val="0"/>
          <w:numId w:val="2"/>
        </w:numPr>
        <w:spacing w:before="160"/>
        <w:ind w:left="0" w:leftChars="0" w:firstLine="480" w:firstLineChars="200"/>
        <w:jc w:val="left"/>
      </w:pPr>
      <w:r>
        <w:t>《电气装置安装工程施工及验收规范》 GBJ232-92</w:t>
      </w:r>
    </w:p>
    <w:p>
      <w:pPr>
        <w:pStyle w:val="7"/>
        <w:numPr>
          <w:ilvl w:val="0"/>
          <w:numId w:val="2"/>
        </w:numPr>
        <w:spacing w:before="159"/>
        <w:ind w:left="0" w:leftChars="0" w:firstLine="480" w:firstLineChars="200"/>
        <w:jc w:val="left"/>
      </w:pPr>
      <w:r>
        <w:t>《建筑及建筑群综合布线系统工程设计规范》 ECSS72-2000</w:t>
      </w:r>
    </w:p>
    <w:p>
      <w:pPr>
        <w:pStyle w:val="7"/>
        <w:numPr>
          <w:ilvl w:val="0"/>
          <w:numId w:val="2"/>
        </w:numPr>
        <w:spacing w:before="160"/>
        <w:ind w:left="0" w:leftChars="0" w:firstLine="480" w:firstLineChars="200"/>
        <w:jc w:val="left"/>
      </w:pPr>
      <w:r>
        <w:t>《建筑及建筑群综合布线系统工程施工及验收规范》 CEC89-2000</w:t>
      </w:r>
    </w:p>
    <w:p>
      <w:pPr>
        <w:pStyle w:val="7"/>
        <w:numPr>
          <w:ilvl w:val="0"/>
          <w:numId w:val="2"/>
        </w:numPr>
        <w:spacing w:before="160"/>
        <w:ind w:left="0" w:leftChars="0" w:firstLine="480" w:firstLineChars="200"/>
        <w:jc w:val="left"/>
      </w:pPr>
      <w:r>
        <w:t>《计算机开放系统互联国家标准选编》</w:t>
      </w:r>
    </w:p>
    <w:p>
      <w:pPr>
        <w:pStyle w:val="7"/>
        <w:numPr>
          <w:ilvl w:val="0"/>
          <w:numId w:val="2"/>
        </w:numPr>
        <w:spacing w:before="159"/>
        <w:ind w:left="0" w:leftChars="0" w:firstLine="480" w:firstLineChars="200"/>
        <w:jc w:val="left"/>
      </w:pPr>
      <w:r>
        <w:t>《计算机软件工程规范国家标准汇编 2000》</w:t>
      </w:r>
    </w:p>
    <w:p>
      <w:pPr>
        <w:pStyle w:val="7"/>
        <w:numPr>
          <w:ilvl w:val="0"/>
          <w:numId w:val="2"/>
        </w:numPr>
        <w:spacing w:before="158"/>
        <w:ind w:left="0" w:leftChars="0" w:firstLine="480" w:firstLineChars="200"/>
        <w:jc w:val="left"/>
      </w:pPr>
      <w:r>
        <w:t>《计算机场地技术条件》（GB2887-89）</w:t>
      </w:r>
    </w:p>
    <w:p>
      <w:pPr>
        <w:pStyle w:val="7"/>
        <w:numPr>
          <w:ilvl w:val="0"/>
          <w:numId w:val="2"/>
        </w:numPr>
        <w:spacing w:before="160"/>
        <w:ind w:left="0" w:leftChars="0" w:firstLine="480" w:firstLineChars="200"/>
        <w:jc w:val="left"/>
      </w:pPr>
      <w:r>
        <w:t>《电子计算机机房设计规范》（GB5017-93）</w:t>
      </w:r>
    </w:p>
    <w:p>
      <w:pPr>
        <w:pStyle w:val="7"/>
        <w:numPr>
          <w:ilvl w:val="0"/>
          <w:numId w:val="2"/>
        </w:numPr>
        <w:spacing w:before="161"/>
        <w:ind w:left="0" w:leftChars="0" w:firstLine="480" w:firstLineChars="200"/>
        <w:jc w:val="left"/>
      </w:pPr>
      <w:r>
        <w:t>《电子计算机机房施工及验收规范》（SJ/T3003-93）</w:t>
      </w:r>
    </w:p>
    <w:p>
      <w:pPr>
        <w:pStyle w:val="7"/>
        <w:numPr>
          <w:ilvl w:val="0"/>
          <w:numId w:val="2"/>
        </w:numPr>
        <w:spacing w:before="158"/>
        <w:ind w:left="0" w:leftChars="0" w:firstLine="480" w:firstLineChars="200"/>
        <w:jc w:val="left"/>
      </w:pPr>
      <w:r>
        <w:t>《计算机软件开发规范》（GB8566-88）</w:t>
      </w:r>
    </w:p>
    <w:p>
      <w:pPr>
        <w:pStyle w:val="7"/>
        <w:numPr>
          <w:ilvl w:val="0"/>
          <w:numId w:val="2"/>
        </w:numPr>
        <w:spacing w:before="160"/>
        <w:ind w:left="0" w:leftChars="0" w:firstLine="480" w:firstLineChars="200"/>
        <w:jc w:val="left"/>
      </w:pPr>
      <w:r>
        <w:t>《计算机软件产品开发文件编制指南》（GB8567-88）</w:t>
      </w:r>
    </w:p>
    <w:p>
      <w:pPr>
        <w:pStyle w:val="7"/>
        <w:numPr>
          <w:ilvl w:val="0"/>
          <w:numId w:val="2"/>
        </w:numPr>
        <w:spacing w:before="158"/>
        <w:ind w:left="0" w:leftChars="0" w:firstLine="480" w:firstLineChars="200"/>
        <w:jc w:val="left"/>
      </w:pPr>
      <w:r>
        <w:t>《软件质量控制程序文件－ISO9001 行业规范》</w:t>
      </w:r>
    </w:p>
    <w:p>
      <w:pPr>
        <w:pStyle w:val="7"/>
        <w:numPr>
          <w:ilvl w:val="0"/>
          <w:numId w:val="2"/>
        </w:numPr>
        <w:spacing w:before="161"/>
        <w:ind w:left="0" w:leftChars="0" w:firstLine="480" w:firstLineChars="200"/>
        <w:jc w:val="left"/>
      </w:pPr>
      <w:r>
        <w:t>《环境信息化标准手册 1－3 卷》</w:t>
      </w:r>
    </w:p>
    <w:p>
      <w:pPr>
        <w:pStyle w:val="7"/>
        <w:numPr>
          <w:ilvl w:val="0"/>
          <w:numId w:val="2"/>
        </w:numPr>
        <w:spacing w:before="158"/>
        <w:ind w:left="0" w:leftChars="0" w:firstLine="480" w:firstLineChars="200"/>
        <w:jc w:val="left"/>
      </w:pPr>
      <w:r>
        <w:t>《信息系统安全技术国家标准汇编》</w:t>
      </w:r>
    </w:p>
    <w:p>
      <w:pPr>
        <w:pStyle w:val="7"/>
        <w:numPr>
          <w:ilvl w:val="0"/>
          <w:numId w:val="2"/>
        </w:numPr>
        <w:spacing w:before="161"/>
        <w:ind w:left="0" w:leftChars="0" w:firstLine="480" w:firstLineChars="200"/>
        <w:jc w:val="left"/>
      </w:pPr>
      <w:r>
        <w:t>《环境信息化标准手册 1－3 卷》</w:t>
      </w:r>
    </w:p>
    <w:p>
      <w:pPr>
        <w:pStyle w:val="7"/>
        <w:numPr>
          <w:ilvl w:val="0"/>
          <w:numId w:val="2"/>
        </w:numPr>
        <w:spacing w:before="158" w:line="364" w:lineRule="auto"/>
        <w:ind w:left="0" w:leftChars="0" w:right="855" w:firstLine="480" w:firstLineChars="200"/>
        <w:jc w:val="left"/>
      </w:pPr>
      <w:r>
        <w:t>《国家环保总局关于发布《pH</w:t>
      </w:r>
      <w:r>
        <w:rPr>
          <w:spacing w:val="-9"/>
        </w:rPr>
        <w:t xml:space="preserve"> 水质自动分析仪技术要求》等 </w:t>
      </w:r>
      <w:r>
        <w:t>9</w:t>
      </w:r>
      <w:r>
        <w:rPr>
          <w:spacing w:val="-8"/>
        </w:rPr>
        <w:t xml:space="preserve"> 项环境保护</w:t>
      </w:r>
      <w:r>
        <w:rPr>
          <w:spacing w:val="-22"/>
        </w:rPr>
        <w:t>行业标准的公告》</w:t>
      </w:r>
      <w:r>
        <w:t>（环发【2003】57</w:t>
      </w:r>
      <w:r>
        <w:rPr>
          <w:spacing w:val="-30"/>
        </w:rPr>
        <w:t xml:space="preserve"> 号</w:t>
      </w:r>
      <w:r>
        <w:t>）</w:t>
      </w:r>
    </w:p>
    <w:p>
      <w:pPr>
        <w:pStyle w:val="7"/>
        <w:numPr>
          <w:ilvl w:val="0"/>
          <w:numId w:val="2"/>
        </w:numPr>
        <w:spacing w:line="306" w:lineRule="exact"/>
        <w:ind w:left="0" w:leftChars="0" w:firstLine="480" w:firstLineChars="200"/>
        <w:jc w:val="left"/>
      </w:pPr>
      <w:r>
        <w:t>《水污染物排放总量监测技术规范》</w:t>
      </w:r>
    </w:p>
    <w:p>
      <w:pPr>
        <w:pStyle w:val="7"/>
        <w:numPr>
          <w:ilvl w:val="0"/>
          <w:numId w:val="2"/>
        </w:numPr>
        <w:spacing w:before="160"/>
        <w:ind w:left="0" w:leftChars="0" w:firstLine="480" w:firstLineChars="200"/>
        <w:jc w:val="left"/>
      </w:pPr>
      <w:r>
        <w:fldChar w:fldCharType="begin"/>
      </w:r>
      <w:r>
        <w:instrText xml:space="preserve"> HYPERLINK "http://www.sepa.gov.cn/image20010518/1782.pdf" \h </w:instrText>
      </w:r>
      <w:r>
        <w:fldChar w:fldCharType="separate"/>
      </w:r>
      <w:r>
        <w:t>《地表水和污水监测技术规范》（HJ/T91-2002 ）</w:t>
      </w:r>
      <w:r>
        <w:fldChar w:fldCharType="end"/>
      </w:r>
    </w:p>
    <w:p>
      <w:pPr>
        <w:pStyle w:val="7"/>
        <w:numPr>
          <w:ilvl w:val="0"/>
          <w:numId w:val="2"/>
        </w:numPr>
        <w:spacing w:before="161"/>
        <w:ind w:left="0" w:leftChars="0" w:firstLine="480" w:firstLineChars="200"/>
        <w:jc w:val="left"/>
      </w:pPr>
      <w:r>
        <w:t>《水质河流采样技术指导》（HJ/T52-1999）</w:t>
      </w:r>
    </w:p>
    <w:p>
      <w:pPr>
        <w:pStyle w:val="7"/>
        <w:numPr>
          <w:ilvl w:val="0"/>
          <w:numId w:val="2"/>
        </w:numPr>
        <w:spacing w:before="158"/>
        <w:ind w:left="0" w:leftChars="0" w:firstLine="480" w:firstLineChars="200"/>
        <w:jc w:val="left"/>
      </w:pPr>
      <w:r>
        <w:t>《pH 水质自动分析仪技术要求》（HJ/T96-2003）</w:t>
      </w:r>
    </w:p>
    <w:p>
      <w:pPr>
        <w:pStyle w:val="7"/>
        <w:numPr>
          <w:ilvl w:val="0"/>
          <w:numId w:val="2"/>
        </w:numPr>
        <w:spacing w:before="158"/>
        <w:ind w:left="0" w:leftChars="0" w:firstLine="480" w:firstLineChars="200"/>
        <w:jc w:val="left"/>
      </w:pPr>
      <w:r>
        <w:t>《电导率水质自动分析仪技术要求》（HJ/T97-2003）</w:t>
      </w:r>
    </w:p>
    <w:p>
      <w:pPr>
        <w:pStyle w:val="7"/>
        <w:numPr>
          <w:ilvl w:val="0"/>
          <w:numId w:val="2"/>
        </w:numPr>
        <w:spacing w:before="160"/>
        <w:ind w:left="0" w:leftChars="0" w:firstLine="480" w:firstLineChars="200"/>
        <w:jc w:val="left"/>
      </w:pPr>
      <w:r>
        <w:t>《浊度水质自动分析仪技术要求》（HJ/T98-2003）</w:t>
      </w:r>
    </w:p>
    <w:p>
      <w:pPr>
        <w:pStyle w:val="7"/>
        <w:numPr>
          <w:ilvl w:val="0"/>
          <w:numId w:val="2"/>
        </w:numPr>
        <w:spacing w:before="158"/>
        <w:ind w:left="0" w:leftChars="0" w:firstLine="480" w:firstLineChars="200"/>
        <w:jc w:val="left"/>
      </w:pPr>
      <w:r>
        <w:t>《溶解氧（DO）水质自动分析仪技术要求》（HJ/T99-2003）</w:t>
      </w:r>
    </w:p>
    <w:p>
      <w:pPr>
        <w:pStyle w:val="7"/>
        <w:numPr>
          <w:ilvl w:val="0"/>
          <w:numId w:val="2"/>
        </w:numPr>
        <w:spacing w:before="161"/>
        <w:ind w:left="0" w:leftChars="0" w:firstLine="480" w:firstLineChars="200"/>
        <w:jc w:val="left"/>
      </w:pPr>
      <w:r>
        <w:t>《CODmn 水质自动分析仪技术要求》（HJ/T100-2003）</w:t>
      </w:r>
    </w:p>
    <w:p>
      <w:pPr>
        <w:pStyle w:val="7"/>
        <w:numPr>
          <w:ilvl w:val="0"/>
          <w:numId w:val="2"/>
        </w:numPr>
        <w:spacing w:before="160"/>
        <w:ind w:left="0" w:leftChars="0" w:firstLine="480" w:firstLineChars="200"/>
        <w:jc w:val="left"/>
      </w:pPr>
      <w:r>
        <w:t>《氨氮水质自动分析仪技术要求》（HJ/T101-2003）</w:t>
      </w:r>
    </w:p>
    <w:p>
      <w:pPr>
        <w:pStyle w:val="7"/>
        <w:numPr>
          <w:ilvl w:val="0"/>
          <w:numId w:val="2"/>
        </w:numPr>
        <w:spacing w:before="43" w:line="364" w:lineRule="auto"/>
        <w:ind w:left="0" w:leftChars="0" w:right="2205" w:firstLine="480" w:firstLineChars="200"/>
        <w:jc w:val="left"/>
      </w:pPr>
      <w:r>
        <w:t>《紫外(UV)</w:t>
      </w:r>
      <w:r>
        <w:rPr>
          <w:spacing w:val="-9"/>
        </w:rPr>
        <w:t>吸收水质自动在线监测仪技术》</w:t>
      </w:r>
      <w:r>
        <w:t xml:space="preserve">（HJ/T </w:t>
      </w:r>
      <w:r>
        <w:rPr>
          <w:spacing w:val="-3"/>
        </w:rPr>
        <w:t xml:space="preserve">191-2005） </w:t>
      </w:r>
      <w:r>
        <w:t>2）文件依据</w:t>
      </w:r>
    </w:p>
    <w:p>
      <w:pPr>
        <w:pStyle w:val="7"/>
        <w:numPr>
          <w:ilvl w:val="0"/>
          <w:numId w:val="2"/>
        </w:numPr>
        <w:spacing w:line="306" w:lineRule="exact"/>
        <w:ind w:left="0" w:leftChars="0" w:firstLine="480" w:firstLineChars="200"/>
        <w:jc w:val="left"/>
      </w:pPr>
      <w:r>
        <w:t>国家环保部《先进的环境监测预警体系建设纲要（2010—2020</w:t>
      </w:r>
      <w:r>
        <w:rPr>
          <w:spacing w:val="-30"/>
        </w:rPr>
        <w:t xml:space="preserve"> 年</w:t>
      </w:r>
      <w:r>
        <w:rPr>
          <w:spacing w:val="-120"/>
        </w:rPr>
        <w:t>）</w:t>
      </w:r>
      <w:r>
        <w:t>；</w:t>
      </w:r>
    </w:p>
    <w:p>
      <w:pPr>
        <w:pStyle w:val="7"/>
        <w:spacing w:before="9"/>
        <w:rPr>
          <w:sz w:val="32"/>
        </w:rPr>
      </w:pPr>
    </w:p>
    <w:p>
      <w:pPr>
        <w:pStyle w:val="3"/>
        <w:numPr>
          <w:ilvl w:val="1"/>
          <w:numId w:val="1"/>
        </w:numPr>
        <w:rPr>
          <w:b w:val="0"/>
          <w:bCs w:val="0"/>
        </w:rPr>
      </w:pPr>
      <w:bookmarkStart w:id="47" w:name="_bookmark4"/>
      <w:bookmarkEnd w:id="47"/>
      <w:bookmarkStart w:id="48" w:name="1.3项目设计原则"/>
      <w:bookmarkEnd w:id="48"/>
      <w:bookmarkStart w:id="49" w:name="_Toc12614_WPSOffice_Level2"/>
      <w:r>
        <w:rPr>
          <w:b w:val="0"/>
          <w:bCs w:val="0"/>
        </w:rPr>
        <w:t>项目设计原则</w:t>
      </w:r>
      <w:bookmarkEnd w:id="49"/>
    </w:p>
    <w:p>
      <w:pPr>
        <w:pStyle w:val="7"/>
        <w:spacing w:before="11"/>
        <w:rPr>
          <w:sz w:val="42"/>
        </w:rPr>
      </w:pPr>
    </w:p>
    <w:p>
      <w:pPr>
        <w:pStyle w:val="7"/>
        <w:spacing w:before="1" w:line="364" w:lineRule="auto"/>
        <w:ind w:left="557" w:right="766" w:firstLine="480"/>
      </w:pPr>
      <w:r>
        <w:t>我司确保整个项目按计划高质量的建设和稳定可靠的运行，基于先进性、安全性、可扩展性、科学性、稳定性、规范性、环保性，建成一流的先进，安全， 科学，稳定，规范，可扩展和绿色环保的水质自动监控网络。</w:t>
      </w:r>
    </w:p>
    <w:p>
      <w:pPr>
        <w:pStyle w:val="15"/>
        <w:numPr>
          <w:ilvl w:val="2"/>
          <w:numId w:val="1"/>
        </w:numPr>
        <w:tabs>
          <w:tab w:val="left" w:pos="1641"/>
        </w:tabs>
        <w:spacing w:before="0" w:after="0" w:line="362" w:lineRule="auto"/>
        <w:ind w:left="557" w:right="855" w:firstLine="480"/>
        <w:jc w:val="left"/>
        <w:rPr>
          <w:sz w:val="24"/>
        </w:rPr>
      </w:pPr>
      <w:r>
        <w:rPr>
          <w:spacing w:val="-1"/>
          <w:sz w:val="24"/>
        </w:rPr>
        <w:t>为业主提供全</w:t>
      </w:r>
      <w:r>
        <w:rPr>
          <w:rFonts w:hint="eastAsia"/>
          <w:spacing w:val="-1"/>
          <w:sz w:val="24"/>
          <w:lang w:eastAsia="zh-CN"/>
        </w:rPr>
        <w:t>本公司自主研发、设计、生产的</w:t>
      </w:r>
      <w:r>
        <w:rPr>
          <w:spacing w:val="-1"/>
          <w:sz w:val="24"/>
        </w:rPr>
        <w:t>符合国家及采购方提出的有关质量</w:t>
      </w:r>
      <w:r>
        <w:rPr>
          <w:sz w:val="24"/>
        </w:rPr>
        <w:t>标准的仪器和设备。</w:t>
      </w:r>
    </w:p>
    <w:p>
      <w:pPr>
        <w:pStyle w:val="15"/>
        <w:numPr>
          <w:ilvl w:val="2"/>
          <w:numId w:val="1"/>
        </w:numPr>
        <w:tabs>
          <w:tab w:val="left" w:pos="1639"/>
        </w:tabs>
        <w:spacing w:before="1" w:after="0" w:line="240" w:lineRule="auto"/>
        <w:ind w:left="1638" w:right="0" w:hanging="602"/>
        <w:jc w:val="left"/>
        <w:rPr>
          <w:sz w:val="24"/>
        </w:rPr>
      </w:pPr>
      <w:r>
        <w:rPr>
          <w:sz w:val="24"/>
        </w:rPr>
        <w:t>所提供的仪器设备的性能</w:t>
      </w:r>
      <w:r>
        <w:rPr>
          <w:rFonts w:hint="eastAsia"/>
          <w:sz w:val="24"/>
          <w:lang w:eastAsia="zh-CN"/>
        </w:rPr>
        <w:t>均</w:t>
      </w:r>
      <w:r>
        <w:rPr>
          <w:sz w:val="24"/>
        </w:rPr>
        <w:t>达到或优于所列技术指标。</w:t>
      </w:r>
    </w:p>
    <w:p>
      <w:pPr>
        <w:pStyle w:val="15"/>
        <w:numPr>
          <w:ilvl w:val="2"/>
          <w:numId w:val="1"/>
        </w:numPr>
        <w:tabs>
          <w:tab w:val="left" w:pos="1641"/>
        </w:tabs>
        <w:spacing w:before="161" w:after="0" w:line="364" w:lineRule="auto"/>
        <w:ind w:left="557" w:right="855" w:firstLine="480"/>
        <w:jc w:val="both"/>
        <w:rPr>
          <w:sz w:val="24"/>
        </w:rPr>
      </w:pPr>
      <w:r>
        <w:rPr>
          <w:spacing w:val="-1"/>
          <w:sz w:val="24"/>
        </w:rPr>
        <w:t>所提供的设备直接</w:t>
      </w:r>
      <w:r>
        <w:rPr>
          <w:rFonts w:hint="eastAsia"/>
          <w:spacing w:val="-1"/>
          <w:sz w:val="24"/>
          <w:lang w:eastAsia="zh-CN"/>
        </w:rPr>
        <w:t>由我司自主研发生产</w:t>
      </w:r>
      <w:r>
        <w:rPr>
          <w:spacing w:val="-1"/>
          <w:sz w:val="24"/>
        </w:rPr>
        <w:t>，并有</w:t>
      </w:r>
      <w:r>
        <w:rPr>
          <w:rFonts w:hint="eastAsia"/>
          <w:spacing w:val="-1"/>
          <w:sz w:val="24"/>
          <w:lang w:eastAsia="zh-CN"/>
        </w:rPr>
        <w:t>我司</w:t>
      </w:r>
      <w:r>
        <w:rPr>
          <w:spacing w:val="-1"/>
          <w:sz w:val="24"/>
        </w:rPr>
        <w:t>的质量合格证明和</w:t>
      </w:r>
      <w:r>
        <w:rPr>
          <w:spacing w:val="-7"/>
          <w:sz w:val="24"/>
        </w:rPr>
        <w:t>保修证明文件及厂家授权</w:t>
      </w:r>
      <w:r>
        <w:rPr>
          <w:rFonts w:hint="eastAsia"/>
          <w:spacing w:val="-7"/>
          <w:sz w:val="24"/>
          <w:lang w:eastAsia="zh-CN"/>
        </w:rPr>
        <w:t>，提供优质的产品售后服务及技术支持。</w:t>
      </w:r>
    </w:p>
    <w:p>
      <w:pPr>
        <w:pStyle w:val="15"/>
        <w:numPr>
          <w:ilvl w:val="2"/>
          <w:numId w:val="1"/>
        </w:numPr>
        <w:tabs>
          <w:tab w:val="left" w:pos="1641"/>
        </w:tabs>
        <w:spacing w:before="0" w:after="0" w:line="362" w:lineRule="auto"/>
        <w:ind w:left="557" w:right="855" w:firstLine="480"/>
        <w:jc w:val="left"/>
        <w:rPr>
          <w:sz w:val="24"/>
        </w:rPr>
      </w:pPr>
      <w:r>
        <w:rPr>
          <w:spacing w:val="-1"/>
          <w:sz w:val="24"/>
        </w:rPr>
        <w:t>我公司根据不同的水站现场条件提供满足水站室外采水要求的完整的</w:t>
      </w:r>
      <w:r>
        <w:rPr>
          <w:sz w:val="24"/>
        </w:rPr>
        <w:t>设计方案及详细说明。</w:t>
      </w:r>
    </w:p>
    <w:p>
      <w:pPr>
        <w:pStyle w:val="15"/>
        <w:numPr>
          <w:ilvl w:val="2"/>
          <w:numId w:val="1"/>
        </w:numPr>
        <w:tabs>
          <w:tab w:val="left" w:pos="1641"/>
        </w:tabs>
        <w:spacing w:before="4" w:after="0" w:line="362" w:lineRule="auto"/>
        <w:ind w:left="557" w:right="855" w:firstLine="480"/>
        <w:jc w:val="left"/>
        <w:rPr>
          <w:sz w:val="24"/>
        </w:rPr>
      </w:pPr>
      <w:r>
        <w:rPr>
          <w:spacing w:val="-1"/>
          <w:sz w:val="24"/>
        </w:rPr>
        <w:t>我公司根据不同的水站提供满足水站光纤通讯和视频接入系统要求的</w:t>
      </w:r>
      <w:r>
        <w:rPr>
          <w:sz w:val="24"/>
        </w:rPr>
        <w:t>完整的设计方案及详细说明。</w:t>
      </w:r>
    </w:p>
    <w:p>
      <w:pPr>
        <w:pStyle w:val="15"/>
        <w:numPr>
          <w:ilvl w:val="2"/>
          <w:numId w:val="1"/>
        </w:numPr>
        <w:tabs>
          <w:tab w:val="left" w:pos="1699"/>
        </w:tabs>
        <w:spacing w:before="5" w:after="0" w:line="362" w:lineRule="auto"/>
        <w:ind w:left="557" w:right="855" w:firstLine="540"/>
        <w:jc w:val="left"/>
        <w:rPr>
          <w:sz w:val="24"/>
        </w:rPr>
      </w:pPr>
      <w:r>
        <w:rPr>
          <w:spacing w:val="-2"/>
          <w:sz w:val="24"/>
        </w:rPr>
        <w:t>我公司根据不同的水站提供满足水站供电、防雷系统要求的完整的优</w:t>
      </w:r>
      <w:r>
        <w:rPr>
          <w:sz w:val="24"/>
        </w:rPr>
        <w:t>化方案及详细说明。</w:t>
      </w:r>
    </w:p>
    <w:p>
      <w:pPr>
        <w:pStyle w:val="15"/>
        <w:numPr>
          <w:ilvl w:val="2"/>
          <w:numId w:val="1"/>
        </w:numPr>
        <w:tabs>
          <w:tab w:val="left" w:pos="1641"/>
        </w:tabs>
        <w:spacing w:before="5" w:after="0" w:line="362" w:lineRule="auto"/>
        <w:ind w:left="557" w:right="855" w:firstLine="480"/>
        <w:jc w:val="left"/>
        <w:rPr>
          <w:sz w:val="24"/>
        </w:rPr>
      </w:pPr>
      <w:r>
        <w:rPr>
          <w:spacing w:val="-1"/>
          <w:sz w:val="24"/>
        </w:rPr>
        <w:t>我公司提供满足水站建设质量保证的方案和施工组织方案及详细说</w:t>
      </w:r>
      <w:r>
        <w:rPr>
          <w:sz w:val="24"/>
        </w:rPr>
        <w:t>明。</w:t>
      </w:r>
    </w:p>
    <w:p>
      <w:pPr>
        <w:pStyle w:val="15"/>
        <w:numPr>
          <w:ilvl w:val="2"/>
          <w:numId w:val="1"/>
        </w:numPr>
        <w:tabs>
          <w:tab w:val="left" w:pos="1639"/>
        </w:tabs>
        <w:spacing w:before="5" w:after="0" w:line="240" w:lineRule="auto"/>
        <w:ind w:left="1638" w:right="0" w:hanging="602"/>
        <w:jc w:val="left"/>
        <w:rPr>
          <w:sz w:val="24"/>
        </w:rPr>
      </w:pPr>
      <w:r>
        <w:rPr>
          <w:sz w:val="24"/>
        </w:rPr>
        <w:t>我公司承诺能够提供长期技术服务及备品备件供应的方案。</w:t>
      </w:r>
    </w:p>
    <w:p>
      <w:pPr>
        <w:spacing w:before="47"/>
        <w:ind w:right="0"/>
        <w:jc w:val="center"/>
        <w:rPr>
          <w:b/>
          <w:spacing w:val="-57"/>
          <w:sz w:val="44"/>
        </w:rPr>
      </w:pPr>
    </w:p>
    <w:p>
      <w:pPr>
        <w:spacing w:before="47"/>
        <w:ind w:right="0"/>
        <w:jc w:val="center"/>
        <w:rPr>
          <w:b/>
          <w:spacing w:val="-57"/>
          <w:sz w:val="44"/>
        </w:rPr>
      </w:pPr>
    </w:p>
    <w:p>
      <w:pPr>
        <w:spacing w:before="47"/>
        <w:ind w:right="0"/>
        <w:jc w:val="center"/>
        <w:rPr>
          <w:b/>
          <w:spacing w:val="-57"/>
          <w:sz w:val="44"/>
        </w:rPr>
      </w:pPr>
    </w:p>
    <w:p>
      <w:pPr>
        <w:spacing w:before="47"/>
        <w:ind w:right="0"/>
        <w:jc w:val="center"/>
        <w:rPr>
          <w:b/>
          <w:spacing w:val="-57"/>
          <w:sz w:val="44"/>
        </w:rPr>
      </w:pPr>
    </w:p>
    <w:p>
      <w:pPr>
        <w:spacing w:before="47"/>
        <w:ind w:right="0"/>
        <w:jc w:val="center"/>
        <w:rPr>
          <w:b/>
          <w:spacing w:val="-57"/>
          <w:sz w:val="44"/>
        </w:rPr>
      </w:pPr>
    </w:p>
    <w:p>
      <w:pPr>
        <w:spacing w:before="47"/>
        <w:ind w:right="0"/>
        <w:jc w:val="center"/>
        <w:rPr>
          <w:b/>
          <w:spacing w:val="-57"/>
          <w:sz w:val="44"/>
        </w:rPr>
      </w:pPr>
    </w:p>
    <w:p>
      <w:pPr>
        <w:spacing w:before="47"/>
        <w:ind w:right="0"/>
        <w:jc w:val="center"/>
        <w:rPr>
          <w:b/>
          <w:spacing w:val="-57"/>
          <w:sz w:val="44"/>
        </w:rPr>
      </w:pPr>
      <w:r>
        <w:rPr>
          <w:b/>
          <w:spacing w:val="-57"/>
          <w:sz w:val="44"/>
        </w:rPr>
        <w:br w:type="page"/>
      </w:r>
    </w:p>
    <w:p>
      <w:pPr>
        <w:pStyle w:val="2"/>
        <w:jc w:val="center"/>
      </w:pPr>
      <w:bookmarkStart w:id="50" w:name="_Toc27492_WPSOffice_Level1"/>
      <w:r>
        <w:t xml:space="preserve">第2章 </w:t>
      </w:r>
      <w:r>
        <w:rPr>
          <w:rFonts w:hint="eastAsia"/>
          <w:lang w:eastAsia="zh-CN"/>
        </w:rPr>
        <w:t>水站</w:t>
      </w:r>
      <w:r>
        <w:t>技术解决方案</w:t>
      </w:r>
      <w:bookmarkEnd w:id="50"/>
    </w:p>
    <w:p>
      <w:pPr>
        <w:pStyle w:val="3"/>
        <w:ind w:left="0" w:leftChars="0" w:firstLine="0" w:firstLineChars="0"/>
        <w:rPr>
          <w:b w:val="0"/>
          <w:bCs w:val="0"/>
        </w:rPr>
      </w:pPr>
      <w:bookmarkStart w:id="51" w:name="_bookmark6"/>
      <w:bookmarkEnd w:id="51"/>
      <w:bookmarkStart w:id="52" w:name="2.1水质自动监测系统集成设计方案"/>
      <w:bookmarkEnd w:id="52"/>
      <w:bookmarkStart w:id="53" w:name="_Toc10906_WPSOffice_Level2"/>
      <w:r>
        <w:rPr>
          <w:rFonts w:hint="eastAsia"/>
          <w:b w:val="0"/>
          <w:bCs w:val="0"/>
          <w:lang w:val="en-US" w:eastAsia="zh-CN"/>
        </w:rPr>
        <w:t>2.1</w:t>
      </w:r>
      <w:r>
        <w:rPr>
          <w:b w:val="0"/>
          <w:bCs w:val="0"/>
        </w:rPr>
        <w:t>水质自动监测系统集成设计方案</w:t>
      </w:r>
      <w:bookmarkEnd w:id="53"/>
    </w:p>
    <w:p>
      <w:pPr>
        <w:pStyle w:val="7"/>
        <w:spacing w:before="8"/>
        <w:rPr>
          <w:sz w:val="43"/>
        </w:rPr>
      </w:pPr>
    </w:p>
    <w:p>
      <w:pPr>
        <w:pStyle w:val="7"/>
        <w:spacing w:line="364" w:lineRule="auto"/>
        <w:ind w:right="855" w:firstLine="456" w:firstLineChars="200"/>
        <w:jc w:val="both"/>
        <w:rPr>
          <w:sz w:val="20"/>
        </w:rPr>
      </w:pPr>
      <w:r>
        <w:rPr>
          <w:spacing w:val="-6"/>
        </w:rPr>
        <w:t>水质自动监测系统集成设计建设步骤：水质自动监测系统总体设计、站房建</w:t>
      </w:r>
      <w:r>
        <w:rPr>
          <w:spacing w:val="-10"/>
        </w:rPr>
        <w:t>设、室内排水系统建设、室外采水系统建设、集成设备安装、系统调试运行等部</w:t>
      </w:r>
      <w:r>
        <w:t>分</w:t>
      </w:r>
      <w:r>
        <w:rPr>
          <w:rFonts w:hint="eastAsia"/>
          <w:lang w:eastAsia="zh-CN"/>
        </w:rPr>
        <w:t>。</w:t>
      </w:r>
    </w:p>
    <w:p>
      <w:pPr>
        <w:pStyle w:val="4"/>
        <w:ind w:left="0" w:leftChars="0" w:firstLine="0" w:firstLineChars="0"/>
        <w:rPr>
          <w:b w:val="0"/>
          <w:bCs w:val="0"/>
        </w:rPr>
      </w:pPr>
      <w:bookmarkStart w:id="54" w:name="2.1.1水质自动监测总体设计"/>
      <w:bookmarkEnd w:id="54"/>
      <w:bookmarkStart w:id="55" w:name="_bookmark7"/>
      <w:bookmarkEnd w:id="55"/>
      <w:bookmarkStart w:id="56" w:name="2.1.1.1水质自动监测系统总体架构设计                   "/>
      <w:bookmarkEnd w:id="56"/>
      <w:r>
        <w:rPr>
          <w:rFonts w:hint="eastAsia"/>
          <w:b w:val="0"/>
          <w:bCs w:val="0"/>
          <w:lang w:val="en-US" w:eastAsia="zh-CN"/>
        </w:rPr>
        <w:t xml:space="preserve">2.1.1 </w:t>
      </w:r>
      <w:r>
        <w:rPr>
          <w:b w:val="0"/>
          <w:bCs w:val="0"/>
        </w:rPr>
        <w:t>水质自动监测系统总体架构设计</w:t>
      </w:r>
    </w:p>
    <w:p/>
    <w:p>
      <w:pPr>
        <w:pStyle w:val="15"/>
        <w:numPr>
          <w:ilvl w:val="0"/>
          <w:numId w:val="0"/>
        </w:numPr>
        <w:tabs>
          <w:tab w:val="left" w:pos="2272"/>
        </w:tabs>
        <w:spacing w:before="0" w:after="0" w:line="607" w:lineRule="auto"/>
        <w:ind w:right="4080" w:rightChars="0"/>
        <w:jc w:val="left"/>
        <w:rPr>
          <w:sz w:val="24"/>
        </w:rPr>
      </w:pPr>
      <w:r>
        <w:rPr>
          <w:sz w:val="24"/>
        </w:rPr>
        <w:t>水质自动监测系统总体架构如图所示：</w:t>
      </w:r>
    </w:p>
    <w:p>
      <w:pPr>
        <w:pStyle w:val="7"/>
        <w:spacing w:before="10"/>
        <w:rPr>
          <w:sz w:val="11"/>
        </w:rPr>
      </w:pPr>
    </w:p>
    <w:p>
      <w:pPr>
        <w:spacing w:after="0"/>
        <w:rPr>
          <w:sz w:val="20"/>
        </w:rPr>
      </w:pPr>
      <w:r>
        <w:drawing>
          <wp:anchor distT="0" distB="0" distL="0" distR="0" simplePos="0" relativeHeight="251659264" behindDoc="0" locked="0" layoutInCell="1" allowOverlap="1">
            <wp:simplePos x="0" y="0"/>
            <wp:positionH relativeFrom="page">
              <wp:posOffset>1036955</wp:posOffset>
            </wp:positionH>
            <wp:positionV relativeFrom="paragraph">
              <wp:posOffset>71120</wp:posOffset>
            </wp:positionV>
            <wp:extent cx="5481320" cy="3978910"/>
            <wp:effectExtent l="0" t="0" r="5080" b="254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11" cstate="print"/>
                    <a:stretch>
                      <a:fillRect/>
                    </a:stretch>
                  </pic:blipFill>
                  <pic:spPr>
                    <a:xfrm>
                      <a:off x="0" y="0"/>
                      <a:ext cx="5481320" cy="3978910"/>
                    </a:xfrm>
                    <a:prstGeom prst="rect">
                      <a:avLst/>
                    </a:prstGeom>
                  </pic:spPr>
                </pic:pic>
              </a:graphicData>
            </a:graphic>
          </wp:anchor>
        </w:drawing>
      </w:r>
    </w:p>
    <w:p>
      <w:pPr>
        <w:pStyle w:val="7"/>
        <w:spacing w:before="67" w:line="364" w:lineRule="auto"/>
        <w:ind w:right="735" w:firstLine="642" w:firstLineChars="300"/>
      </w:pPr>
      <w:r>
        <w:rPr>
          <w:spacing w:val="-13"/>
        </w:rPr>
        <w:t>水质自动监测系统仪表分析单元、取水单元、配水单元、控制系统、</w:t>
      </w:r>
      <w:r>
        <w:t>数据采集/处理/传输系统、防雷设备组成。其中仪表分析单元由</w:t>
      </w:r>
      <w:r>
        <w:rPr>
          <w:rFonts w:hint="eastAsia"/>
          <w:lang w:eastAsia="zh-CN"/>
        </w:rPr>
        <w:t>五参数</w:t>
      </w:r>
      <w:r>
        <w:t>分析仪、</w:t>
      </w:r>
      <w:r>
        <w:rPr>
          <w:rFonts w:hint="eastAsia"/>
          <w:lang w:val="en-US" w:eastAsia="zh-CN"/>
        </w:rPr>
        <w:t>COD</w:t>
      </w:r>
      <w:r>
        <w:rPr>
          <w:rFonts w:hint="eastAsia"/>
          <w:lang w:eastAsia="zh-CN"/>
        </w:rPr>
        <w:t>分</w:t>
      </w:r>
      <w:r>
        <w:t>析仪、</w:t>
      </w:r>
      <w:r>
        <w:rPr>
          <w:rFonts w:hint="eastAsia"/>
          <w:lang w:eastAsia="zh-CN"/>
        </w:rPr>
        <w:t>总磷分析仪、氨氮分析仪、总氮分析仪</w:t>
      </w:r>
      <w:r>
        <w:t xml:space="preserve">等组成； </w:t>
      </w:r>
      <w:r>
        <w:rPr>
          <w:spacing w:val="-4"/>
        </w:rPr>
        <w:t>采水系统将水样采集预处理后供各分析仪表供各分析仪使用；系统泵阀及辅助设</w:t>
      </w:r>
      <w:r>
        <w:rPr>
          <w:spacing w:val="-23"/>
        </w:rPr>
        <w:t xml:space="preserve">备由 </w:t>
      </w:r>
      <w:r>
        <w:t>PLC</w:t>
      </w:r>
      <w:r>
        <w:rPr>
          <w:spacing w:val="-16"/>
        </w:rPr>
        <w:t xml:space="preserve"> 控制系统统一进行控制；各仪表数据经 </w:t>
      </w:r>
      <w:r>
        <w:t>RS232/485</w:t>
      </w:r>
      <w:r>
        <w:rPr>
          <w:spacing w:val="-8"/>
        </w:rPr>
        <w:t xml:space="preserve"> 接口由数采工控设备</w:t>
      </w:r>
      <w:r>
        <w:rPr>
          <w:spacing w:val="-5"/>
        </w:rPr>
        <w:t>进行统一数据采集和处理，系统数据有线光纤</w:t>
      </w:r>
      <w:r>
        <w:rPr>
          <w:rFonts w:hint="eastAsia"/>
          <w:spacing w:val="-5"/>
          <w:lang w:eastAsia="zh-CN"/>
        </w:rPr>
        <w:t>或</w:t>
      </w:r>
      <w:r>
        <w:rPr>
          <w:rFonts w:hint="eastAsia"/>
          <w:lang w:val="en-US" w:eastAsia="zh-CN"/>
        </w:rPr>
        <w:t>4</w:t>
      </w:r>
      <w:r>
        <w:t>G</w:t>
      </w:r>
      <w:r>
        <w:rPr>
          <w:spacing w:val="-6"/>
        </w:rPr>
        <w:t>无线传输两种传输模式。为</w:t>
      </w:r>
      <w:r>
        <w:rPr>
          <w:spacing w:val="-11"/>
        </w:rPr>
        <w:t>防止雷击影响，水质自动监测系统配置完善的防直击雷和感应雷措施。系统配置智能环境监控单元对系统整体安全、消防和动力配电进行智能监控。</w:t>
      </w:r>
    </w:p>
    <w:p>
      <w:pPr>
        <w:pStyle w:val="4"/>
        <w:ind w:left="0" w:leftChars="0" w:firstLine="0" w:firstLineChars="0"/>
        <w:rPr>
          <w:rFonts w:hint="eastAsia"/>
          <w:b w:val="0"/>
          <w:bCs w:val="0"/>
          <w:lang w:val="en-US" w:eastAsia="zh-CN"/>
        </w:rPr>
      </w:pPr>
      <w:bookmarkStart w:id="57" w:name="2.1.1.2水质自动业主系统工艺设计"/>
      <w:bookmarkEnd w:id="57"/>
      <w:r>
        <w:rPr>
          <w:rFonts w:hint="eastAsia"/>
          <w:b w:val="0"/>
          <w:bCs w:val="0"/>
          <w:lang w:val="en-US" w:eastAsia="zh-CN"/>
        </w:rPr>
        <w:t>2.1.2 水质自动监测系统工作原理</w:t>
      </w:r>
    </w:p>
    <w:p>
      <w:pPr>
        <w:pStyle w:val="7"/>
        <w:rPr>
          <w:b/>
        </w:rPr>
      </w:pPr>
    </w:p>
    <w:p>
      <w:pPr>
        <w:pStyle w:val="7"/>
        <w:spacing w:before="160" w:line="364" w:lineRule="auto"/>
        <w:ind w:right="855" w:firstLine="480" w:firstLineChars="200"/>
        <w:jc w:val="both"/>
      </w:pPr>
      <w:r>
        <w:rPr>
          <w:rFonts w:hint="eastAsia" w:ascii="Times New Roman" w:hAnsi="Times New Roman" w:cs="Times New Roman"/>
          <w:sz w:val="24"/>
          <w:szCs w:val="24"/>
        </w:rPr>
        <w:t>水站采用集成式设计原理，包含采配水系统、检测单元（总磷、总氮、</w:t>
      </w:r>
      <w:r>
        <w:rPr>
          <w:rFonts w:hint="eastAsia" w:ascii="Times New Roman" w:cs="Times New Roman" w:hAnsiTheme="majorEastAsia" w:eastAsiaTheme="majorEastAsia"/>
          <w:kern w:val="2"/>
          <w:sz w:val="24"/>
          <w:szCs w:val="24"/>
          <w:lang w:val="en-US" w:eastAsia="zh-CN" w:bidi="ar-SA"/>
        </w:rPr>
        <w:t>高锰酸盐指数</w:t>
      </w:r>
      <w:r>
        <w:rPr>
          <w:rFonts w:hint="eastAsia" w:ascii="Times New Roman" w:hAnsi="Times New Roman" w:cs="Times New Roman"/>
          <w:sz w:val="24"/>
          <w:szCs w:val="24"/>
        </w:rPr>
        <w:t>、氨氮、常规五参数五个测量模块）、质量控制单元、辅助单元（废液收集、防雷、空调等）。其中核心单元为检测单元，总磷、总氮、</w:t>
      </w:r>
      <w:r>
        <w:rPr>
          <w:rFonts w:hint="eastAsia" w:ascii="Times New Roman" w:hAnsi="Times New Roman" w:cs="Times New Roman"/>
          <w:sz w:val="24"/>
          <w:szCs w:val="24"/>
          <w:lang w:val="en-US" w:eastAsia="zh-CN"/>
        </w:rPr>
        <w:t>COD</w:t>
      </w:r>
      <w:r>
        <w:rPr>
          <w:rFonts w:hint="eastAsia" w:ascii="Times New Roman" w:hAnsi="Times New Roman" w:cs="Times New Roman"/>
          <w:sz w:val="24"/>
          <w:szCs w:val="24"/>
        </w:rPr>
        <w:t>、氨氮严格遵循国标规定的化学分析方法。常规五参数指标（溶解氧、电导率、浊度、温度、pH）采用多电极集成方式进行测量</w:t>
      </w:r>
      <w:r>
        <w:rPr>
          <w:rFonts w:hint="eastAsia" w:ascii="Times New Roman" w:hAnsi="Times New Roman" w:cs="Times New Roman"/>
          <w:sz w:val="24"/>
          <w:szCs w:val="24"/>
          <w:lang w:eastAsia="zh-CN"/>
        </w:rPr>
        <w:t>，</w:t>
      </w:r>
      <w:r>
        <w:rPr>
          <w:spacing w:val="-7"/>
        </w:rPr>
        <w:t>多余</w:t>
      </w:r>
      <w:r>
        <w:t>的源水和样水经总排水管道排出。</w:t>
      </w:r>
    </w:p>
    <w:p>
      <w:pPr>
        <w:spacing w:after="0" w:line="364" w:lineRule="auto"/>
        <w:ind w:firstLine="480" w:firstLineChars="200"/>
        <w:jc w:val="both"/>
        <w:rPr>
          <w:rFonts w:hint="eastAsia" w:ascii="Times New Roman" w:hAnsi="Times New Roman" w:eastAsia="宋体" w:cs="Times New Roman"/>
          <w:sz w:val="24"/>
          <w:szCs w:val="24"/>
          <w:lang w:val="en-US" w:eastAsia="zh-CN" w:bidi="zh-CN"/>
        </w:rPr>
      </w:pPr>
      <w:r>
        <w:rPr>
          <w:rFonts w:hint="eastAsia" w:ascii="Times New Roman" w:hAnsi="Times New Roman" w:eastAsia="宋体" w:cs="Times New Roman"/>
          <w:sz w:val="24"/>
          <w:szCs w:val="24"/>
          <w:lang w:val="en-US" w:eastAsia="zh-CN" w:bidi="zh-CN"/>
        </w:rPr>
        <w:t>配水系统采用空压机高压冲洗方式对采样管路进行反吹和反清洗，确保管路清洁</w:t>
      </w:r>
    </w:p>
    <w:p>
      <w:pPr>
        <w:spacing w:after="0" w:line="364" w:lineRule="auto"/>
        <w:jc w:val="both"/>
        <w:rPr>
          <w:rFonts w:hint="eastAsia" w:ascii="Times New Roman" w:hAnsi="Times New Roman" w:eastAsia="宋体" w:cs="Times New Roman"/>
          <w:sz w:val="24"/>
          <w:szCs w:val="24"/>
          <w:lang w:val="en-US" w:eastAsia="zh-CN" w:bidi="zh-CN"/>
        </w:rPr>
      </w:pPr>
      <w:r>
        <w:rPr>
          <w:rFonts w:hint="eastAsia" w:ascii="Times New Roman" w:hAnsi="Times New Roman" w:eastAsia="宋体" w:cs="Times New Roman"/>
          <w:sz w:val="24"/>
          <w:szCs w:val="24"/>
          <w:lang w:val="en-US" w:eastAsia="zh-CN" w:bidi="zh-CN"/>
        </w:rPr>
        <w:t>无污染。</w:t>
      </w:r>
    </w:p>
    <w:p>
      <w:pPr>
        <w:pStyle w:val="4"/>
        <w:ind w:left="0" w:leftChars="0" w:firstLine="0" w:firstLineChars="0"/>
        <w:rPr>
          <w:rFonts w:hint="eastAsia"/>
          <w:b w:val="0"/>
          <w:bCs w:val="0"/>
          <w:lang w:val="en-US" w:eastAsia="zh-CN"/>
        </w:rPr>
      </w:pPr>
      <w:bookmarkStart w:id="58" w:name="_Toc18376_WPSOffice_Level2"/>
      <w:r>
        <w:rPr>
          <w:rFonts w:hint="eastAsia"/>
          <w:b w:val="0"/>
          <w:bCs w:val="0"/>
          <w:lang w:val="en-US" w:eastAsia="zh-CN"/>
        </w:rPr>
        <w:t>2.2 水站设计技术参数</w:t>
      </w:r>
      <w:bookmarkEnd w:id="58"/>
    </w:p>
    <w:p>
      <w:pPr>
        <w:rPr>
          <w:rFonts w:hint="eastAsia"/>
          <w:lang w:val="en-US" w:eastAsia="zh-CN"/>
        </w:rPr>
      </w:pPr>
    </w:p>
    <w:p>
      <w:pPr>
        <w:spacing w:after="0" w:line="364" w:lineRule="auto"/>
        <w:jc w:val="both"/>
        <w:rPr>
          <w:rFonts w:hint="default" w:ascii="Times New Roman" w:hAnsi="Times New Roman" w:cs="Times New Roman"/>
          <w:sz w:val="24"/>
          <w:szCs w:val="24"/>
          <w:lang w:val="en-US" w:eastAsia="zh-CN" w:bidi="zh-CN"/>
        </w:rPr>
      </w:pPr>
      <w:r>
        <w:rPr>
          <w:rFonts w:hint="eastAsia" w:ascii="Times New Roman" w:hAnsi="Times New Roman" w:cs="Times New Roman"/>
          <w:sz w:val="24"/>
          <w:szCs w:val="24"/>
          <w:lang w:val="en-US" w:eastAsia="zh-CN" w:bidi="zh-CN"/>
        </w:rPr>
        <w:t>水站技术参数见表2-1、表2-2、表2-3</w:t>
      </w:r>
    </w:p>
    <w:p>
      <w:pPr>
        <w:jc w:val="center"/>
      </w:pPr>
      <w:r>
        <w:rPr>
          <w:rFonts w:hint="eastAsia"/>
        </w:rPr>
        <w:t>表2-1 四参数性能指标</w:t>
      </w:r>
    </w:p>
    <w:tbl>
      <w:tblPr>
        <w:tblStyle w:val="12"/>
        <w:tblpPr w:leftFromText="180" w:rightFromText="180" w:vertAnchor="text" w:horzAnchor="page" w:tblpX="1847" w:tblpY="303"/>
        <w:tblOverlap w:val="never"/>
        <w:tblW w:w="88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770"/>
        <w:gridCol w:w="1965"/>
        <w:gridCol w:w="1753"/>
        <w:gridCol w:w="1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418" w:type="dxa"/>
            <w:vMerge w:val="restart"/>
            <w:vAlign w:val="center"/>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项目</w:t>
            </w:r>
          </w:p>
        </w:tc>
        <w:tc>
          <w:tcPr>
            <w:tcW w:w="7462" w:type="dxa"/>
            <w:gridSpan w:val="4"/>
            <w:vAlign w:val="center"/>
          </w:tcPr>
          <w:p>
            <w:pPr>
              <w:widowControl/>
              <w:spacing w:line="360" w:lineRule="auto"/>
              <w:jc w:val="center"/>
              <w:rPr>
                <w:rFonts w:ascii="Times New Roman" w:hAnsi="Times New Roman" w:cs="Times New Roman"/>
                <w:szCs w:val="21"/>
              </w:rPr>
            </w:pPr>
            <w:r>
              <w:rPr>
                <w:rFonts w:hint="eastAsia" w:ascii="Times New Roman" w:hAnsi="Times New Roman" w:cs="Times New Roman"/>
                <w:b/>
                <w:bCs/>
                <w:szCs w:val="21"/>
              </w:rPr>
              <w:t>TP、NH</w:t>
            </w:r>
            <w:r>
              <w:rPr>
                <w:rFonts w:hint="eastAsia" w:ascii="Times New Roman" w:hAnsi="Times New Roman" w:cs="Times New Roman"/>
                <w:b/>
                <w:bCs/>
                <w:szCs w:val="21"/>
                <w:vertAlign w:val="subscript"/>
              </w:rPr>
              <w:t>3</w:t>
            </w:r>
            <w:r>
              <w:rPr>
                <w:rFonts w:hint="eastAsia" w:ascii="Times New Roman" w:hAnsi="Times New Roman" w:cs="Times New Roman"/>
                <w:b/>
                <w:bCs/>
                <w:szCs w:val="21"/>
              </w:rPr>
              <w:t>-N、TN、COD</w:t>
            </w:r>
            <w:r>
              <w:rPr>
                <w:rFonts w:hint="eastAsia" w:ascii="Times New Roman" w:hAnsi="Times New Roman" w:cs="Times New Roman"/>
                <w:b/>
                <w:bCs/>
                <w:szCs w:val="21"/>
                <w:vertAlign w:val="subscript"/>
              </w:rPr>
              <w:t>Mn</w:t>
            </w:r>
            <w:r>
              <w:rPr>
                <w:rFonts w:hint="eastAsia" w:ascii="Times New Roman" w:hAnsi="Times New Roman" w:cs="Times New Roman"/>
                <w:b/>
                <w:bCs/>
                <w:szCs w:val="21"/>
              </w:rPr>
              <w:t>四参数性能指标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418" w:type="dxa"/>
            <w:vMerge w:val="continue"/>
            <w:vAlign w:val="center"/>
          </w:tcPr>
          <w:p>
            <w:pPr>
              <w:widowControl/>
              <w:spacing w:line="360" w:lineRule="auto"/>
              <w:jc w:val="left"/>
              <w:rPr>
                <w:rFonts w:ascii="Times New Roman" w:hAnsi="Times New Roman" w:cs="Times New Roman"/>
                <w:szCs w:val="21"/>
              </w:rPr>
            </w:pPr>
          </w:p>
        </w:tc>
        <w:tc>
          <w:tcPr>
            <w:tcW w:w="1770" w:type="dxa"/>
            <w:vAlign w:val="center"/>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总磷</w:t>
            </w:r>
          </w:p>
        </w:tc>
        <w:tc>
          <w:tcPr>
            <w:tcW w:w="1965" w:type="dxa"/>
            <w:vAlign w:val="center"/>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氨氮</w:t>
            </w:r>
          </w:p>
        </w:tc>
        <w:tc>
          <w:tcPr>
            <w:tcW w:w="1753"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总氮</w:t>
            </w:r>
          </w:p>
        </w:tc>
        <w:tc>
          <w:tcPr>
            <w:tcW w:w="1974" w:type="dxa"/>
            <w:vAlign w:val="center"/>
          </w:tcPr>
          <w:p>
            <w:pPr>
              <w:spacing w:line="360" w:lineRule="auto"/>
              <w:jc w:val="center"/>
              <w:rPr>
                <w:rFonts w:hint="eastAsia" w:ascii="Times New Roman" w:hAnsi="Times New Roman" w:eastAsia="宋体" w:cs="Times New Roman"/>
                <w:szCs w:val="21"/>
                <w:lang w:eastAsia="zh-CN"/>
              </w:rPr>
            </w:pPr>
            <w:r>
              <w:rPr>
                <w:rFonts w:hint="eastAsia" w:ascii="Times New Roman" w:cs="Times New Roman" w:hAnsiTheme="majorEastAsia" w:eastAsiaTheme="majorEastAsia"/>
                <w:kern w:val="2"/>
                <w:sz w:val="24"/>
                <w:szCs w:val="24"/>
                <w:lang w:val="en-US" w:eastAsia="zh-CN" w:bidi="ar-SA"/>
              </w:rPr>
              <w:t>高锰酸盐指数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1418"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参照标准</w:t>
            </w:r>
          </w:p>
        </w:tc>
        <w:tc>
          <w:tcPr>
            <w:tcW w:w="1770" w:type="dxa"/>
          </w:tcPr>
          <w:p>
            <w:pPr>
              <w:widowControl/>
              <w:spacing w:line="360" w:lineRule="auto"/>
              <w:jc w:val="center"/>
              <w:rPr>
                <w:rFonts w:ascii="Times New Roman" w:hAnsi="Times New Roman" w:cs="Times New Roman"/>
                <w:szCs w:val="21"/>
              </w:rPr>
            </w:pPr>
            <w:r>
              <w:rPr>
                <w:rFonts w:hint="eastAsia" w:ascii="宋体" w:hAnsi="宋体"/>
                <w:color w:val="000000"/>
                <w:szCs w:val="21"/>
              </w:rPr>
              <w:t>GB11893-89</w:t>
            </w:r>
          </w:p>
        </w:tc>
        <w:tc>
          <w:tcPr>
            <w:tcW w:w="1965" w:type="dxa"/>
          </w:tcPr>
          <w:p>
            <w:pPr>
              <w:widowControl/>
              <w:spacing w:line="360" w:lineRule="auto"/>
              <w:jc w:val="center"/>
              <w:rPr>
                <w:rFonts w:ascii="Times New Roman" w:hAnsi="Times New Roman" w:cs="Times New Roman"/>
                <w:szCs w:val="21"/>
              </w:rPr>
            </w:pPr>
            <w:r>
              <w:rPr>
                <w:rFonts w:ascii="宋体" w:hAnsi="宋体"/>
                <w:color w:val="000000"/>
                <w:szCs w:val="21"/>
              </w:rPr>
              <w:t>HJ/</w:t>
            </w:r>
            <w:r>
              <w:rPr>
                <w:rFonts w:hint="eastAsia" w:ascii="宋体" w:hAnsi="宋体"/>
                <w:color w:val="000000"/>
                <w:szCs w:val="21"/>
              </w:rPr>
              <w:t>536</w:t>
            </w:r>
            <w:r>
              <w:rPr>
                <w:rFonts w:ascii="宋体" w:hAnsi="宋体"/>
                <w:color w:val="000000"/>
                <w:szCs w:val="21"/>
              </w:rPr>
              <w:t>-200</w:t>
            </w:r>
            <w:r>
              <w:rPr>
                <w:rFonts w:hint="eastAsia" w:ascii="宋体" w:hAnsi="宋体"/>
                <w:color w:val="000000"/>
                <w:szCs w:val="21"/>
              </w:rPr>
              <w:t>9</w:t>
            </w:r>
          </w:p>
        </w:tc>
        <w:tc>
          <w:tcPr>
            <w:tcW w:w="1753" w:type="dxa"/>
          </w:tcPr>
          <w:p>
            <w:pPr>
              <w:widowControl/>
              <w:spacing w:line="360" w:lineRule="auto"/>
              <w:jc w:val="center"/>
              <w:rPr>
                <w:rFonts w:ascii="Times New Roman" w:hAnsi="Times New Roman" w:cs="Times New Roman"/>
                <w:szCs w:val="21"/>
              </w:rPr>
            </w:pPr>
            <w:r>
              <w:rPr>
                <w:rFonts w:hint="eastAsia" w:ascii="宋体" w:hAnsi="宋体"/>
                <w:color w:val="000000"/>
                <w:szCs w:val="21"/>
              </w:rPr>
              <w:t>HJ 636-2012</w:t>
            </w:r>
          </w:p>
        </w:tc>
        <w:tc>
          <w:tcPr>
            <w:tcW w:w="1974" w:type="dxa"/>
          </w:tcPr>
          <w:p>
            <w:pPr>
              <w:widowControl/>
              <w:spacing w:line="360" w:lineRule="auto"/>
              <w:jc w:val="center"/>
              <w:rPr>
                <w:rFonts w:ascii="Times New Roman" w:hAnsi="Times New Roman" w:cs="Times New Roman"/>
                <w:szCs w:val="21"/>
              </w:rPr>
            </w:pPr>
            <w:r>
              <w:rPr>
                <w:rFonts w:hint="eastAsia" w:ascii="宋体" w:hAnsi="宋体"/>
                <w:color w:val="000000"/>
                <w:szCs w:val="21"/>
              </w:rPr>
              <w:t>GB11892-89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1418"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测量范围</w:t>
            </w:r>
          </w:p>
        </w:tc>
        <w:tc>
          <w:tcPr>
            <w:tcW w:w="1770" w:type="dxa"/>
          </w:tcPr>
          <w:p>
            <w:pPr>
              <w:widowControl/>
              <w:spacing w:line="360" w:lineRule="auto"/>
              <w:jc w:val="left"/>
              <w:rPr>
                <w:rFonts w:hint="eastAsia" w:ascii="Times New Roman" w:hAnsi="Times New Roman" w:cs="Times New Roman"/>
                <w:szCs w:val="21"/>
              </w:rPr>
            </w:pPr>
            <w:r>
              <w:rPr>
                <w:rFonts w:hint="eastAsia" w:ascii="Times New Roman" w:hAnsi="Times New Roman" w:cs="Times New Roman"/>
                <w:szCs w:val="21"/>
              </w:rPr>
              <w:t>0</w:t>
            </w:r>
            <w:r>
              <w:rPr>
                <w:rFonts w:hint="eastAsia" w:ascii="Times New Roman" w:hAnsi="Times New Roman" w:cs="Times New Roman"/>
                <w:szCs w:val="21"/>
                <w:lang w:val="en-US" w:eastAsia="zh-CN"/>
              </w:rPr>
              <w:t>.02</w:t>
            </w:r>
            <w:r>
              <w:rPr>
                <w:rFonts w:hint="eastAsia" w:ascii="Times New Roman" w:hAnsi="Times New Roman" w:cs="Times New Roman"/>
                <w:szCs w:val="21"/>
              </w:rPr>
              <w:t>~2 mg/L</w:t>
            </w:r>
          </w:p>
          <w:p>
            <w:pPr>
              <w:widowControl/>
              <w:spacing w:line="360" w:lineRule="auto"/>
              <w:jc w:val="left"/>
              <w:rPr>
                <w:rFonts w:hint="eastAsia" w:ascii="Times New Roman" w:hAnsi="Times New Roman" w:cs="Times New Roman" w:eastAsiaTheme="minorEastAsia"/>
                <w:szCs w:val="21"/>
                <w:lang w:eastAsia="zh-CN"/>
              </w:rPr>
            </w:pPr>
            <w:r>
              <w:rPr>
                <w:rFonts w:hint="eastAsia" w:ascii="Times New Roman" w:hAnsi="Times New Roman" w:cs="Times New Roman"/>
                <w:szCs w:val="21"/>
                <w:lang w:eastAsia="zh-CN"/>
              </w:rPr>
              <w:t>（可扩展）</w:t>
            </w:r>
          </w:p>
        </w:tc>
        <w:tc>
          <w:tcPr>
            <w:tcW w:w="1965" w:type="dxa"/>
          </w:tcPr>
          <w:p>
            <w:pPr>
              <w:widowControl/>
              <w:spacing w:line="360" w:lineRule="auto"/>
              <w:rPr>
                <w:rFonts w:hint="eastAsia" w:ascii="Times New Roman" w:hAnsi="Times New Roman" w:cs="Times New Roman"/>
                <w:szCs w:val="21"/>
              </w:rPr>
            </w:pPr>
            <w:r>
              <w:rPr>
                <w:rFonts w:hint="eastAsia" w:ascii="Times New Roman" w:hAnsi="Times New Roman" w:cs="Times New Roman"/>
                <w:szCs w:val="21"/>
              </w:rPr>
              <w:t>0</w:t>
            </w:r>
            <w:r>
              <w:rPr>
                <w:rFonts w:hint="eastAsia" w:ascii="Times New Roman" w:hAnsi="Times New Roman" w:cs="Times New Roman"/>
                <w:szCs w:val="21"/>
                <w:lang w:val="en-US" w:eastAsia="zh-CN"/>
              </w:rPr>
              <w:t>.1</w:t>
            </w:r>
            <w:r>
              <w:rPr>
                <w:rFonts w:hint="eastAsia" w:ascii="Times New Roman" w:hAnsi="Times New Roman" w:cs="Times New Roman"/>
                <w:szCs w:val="21"/>
              </w:rPr>
              <w:t>~5mg/L</w:t>
            </w:r>
          </w:p>
          <w:p>
            <w:pPr>
              <w:widowControl/>
              <w:spacing w:line="360" w:lineRule="auto"/>
              <w:rPr>
                <w:rFonts w:hint="eastAsia" w:ascii="Times New Roman" w:hAnsi="Times New Roman" w:cs="Times New Roman"/>
                <w:szCs w:val="21"/>
              </w:rPr>
            </w:pPr>
            <w:r>
              <w:rPr>
                <w:rFonts w:hint="eastAsia" w:ascii="Times New Roman" w:hAnsi="Times New Roman" w:cs="Times New Roman"/>
                <w:szCs w:val="21"/>
                <w:lang w:eastAsia="zh-CN"/>
              </w:rPr>
              <w:t>（可扩展）</w:t>
            </w:r>
          </w:p>
        </w:tc>
        <w:tc>
          <w:tcPr>
            <w:tcW w:w="1753" w:type="dxa"/>
          </w:tcPr>
          <w:p>
            <w:pPr>
              <w:widowControl/>
              <w:spacing w:line="360" w:lineRule="auto"/>
              <w:rPr>
                <w:rFonts w:ascii="Times New Roman" w:hAnsi="Times New Roman" w:cs="Times New Roman"/>
                <w:szCs w:val="21"/>
              </w:rPr>
            </w:pPr>
            <w:r>
              <w:rPr>
                <w:rFonts w:hint="eastAsia" w:ascii="Times New Roman" w:hAnsi="Times New Roman" w:cs="Times New Roman"/>
                <w:szCs w:val="21"/>
              </w:rPr>
              <w:t>0</w:t>
            </w:r>
            <w:r>
              <w:rPr>
                <w:rFonts w:hint="eastAsia" w:ascii="Times New Roman" w:hAnsi="Times New Roman" w:cs="Times New Roman"/>
                <w:szCs w:val="21"/>
                <w:lang w:val="en-US" w:eastAsia="zh-CN"/>
              </w:rPr>
              <w:t>.1</w:t>
            </w:r>
            <w:r>
              <w:rPr>
                <w:rFonts w:hint="eastAsia" w:ascii="Times New Roman" w:hAnsi="Times New Roman" w:cs="Times New Roman"/>
                <w:szCs w:val="21"/>
              </w:rPr>
              <w:t>~10mg/L</w:t>
            </w:r>
          </w:p>
          <w:p>
            <w:pPr>
              <w:widowControl/>
              <w:spacing w:line="360" w:lineRule="auto"/>
              <w:rPr>
                <w:rFonts w:ascii="Times New Roman" w:hAnsi="Times New Roman" w:cs="Times New Roman"/>
                <w:szCs w:val="21"/>
              </w:rPr>
            </w:pPr>
            <w:r>
              <w:rPr>
                <w:rFonts w:hint="eastAsia" w:ascii="Times New Roman" w:hAnsi="Times New Roman" w:cs="Times New Roman"/>
                <w:szCs w:val="21"/>
                <w:lang w:eastAsia="zh-CN"/>
              </w:rPr>
              <w:t>（可扩展）</w:t>
            </w:r>
          </w:p>
        </w:tc>
        <w:tc>
          <w:tcPr>
            <w:tcW w:w="1974" w:type="dxa"/>
          </w:tcPr>
          <w:p>
            <w:pPr>
              <w:widowControl/>
              <w:spacing w:line="360" w:lineRule="auto"/>
              <w:rPr>
                <w:rFonts w:hint="eastAsia" w:ascii="Times New Roman" w:hAnsi="Times New Roman" w:cs="Times New Roman"/>
                <w:szCs w:val="21"/>
              </w:rPr>
            </w:pPr>
            <w:r>
              <w:rPr>
                <w:rFonts w:hint="eastAsia" w:ascii="Times New Roman" w:hAnsi="Times New Roman" w:cs="Times New Roman"/>
                <w:szCs w:val="21"/>
              </w:rPr>
              <w:t>0</w:t>
            </w:r>
            <w:r>
              <w:rPr>
                <w:rFonts w:hint="eastAsia" w:ascii="Times New Roman" w:hAnsi="Times New Roman" w:cs="Times New Roman"/>
                <w:szCs w:val="21"/>
                <w:lang w:val="en-US" w:eastAsia="zh-CN"/>
              </w:rPr>
              <w:t>.5</w:t>
            </w:r>
            <w:r>
              <w:rPr>
                <w:rFonts w:hint="eastAsia" w:ascii="Times New Roman" w:hAnsi="Times New Roman" w:cs="Times New Roman"/>
                <w:szCs w:val="21"/>
              </w:rPr>
              <w:t>~20m</w:t>
            </w:r>
            <w:r>
              <w:rPr>
                <w:rFonts w:hint="eastAsia" w:ascii="Times New Roman" w:hAnsi="Times New Roman" w:cs="Times New Roman"/>
                <w:szCs w:val="21"/>
                <w:lang w:val="en-US" w:eastAsia="zh-CN"/>
              </w:rPr>
              <w:t>g</w:t>
            </w:r>
            <w:r>
              <w:rPr>
                <w:rFonts w:hint="eastAsia" w:ascii="Times New Roman" w:hAnsi="Times New Roman" w:cs="Times New Roman"/>
                <w:szCs w:val="21"/>
              </w:rPr>
              <w:t>/L</w:t>
            </w:r>
          </w:p>
          <w:p>
            <w:pPr>
              <w:widowControl/>
              <w:spacing w:line="360" w:lineRule="auto"/>
              <w:rPr>
                <w:rFonts w:hint="eastAsia" w:ascii="Times New Roman" w:hAnsi="Times New Roman" w:cs="Times New Roman"/>
                <w:szCs w:val="21"/>
              </w:rPr>
            </w:pPr>
            <w:r>
              <w:rPr>
                <w:rFonts w:hint="eastAsia" w:ascii="Times New Roman" w:hAnsi="Times New Roman" w:cs="Times New Roman"/>
                <w:szCs w:val="21"/>
                <w:lang w:eastAsia="zh-CN"/>
              </w:rPr>
              <w:t>（可扩展）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418"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检出限</w:t>
            </w:r>
          </w:p>
        </w:tc>
        <w:tc>
          <w:tcPr>
            <w:tcW w:w="1770" w:type="dxa"/>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≦0.01mg/L</w:t>
            </w:r>
          </w:p>
        </w:tc>
        <w:tc>
          <w:tcPr>
            <w:tcW w:w="1965" w:type="dxa"/>
          </w:tcPr>
          <w:p>
            <w:pPr>
              <w:widowControl/>
              <w:spacing w:line="360" w:lineRule="auto"/>
              <w:jc w:val="center"/>
              <w:rPr>
                <w:rFonts w:ascii="Times New Roman" w:hAnsi="Times New Roman" w:cs="Times New Roman"/>
                <w:szCs w:val="21"/>
              </w:rPr>
            </w:pPr>
            <w:r>
              <w:rPr>
                <w:rFonts w:hint="eastAsia" w:cs="Times New Roman" w:asciiTheme="minorEastAsia" w:hAnsiTheme="minorEastAsia"/>
                <w:szCs w:val="21"/>
              </w:rPr>
              <w:t>≦0.10</w:t>
            </w:r>
            <w:r>
              <w:rPr>
                <w:rFonts w:hint="eastAsia" w:ascii="Times New Roman" w:hAnsi="Times New Roman" w:cs="Times New Roman"/>
                <w:szCs w:val="21"/>
              </w:rPr>
              <w:t>mg/L</w:t>
            </w:r>
          </w:p>
        </w:tc>
        <w:tc>
          <w:tcPr>
            <w:tcW w:w="1753" w:type="dxa"/>
          </w:tcPr>
          <w:p>
            <w:pPr>
              <w:widowControl/>
              <w:spacing w:line="360" w:lineRule="auto"/>
              <w:jc w:val="center"/>
              <w:rPr>
                <w:rFonts w:ascii="Times New Roman" w:hAnsi="Times New Roman" w:cs="Times New Roman"/>
                <w:szCs w:val="21"/>
              </w:rPr>
            </w:pPr>
            <w:r>
              <w:rPr>
                <w:rFonts w:hint="eastAsia" w:cs="Times New Roman" w:asciiTheme="minorEastAsia" w:hAnsiTheme="minorEastAsia"/>
                <w:szCs w:val="21"/>
              </w:rPr>
              <w:t>≦0.1</w:t>
            </w:r>
            <w:r>
              <w:rPr>
                <w:rFonts w:hint="eastAsia" w:ascii="Times New Roman" w:hAnsi="Times New Roman" w:cs="Times New Roman"/>
                <w:szCs w:val="21"/>
              </w:rPr>
              <w:t>mg/L</w:t>
            </w:r>
          </w:p>
        </w:tc>
        <w:tc>
          <w:tcPr>
            <w:tcW w:w="1974" w:type="dxa"/>
          </w:tcPr>
          <w:p>
            <w:pPr>
              <w:widowControl/>
              <w:spacing w:line="360" w:lineRule="auto"/>
              <w:jc w:val="center"/>
              <w:rPr>
                <w:rFonts w:ascii="Times New Roman" w:hAnsi="Times New Roman" w:cs="Times New Roman"/>
                <w:szCs w:val="21"/>
              </w:rPr>
            </w:pPr>
            <w:r>
              <w:rPr>
                <w:rFonts w:hint="eastAsia" w:cs="Times New Roman" w:asciiTheme="minorEastAsia" w:hAnsiTheme="minorEastAsia"/>
                <w:szCs w:val="21"/>
              </w:rPr>
              <w:t>≦</w:t>
            </w:r>
            <w:r>
              <w:rPr>
                <w:rFonts w:hint="eastAsia" w:ascii="Times New Roman" w:hAnsi="Times New Roman" w:cs="Times New Roman"/>
                <w:szCs w:val="21"/>
              </w:rPr>
              <w:t>1mg/L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418"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漂移</w:t>
            </w:r>
          </w:p>
        </w:tc>
        <w:tc>
          <w:tcPr>
            <w:tcW w:w="1770" w:type="dxa"/>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±5%</w:t>
            </w:r>
          </w:p>
        </w:tc>
        <w:tc>
          <w:tcPr>
            <w:tcW w:w="1965" w:type="dxa"/>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±5%</w:t>
            </w:r>
          </w:p>
        </w:tc>
        <w:tc>
          <w:tcPr>
            <w:tcW w:w="1753" w:type="dxa"/>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±5%</w:t>
            </w:r>
          </w:p>
        </w:tc>
        <w:tc>
          <w:tcPr>
            <w:tcW w:w="1974" w:type="dxa"/>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418"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精密度</w:t>
            </w:r>
          </w:p>
        </w:tc>
        <w:tc>
          <w:tcPr>
            <w:tcW w:w="1770" w:type="dxa"/>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≤5%</w:t>
            </w:r>
          </w:p>
        </w:tc>
        <w:tc>
          <w:tcPr>
            <w:tcW w:w="1965" w:type="dxa"/>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≤5%</w:t>
            </w:r>
          </w:p>
        </w:tc>
        <w:tc>
          <w:tcPr>
            <w:tcW w:w="1753" w:type="dxa"/>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≤5%</w:t>
            </w:r>
          </w:p>
        </w:tc>
        <w:tc>
          <w:tcPr>
            <w:tcW w:w="1974" w:type="dxa"/>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418"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示值误差</w:t>
            </w:r>
          </w:p>
        </w:tc>
        <w:tc>
          <w:tcPr>
            <w:tcW w:w="1770" w:type="dxa"/>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±5%</w:t>
            </w:r>
          </w:p>
        </w:tc>
        <w:tc>
          <w:tcPr>
            <w:tcW w:w="1965" w:type="dxa"/>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±5%</w:t>
            </w:r>
          </w:p>
        </w:tc>
        <w:tc>
          <w:tcPr>
            <w:tcW w:w="1753" w:type="dxa"/>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±5%</w:t>
            </w:r>
          </w:p>
        </w:tc>
        <w:tc>
          <w:tcPr>
            <w:tcW w:w="1974" w:type="dxa"/>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418"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电压影响</w:t>
            </w:r>
          </w:p>
        </w:tc>
        <w:tc>
          <w:tcPr>
            <w:tcW w:w="1770" w:type="dxa"/>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±10%</w:t>
            </w:r>
          </w:p>
        </w:tc>
        <w:tc>
          <w:tcPr>
            <w:tcW w:w="1965" w:type="dxa"/>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±5%</w:t>
            </w:r>
          </w:p>
        </w:tc>
        <w:tc>
          <w:tcPr>
            <w:tcW w:w="1753" w:type="dxa"/>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±10%</w:t>
            </w:r>
          </w:p>
        </w:tc>
        <w:tc>
          <w:tcPr>
            <w:tcW w:w="1974" w:type="dxa"/>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418"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温度影响</w:t>
            </w:r>
          </w:p>
        </w:tc>
        <w:tc>
          <w:tcPr>
            <w:tcW w:w="1770" w:type="dxa"/>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±5%</w:t>
            </w:r>
          </w:p>
        </w:tc>
        <w:tc>
          <w:tcPr>
            <w:tcW w:w="1965" w:type="dxa"/>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±5%</w:t>
            </w:r>
          </w:p>
        </w:tc>
        <w:tc>
          <w:tcPr>
            <w:tcW w:w="1753" w:type="dxa"/>
          </w:tcPr>
          <w:p>
            <w:pPr>
              <w:widowControl/>
              <w:spacing w:line="360" w:lineRule="auto"/>
              <w:jc w:val="center"/>
              <w:rPr>
                <w:rFonts w:ascii="宋体" w:hAnsi="宋体"/>
                <w:szCs w:val="21"/>
              </w:rPr>
            </w:pPr>
            <w:r>
              <w:rPr>
                <w:rFonts w:hint="eastAsia" w:ascii="Times New Roman" w:hAnsi="Times New Roman" w:cs="Times New Roman"/>
                <w:szCs w:val="21"/>
              </w:rPr>
              <w:t>±5%</w:t>
            </w:r>
          </w:p>
        </w:tc>
        <w:tc>
          <w:tcPr>
            <w:tcW w:w="1974" w:type="dxa"/>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418"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一致性</w:t>
            </w:r>
          </w:p>
        </w:tc>
        <w:tc>
          <w:tcPr>
            <w:tcW w:w="1770" w:type="dxa"/>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≥90%</w:t>
            </w:r>
          </w:p>
        </w:tc>
        <w:tc>
          <w:tcPr>
            <w:tcW w:w="1965" w:type="dxa"/>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≥90%</w:t>
            </w:r>
          </w:p>
        </w:tc>
        <w:tc>
          <w:tcPr>
            <w:tcW w:w="1753" w:type="dxa"/>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≥90%</w:t>
            </w:r>
          </w:p>
        </w:tc>
        <w:tc>
          <w:tcPr>
            <w:tcW w:w="1974" w:type="dxa"/>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418"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采样周期</w:t>
            </w:r>
          </w:p>
        </w:tc>
        <w:tc>
          <w:tcPr>
            <w:tcW w:w="7462" w:type="dxa"/>
            <w:gridSpan w:val="4"/>
          </w:tcPr>
          <w:p>
            <w:pPr>
              <w:widowControl/>
              <w:spacing w:line="360" w:lineRule="auto"/>
              <w:jc w:val="left"/>
              <w:rPr>
                <w:rFonts w:cs="Times New Roman" w:asciiTheme="minorEastAsia" w:hAnsiTheme="minorEastAsia"/>
                <w:szCs w:val="21"/>
              </w:rPr>
            </w:pPr>
            <w:r>
              <w:rPr>
                <w:rFonts w:hint="eastAsia" w:ascii="宋体" w:hAnsi="宋体"/>
                <w:szCs w:val="21"/>
              </w:rPr>
              <w:t>时间间隔（20～9999min任意可调）和整点测量模式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418"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校准周期</w:t>
            </w:r>
          </w:p>
        </w:tc>
        <w:tc>
          <w:tcPr>
            <w:tcW w:w="7462" w:type="dxa"/>
            <w:gridSpan w:val="4"/>
          </w:tcPr>
          <w:p>
            <w:pPr>
              <w:widowControl/>
              <w:spacing w:line="360" w:lineRule="auto"/>
              <w:jc w:val="left"/>
              <w:rPr>
                <w:rFonts w:cs="Times New Roman" w:asciiTheme="minorEastAsia" w:hAnsiTheme="minorEastAsia"/>
                <w:szCs w:val="21"/>
              </w:rPr>
            </w:pPr>
            <w:r>
              <w:rPr>
                <w:rFonts w:hint="eastAsia" w:ascii="宋体" w:hAnsi="宋体"/>
                <w:szCs w:val="21"/>
              </w:rPr>
              <w:t>1～99天任意间隔任意时刻可调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418"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维护周期</w:t>
            </w:r>
          </w:p>
        </w:tc>
        <w:tc>
          <w:tcPr>
            <w:tcW w:w="7462" w:type="dxa"/>
            <w:gridSpan w:val="4"/>
          </w:tcPr>
          <w:p>
            <w:pPr>
              <w:widowControl/>
              <w:spacing w:line="360" w:lineRule="auto"/>
              <w:jc w:val="left"/>
              <w:rPr>
                <w:rFonts w:cs="Times New Roman" w:asciiTheme="minorEastAsia" w:hAnsiTheme="minorEastAsia"/>
                <w:szCs w:val="21"/>
              </w:rPr>
            </w:pPr>
            <w:r>
              <w:rPr>
                <w:rFonts w:hint="eastAsia" w:ascii="宋体" w:hAnsi="宋体"/>
                <w:szCs w:val="21"/>
              </w:rPr>
              <w:t>一般每月一次，每次约60 min</w:t>
            </w:r>
          </w:p>
        </w:tc>
      </w:tr>
    </w:tbl>
    <w:p>
      <w:pPr>
        <w:widowControl/>
        <w:jc w:val="left"/>
      </w:pPr>
    </w:p>
    <w:p>
      <w:pPr>
        <w:widowControl/>
        <w:jc w:val="center"/>
        <w:rPr>
          <w:rFonts w:hint="eastAsia"/>
        </w:rPr>
      </w:pPr>
    </w:p>
    <w:p>
      <w:pPr>
        <w:widowControl/>
        <w:jc w:val="center"/>
      </w:pPr>
      <w:r>
        <w:rPr>
          <w:rFonts w:hint="eastAsia"/>
        </w:rPr>
        <w:t>表2-2 五参数性能指标</w:t>
      </w:r>
    </w:p>
    <w:tbl>
      <w:tblPr>
        <w:tblStyle w:val="12"/>
        <w:tblpPr w:leftFromText="180" w:rightFromText="180" w:vertAnchor="text" w:horzAnchor="page" w:tblpX="1727" w:tblpY="324"/>
        <w:tblOverlap w:val="never"/>
        <w:tblW w:w="88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4"/>
        <w:gridCol w:w="1359"/>
        <w:gridCol w:w="1470"/>
        <w:gridCol w:w="1624"/>
        <w:gridCol w:w="1514"/>
        <w:gridCol w:w="14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860" w:type="dxa"/>
            <w:gridSpan w:val="6"/>
          </w:tcPr>
          <w:p>
            <w:pPr>
              <w:widowControl/>
              <w:jc w:val="center"/>
            </w:pPr>
            <w:r>
              <w:rPr>
                <w:rFonts w:hint="eastAsia" w:cs="Times New Roman" w:asciiTheme="minorEastAsia" w:hAnsiTheme="minorEastAsia"/>
                <w:b/>
                <w:bCs/>
                <w:szCs w:val="21"/>
              </w:rPr>
              <w:t>五参数性能指标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94" w:type="dxa"/>
            <w:vMerge w:val="restart"/>
          </w:tcPr>
          <w:p>
            <w:pPr>
              <w:widowControl/>
              <w:jc w:val="left"/>
            </w:pPr>
            <w:r>
              <w:rPr>
                <w:rFonts w:hint="eastAsia"/>
              </w:rPr>
              <w:t>测量方法</w:t>
            </w:r>
          </w:p>
        </w:tc>
        <w:tc>
          <w:tcPr>
            <w:tcW w:w="1359" w:type="dxa"/>
          </w:tcPr>
          <w:p>
            <w:pPr>
              <w:widowControl/>
              <w:jc w:val="left"/>
            </w:pPr>
            <w:r>
              <w:rPr>
                <w:rFonts w:hint="eastAsia"/>
              </w:rPr>
              <w:t>pH</w:t>
            </w:r>
          </w:p>
        </w:tc>
        <w:tc>
          <w:tcPr>
            <w:tcW w:w="1470" w:type="dxa"/>
          </w:tcPr>
          <w:p>
            <w:pPr>
              <w:widowControl/>
              <w:jc w:val="left"/>
            </w:pPr>
            <w:r>
              <w:rPr>
                <w:rFonts w:hint="eastAsia"/>
              </w:rPr>
              <w:t>溶解氧</w:t>
            </w:r>
          </w:p>
        </w:tc>
        <w:tc>
          <w:tcPr>
            <w:tcW w:w="1624" w:type="dxa"/>
          </w:tcPr>
          <w:p>
            <w:pPr>
              <w:widowControl/>
              <w:jc w:val="left"/>
            </w:pPr>
            <w:r>
              <w:rPr>
                <w:rFonts w:hint="eastAsia"/>
              </w:rPr>
              <w:t>电导率</w:t>
            </w:r>
          </w:p>
        </w:tc>
        <w:tc>
          <w:tcPr>
            <w:tcW w:w="1514" w:type="dxa"/>
          </w:tcPr>
          <w:p>
            <w:pPr>
              <w:widowControl/>
              <w:jc w:val="left"/>
            </w:pPr>
            <w:r>
              <w:rPr>
                <w:rFonts w:hint="eastAsia"/>
              </w:rPr>
              <w:t>浊度</w:t>
            </w:r>
          </w:p>
        </w:tc>
        <w:tc>
          <w:tcPr>
            <w:tcW w:w="1499" w:type="dxa"/>
          </w:tcPr>
          <w:p>
            <w:pPr>
              <w:widowControl/>
              <w:jc w:val="left"/>
            </w:pPr>
            <w:r>
              <w:rPr>
                <w:rFonts w:hint="eastAsia"/>
              </w:rPr>
              <w:t>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1394" w:type="dxa"/>
            <w:vMerge w:val="continue"/>
          </w:tcPr>
          <w:p>
            <w:pPr>
              <w:widowControl/>
              <w:jc w:val="left"/>
            </w:pPr>
          </w:p>
        </w:tc>
        <w:tc>
          <w:tcPr>
            <w:tcW w:w="1359" w:type="dxa"/>
          </w:tcPr>
          <w:p>
            <w:pPr>
              <w:widowControl/>
              <w:jc w:val="left"/>
            </w:pPr>
            <w:r>
              <w:rPr>
                <w:rFonts w:hint="eastAsia"/>
              </w:rPr>
              <w:t>玻璃电极法</w:t>
            </w:r>
          </w:p>
        </w:tc>
        <w:tc>
          <w:tcPr>
            <w:tcW w:w="1470" w:type="dxa"/>
          </w:tcPr>
          <w:p>
            <w:pPr>
              <w:widowControl/>
              <w:jc w:val="left"/>
            </w:pPr>
            <w:r>
              <w:rPr>
                <w:rFonts w:hint="eastAsia"/>
              </w:rPr>
              <w:t xml:space="preserve">荧光法 </w:t>
            </w:r>
          </w:p>
        </w:tc>
        <w:tc>
          <w:tcPr>
            <w:tcW w:w="1624" w:type="dxa"/>
          </w:tcPr>
          <w:p>
            <w:pPr>
              <w:widowControl/>
              <w:jc w:val="left"/>
            </w:pPr>
            <w:r>
              <w:rPr>
                <w:rFonts w:hint="eastAsia"/>
              </w:rPr>
              <w:t>四线制电极法</w:t>
            </w:r>
          </w:p>
        </w:tc>
        <w:tc>
          <w:tcPr>
            <w:tcW w:w="1514" w:type="dxa"/>
          </w:tcPr>
          <w:p>
            <w:pPr>
              <w:widowControl/>
              <w:jc w:val="left"/>
            </w:pPr>
            <w:r>
              <w:rPr>
                <w:rFonts w:hint="eastAsia"/>
              </w:rPr>
              <w:t>90度散射光法</w:t>
            </w:r>
          </w:p>
        </w:tc>
        <w:tc>
          <w:tcPr>
            <w:tcW w:w="1499" w:type="dxa"/>
          </w:tcPr>
          <w:p>
            <w:pPr>
              <w:widowControl/>
              <w:jc w:val="left"/>
            </w:pPr>
            <w:r>
              <w:rPr>
                <w:rFonts w:hint="eastAsia" w:ascii="宋体" w:hAnsi="宋体" w:cs="宋体"/>
                <w:color w:val="000000"/>
                <w:szCs w:val="21"/>
              </w:rPr>
              <w:t>热电阻电极法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394" w:type="dxa"/>
          </w:tcPr>
          <w:p>
            <w:pPr>
              <w:widowControl/>
              <w:jc w:val="left"/>
            </w:pPr>
            <w:r>
              <w:rPr>
                <w:rFonts w:hint="eastAsia"/>
              </w:rPr>
              <w:t>参照标准</w:t>
            </w:r>
          </w:p>
        </w:tc>
        <w:tc>
          <w:tcPr>
            <w:tcW w:w="1359" w:type="dxa"/>
          </w:tcPr>
          <w:p>
            <w:pPr>
              <w:widowControl/>
              <w:jc w:val="left"/>
            </w:pPr>
            <w:r>
              <w:rPr>
                <w:rFonts w:hint="eastAsia"/>
              </w:rPr>
              <w:t>GB/T69</w:t>
            </w:r>
            <w:r>
              <w:rPr>
                <w:rFonts w:hint="eastAsia"/>
                <w:lang w:val="en-US" w:eastAsia="zh-CN"/>
              </w:rPr>
              <w:t>2</w:t>
            </w:r>
            <w:r>
              <w:rPr>
                <w:rFonts w:hint="eastAsia"/>
              </w:rPr>
              <w:t>0-86</w:t>
            </w:r>
          </w:p>
        </w:tc>
        <w:tc>
          <w:tcPr>
            <w:tcW w:w="1470" w:type="dxa"/>
          </w:tcPr>
          <w:p>
            <w:pPr>
              <w:widowControl/>
              <w:jc w:val="left"/>
            </w:pPr>
            <w:r>
              <w:rPr>
                <w:rFonts w:hint="eastAsia"/>
              </w:rPr>
              <w:t>GB/T11913-89</w:t>
            </w:r>
          </w:p>
        </w:tc>
        <w:tc>
          <w:tcPr>
            <w:tcW w:w="1624" w:type="dxa"/>
          </w:tcPr>
          <w:p>
            <w:pPr>
              <w:widowControl/>
              <w:jc w:val="left"/>
              <w:rPr>
                <w:rFonts w:hint="default" w:eastAsiaTheme="minorEastAsia"/>
                <w:lang w:val="en-US" w:eastAsia="zh-CN"/>
              </w:rPr>
            </w:pPr>
            <w:r>
              <w:rPr>
                <w:rFonts w:hint="eastAsia"/>
              </w:rPr>
              <w:t>GB/T6908-</w:t>
            </w:r>
            <w:r>
              <w:rPr>
                <w:rFonts w:hint="eastAsia"/>
                <w:lang w:val="en-US" w:eastAsia="zh-CN"/>
              </w:rPr>
              <w:t>201</w:t>
            </w:r>
          </w:p>
        </w:tc>
        <w:tc>
          <w:tcPr>
            <w:tcW w:w="1514" w:type="dxa"/>
          </w:tcPr>
          <w:p>
            <w:pPr>
              <w:widowControl/>
              <w:jc w:val="left"/>
            </w:pPr>
            <w:r>
              <w:rPr>
                <w:rFonts w:hint="eastAsia"/>
              </w:rPr>
              <w:t>GB/T13200-91</w:t>
            </w:r>
          </w:p>
        </w:tc>
        <w:tc>
          <w:tcPr>
            <w:tcW w:w="1499" w:type="dxa"/>
          </w:tcPr>
          <w:p>
            <w:pPr>
              <w:widowControl/>
              <w:jc w:val="left"/>
            </w:pPr>
            <w:r>
              <w:rPr>
                <w:rFonts w:hint="eastAsia"/>
              </w:rPr>
              <w:t>GB/T13195-91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1394" w:type="dxa"/>
          </w:tcPr>
          <w:p>
            <w:pPr>
              <w:widowControl/>
              <w:jc w:val="left"/>
            </w:pPr>
            <w:r>
              <w:rPr>
                <w:rFonts w:hint="eastAsia" w:ascii="Times New Roman" w:hAnsi="Times New Roman" w:cs="Times New Roman"/>
                <w:szCs w:val="21"/>
              </w:rPr>
              <w:t>测量范围</w:t>
            </w:r>
          </w:p>
        </w:tc>
        <w:tc>
          <w:tcPr>
            <w:tcW w:w="1359" w:type="dxa"/>
          </w:tcPr>
          <w:p>
            <w:pPr>
              <w:widowControl/>
              <w:jc w:val="left"/>
            </w:pPr>
            <w:r>
              <w:rPr>
                <w:rFonts w:hint="eastAsia"/>
              </w:rPr>
              <w:t>0～14</w:t>
            </w:r>
          </w:p>
        </w:tc>
        <w:tc>
          <w:tcPr>
            <w:tcW w:w="1470" w:type="dxa"/>
          </w:tcPr>
          <w:p>
            <w:pPr>
              <w:widowControl/>
              <w:jc w:val="left"/>
            </w:pPr>
            <w:r>
              <w:rPr>
                <w:rFonts w:hint="eastAsia"/>
              </w:rPr>
              <w:t>0mg/L～20mg/L</w:t>
            </w:r>
          </w:p>
        </w:tc>
        <w:tc>
          <w:tcPr>
            <w:tcW w:w="1624" w:type="dxa"/>
          </w:tcPr>
          <w:p>
            <w:pPr>
              <w:widowControl/>
              <w:jc w:val="left"/>
            </w:pPr>
            <w:r>
              <w:rPr>
                <w:rFonts w:hint="eastAsia"/>
              </w:rPr>
              <w:t>0ms/m～500ms/m</w:t>
            </w:r>
          </w:p>
        </w:tc>
        <w:tc>
          <w:tcPr>
            <w:tcW w:w="1514" w:type="dxa"/>
          </w:tcPr>
          <w:p>
            <w:pPr>
              <w:widowControl/>
              <w:jc w:val="left"/>
            </w:pPr>
            <w:r>
              <w:rPr>
                <w:rFonts w:hint="eastAsia"/>
              </w:rPr>
              <w:t>0NTU～</w:t>
            </w:r>
            <w:r>
              <w:rPr>
                <w:rFonts w:hint="eastAsia"/>
                <w:lang w:val="en-US" w:eastAsia="zh-CN"/>
              </w:rPr>
              <w:t>1</w:t>
            </w:r>
            <w:r>
              <w:rPr>
                <w:rFonts w:hint="eastAsia"/>
              </w:rPr>
              <w:t>000NTU</w:t>
            </w:r>
          </w:p>
        </w:tc>
        <w:tc>
          <w:tcPr>
            <w:tcW w:w="1499" w:type="dxa"/>
          </w:tcPr>
          <w:p>
            <w:pPr>
              <w:widowControl/>
              <w:jc w:val="left"/>
            </w:pPr>
            <w:r>
              <w:rPr>
                <w:rFonts w:hint="eastAsia"/>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394" w:type="dxa"/>
          </w:tcPr>
          <w:p>
            <w:pPr>
              <w:widowControl/>
              <w:jc w:val="left"/>
            </w:pPr>
            <w:r>
              <w:rPr>
                <w:rFonts w:hint="eastAsia"/>
              </w:rPr>
              <w:t>漂移</w:t>
            </w:r>
          </w:p>
        </w:tc>
        <w:tc>
          <w:tcPr>
            <w:tcW w:w="1359" w:type="dxa"/>
          </w:tcPr>
          <w:p>
            <w:pPr>
              <w:widowControl/>
              <w:jc w:val="center"/>
            </w:pPr>
            <w:r>
              <w:rPr>
                <w:rFonts w:hint="eastAsia"/>
              </w:rPr>
              <w:t>±0.1pH</w:t>
            </w:r>
          </w:p>
        </w:tc>
        <w:tc>
          <w:tcPr>
            <w:tcW w:w="1470" w:type="dxa"/>
          </w:tcPr>
          <w:p>
            <w:pPr>
              <w:widowControl/>
              <w:jc w:val="center"/>
            </w:pPr>
            <w:r>
              <w:rPr>
                <w:rFonts w:hint="eastAsia"/>
              </w:rPr>
              <w:t>±0.3mg/L</w:t>
            </w:r>
          </w:p>
        </w:tc>
        <w:tc>
          <w:tcPr>
            <w:tcW w:w="1624" w:type="dxa"/>
          </w:tcPr>
          <w:p>
            <w:pPr>
              <w:widowControl/>
              <w:jc w:val="center"/>
            </w:pPr>
            <w:r>
              <w:rPr>
                <w:rFonts w:hint="eastAsia"/>
              </w:rPr>
              <w:t>±1%</w:t>
            </w:r>
          </w:p>
        </w:tc>
        <w:tc>
          <w:tcPr>
            <w:tcW w:w="1514" w:type="dxa"/>
          </w:tcPr>
          <w:p>
            <w:pPr>
              <w:widowControl/>
              <w:jc w:val="center"/>
            </w:pPr>
            <w:r>
              <w:rPr>
                <w:rFonts w:hint="eastAsia"/>
              </w:rPr>
              <w:t>±5%</w:t>
            </w:r>
          </w:p>
        </w:tc>
        <w:tc>
          <w:tcPr>
            <w:tcW w:w="1499" w:type="dxa"/>
          </w:tcPr>
          <w:p>
            <w:pPr>
              <w:widowControl/>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394" w:type="dxa"/>
          </w:tcPr>
          <w:p>
            <w:pPr>
              <w:widowControl/>
              <w:jc w:val="left"/>
            </w:pPr>
            <w:r>
              <w:rPr>
                <w:rFonts w:hint="eastAsia"/>
              </w:rPr>
              <w:t>精密度</w:t>
            </w:r>
          </w:p>
        </w:tc>
        <w:tc>
          <w:tcPr>
            <w:tcW w:w="1359" w:type="dxa"/>
          </w:tcPr>
          <w:p>
            <w:pPr>
              <w:widowControl/>
              <w:jc w:val="center"/>
            </w:pPr>
            <w:r>
              <w:rPr>
                <w:rFonts w:hint="eastAsia" w:ascii="Times New Roman" w:hAnsi="Times New Roman" w:cs="Times New Roman"/>
                <w:szCs w:val="21"/>
              </w:rPr>
              <w:t>≤</w:t>
            </w:r>
            <w:r>
              <w:rPr>
                <w:rFonts w:hint="eastAsia"/>
              </w:rPr>
              <w:t>0.1pH</w:t>
            </w:r>
          </w:p>
        </w:tc>
        <w:tc>
          <w:tcPr>
            <w:tcW w:w="1470" w:type="dxa"/>
          </w:tcPr>
          <w:p>
            <w:pPr>
              <w:widowControl/>
              <w:jc w:val="center"/>
            </w:pPr>
            <w:r>
              <w:rPr>
                <w:rFonts w:hint="eastAsia" w:ascii="Times New Roman" w:hAnsi="Times New Roman" w:cs="Times New Roman"/>
                <w:szCs w:val="21"/>
              </w:rPr>
              <w:t>≤</w:t>
            </w:r>
            <w:r>
              <w:rPr>
                <w:rFonts w:hint="eastAsia"/>
              </w:rPr>
              <w:t>5%</w:t>
            </w:r>
          </w:p>
        </w:tc>
        <w:tc>
          <w:tcPr>
            <w:tcW w:w="1624" w:type="dxa"/>
          </w:tcPr>
          <w:p>
            <w:pPr>
              <w:widowControl/>
              <w:jc w:val="center"/>
            </w:pPr>
            <w:r>
              <w:rPr>
                <w:rFonts w:hint="eastAsia" w:ascii="Times New Roman" w:hAnsi="Times New Roman" w:cs="Times New Roman"/>
                <w:szCs w:val="21"/>
              </w:rPr>
              <w:t>≤</w:t>
            </w:r>
            <w:r>
              <w:rPr>
                <w:rFonts w:hint="eastAsia"/>
              </w:rPr>
              <w:t>1%</w:t>
            </w:r>
          </w:p>
        </w:tc>
        <w:tc>
          <w:tcPr>
            <w:tcW w:w="1514" w:type="dxa"/>
          </w:tcPr>
          <w:p>
            <w:pPr>
              <w:widowControl/>
              <w:jc w:val="center"/>
            </w:pPr>
            <w:r>
              <w:rPr>
                <w:rFonts w:hint="eastAsia" w:ascii="Times New Roman" w:hAnsi="Times New Roman" w:cs="Times New Roman"/>
                <w:szCs w:val="21"/>
              </w:rPr>
              <w:t>≤</w:t>
            </w:r>
            <w:r>
              <w:rPr>
                <w:rFonts w:hint="eastAsia"/>
              </w:rPr>
              <w:t>5%</w:t>
            </w:r>
          </w:p>
        </w:tc>
        <w:tc>
          <w:tcPr>
            <w:tcW w:w="1499" w:type="dxa"/>
          </w:tcPr>
          <w:p>
            <w:pPr>
              <w:widowControl/>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394" w:type="dxa"/>
          </w:tcPr>
          <w:p>
            <w:pPr>
              <w:widowControl/>
              <w:jc w:val="left"/>
            </w:pPr>
            <w:r>
              <w:rPr>
                <w:rFonts w:hint="eastAsia"/>
              </w:rPr>
              <w:t>示值误差</w:t>
            </w:r>
          </w:p>
        </w:tc>
        <w:tc>
          <w:tcPr>
            <w:tcW w:w="1359" w:type="dxa"/>
          </w:tcPr>
          <w:p>
            <w:pPr>
              <w:widowControl/>
              <w:jc w:val="center"/>
            </w:pPr>
            <w:r>
              <w:rPr>
                <w:rFonts w:hint="eastAsia"/>
              </w:rPr>
              <w:t>±0.1pH</w:t>
            </w:r>
          </w:p>
        </w:tc>
        <w:tc>
          <w:tcPr>
            <w:tcW w:w="1470" w:type="dxa"/>
          </w:tcPr>
          <w:p>
            <w:pPr>
              <w:widowControl/>
              <w:jc w:val="center"/>
            </w:pPr>
            <w:r>
              <w:rPr>
                <w:rFonts w:hint="eastAsia" w:ascii="Times New Roman" w:hAnsi="Times New Roman" w:cs="Times New Roman"/>
                <w:szCs w:val="21"/>
              </w:rPr>
              <w:t>≤</w:t>
            </w:r>
            <w:r>
              <w:rPr>
                <w:rFonts w:hint="eastAsia"/>
              </w:rPr>
              <w:t>5%</w:t>
            </w:r>
          </w:p>
        </w:tc>
        <w:tc>
          <w:tcPr>
            <w:tcW w:w="1624" w:type="dxa"/>
          </w:tcPr>
          <w:p>
            <w:pPr>
              <w:widowControl/>
              <w:jc w:val="center"/>
            </w:pPr>
            <w:r>
              <w:rPr>
                <w:rFonts w:hint="eastAsia"/>
              </w:rPr>
              <w:t>±1%</w:t>
            </w:r>
          </w:p>
        </w:tc>
        <w:tc>
          <w:tcPr>
            <w:tcW w:w="1514" w:type="dxa"/>
          </w:tcPr>
          <w:p>
            <w:pPr>
              <w:widowControl/>
              <w:jc w:val="center"/>
            </w:pPr>
            <w:r>
              <w:rPr>
                <w:rFonts w:hint="eastAsia"/>
              </w:rPr>
              <w:t>±5%</w:t>
            </w:r>
          </w:p>
        </w:tc>
        <w:tc>
          <w:tcPr>
            <w:tcW w:w="1499" w:type="dxa"/>
          </w:tcPr>
          <w:p>
            <w:pPr>
              <w:widowControl/>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394" w:type="dxa"/>
          </w:tcPr>
          <w:p>
            <w:pPr>
              <w:widowControl/>
              <w:jc w:val="left"/>
            </w:pPr>
            <w:r>
              <w:rPr>
                <w:rFonts w:hint="eastAsia"/>
              </w:rPr>
              <w:t>电压影响</w:t>
            </w:r>
          </w:p>
        </w:tc>
        <w:tc>
          <w:tcPr>
            <w:tcW w:w="1359" w:type="dxa"/>
          </w:tcPr>
          <w:p>
            <w:pPr>
              <w:widowControl/>
              <w:jc w:val="center"/>
            </w:pPr>
            <w:r>
              <w:rPr>
                <w:rFonts w:hint="eastAsia"/>
              </w:rPr>
              <w:t>±0.1pH</w:t>
            </w:r>
          </w:p>
        </w:tc>
        <w:tc>
          <w:tcPr>
            <w:tcW w:w="1470" w:type="dxa"/>
          </w:tcPr>
          <w:p>
            <w:pPr>
              <w:widowControl/>
              <w:jc w:val="center"/>
            </w:pPr>
            <w:r>
              <w:rPr>
                <w:rFonts w:hint="eastAsia" w:ascii="Times New Roman" w:hAnsi="Times New Roman" w:cs="Times New Roman"/>
                <w:szCs w:val="21"/>
              </w:rPr>
              <w:t>≤</w:t>
            </w:r>
            <w:r>
              <w:rPr>
                <w:rFonts w:hint="eastAsia"/>
              </w:rPr>
              <w:t>0.3mg/L</w:t>
            </w:r>
          </w:p>
        </w:tc>
        <w:tc>
          <w:tcPr>
            <w:tcW w:w="1624" w:type="dxa"/>
          </w:tcPr>
          <w:p>
            <w:pPr>
              <w:widowControl/>
              <w:jc w:val="center"/>
            </w:pPr>
            <w:r>
              <w:rPr>
                <w:rFonts w:hint="eastAsia"/>
              </w:rPr>
              <w:t>±1%</w:t>
            </w:r>
          </w:p>
        </w:tc>
        <w:tc>
          <w:tcPr>
            <w:tcW w:w="1514" w:type="dxa"/>
          </w:tcPr>
          <w:p>
            <w:pPr>
              <w:widowControl/>
              <w:jc w:val="center"/>
            </w:pPr>
            <w:r>
              <w:rPr>
                <w:rFonts w:hint="eastAsia"/>
              </w:rPr>
              <w:t>±5%</w:t>
            </w:r>
          </w:p>
        </w:tc>
        <w:tc>
          <w:tcPr>
            <w:tcW w:w="1499" w:type="dxa"/>
          </w:tcPr>
          <w:p>
            <w:pPr>
              <w:widowControl/>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1394" w:type="dxa"/>
          </w:tcPr>
          <w:p>
            <w:pPr>
              <w:widowControl/>
              <w:jc w:val="left"/>
            </w:pPr>
            <w:r>
              <w:rPr>
                <w:rFonts w:hint="eastAsia"/>
              </w:rPr>
              <w:t>温度补偿</w:t>
            </w:r>
          </w:p>
          <w:p>
            <w:pPr>
              <w:widowControl/>
              <w:jc w:val="left"/>
            </w:pPr>
            <w:r>
              <w:rPr>
                <w:rFonts w:hint="eastAsia"/>
              </w:rPr>
              <w:t>精度</w:t>
            </w:r>
          </w:p>
        </w:tc>
        <w:tc>
          <w:tcPr>
            <w:tcW w:w="1359" w:type="dxa"/>
          </w:tcPr>
          <w:p>
            <w:pPr>
              <w:widowControl/>
              <w:jc w:val="center"/>
            </w:pPr>
            <w:r>
              <w:rPr>
                <w:rFonts w:hint="eastAsia"/>
              </w:rPr>
              <w:t>±0.1pH</w:t>
            </w:r>
          </w:p>
        </w:tc>
        <w:tc>
          <w:tcPr>
            <w:tcW w:w="1470" w:type="dxa"/>
          </w:tcPr>
          <w:p>
            <w:pPr>
              <w:widowControl/>
              <w:jc w:val="center"/>
            </w:pPr>
            <w:r>
              <w:rPr>
                <w:rFonts w:hint="eastAsia"/>
              </w:rPr>
              <w:t>±0.3mg/L</w:t>
            </w:r>
          </w:p>
        </w:tc>
        <w:tc>
          <w:tcPr>
            <w:tcW w:w="1624" w:type="dxa"/>
          </w:tcPr>
          <w:p>
            <w:pPr>
              <w:widowControl/>
              <w:jc w:val="center"/>
            </w:pPr>
            <w:r>
              <w:rPr>
                <w:rFonts w:hint="eastAsia"/>
              </w:rPr>
              <w:t>±1%</w:t>
            </w:r>
          </w:p>
        </w:tc>
        <w:tc>
          <w:tcPr>
            <w:tcW w:w="1514" w:type="dxa"/>
          </w:tcPr>
          <w:p>
            <w:pPr>
              <w:widowControl/>
              <w:jc w:val="center"/>
            </w:pPr>
            <w:r>
              <w:rPr>
                <w:rFonts w:hint="eastAsia"/>
              </w:rPr>
              <w:t>——</w:t>
            </w:r>
          </w:p>
        </w:tc>
        <w:tc>
          <w:tcPr>
            <w:tcW w:w="1499" w:type="dxa"/>
          </w:tcPr>
          <w:p>
            <w:pPr>
              <w:widowControl/>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394" w:type="dxa"/>
          </w:tcPr>
          <w:p>
            <w:pPr>
              <w:widowControl/>
              <w:jc w:val="left"/>
            </w:pPr>
            <w:r>
              <w:rPr>
                <w:rFonts w:hint="eastAsia"/>
              </w:rPr>
              <w:t>水温误差</w:t>
            </w:r>
          </w:p>
        </w:tc>
        <w:tc>
          <w:tcPr>
            <w:tcW w:w="1359" w:type="dxa"/>
          </w:tcPr>
          <w:p>
            <w:pPr>
              <w:widowControl/>
              <w:jc w:val="center"/>
            </w:pPr>
            <w:r>
              <w:rPr>
                <w:rFonts w:hint="eastAsia"/>
              </w:rPr>
              <w:t>——</w:t>
            </w:r>
          </w:p>
        </w:tc>
        <w:tc>
          <w:tcPr>
            <w:tcW w:w="1470" w:type="dxa"/>
          </w:tcPr>
          <w:p>
            <w:pPr>
              <w:widowControl/>
              <w:jc w:val="center"/>
            </w:pPr>
            <w:r>
              <w:rPr>
                <w:rFonts w:hint="eastAsia"/>
              </w:rPr>
              <w:t>——</w:t>
            </w:r>
          </w:p>
        </w:tc>
        <w:tc>
          <w:tcPr>
            <w:tcW w:w="1624" w:type="dxa"/>
          </w:tcPr>
          <w:p>
            <w:pPr>
              <w:widowControl/>
              <w:jc w:val="center"/>
            </w:pPr>
            <w:r>
              <w:rPr>
                <w:rFonts w:hint="eastAsia"/>
              </w:rPr>
              <w:t>——</w:t>
            </w:r>
          </w:p>
        </w:tc>
        <w:tc>
          <w:tcPr>
            <w:tcW w:w="1514" w:type="dxa"/>
          </w:tcPr>
          <w:p>
            <w:pPr>
              <w:widowControl/>
              <w:jc w:val="center"/>
            </w:pPr>
            <w:r>
              <w:rPr>
                <w:rFonts w:hint="eastAsia"/>
              </w:rPr>
              <w:t>——</w:t>
            </w:r>
          </w:p>
        </w:tc>
        <w:tc>
          <w:tcPr>
            <w:tcW w:w="1499" w:type="dxa"/>
          </w:tcPr>
          <w:p>
            <w:pPr>
              <w:widowControl/>
              <w:jc w:val="center"/>
            </w:pPr>
            <w:r>
              <w:rPr>
                <w:rFonts w:hint="eastAsi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394" w:type="dxa"/>
          </w:tcPr>
          <w:p>
            <w:pPr>
              <w:widowControl/>
              <w:spacing w:line="360" w:lineRule="auto"/>
              <w:jc w:val="left"/>
            </w:pPr>
            <w:r>
              <w:rPr>
                <w:rFonts w:hint="eastAsia" w:ascii="Times New Roman" w:hAnsi="Times New Roman" w:cs="Times New Roman"/>
                <w:szCs w:val="21"/>
              </w:rPr>
              <w:t>校准周期</w:t>
            </w:r>
          </w:p>
        </w:tc>
        <w:tc>
          <w:tcPr>
            <w:tcW w:w="7466" w:type="dxa"/>
            <w:gridSpan w:val="5"/>
          </w:tcPr>
          <w:p>
            <w:pPr>
              <w:widowControl/>
              <w:spacing w:line="360" w:lineRule="auto"/>
              <w:jc w:val="left"/>
            </w:pPr>
            <w:r>
              <w:rPr>
                <w:rFonts w:hint="eastAsia" w:ascii="宋体" w:hAnsi="宋体"/>
                <w:szCs w:val="21"/>
              </w:rPr>
              <w:t>一般每月两次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394" w:type="dxa"/>
          </w:tcPr>
          <w:p>
            <w:pPr>
              <w:widowControl/>
              <w:spacing w:line="360" w:lineRule="auto"/>
              <w:jc w:val="left"/>
            </w:pPr>
            <w:r>
              <w:rPr>
                <w:rFonts w:hint="eastAsia" w:ascii="Times New Roman" w:hAnsi="Times New Roman" w:cs="Times New Roman"/>
                <w:szCs w:val="21"/>
              </w:rPr>
              <w:t>维护周期</w:t>
            </w:r>
          </w:p>
        </w:tc>
        <w:tc>
          <w:tcPr>
            <w:tcW w:w="7466" w:type="dxa"/>
            <w:gridSpan w:val="5"/>
          </w:tcPr>
          <w:p>
            <w:pPr>
              <w:widowControl/>
              <w:spacing w:line="360" w:lineRule="auto"/>
              <w:jc w:val="left"/>
            </w:pPr>
            <w:r>
              <w:rPr>
                <w:rFonts w:hint="eastAsia" w:ascii="宋体" w:hAnsi="宋体"/>
                <w:szCs w:val="21"/>
              </w:rPr>
              <w:t>一般每月一次，每次约30 min</w:t>
            </w:r>
          </w:p>
        </w:tc>
      </w:tr>
    </w:tbl>
    <w:p>
      <w:pPr>
        <w:widowControl/>
        <w:jc w:val="left"/>
      </w:pPr>
    </w:p>
    <w:p>
      <w:pPr>
        <w:widowControl/>
        <w:jc w:val="center"/>
        <w:rPr>
          <w:rFonts w:hint="eastAsia"/>
        </w:rPr>
      </w:pPr>
    </w:p>
    <w:p>
      <w:pPr>
        <w:widowControl/>
        <w:jc w:val="center"/>
      </w:pPr>
      <w:r>
        <w:rPr>
          <w:rFonts w:hint="eastAsia"/>
        </w:rPr>
        <w:t>表2-3 整机参数</w:t>
      </w:r>
    </w:p>
    <w:tbl>
      <w:tblPr>
        <w:tblStyle w:val="12"/>
        <w:tblpPr w:leftFromText="180" w:rightFromText="180" w:vertAnchor="text" w:horzAnchor="page" w:tblpX="1787" w:tblpY="515"/>
        <w:tblOverlap w:val="never"/>
        <w:tblW w:w="88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74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8880" w:type="dxa"/>
            <w:gridSpan w:val="2"/>
          </w:tcPr>
          <w:p>
            <w:pPr>
              <w:spacing w:line="400" w:lineRule="exact"/>
              <w:jc w:val="center"/>
              <w:rPr>
                <w:rFonts w:ascii="宋体"/>
                <w:b/>
              </w:rPr>
            </w:pPr>
            <w:r>
              <w:rPr>
                <w:rFonts w:hint="eastAsia" w:ascii="宋体"/>
                <w:b/>
              </w:rPr>
              <w:t>整机参数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418"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控制单元</w:t>
            </w:r>
          </w:p>
        </w:tc>
        <w:tc>
          <w:tcPr>
            <w:tcW w:w="7462"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嵌入式工业控制系统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418"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显示单元</w:t>
            </w:r>
          </w:p>
        </w:tc>
        <w:tc>
          <w:tcPr>
            <w:tcW w:w="7462"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15寸彩色触屏控制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418" w:type="dxa"/>
          </w:tcPr>
          <w:p>
            <w:pPr>
              <w:widowControl/>
              <w:spacing w:line="360" w:lineRule="auto"/>
              <w:jc w:val="left"/>
              <w:rPr>
                <w:rFonts w:hint="eastAsia" w:ascii="Times New Roman" w:hAnsi="Times New Roman" w:cs="Times New Roman" w:eastAsiaTheme="minorEastAsia"/>
                <w:szCs w:val="21"/>
                <w:lang w:eastAsia="zh-CN"/>
              </w:rPr>
            </w:pPr>
            <w:r>
              <w:rPr>
                <w:rFonts w:hint="eastAsia" w:ascii="Times New Roman" w:hAnsi="Times New Roman" w:cs="Times New Roman"/>
                <w:szCs w:val="21"/>
                <w:lang w:eastAsia="zh-CN"/>
              </w:rPr>
              <w:t>温控系统</w:t>
            </w:r>
          </w:p>
        </w:tc>
        <w:tc>
          <w:tcPr>
            <w:tcW w:w="7462" w:type="dxa"/>
          </w:tcPr>
          <w:p>
            <w:pPr>
              <w:widowControl/>
              <w:spacing w:line="360" w:lineRule="auto"/>
              <w:jc w:val="left"/>
              <w:rPr>
                <w:rFonts w:hint="eastAsia" w:ascii="Times New Roman" w:hAnsi="Times New Roman" w:cs="Times New Roman" w:eastAsiaTheme="minorEastAsia"/>
                <w:szCs w:val="21"/>
                <w:lang w:eastAsia="zh-CN"/>
              </w:rPr>
            </w:pPr>
            <w:r>
              <w:rPr>
                <w:rFonts w:hint="eastAsia" w:ascii="Times New Roman" w:hAnsi="Times New Roman" w:cs="Times New Roman"/>
                <w:szCs w:val="21"/>
                <w:lang w:eastAsia="zh-CN"/>
              </w:rPr>
              <w:t>配备冷暖两用空调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418" w:type="dxa"/>
          </w:tcPr>
          <w:p>
            <w:pPr>
              <w:widowControl/>
              <w:spacing w:line="360" w:lineRule="auto"/>
              <w:jc w:val="left"/>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UPS稳压电源（备选）</w:t>
            </w:r>
          </w:p>
        </w:tc>
        <w:tc>
          <w:tcPr>
            <w:tcW w:w="7462" w:type="dxa"/>
          </w:tcPr>
          <w:p>
            <w:pPr>
              <w:widowControl/>
              <w:spacing w:line="360" w:lineRule="auto"/>
              <w:jc w:val="left"/>
              <w:rPr>
                <w:rFonts w:hint="eastAsia" w:ascii="Times New Roman" w:hAnsi="Times New Roman" w:cs="Times New Roman"/>
                <w:szCs w:val="21"/>
                <w:lang w:val="en-US" w:eastAsia="zh-CN"/>
              </w:rPr>
            </w:pPr>
            <w:r>
              <w:rPr>
                <w:rFonts w:hint="eastAsia" w:ascii="Times New Roman" w:hAnsi="Times New Roman" w:cs="Times New Roman"/>
                <w:szCs w:val="21"/>
                <w:lang w:eastAsia="zh-CN"/>
              </w:rPr>
              <w:t>可备选</w:t>
            </w:r>
            <w:r>
              <w:rPr>
                <w:rFonts w:hint="eastAsia" w:ascii="Times New Roman" w:hAnsi="Times New Roman" w:cs="Times New Roman"/>
                <w:szCs w:val="21"/>
                <w:lang w:val="en-US" w:eastAsia="zh-CN"/>
              </w:rPr>
              <w:t>UPS稳压电源，在突然断电情况下，可完成本次测量及清洗过程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418" w:type="dxa"/>
          </w:tcPr>
          <w:p>
            <w:pPr>
              <w:widowControl/>
              <w:spacing w:line="360" w:lineRule="auto"/>
              <w:jc w:val="left"/>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防雷单元</w:t>
            </w:r>
          </w:p>
        </w:tc>
        <w:tc>
          <w:tcPr>
            <w:tcW w:w="7462" w:type="dxa"/>
          </w:tcPr>
          <w:p>
            <w:pPr>
              <w:widowControl/>
              <w:spacing w:line="360" w:lineRule="auto"/>
              <w:jc w:val="left"/>
              <w:rPr>
                <w:rFonts w:hint="eastAsia" w:ascii="Times New Roman" w:hAnsi="Times New Roman" w:cs="Times New Roman"/>
                <w:szCs w:val="21"/>
                <w:lang w:eastAsia="zh-CN"/>
              </w:rPr>
            </w:pPr>
            <w:r>
              <w:rPr>
                <w:rFonts w:hint="eastAsia" w:ascii="Times New Roman" w:hAnsi="Times New Roman" w:cs="Times New Roman"/>
                <w:szCs w:val="21"/>
                <w:lang w:eastAsia="zh-CN"/>
              </w:rPr>
              <w:t>具备三级防雷能力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418" w:type="dxa"/>
          </w:tcPr>
          <w:p>
            <w:pPr>
              <w:widowControl/>
              <w:spacing w:line="360" w:lineRule="auto"/>
              <w:jc w:val="left"/>
              <w:rPr>
                <w:rFonts w:hint="eastAsia" w:ascii="Times New Roman" w:hAnsi="Times New Roman" w:cs="Times New Roman" w:eastAsiaTheme="minorEastAsia"/>
                <w:szCs w:val="21"/>
                <w:lang w:eastAsia="zh-CN"/>
              </w:rPr>
            </w:pPr>
            <w:r>
              <w:rPr>
                <w:rFonts w:hint="eastAsia" w:ascii="Times New Roman" w:hAnsi="Times New Roman" w:cs="Times New Roman"/>
                <w:szCs w:val="21"/>
                <w:lang w:eastAsia="zh-CN"/>
              </w:rPr>
              <w:t>质控单元</w:t>
            </w:r>
          </w:p>
        </w:tc>
        <w:tc>
          <w:tcPr>
            <w:tcW w:w="7462" w:type="dxa"/>
          </w:tcPr>
          <w:p>
            <w:pPr>
              <w:widowControl/>
              <w:spacing w:line="360" w:lineRule="auto"/>
              <w:jc w:val="left"/>
              <w:rPr>
                <w:rFonts w:hint="eastAsia" w:ascii="Times New Roman" w:hAnsi="Times New Roman" w:cs="Times New Roman" w:eastAsiaTheme="minorEastAsia"/>
                <w:szCs w:val="21"/>
                <w:lang w:eastAsia="zh-CN"/>
              </w:rPr>
            </w:pPr>
            <w:r>
              <w:rPr>
                <w:rFonts w:hint="eastAsia" w:ascii="Times New Roman" w:hAnsi="Times New Roman" w:cs="Times New Roman"/>
                <w:szCs w:val="21"/>
                <w:lang w:eastAsia="zh-CN"/>
              </w:rPr>
              <w:t>零点核查、跨度核查、标液核查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418"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电源要求</w:t>
            </w:r>
          </w:p>
        </w:tc>
        <w:tc>
          <w:tcPr>
            <w:tcW w:w="7462"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AC 220 V±22 V，50 Hz±0.5 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418"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通讯接口</w:t>
            </w:r>
          </w:p>
        </w:tc>
        <w:tc>
          <w:tcPr>
            <w:tcW w:w="7462"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2路RS485，支持4G无线传输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418"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整机功率</w:t>
            </w:r>
          </w:p>
        </w:tc>
        <w:tc>
          <w:tcPr>
            <w:tcW w:w="7462"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≦2500W（含外泵、空调功率\工作时最大功率）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418"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环境温度</w:t>
            </w:r>
          </w:p>
        </w:tc>
        <w:tc>
          <w:tcPr>
            <w:tcW w:w="7462"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418"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外形尺寸</w:t>
            </w:r>
          </w:p>
        </w:tc>
        <w:tc>
          <w:tcPr>
            <w:tcW w:w="7462"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高1800mm×宽1400mm×深1000mm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1418"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水站重量</w:t>
            </w:r>
          </w:p>
        </w:tc>
        <w:tc>
          <w:tcPr>
            <w:tcW w:w="7462"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400kg</w:t>
            </w:r>
          </w:p>
        </w:tc>
      </w:tr>
    </w:tbl>
    <w:p>
      <w:pPr>
        <w:pStyle w:val="4"/>
        <w:ind w:left="0" w:leftChars="0" w:firstLine="0" w:firstLineChars="0"/>
        <w:rPr>
          <w:rFonts w:hint="eastAsia"/>
          <w:b w:val="0"/>
          <w:bCs w:val="0"/>
          <w:lang w:val="en-US" w:eastAsia="zh-CN"/>
        </w:rPr>
      </w:pPr>
    </w:p>
    <w:p>
      <w:pPr>
        <w:pStyle w:val="4"/>
        <w:ind w:left="0" w:leftChars="0" w:firstLine="0" w:firstLineChars="0"/>
        <w:rPr>
          <w:rFonts w:hint="eastAsia"/>
          <w:b w:val="0"/>
          <w:bCs w:val="0"/>
        </w:rPr>
      </w:pPr>
      <w:bookmarkStart w:id="59" w:name="_Toc28591_WPSOffice_Level2"/>
      <w:r>
        <w:rPr>
          <w:rFonts w:hint="eastAsia"/>
          <w:b w:val="0"/>
          <w:bCs w:val="0"/>
          <w:lang w:val="en-US" w:eastAsia="zh-CN"/>
        </w:rPr>
        <w:t xml:space="preserve">2.3 </w:t>
      </w:r>
      <w:r>
        <w:rPr>
          <w:rFonts w:hint="eastAsia"/>
          <w:b w:val="0"/>
          <w:bCs w:val="0"/>
        </w:rPr>
        <w:t>水站</w:t>
      </w:r>
      <w:r>
        <w:rPr>
          <w:rFonts w:hint="eastAsia"/>
          <w:b w:val="0"/>
          <w:bCs w:val="0"/>
          <w:lang w:eastAsia="zh-CN"/>
        </w:rPr>
        <w:t>技术</w:t>
      </w:r>
      <w:r>
        <w:rPr>
          <w:rFonts w:hint="eastAsia"/>
          <w:b w:val="0"/>
          <w:bCs w:val="0"/>
        </w:rPr>
        <w:t>特点</w:t>
      </w:r>
      <w:bookmarkEnd w:id="59"/>
    </w:p>
    <w:p/>
    <w:p>
      <w:pPr>
        <w:pStyle w:val="16"/>
        <w:numPr>
          <w:ilvl w:val="0"/>
          <w:numId w:val="3"/>
        </w:numPr>
        <w:spacing w:line="360" w:lineRule="auto"/>
        <w:ind w:left="420" w:leftChars="0" w:hanging="42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采用集成式自动水质自动监测站房，可同时测定多种元素；</w:t>
      </w:r>
    </w:p>
    <w:p>
      <w:pPr>
        <w:pStyle w:val="16"/>
        <w:numPr>
          <w:ilvl w:val="0"/>
          <w:numId w:val="3"/>
        </w:numPr>
        <w:spacing w:line="360" w:lineRule="auto"/>
        <w:ind w:left="420" w:leftChars="0" w:hanging="42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多种分析检测单元，检测下限低，符合地表水在线监测要求；</w:t>
      </w:r>
    </w:p>
    <w:p>
      <w:pPr>
        <w:pStyle w:val="16"/>
        <w:numPr>
          <w:ilvl w:val="0"/>
          <w:numId w:val="3"/>
        </w:numPr>
        <w:spacing w:line="360" w:lineRule="auto"/>
        <w:ind w:left="420" w:leftChars="0" w:hanging="42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采配水单元具备水样预处理与反冲洗功能，故障率低、易维护；</w:t>
      </w:r>
    </w:p>
    <w:p>
      <w:pPr>
        <w:pStyle w:val="16"/>
        <w:numPr>
          <w:ilvl w:val="0"/>
          <w:numId w:val="3"/>
        </w:numPr>
        <w:spacing w:line="360" w:lineRule="auto"/>
        <w:ind w:left="420" w:leftChars="0" w:hanging="42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可选配视频监控设备，具有实时远程监控功能，实现全方位监控；</w:t>
      </w:r>
    </w:p>
    <w:p>
      <w:pPr>
        <w:pStyle w:val="16"/>
        <w:numPr>
          <w:ilvl w:val="0"/>
          <w:numId w:val="3"/>
        </w:numPr>
        <w:spacing w:line="360" w:lineRule="auto"/>
        <w:ind w:left="420" w:leftChars="0" w:hanging="42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占地面积小， 整机占地面积≤2m</w:t>
      </w:r>
      <w:r>
        <w:rPr>
          <w:rFonts w:hint="eastAsia" w:ascii="Times New Roman" w:hAnsi="Times New Roman" w:eastAsia="宋体" w:cs="Times New Roman"/>
          <w:sz w:val="24"/>
          <w:szCs w:val="24"/>
          <w:vertAlign w:val="superscript"/>
        </w:rPr>
        <w:t>2</w:t>
      </w:r>
      <w:r>
        <w:rPr>
          <w:rFonts w:hint="eastAsia" w:ascii="Times New Roman" w:hAnsi="Times New Roman" w:eastAsia="宋体" w:cs="Times New Roman"/>
          <w:sz w:val="24"/>
          <w:szCs w:val="24"/>
        </w:rPr>
        <w:t>；</w:t>
      </w:r>
    </w:p>
    <w:p>
      <w:pPr>
        <w:pStyle w:val="16"/>
        <w:numPr>
          <w:ilvl w:val="0"/>
          <w:numId w:val="3"/>
        </w:numPr>
        <w:spacing w:line="360" w:lineRule="auto"/>
        <w:ind w:left="420" w:leftChars="0" w:hanging="42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配备废液分离及废液收集单元，满足两周以上废液量的收集；</w:t>
      </w:r>
    </w:p>
    <w:p>
      <w:pPr>
        <w:pStyle w:val="16"/>
        <w:numPr>
          <w:ilvl w:val="0"/>
          <w:numId w:val="3"/>
        </w:numPr>
        <w:spacing w:line="360" w:lineRule="auto"/>
        <w:ind w:left="420" w:leftChars="0" w:hanging="42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配备防雷单元，保证系统稳定、可靠运行；</w:t>
      </w:r>
    </w:p>
    <w:p>
      <w:pPr>
        <w:pStyle w:val="16"/>
        <w:numPr>
          <w:ilvl w:val="0"/>
          <w:numId w:val="3"/>
        </w:numPr>
        <w:spacing w:line="360" w:lineRule="auto"/>
        <w:ind w:left="420" w:leftChars="0" w:hanging="42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智能恒温系统，配备机柜式冷暖空调，确保水站在规定工作温度下运行。</w:t>
      </w:r>
    </w:p>
    <w:p>
      <w:pPr>
        <w:pStyle w:val="16"/>
        <w:numPr>
          <w:ilvl w:val="0"/>
          <w:numId w:val="0"/>
        </w:numPr>
        <w:spacing w:line="360" w:lineRule="auto"/>
        <w:ind w:leftChars="0" w:right="0" w:rightChars="0"/>
        <w:rPr>
          <w:rFonts w:ascii="Times New Roman" w:hAnsi="Times New Roman" w:eastAsia="宋体" w:cs="Times New Roman"/>
          <w:sz w:val="24"/>
          <w:szCs w:val="24"/>
        </w:rPr>
      </w:pPr>
    </w:p>
    <w:p>
      <w:pPr>
        <w:pStyle w:val="4"/>
        <w:ind w:left="0" w:leftChars="0" w:firstLine="0" w:firstLineChars="0"/>
        <w:rPr>
          <w:rFonts w:hint="default"/>
          <w:lang w:val="en-US" w:eastAsia="zh-CN"/>
        </w:rPr>
      </w:pPr>
      <w:bookmarkStart w:id="60" w:name="_Toc26835_WPSOffice_Level2"/>
      <w:r>
        <w:rPr>
          <w:rFonts w:hint="eastAsia"/>
          <w:b w:val="0"/>
          <w:bCs w:val="0"/>
          <w:lang w:val="en-US" w:eastAsia="zh-CN"/>
        </w:rPr>
        <w:t>2.4 运行模式设计方案</w:t>
      </w:r>
      <w:bookmarkEnd w:id="60"/>
    </w:p>
    <w:p>
      <w:pPr>
        <w:pStyle w:val="5"/>
        <w:rPr>
          <w:b/>
        </w:rPr>
      </w:pPr>
      <w:r>
        <w:rPr>
          <w:rFonts w:hint="eastAsia"/>
          <w:b w:val="0"/>
          <w:bCs/>
          <w:lang w:val="en-US" w:eastAsia="zh-CN"/>
        </w:rPr>
        <w:t>2.4.1</w:t>
      </w:r>
      <w:r>
        <w:rPr>
          <w:b w:val="0"/>
          <w:bCs/>
        </w:rPr>
        <w:t>间歇运行模式</w:t>
      </w:r>
    </w:p>
    <w:p>
      <w:pPr>
        <w:pStyle w:val="7"/>
        <w:spacing w:before="160"/>
      </w:pPr>
      <w:r>
        <w:t>间歇运行模式控制需求如下：</w:t>
      </w:r>
    </w:p>
    <w:p>
      <w:pPr>
        <w:pStyle w:val="15"/>
        <w:numPr>
          <w:ilvl w:val="0"/>
          <w:numId w:val="0"/>
        </w:numPr>
        <w:tabs>
          <w:tab w:val="left" w:pos="1187"/>
        </w:tabs>
        <w:spacing w:before="161" w:after="0" w:line="362" w:lineRule="auto"/>
        <w:ind w:right="855" w:rightChars="0"/>
        <w:jc w:val="left"/>
        <w:rPr>
          <w:sz w:val="24"/>
        </w:rPr>
      </w:pPr>
      <w:r>
        <w:rPr>
          <w:rFonts w:hint="eastAsia"/>
          <w:sz w:val="24"/>
          <w:lang w:val="en-US" w:eastAsia="zh-CN"/>
        </w:rPr>
        <w:t>1）</w:t>
      </w:r>
      <w:r>
        <w:rPr>
          <w:sz w:val="24"/>
        </w:rPr>
        <w:t>系统运行模式：周期或定点（建议时间间隔：4</w:t>
      </w:r>
      <w:r>
        <w:rPr>
          <w:spacing w:val="-5"/>
          <w:sz w:val="24"/>
        </w:rPr>
        <w:t xml:space="preserve"> 小时或根据用户要求进行设计）</w:t>
      </w:r>
    </w:p>
    <w:p>
      <w:pPr>
        <w:pStyle w:val="15"/>
        <w:numPr>
          <w:ilvl w:val="0"/>
          <w:numId w:val="0"/>
        </w:numPr>
        <w:tabs>
          <w:tab w:val="left" w:pos="1187"/>
        </w:tabs>
        <w:spacing w:before="5" w:after="0" w:line="240" w:lineRule="auto"/>
        <w:ind w:right="0" w:rightChars="0"/>
        <w:jc w:val="left"/>
        <w:rPr>
          <w:sz w:val="24"/>
        </w:rPr>
      </w:pPr>
      <w:r>
        <w:rPr>
          <w:rFonts w:hint="eastAsia"/>
          <w:sz w:val="24"/>
          <w:lang w:val="en-US" w:eastAsia="zh-CN"/>
        </w:rPr>
        <w:t>2）</w:t>
      </w:r>
      <w:r>
        <w:rPr>
          <w:sz w:val="24"/>
        </w:rPr>
        <w:t>单次测量取水时间：10~15min</w:t>
      </w:r>
    </w:p>
    <w:p>
      <w:pPr>
        <w:pStyle w:val="15"/>
        <w:numPr>
          <w:ilvl w:val="0"/>
          <w:numId w:val="0"/>
        </w:numPr>
        <w:tabs>
          <w:tab w:val="left" w:pos="1187"/>
        </w:tabs>
        <w:spacing w:before="158" w:after="0" w:line="240" w:lineRule="auto"/>
        <w:ind w:right="0" w:rightChars="0"/>
        <w:jc w:val="left"/>
        <w:rPr>
          <w:sz w:val="24"/>
        </w:rPr>
      </w:pPr>
      <w:r>
        <w:rPr>
          <w:rFonts w:hint="eastAsia"/>
          <w:sz w:val="24"/>
          <w:lang w:val="en-US" w:eastAsia="zh-CN"/>
        </w:rPr>
        <w:t>3）</w:t>
      </w:r>
      <w:r>
        <w:rPr>
          <w:sz w:val="24"/>
        </w:rPr>
        <w:t>分析仪表测量频率一致</w:t>
      </w:r>
    </w:p>
    <w:p>
      <w:pPr>
        <w:pStyle w:val="15"/>
        <w:numPr>
          <w:ilvl w:val="0"/>
          <w:numId w:val="0"/>
        </w:numPr>
        <w:tabs>
          <w:tab w:val="left" w:pos="1187"/>
        </w:tabs>
        <w:spacing w:before="160" w:after="0" w:line="240" w:lineRule="auto"/>
        <w:ind w:right="0" w:rightChars="0"/>
        <w:jc w:val="left"/>
        <w:rPr>
          <w:sz w:val="24"/>
        </w:rPr>
      </w:pPr>
      <w:r>
        <w:rPr>
          <w:rFonts w:hint="eastAsia"/>
          <w:sz w:val="24"/>
          <w:lang w:val="en-US" w:eastAsia="zh-CN"/>
        </w:rPr>
        <w:t>4)</w:t>
      </w:r>
      <w:r>
        <w:rPr>
          <w:sz w:val="24"/>
        </w:rPr>
        <w:t>清洗要求：</w:t>
      </w:r>
      <w:r>
        <w:rPr>
          <w:rFonts w:hint="eastAsia"/>
          <w:sz w:val="24"/>
          <w:lang w:eastAsia="zh-CN"/>
        </w:rPr>
        <w:t>采样</w:t>
      </w:r>
      <w:r>
        <w:rPr>
          <w:sz w:val="24"/>
        </w:rPr>
        <w:t>管路、</w:t>
      </w:r>
      <w:r>
        <w:rPr>
          <w:rFonts w:hint="eastAsia"/>
          <w:sz w:val="24"/>
          <w:lang w:eastAsia="zh-CN"/>
        </w:rPr>
        <w:t>溢流管路、排液管路、流通池</w:t>
      </w:r>
      <w:r>
        <w:rPr>
          <w:sz w:val="24"/>
        </w:rPr>
        <w:t>每次都清洗</w:t>
      </w:r>
    </w:p>
    <w:p>
      <w:pPr>
        <w:pStyle w:val="15"/>
        <w:numPr>
          <w:ilvl w:val="0"/>
          <w:numId w:val="0"/>
        </w:numPr>
        <w:tabs>
          <w:tab w:val="left" w:pos="1187"/>
        </w:tabs>
        <w:spacing w:before="158" w:after="0" w:line="362" w:lineRule="auto"/>
        <w:ind w:right="855" w:rightChars="0"/>
        <w:jc w:val="both"/>
        <w:rPr>
          <w:sz w:val="24"/>
        </w:rPr>
      </w:pPr>
      <w:r>
        <w:rPr>
          <w:rFonts w:hint="eastAsia"/>
          <w:sz w:val="24"/>
          <w:lang w:val="en-US" w:eastAsia="zh-CN"/>
        </w:rPr>
        <w:t>5）</w:t>
      </w:r>
      <w:r>
        <w:rPr>
          <w:sz w:val="24"/>
        </w:rPr>
        <w:t>气洗要求：外管路（</w:t>
      </w:r>
      <w:r>
        <w:rPr>
          <w:spacing w:val="-1"/>
          <w:sz w:val="24"/>
        </w:rPr>
        <w:t>空压机对外部管路气洗即将取水完毕将外部管路的水</w:t>
      </w:r>
      <w:r>
        <w:rPr>
          <w:sz w:val="24"/>
        </w:rPr>
        <w:t>排空，减少藻类滋生同时防止冬季管路被冻）</w:t>
      </w:r>
    </w:p>
    <w:p>
      <w:pPr>
        <w:pStyle w:val="15"/>
        <w:numPr>
          <w:ilvl w:val="0"/>
          <w:numId w:val="0"/>
        </w:numPr>
        <w:tabs>
          <w:tab w:val="left" w:pos="1187"/>
        </w:tabs>
        <w:spacing w:before="5" w:after="0" w:line="364" w:lineRule="auto"/>
        <w:ind w:right="855" w:rightChars="0"/>
        <w:jc w:val="both"/>
        <w:rPr>
          <w:sz w:val="20"/>
        </w:rPr>
      </w:pPr>
      <w:r>
        <w:rPr>
          <w:rFonts w:hint="eastAsia"/>
          <w:spacing w:val="-1"/>
          <w:sz w:val="24"/>
          <w:lang w:val="en-US" w:eastAsia="zh-CN"/>
        </w:rPr>
        <w:t>6）</w:t>
      </w:r>
      <w:r>
        <w:rPr>
          <w:spacing w:val="-1"/>
          <w:sz w:val="24"/>
        </w:rPr>
        <w:t>数据存储模式：按照测量间隔存储每台仪表单次测量数据。五参数于</w:t>
      </w:r>
      <w:r>
        <w:rPr>
          <w:rFonts w:hint="eastAsia"/>
          <w:spacing w:val="-1"/>
          <w:sz w:val="24"/>
          <w:lang w:eastAsia="zh-CN"/>
        </w:rPr>
        <w:t>流通</w:t>
      </w:r>
      <w:r>
        <w:rPr>
          <w:spacing w:val="-1"/>
          <w:sz w:val="24"/>
        </w:rPr>
        <w:t>池配水时进行数据采集、其它仪表则统一在所有仪表测量完成后进行数</w:t>
      </w:r>
      <w:r>
        <w:rPr>
          <w:sz w:val="24"/>
        </w:rPr>
        <w:t>据采集、所有数据统一存储。</w:t>
      </w:r>
      <w:bookmarkStart w:id="61" w:name="2.1.1.2.1间歇运行模式"/>
      <w:bookmarkEnd w:id="61"/>
    </w:p>
    <w:p>
      <w:pPr>
        <w:pStyle w:val="5"/>
        <w:rPr>
          <w:b w:val="0"/>
          <w:bCs/>
        </w:rPr>
      </w:pPr>
      <w:bookmarkStart w:id="62" w:name="2.1.1.2.2连续运行模式"/>
      <w:bookmarkEnd w:id="62"/>
      <w:r>
        <w:rPr>
          <w:rFonts w:hint="eastAsia"/>
          <w:b w:val="0"/>
          <w:bCs/>
          <w:lang w:val="en-US" w:eastAsia="zh-CN"/>
        </w:rPr>
        <w:t xml:space="preserve">2.4.2 </w:t>
      </w:r>
      <w:r>
        <w:rPr>
          <w:b w:val="0"/>
          <w:bCs/>
        </w:rPr>
        <w:t>连续运行模式</w:t>
      </w:r>
    </w:p>
    <w:p>
      <w:pPr>
        <w:pStyle w:val="15"/>
        <w:numPr>
          <w:ilvl w:val="0"/>
          <w:numId w:val="4"/>
        </w:numPr>
        <w:tabs>
          <w:tab w:val="left" w:pos="1186"/>
          <w:tab w:val="left" w:pos="1187"/>
        </w:tabs>
        <w:spacing w:before="160" w:after="0" w:line="240" w:lineRule="auto"/>
        <w:ind w:left="1186" w:right="0" w:hanging="421"/>
        <w:jc w:val="left"/>
        <w:rPr>
          <w:sz w:val="24"/>
        </w:rPr>
      </w:pPr>
      <w:r>
        <w:rPr>
          <w:sz w:val="24"/>
        </w:rPr>
        <w:t>控制需求</w:t>
      </w:r>
    </w:p>
    <w:p>
      <w:pPr>
        <w:pStyle w:val="7"/>
        <w:spacing w:before="158"/>
        <w:ind w:left="1006"/>
      </w:pPr>
      <w:r>
        <w:t>连续模式控制需求如下：</w:t>
      </w:r>
    </w:p>
    <w:p>
      <w:pPr>
        <w:pStyle w:val="15"/>
        <w:numPr>
          <w:ilvl w:val="0"/>
          <w:numId w:val="5"/>
        </w:numPr>
        <w:tabs>
          <w:tab w:val="left" w:pos="1187"/>
        </w:tabs>
        <w:spacing w:before="161" w:after="0" w:line="240" w:lineRule="auto"/>
        <w:ind w:left="1186" w:right="0" w:hanging="421"/>
        <w:jc w:val="left"/>
        <w:rPr>
          <w:sz w:val="24"/>
        </w:rPr>
      </w:pPr>
      <w:r>
        <w:rPr>
          <w:sz w:val="24"/>
        </w:rPr>
        <w:t>取水泵连续取水，保证多参数池连续供水</w:t>
      </w:r>
    </w:p>
    <w:p>
      <w:pPr>
        <w:pStyle w:val="15"/>
        <w:numPr>
          <w:ilvl w:val="0"/>
          <w:numId w:val="5"/>
        </w:numPr>
        <w:tabs>
          <w:tab w:val="left" w:pos="1187"/>
        </w:tabs>
        <w:spacing w:before="158" w:after="0" w:line="240" w:lineRule="auto"/>
        <w:ind w:left="1186" w:right="0" w:hanging="421"/>
        <w:jc w:val="left"/>
        <w:rPr>
          <w:sz w:val="24"/>
        </w:rPr>
      </w:pPr>
      <w:r>
        <w:rPr>
          <w:rFonts w:hint="eastAsia"/>
          <w:sz w:val="24"/>
          <w:lang w:eastAsia="zh-CN"/>
        </w:rPr>
        <w:t>流通池</w:t>
      </w:r>
      <w:r>
        <w:rPr>
          <w:sz w:val="24"/>
        </w:rPr>
        <w:t>进水电动球阀或者增压泵间歇取水配水，可设置运行周期</w:t>
      </w:r>
    </w:p>
    <w:p>
      <w:pPr>
        <w:pStyle w:val="15"/>
        <w:numPr>
          <w:ilvl w:val="0"/>
          <w:numId w:val="5"/>
        </w:numPr>
        <w:tabs>
          <w:tab w:val="left" w:pos="1187"/>
        </w:tabs>
        <w:spacing w:before="160" w:after="0" w:line="240" w:lineRule="auto"/>
        <w:ind w:left="1186" w:right="0" w:hanging="421"/>
        <w:jc w:val="left"/>
        <w:rPr>
          <w:sz w:val="24"/>
        </w:rPr>
      </w:pPr>
      <w:r>
        <w:rPr>
          <w:sz w:val="24"/>
        </w:rPr>
        <w:t>分析仪表测量频率一致</w:t>
      </w:r>
    </w:p>
    <w:p>
      <w:pPr>
        <w:pStyle w:val="15"/>
        <w:numPr>
          <w:ilvl w:val="0"/>
          <w:numId w:val="5"/>
        </w:numPr>
        <w:tabs>
          <w:tab w:val="left" w:pos="1187"/>
        </w:tabs>
        <w:spacing w:before="161" w:after="0" w:line="362" w:lineRule="auto"/>
        <w:ind w:left="1186" w:right="855" w:hanging="420"/>
        <w:jc w:val="left"/>
        <w:rPr>
          <w:sz w:val="24"/>
        </w:rPr>
      </w:pPr>
      <w:r>
        <w:rPr>
          <w:spacing w:val="-9"/>
          <w:sz w:val="24"/>
        </w:rPr>
        <w:t>清洗要求：</w:t>
      </w:r>
      <w:r>
        <w:rPr>
          <w:rFonts w:hint="eastAsia"/>
          <w:spacing w:val="-9"/>
          <w:sz w:val="24"/>
          <w:lang w:eastAsia="zh-CN"/>
        </w:rPr>
        <w:t>采配水</w:t>
      </w:r>
      <w:r>
        <w:rPr>
          <w:spacing w:val="-9"/>
          <w:sz w:val="24"/>
        </w:rPr>
        <w:t>内管路每次清洗</w:t>
      </w:r>
      <w:r>
        <w:rPr>
          <w:sz w:val="24"/>
        </w:rPr>
        <w:t>（与取水泵无关</w:t>
      </w:r>
      <w:r>
        <w:rPr>
          <w:spacing w:val="-81"/>
          <w:sz w:val="24"/>
        </w:rPr>
        <w:t>）</w:t>
      </w:r>
      <w:r>
        <w:rPr>
          <w:spacing w:val="-13"/>
          <w:sz w:val="24"/>
        </w:rPr>
        <w:t>，外管路及</w:t>
      </w:r>
      <w:r>
        <w:rPr>
          <w:rFonts w:hint="eastAsia"/>
          <w:spacing w:val="-13"/>
          <w:sz w:val="24"/>
          <w:lang w:eastAsia="zh-CN"/>
        </w:rPr>
        <w:t>流通</w:t>
      </w:r>
      <w:r>
        <w:rPr>
          <w:spacing w:val="-13"/>
          <w:sz w:val="24"/>
        </w:rPr>
        <w:t>池</w:t>
      </w:r>
      <w:r>
        <w:rPr>
          <w:sz w:val="24"/>
        </w:rPr>
        <w:t>每天清洗（与取水泵相关）</w:t>
      </w:r>
    </w:p>
    <w:p>
      <w:pPr>
        <w:pStyle w:val="15"/>
        <w:numPr>
          <w:ilvl w:val="0"/>
          <w:numId w:val="5"/>
        </w:numPr>
        <w:tabs>
          <w:tab w:val="left" w:pos="1187"/>
        </w:tabs>
        <w:spacing w:before="161" w:after="0" w:line="362" w:lineRule="auto"/>
        <w:ind w:left="1186" w:right="855" w:hanging="420"/>
        <w:jc w:val="left"/>
        <w:rPr>
          <w:sz w:val="24"/>
        </w:rPr>
      </w:pPr>
      <w:r>
        <w:rPr>
          <w:sz w:val="24"/>
        </w:rPr>
        <w:t>气洗要求：无</w:t>
      </w:r>
    </w:p>
    <w:p>
      <w:pPr>
        <w:pStyle w:val="15"/>
        <w:numPr>
          <w:ilvl w:val="0"/>
          <w:numId w:val="5"/>
        </w:numPr>
        <w:tabs>
          <w:tab w:val="left" w:pos="1187"/>
        </w:tabs>
        <w:spacing w:before="160" w:after="0" w:line="362" w:lineRule="auto"/>
        <w:ind w:left="1186" w:right="735" w:hanging="420"/>
        <w:jc w:val="left"/>
        <w:rPr>
          <w:sz w:val="34"/>
        </w:rPr>
      </w:pPr>
      <w:r>
        <w:rPr>
          <w:spacing w:val="-9"/>
          <w:sz w:val="24"/>
        </w:rPr>
        <w:t xml:space="preserve">数据存储：数据存储间隔 </w:t>
      </w:r>
      <w:r>
        <w:rPr>
          <w:sz w:val="24"/>
        </w:rPr>
        <w:t>30min</w:t>
      </w:r>
      <w:r>
        <w:rPr>
          <w:spacing w:val="-12"/>
          <w:sz w:val="24"/>
        </w:rPr>
        <w:t>。</w:t>
      </w:r>
      <w:r>
        <w:rPr>
          <w:rFonts w:hint="eastAsia"/>
          <w:spacing w:val="-12"/>
          <w:sz w:val="24"/>
          <w:lang w:eastAsia="zh-CN"/>
        </w:rPr>
        <w:t>五参数</w:t>
      </w:r>
      <w:r>
        <w:rPr>
          <w:spacing w:val="-12"/>
          <w:sz w:val="24"/>
        </w:rPr>
        <w:t xml:space="preserve">数据每 </w:t>
      </w:r>
      <w:r>
        <w:rPr>
          <w:sz w:val="24"/>
        </w:rPr>
        <w:t>30min</w:t>
      </w:r>
      <w:r>
        <w:rPr>
          <w:spacing w:val="-13"/>
          <w:sz w:val="24"/>
        </w:rPr>
        <w:t xml:space="preserve"> 采集一次， </w:t>
      </w:r>
      <w:r>
        <w:rPr>
          <w:sz w:val="24"/>
        </w:rPr>
        <w:t>其它仪表采集当前值或根据实际要求进行设计数据存储及采集间隔。</w:t>
      </w:r>
    </w:p>
    <w:p>
      <w:pPr>
        <w:pStyle w:val="5"/>
        <w:rPr>
          <w:b/>
        </w:rPr>
      </w:pPr>
      <w:bookmarkStart w:id="63" w:name="2.1.1.2.3应急运行模式"/>
      <w:bookmarkEnd w:id="63"/>
      <w:r>
        <w:rPr>
          <w:rFonts w:hint="eastAsia" w:ascii="Arial" w:hAnsi="Arial"/>
          <w:b w:val="0"/>
          <w:bCs/>
          <w:lang w:val="en-US" w:eastAsia="zh-CN"/>
        </w:rPr>
        <w:t>2.4.3 应急运行模式</w:t>
      </w:r>
    </w:p>
    <w:p>
      <w:pPr>
        <w:pStyle w:val="15"/>
        <w:numPr>
          <w:ilvl w:val="0"/>
          <w:numId w:val="6"/>
        </w:numPr>
        <w:tabs>
          <w:tab w:val="left" w:pos="1186"/>
          <w:tab w:val="left" w:pos="1187"/>
        </w:tabs>
        <w:spacing w:before="161" w:after="0" w:line="240" w:lineRule="auto"/>
        <w:ind w:left="1186" w:right="0" w:hanging="421"/>
        <w:jc w:val="left"/>
        <w:rPr>
          <w:sz w:val="24"/>
        </w:rPr>
      </w:pPr>
      <w:r>
        <w:rPr>
          <w:sz w:val="24"/>
        </w:rPr>
        <w:t>控制需求</w:t>
      </w:r>
    </w:p>
    <w:p>
      <w:pPr>
        <w:pStyle w:val="7"/>
        <w:spacing w:before="158"/>
        <w:ind w:left="797"/>
      </w:pPr>
      <w:r>
        <w:t>应急模式控制需求如下：</w:t>
      </w:r>
    </w:p>
    <w:p>
      <w:pPr>
        <w:pStyle w:val="15"/>
        <w:numPr>
          <w:ilvl w:val="5"/>
          <w:numId w:val="7"/>
        </w:numPr>
        <w:tabs>
          <w:tab w:val="left" w:pos="1187"/>
        </w:tabs>
        <w:spacing w:before="160" w:after="0" w:line="240" w:lineRule="auto"/>
        <w:ind w:left="1186" w:right="0" w:hanging="421"/>
        <w:jc w:val="left"/>
        <w:rPr>
          <w:sz w:val="24"/>
        </w:rPr>
      </w:pPr>
      <w:r>
        <w:rPr>
          <w:sz w:val="24"/>
        </w:rPr>
        <w:t>取水泵连续取水，保证</w:t>
      </w:r>
      <w:r>
        <w:rPr>
          <w:rFonts w:hint="eastAsia"/>
          <w:sz w:val="24"/>
          <w:lang w:eastAsia="zh-CN"/>
        </w:rPr>
        <w:t>流通池</w:t>
      </w:r>
      <w:r>
        <w:rPr>
          <w:sz w:val="24"/>
        </w:rPr>
        <w:t>连续供水</w:t>
      </w:r>
    </w:p>
    <w:p>
      <w:pPr>
        <w:pStyle w:val="15"/>
        <w:numPr>
          <w:ilvl w:val="5"/>
          <w:numId w:val="7"/>
        </w:numPr>
        <w:tabs>
          <w:tab w:val="left" w:pos="1187"/>
        </w:tabs>
        <w:spacing w:before="158" w:after="0" w:line="240" w:lineRule="auto"/>
        <w:ind w:left="1186" w:right="0" w:hanging="421"/>
        <w:jc w:val="left"/>
        <w:rPr>
          <w:sz w:val="24"/>
        </w:rPr>
      </w:pPr>
      <w:r>
        <w:rPr>
          <w:rFonts w:hint="eastAsia"/>
          <w:sz w:val="24"/>
          <w:lang w:eastAsia="zh-CN"/>
        </w:rPr>
        <w:t>流通池</w:t>
      </w:r>
      <w:r>
        <w:rPr>
          <w:sz w:val="24"/>
        </w:rPr>
        <w:t>进水电动球阀或者增压泵间歇取水配水</w:t>
      </w:r>
    </w:p>
    <w:p>
      <w:pPr>
        <w:pStyle w:val="15"/>
        <w:numPr>
          <w:ilvl w:val="5"/>
          <w:numId w:val="7"/>
        </w:numPr>
        <w:tabs>
          <w:tab w:val="left" w:pos="1187"/>
        </w:tabs>
        <w:spacing w:before="161" w:after="0" w:line="240" w:lineRule="auto"/>
        <w:ind w:left="1186" w:right="0" w:hanging="421"/>
        <w:jc w:val="left"/>
        <w:rPr>
          <w:sz w:val="24"/>
        </w:rPr>
      </w:pPr>
      <w:r>
        <w:rPr>
          <w:spacing w:val="-4"/>
          <w:sz w:val="24"/>
        </w:rPr>
        <w:t xml:space="preserve">氨氮分析仪表周期测量，周期为 </w:t>
      </w:r>
      <w:r>
        <w:rPr>
          <w:rFonts w:hint="eastAsia"/>
          <w:sz w:val="24"/>
          <w:lang w:val="en-US" w:eastAsia="zh-CN"/>
        </w:rPr>
        <w:t>2</w:t>
      </w:r>
      <w:r>
        <w:rPr>
          <w:sz w:val="24"/>
        </w:rPr>
        <w:t>5min</w:t>
      </w:r>
    </w:p>
    <w:p>
      <w:pPr>
        <w:pStyle w:val="15"/>
        <w:numPr>
          <w:ilvl w:val="5"/>
          <w:numId w:val="7"/>
        </w:numPr>
        <w:tabs>
          <w:tab w:val="left" w:pos="1187"/>
        </w:tabs>
        <w:spacing w:before="158" w:after="0" w:line="240" w:lineRule="auto"/>
        <w:ind w:left="1186" w:right="0" w:hanging="421"/>
        <w:jc w:val="left"/>
        <w:rPr>
          <w:sz w:val="24"/>
        </w:rPr>
      </w:pPr>
      <w:r>
        <w:rPr>
          <w:sz w:val="24"/>
        </w:rPr>
        <w:t>CODmn</w:t>
      </w:r>
      <w:r>
        <w:rPr>
          <w:spacing w:val="-13"/>
          <w:sz w:val="24"/>
        </w:rPr>
        <w:t xml:space="preserve"> 分析仪表测量周期为 </w:t>
      </w:r>
      <w:r>
        <w:rPr>
          <w:rFonts w:hint="eastAsia"/>
          <w:sz w:val="24"/>
          <w:lang w:val="en-US" w:eastAsia="zh-CN"/>
        </w:rPr>
        <w:t>5</w:t>
      </w:r>
      <w:r>
        <w:rPr>
          <w:sz w:val="24"/>
        </w:rPr>
        <w:t>0min</w:t>
      </w:r>
    </w:p>
    <w:p>
      <w:pPr>
        <w:pStyle w:val="15"/>
        <w:numPr>
          <w:ilvl w:val="5"/>
          <w:numId w:val="7"/>
        </w:numPr>
        <w:tabs>
          <w:tab w:val="left" w:pos="1187"/>
        </w:tabs>
        <w:spacing w:before="158" w:after="0" w:line="240" w:lineRule="auto"/>
        <w:ind w:left="1186" w:right="0" w:hanging="421"/>
        <w:jc w:val="left"/>
        <w:rPr>
          <w:sz w:val="24"/>
        </w:rPr>
      </w:pPr>
      <w:r>
        <w:rPr>
          <w:rFonts w:hint="eastAsia"/>
          <w:sz w:val="24"/>
          <w:lang w:eastAsia="zh-CN"/>
        </w:rPr>
        <w:t>总磷分析仪表测量周期为</w:t>
      </w:r>
      <w:r>
        <w:rPr>
          <w:rFonts w:hint="eastAsia"/>
          <w:sz w:val="24"/>
          <w:lang w:val="en-US" w:eastAsia="zh-CN"/>
        </w:rPr>
        <w:t>35min</w:t>
      </w:r>
    </w:p>
    <w:p>
      <w:pPr>
        <w:pStyle w:val="15"/>
        <w:numPr>
          <w:ilvl w:val="5"/>
          <w:numId w:val="7"/>
        </w:numPr>
        <w:tabs>
          <w:tab w:val="left" w:pos="1187"/>
        </w:tabs>
        <w:spacing w:before="158" w:after="0" w:line="240" w:lineRule="auto"/>
        <w:ind w:left="1186" w:right="0" w:hanging="421"/>
        <w:jc w:val="left"/>
        <w:rPr>
          <w:sz w:val="24"/>
        </w:rPr>
      </w:pPr>
      <w:r>
        <w:rPr>
          <w:rFonts w:hint="eastAsia"/>
          <w:sz w:val="24"/>
          <w:lang w:val="en-US" w:eastAsia="zh-CN"/>
        </w:rPr>
        <w:t>总氮分析仪表测量周期为50min</w:t>
      </w:r>
    </w:p>
    <w:p>
      <w:pPr>
        <w:pStyle w:val="15"/>
        <w:numPr>
          <w:ilvl w:val="5"/>
          <w:numId w:val="7"/>
        </w:numPr>
        <w:tabs>
          <w:tab w:val="left" w:pos="1187"/>
        </w:tabs>
        <w:spacing w:before="158" w:after="0" w:line="240" w:lineRule="auto"/>
        <w:ind w:left="1186" w:right="0" w:hanging="421"/>
        <w:jc w:val="left"/>
        <w:rPr>
          <w:sz w:val="24"/>
        </w:rPr>
      </w:pPr>
      <w:r>
        <w:rPr>
          <w:rFonts w:hint="eastAsia"/>
          <w:sz w:val="24"/>
          <w:lang w:val="en-US" w:eastAsia="zh-CN"/>
        </w:rPr>
        <w:t>五参数分析仪表测量周期为5min</w:t>
      </w:r>
    </w:p>
    <w:p>
      <w:pPr>
        <w:pStyle w:val="15"/>
        <w:numPr>
          <w:ilvl w:val="5"/>
          <w:numId w:val="7"/>
        </w:numPr>
        <w:tabs>
          <w:tab w:val="left" w:pos="1187"/>
        </w:tabs>
        <w:spacing w:before="160" w:after="0" w:line="240" w:lineRule="auto"/>
        <w:ind w:left="1186" w:right="0" w:hanging="421"/>
        <w:jc w:val="left"/>
        <w:rPr>
          <w:sz w:val="24"/>
        </w:rPr>
      </w:pPr>
      <w:r>
        <w:rPr>
          <w:sz w:val="24"/>
        </w:rPr>
        <w:t>清洗要求：</w:t>
      </w:r>
      <w:r>
        <w:rPr>
          <w:rFonts w:hint="eastAsia"/>
          <w:sz w:val="24"/>
          <w:lang w:eastAsia="zh-CN"/>
        </w:rPr>
        <w:t>流通池</w:t>
      </w:r>
      <w:r>
        <w:rPr>
          <w:sz w:val="24"/>
        </w:rPr>
        <w:t>及内管路每次清洗（与取水泵无关部分）</w:t>
      </w:r>
    </w:p>
    <w:p>
      <w:pPr>
        <w:pStyle w:val="15"/>
        <w:numPr>
          <w:ilvl w:val="5"/>
          <w:numId w:val="7"/>
        </w:numPr>
        <w:tabs>
          <w:tab w:val="left" w:pos="1187"/>
        </w:tabs>
        <w:spacing w:before="158" w:after="0" w:line="240" w:lineRule="auto"/>
        <w:ind w:left="1186" w:right="0" w:hanging="421"/>
        <w:jc w:val="left"/>
        <w:rPr>
          <w:sz w:val="24"/>
        </w:rPr>
      </w:pPr>
      <w:r>
        <w:rPr>
          <w:sz w:val="24"/>
        </w:rPr>
        <w:t>气洗要求：无气洗</w:t>
      </w:r>
    </w:p>
    <w:p>
      <w:pPr>
        <w:pStyle w:val="15"/>
        <w:numPr>
          <w:ilvl w:val="0"/>
          <w:numId w:val="0"/>
        </w:numPr>
        <w:tabs>
          <w:tab w:val="left" w:pos="1187"/>
        </w:tabs>
        <w:spacing w:before="158" w:after="0" w:line="240" w:lineRule="auto"/>
        <w:ind w:left="765" w:leftChars="0" w:right="0" w:rightChars="0"/>
        <w:jc w:val="left"/>
        <w:rPr>
          <w:sz w:val="24"/>
        </w:rPr>
      </w:pPr>
      <w:r>
        <w:rPr>
          <w:sz w:val="24"/>
        </w:rPr>
        <w:br w:type="page"/>
      </w:r>
    </w:p>
    <w:p>
      <w:pPr>
        <w:pStyle w:val="2"/>
        <w:jc w:val="center"/>
        <w:rPr>
          <w:rFonts w:hint="eastAsia"/>
          <w:lang w:val="zh-CN" w:eastAsia="zh-CN"/>
        </w:rPr>
      </w:pPr>
      <w:bookmarkStart w:id="64" w:name="_Toc27731_WPSOffice_Level1"/>
      <w:r>
        <w:rPr>
          <w:rFonts w:hint="eastAsia"/>
          <w:lang w:val="zh-CN" w:eastAsia="zh-CN"/>
        </w:rPr>
        <w:t>第</w:t>
      </w:r>
      <w:r>
        <w:rPr>
          <w:rFonts w:hint="eastAsia"/>
          <w:lang w:val="en-US" w:eastAsia="zh-CN"/>
        </w:rPr>
        <w:t>3</w:t>
      </w:r>
      <w:r>
        <w:rPr>
          <w:rFonts w:hint="eastAsia"/>
          <w:lang w:val="zh-CN" w:eastAsia="zh-CN"/>
        </w:rPr>
        <w:t>章</w:t>
      </w:r>
      <w:bookmarkStart w:id="65" w:name="_Toc27935"/>
      <w:r>
        <w:rPr>
          <w:rFonts w:hint="eastAsia"/>
          <w:lang w:val="en-US" w:eastAsia="zh-CN"/>
        </w:rPr>
        <w:t xml:space="preserve"> </w:t>
      </w:r>
      <w:r>
        <w:rPr>
          <w:rFonts w:hint="eastAsia"/>
          <w:lang w:val="zh-CN" w:eastAsia="zh-CN"/>
        </w:rPr>
        <w:t>水站结构与系统</w:t>
      </w:r>
      <w:bookmarkEnd w:id="65"/>
      <w:r>
        <w:rPr>
          <w:rFonts w:hint="eastAsia"/>
          <w:lang w:val="zh-CN" w:eastAsia="zh-CN"/>
        </w:rPr>
        <w:t>设计</w:t>
      </w:r>
      <w:bookmarkEnd w:id="64"/>
    </w:p>
    <w:p>
      <w:pPr>
        <w:pStyle w:val="3"/>
        <w:ind w:left="0" w:leftChars="0" w:firstLine="0" w:firstLineChars="0"/>
        <w:rPr>
          <w:rFonts w:hint="eastAsia"/>
          <w:b w:val="0"/>
          <w:bCs w:val="0"/>
          <w:lang w:eastAsia="zh-CN"/>
        </w:rPr>
      </w:pPr>
      <w:bookmarkStart w:id="66" w:name="_Toc14989"/>
      <w:bookmarkStart w:id="67" w:name="_Toc7498_WPSOffice_Level2"/>
      <w:r>
        <w:rPr>
          <w:rFonts w:hint="eastAsia"/>
          <w:b w:val="0"/>
          <w:bCs w:val="0"/>
        </w:rPr>
        <w:t>3.1水站结构</w:t>
      </w:r>
      <w:bookmarkEnd w:id="66"/>
      <w:r>
        <w:rPr>
          <w:rFonts w:hint="eastAsia"/>
          <w:b w:val="0"/>
          <w:bCs w:val="0"/>
          <w:lang w:eastAsia="zh-CN"/>
        </w:rPr>
        <w:t>设计方案</w:t>
      </w:r>
      <w:bookmarkEnd w:id="67"/>
    </w:p>
    <w:p>
      <w:pPr>
        <w:rPr>
          <w:rFonts w:hint="eastAsia"/>
          <w:lang w:eastAsia="zh-CN"/>
        </w:rPr>
      </w:pPr>
    </w:p>
    <w:p>
      <w:pPr>
        <w:widowControl/>
        <w:spacing w:line="360" w:lineRule="auto"/>
        <w:ind w:firstLine="480" w:firstLineChars="200"/>
        <w:jc w:val="left"/>
        <w:rPr>
          <w:rFonts w:ascii="Times New Roman" w:hAnsi="Times New Roman" w:cs="Times New Roman"/>
          <w:sz w:val="24"/>
          <w:szCs w:val="24"/>
        </w:rPr>
      </w:pPr>
      <w:r>
        <w:rPr>
          <w:rFonts w:hint="eastAsia" w:ascii="Times New Roman" w:hAnsi="Times New Roman" w:cs="Times New Roman"/>
          <w:sz w:val="24"/>
          <w:szCs w:val="24"/>
        </w:rPr>
        <w:t>水站正面如下图所示。</w:t>
      </w:r>
    </w:p>
    <w:p>
      <w:pPr>
        <w:widowControl/>
        <w:spacing w:line="360" w:lineRule="auto"/>
        <w:ind w:firstLine="480" w:firstLineChars="200"/>
        <w:jc w:val="center"/>
        <w:rPr>
          <w:rFonts w:ascii="Times New Roman" w:hAnsi="Times New Roman" w:cs="Times New Roman"/>
          <w:sz w:val="24"/>
          <w:szCs w:val="24"/>
        </w:rPr>
      </w:pPr>
      <w:r>
        <w:rPr>
          <w:rFonts w:hint="eastAsia" w:ascii="Times New Roman" w:hAnsi="Times New Roman" w:cs="Times New Roman"/>
          <w:sz w:val="24"/>
          <w:szCs w:val="24"/>
        </w:rPr>
        <w:drawing>
          <wp:inline distT="0" distB="0" distL="114300" distR="114300">
            <wp:extent cx="4743450" cy="5295900"/>
            <wp:effectExtent l="0" t="0" r="0" b="0"/>
            <wp:docPr id="14" name="图片 14" descr="1566623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566623225(1)"/>
                    <pic:cNvPicPr>
                      <a:picLocks noChangeAspect="1"/>
                    </pic:cNvPicPr>
                  </pic:nvPicPr>
                  <pic:blipFill>
                    <a:blip r:embed="rId12" cstate="print"/>
                    <a:stretch>
                      <a:fillRect/>
                    </a:stretch>
                  </pic:blipFill>
                  <pic:spPr>
                    <a:xfrm>
                      <a:off x="0" y="0"/>
                      <a:ext cx="4743450" cy="5295900"/>
                    </a:xfrm>
                    <a:prstGeom prst="rect">
                      <a:avLst/>
                    </a:prstGeom>
                  </pic:spPr>
                </pic:pic>
              </a:graphicData>
            </a:graphic>
          </wp:inline>
        </w:drawing>
      </w:r>
    </w:p>
    <w:p>
      <w:pPr>
        <w:widowControl/>
        <w:spacing w:line="360" w:lineRule="auto"/>
        <w:jc w:val="center"/>
        <w:rPr>
          <w:rFonts w:ascii="宋体" w:hAnsi="宋体"/>
          <w:b/>
          <w:bCs/>
          <w:kern w:val="0"/>
          <w:sz w:val="18"/>
          <w:szCs w:val="18"/>
        </w:rPr>
      </w:pPr>
      <w:r>
        <w:rPr>
          <w:rFonts w:ascii="宋体" w:hAnsi="宋体"/>
          <w:b/>
          <w:bCs/>
          <w:kern w:val="0"/>
          <w:sz w:val="18"/>
          <w:szCs w:val="18"/>
        </w:rPr>
        <w:t>图</w:t>
      </w:r>
      <w:r>
        <w:rPr>
          <w:rFonts w:hint="eastAsia" w:ascii="宋体" w:hAnsi="宋体"/>
          <w:b/>
          <w:bCs/>
          <w:kern w:val="0"/>
          <w:sz w:val="18"/>
          <w:szCs w:val="18"/>
        </w:rPr>
        <w:t>3-</w:t>
      </w:r>
      <w:r>
        <w:rPr>
          <w:rFonts w:hint="eastAsia"/>
          <w:b/>
          <w:bCs/>
          <w:kern w:val="0"/>
          <w:sz w:val="18"/>
          <w:szCs w:val="18"/>
        </w:rPr>
        <w:t>1</w:t>
      </w:r>
      <w:r>
        <w:rPr>
          <w:rFonts w:hint="eastAsia" w:ascii="宋体" w:hAnsi="宋体"/>
          <w:b/>
          <w:bCs/>
          <w:kern w:val="0"/>
          <w:sz w:val="18"/>
          <w:szCs w:val="18"/>
        </w:rPr>
        <w:t>水站正面示意图</w:t>
      </w:r>
    </w:p>
    <w:p>
      <w:pPr>
        <w:widowControl/>
        <w:spacing w:line="360" w:lineRule="auto"/>
        <w:jc w:val="center"/>
        <w:rPr>
          <w:rFonts w:ascii="宋体" w:hAnsi="宋体"/>
          <w:b/>
          <w:bCs/>
          <w:kern w:val="0"/>
          <w:sz w:val="18"/>
          <w:szCs w:val="18"/>
        </w:rPr>
      </w:pPr>
    </w:p>
    <w:p>
      <w:pPr>
        <w:widowControl/>
        <w:spacing w:line="360" w:lineRule="auto"/>
        <w:jc w:val="center"/>
        <w:rPr>
          <w:rFonts w:ascii="宋体" w:hAnsi="宋体"/>
          <w:b/>
          <w:bCs/>
          <w:kern w:val="0"/>
          <w:sz w:val="18"/>
          <w:szCs w:val="18"/>
        </w:rPr>
      </w:pPr>
    </w:p>
    <w:p>
      <w:pPr>
        <w:widowControl/>
        <w:spacing w:line="360" w:lineRule="auto"/>
        <w:jc w:val="center"/>
        <w:rPr>
          <w:rFonts w:ascii="宋体" w:hAnsi="宋体"/>
          <w:b/>
          <w:bCs/>
          <w:kern w:val="0"/>
          <w:sz w:val="18"/>
          <w:szCs w:val="18"/>
        </w:rPr>
      </w:pPr>
    </w:p>
    <w:p>
      <w:pPr>
        <w:widowControl/>
        <w:spacing w:line="360" w:lineRule="auto"/>
        <w:jc w:val="center"/>
        <w:rPr>
          <w:rFonts w:ascii="宋体" w:hAnsi="宋体"/>
          <w:b/>
          <w:bCs/>
          <w:kern w:val="0"/>
          <w:sz w:val="18"/>
          <w:szCs w:val="18"/>
        </w:rPr>
      </w:pPr>
    </w:p>
    <w:p>
      <w:pPr>
        <w:widowControl/>
        <w:spacing w:line="360" w:lineRule="auto"/>
        <w:jc w:val="center"/>
        <w:rPr>
          <w:rFonts w:ascii="宋体" w:hAnsi="宋体"/>
          <w:b/>
          <w:bCs/>
          <w:kern w:val="0"/>
          <w:sz w:val="18"/>
          <w:szCs w:val="18"/>
        </w:rPr>
      </w:pPr>
    </w:p>
    <w:p>
      <w:pPr>
        <w:widowControl/>
        <w:spacing w:line="360" w:lineRule="auto"/>
        <w:rPr>
          <w:rFonts w:ascii="宋体" w:hAnsi="宋体"/>
          <w:b/>
          <w:bCs/>
          <w:kern w:val="0"/>
          <w:sz w:val="18"/>
          <w:szCs w:val="18"/>
        </w:rPr>
      </w:pPr>
    </w:p>
    <w:p>
      <w:pPr>
        <w:widowControl/>
        <w:spacing w:line="360" w:lineRule="auto"/>
        <w:ind w:firstLine="480" w:firstLineChars="200"/>
        <w:jc w:val="left"/>
        <w:rPr>
          <w:rFonts w:hint="eastAsia" w:ascii="Times New Roman" w:hAnsi="Times New Roman" w:cs="Times New Roman"/>
          <w:sz w:val="24"/>
          <w:szCs w:val="24"/>
        </w:rPr>
      </w:pPr>
    </w:p>
    <w:p>
      <w:pPr>
        <w:widowControl/>
        <w:spacing w:line="360" w:lineRule="auto"/>
        <w:ind w:firstLine="480" w:firstLineChars="200"/>
        <w:jc w:val="left"/>
        <w:rPr>
          <w:rFonts w:hint="eastAsia" w:ascii="Times New Roman" w:hAnsi="Times New Roman" w:cs="Times New Roman"/>
          <w:sz w:val="24"/>
          <w:szCs w:val="24"/>
        </w:rPr>
      </w:pPr>
    </w:p>
    <w:p>
      <w:pPr>
        <w:widowControl/>
        <w:spacing w:line="360" w:lineRule="auto"/>
        <w:ind w:firstLine="480" w:firstLineChars="200"/>
        <w:jc w:val="left"/>
        <w:rPr>
          <w:rFonts w:hint="eastAsia" w:ascii="Times New Roman" w:hAnsi="Times New Roman" w:cs="Times New Roman"/>
          <w:sz w:val="24"/>
          <w:szCs w:val="24"/>
        </w:rPr>
      </w:pPr>
    </w:p>
    <w:p>
      <w:pPr>
        <w:widowControl/>
        <w:spacing w:line="360" w:lineRule="auto"/>
        <w:ind w:firstLine="480" w:firstLineChars="200"/>
        <w:jc w:val="left"/>
        <w:rPr>
          <w:rFonts w:ascii="宋体" w:hAnsi="宋体"/>
          <w:b/>
          <w:bCs/>
          <w:kern w:val="0"/>
          <w:sz w:val="18"/>
          <w:szCs w:val="18"/>
        </w:rPr>
      </w:pPr>
      <w:r>
        <w:rPr>
          <w:rFonts w:hint="eastAsia" w:ascii="Times New Roman" w:hAnsi="Times New Roman" w:cs="Times New Roman"/>
          <w:sz w:val="24"/>
          <w:szCs w:val="24"/>
        </w:rPr>
        <w:t>水站侧面如下图</w:t>
      </w:r>
      <w:r>
        <w:rPr>
          <w:rFonts w:hint="eastAsia" w:ascii="Times New Roman" w:hAnsi="Times New Roman" w:cs="Times New Roman"/>
          <w:sz w:val="24"/>
          <w:szCs w:val="24"/>
          <w:lang w:val="en-US" w:eastAsia="zh-CN"/>
        </w:rPr>
        <w:t>3-2</w:t>
      </w:r>
      <w:r>
        <w:rPr>
          <w:rFonts w:hint="eastAsia" w:ascii="Times New Roman" w:hAnsi="Times New Roman" w:cs="Times New Roman"/>
          <w:sz w:val="24"/>
          <w:szCs w:val="24"/>
        </w:rPr>
        <w:t>所示。</w:t>
      </w:r>
    </w:p>
    <w:p>
      <w:pPr>
        <w:widowControl/>
        <w:spacing w:line="360" w:lineRule="auto"/>
        <w:jc w:val="center"/>
        <w:rPr>
          <w:rFonts w:ascii="宋体" w:hAnsi="宋体"/>
          <w:b/>
          <w:bCs/>
          <w:kern w:val="0"/>
          <w:sz w:val="18"/>
          <w:szCs w:val="18"/>
        </w:rPr>
      </w:pPr>
    </w:p>
    <w:p>
      <w:pPr>
        <w:widowControl/>
        <w:spacing w:line="360" w:lineRule="auto"/>
        <w:jc w:val="center"/>
        <w:rPr>
          <w:rFonts w:ascii="宋体" w:hAnsi="宋体"/>
          <w:b/>
          <w:bCs/>
          <w:kern w:val="0"/>
          <w:sz w:val="18"/>
          <w:szCs w:val="18"/>
        </w:rPr>
      </w:pPr>
      <w:r>
        <w:rPr>
          <w:rFonts w:hint="eastAsia" w:ascii="宋体" w:hAnsi="宋体"/>
          <w:b/>
          <w:bCs/>
          <w:kern w:val="0"/>
          <w:sz w:val="18"/>
          <w:szCs w:val="18"/>
        </w:rPr>
        <w:drawing>
          <wp:inline distT="0" distB="0" distL="114300" distR="114300">
            <wp:extent cx="3400425" cy="5419725"/>
            <wp:effectExtent l="0" t="0" r="9525" b="9525"/>
            <wp:docPr id="145" name="图片 145" descr="1566623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1566623295(1)"/>
                    <pic:cNvPicPr>
                      <a:picLocks noChangeAspect="1"/>
                    </pic:cNvPicPr>
                  </pic:nvPicPr>
                  <pic:blipFill>
                    <a:blip r:embed="rId13" cstate="print"/>
                    <a:stretch>
                      <a:fillRect/>
                    </a:stretch>
                  </pic:blipFill>
                  <pic:spPr>
                    <a:xfrm>
                      <a:off x="0" y="0"/>
                      <a:ext cx="3400425" cy="5419725"/>
                    </a:xfrm>
                    <a:prstGeom prst="rect">
                      <a:avLst/>
                    </a:prstGeom>
                  </pic:spPr>
                </pic:pic>
              </a:graphicData>
            </a:graphic>
          </wp:inline>
        </w:drawing>
      </w:r>
    </w:p>
    <w:p>
      <w:pPr>
        <w:widowControl/>
        <w:spacing w:line="360" w:lineRule="auto"/>
        <w:jc w:val="center"/>
        <w:rPr>
          <w:rFonts w:ascii="宋体" w:hAnsi="宋体"/>
          <w:b/>
          <w:bCs/>
          <w:kern w:val="0"/>
          <w:sz w:val="18"/>
          <w:szCs w:val="18"/>
        </w:rPr>
      </w:pPr>
    </w:p>
    <w:p>
      <w:pPr>
        <w:widowControl/>
        <w:spacing w:line="360" w:lineRule="auto"/>
        <w:jc w:val="center"/>
        <w:rPr>
          <w:rFonts w:ascii="宋体" w:hAnsi="宋体"/>
          <w:b/>
          <w:bCs/>
          <w:kern w:val="0"/>
          <w:sz w:val="18"/>
          <w:szCs w:val="18"/>
        </w:rPr>
      </w:pPr>
      <w:r>
        <w:rPr>
          <w:rFonts w:ascii="宋体" w:hAnsi="宋体"/>
          <w:b/>
          <w:bCs/>
          <w:kern w:val="0"/>
          <w:sz w:val="18"/>
          <w:szCs w:val="18"/>
        </w:rPr>
        <w:t>图</w:t>
      </w:r>
      <w:r>
        <w:rPr>
          <w:rFonts w:hint="eastAsia" w:ascii="宋体" w:hAnsi="宋体"/>
          <w:b/>
          <w:bCs/>
          <w:kern w:val="0"/>
          <w:sz w:val="18"/>
          <w:szCs w:val="18"/>
        </w:rPr>
        <w:t>3-2水站侧面示意图</w:t>
      </w:r>
    </w:p>
    <w:p>
      <w:pPr>
        <w:widowControl/>
        <w:spacing w:line="360" w:lineRule="auto"/>
        <w:jc w:val="center"/>
        <w:rPr>
          <w:rFonts w:ascii="宋体" w:hAnsi="宋体"/>
          <w:b/>
          <w:bCs/>
          <w:kern w:val="0"/>
          <w:sz w:val="18"/>
          <w:szCs w:val="18"/>
        </w:rPr>
      </w:pPr>
    </w:p>
    <w:p>
      <w:pPr>
        <w:widowControl/>
        <w:spacing w:line="360" w:lineRule="auto"/>
        <w:jc w:val="left"/>
        <w:rPr>
          <w:rFonts w:ascii="Times New Roman" w:hAnsi="Times New Roman" w:cs="Times New Roman"/>
          <w:sz w:val="24"/>
          <w:szCs w:val="24"/>
        </w:rPr>
      </w:pPr>
      <w:r>
        <w:rPr>
          <w:rFonts w:ascii="Times New Roman" w:hAnsi="Times New Roman" w:cs="Times New Roman"/>
          <w:sz w:val="24"/>
          <w:szCs w:val="24"/>
        </w:rPr>
        <w:br w:type="page"/>
      </w:r>
    </w:p>
    <w:p>
      <w:pPr>
        <w:pStyle w:val="3"/>
        <w:rPr>
          <w:rFonts w:hint="eastAsia"/>
          <w:b w:val="0"/>
          <w:bCs w:val="0"/>
          <w:lang w:eastAsia="zh-CN"/>
        </w:rPr>
      </w:pPr>
      <w:bookmarkStart w:id="68" w:name="_Toc31168"/>
      <w:bookmarkStart w:id="69" w:name="_Toc2286_WPSOffice_Level2"/>
      <w:r>
        <w:rPr>
          <w:rFonts w:hint="eastAsia"/>
          <w:b w:val="0"/>
          <w:bCs w:val="0"/>
        </w:rPr>
        <w:t>3.2水站系统结构</w:t>
      </w:r>
      <w:bookmarkEnd w:id="68"/>
      <w:r>
        <w:rPr>
          <w:rFonts w:hint="eastAsia"/>
          <w:b w:val="0"/>
          <w:bCs w:val="0"/>
          <w:lang w:eastAsia="zh-CN"/>
        </w:rPr>
        <w:t>设计</w:t>
      </w:r>
      <w:bookmarkEnd w:id="69"/>
    </w:p>
    <w:p>
      <w:pPr>
        <w:rPr>
          <w:rFonts w:hint="eastAsia"/>
          <w:lang w:eastAsia="zh-CN"/>
        </w:rPr>
      </w:pPr>
    </w:p>
    <w:p>
      <w:pPr>
        <w:widowControl/>
        <w:spacing w:line="360" w:lineRule="auto"/>
        <w:ind w:firstLine="480" w:firstLineChars="200"/>
        <w:jc w:val="left"/>
        <w:rPr>
          <w:rFonts w:ascii="Times New Roman" w:hAnsi="Times New Roman" w:cs="Times New Roman"/>
          <w:sz w:val="24"/>
          <w:szCs w:val="24"/>
        </w:rPr>
      </w:pPr>
      <w:r>
        <w:rPr>
          <w:rFonts w:hint="eastAsia" w:ascii="Times New Roman" w:hAnsi="Times New Roman" w:cs="Times New Roman"/>
          <w:sz w:val="24"/>
          <w:szCs w:val="24"/>
        </w:rPr>
        <w:t>户外水站系统结构如图3-3</w:t>
      </w:r>
    </w:p>
    <w:p>
      <w:pPr>
        <w:widowControl/>
        <w:spacing w:line="360" w:lineRule="auto"/>
        <w:ind w:firstLine="480" w:firstLineChars="200"/>
        <w:jc w:val="left"/>
        <w:rPr>
          <w:rFonts w:ascii="Times New Roman" w:hAnsi="Times New Roman" w:cs="Times New Roman"/>
          <w:sz w:val="24"/>
          <w:szCs w:val="24"/>
        </w:rPr>
      </w:pPr>
    </w:p>
    <w:p>
      <w:r>
        <mc:AlternateContent>
          <mc:Choice Requires="wps">
            <w:drawing>
              <wp:anchor distT="0" distB="0" distL="114300" distR="114300" simplePos="0" relativeHeight="251667456" behindDoc="0" locked="0" layoutInCell="1" allowOverlap="1">
                <wp:simplePos x="0" y="0"/>
                <wp:positionH relativeFrom="column">
                  <wp:posOffset>1428750</wp:posOffset>
                </wp:positionH>
                <wp:positionV relativeFrom="paragraph">
                  <wp:posOffset>28575</wp:posOffset>
                </wp:positionV>
                <wp:extent cx="2686050" cy="266700"/>
                <wp:effectExtent l="4445" t="4445" r="14605" b="14605"/>
                <wp:wrapNone/>
                <wp:docPr id="156" name="矩形 156"/>
                <wp:cNvGraphicFramePr/>
                <a:graphic xmlns:a="http://schemas.openxmlformats.org/drawingml/2006/main">
                  <a:graphicData uri="http://schemas.microsoft.com/office/word/2010/wordprocessingShape">
                    <wps:wsp>
                      <wps:cNvSpPr/>
                      <wps:spPr>
                        <a:xfrm>
                          <a:off x="0" y="0"/>
                          <a:ext cx="2686050" cy="2667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b/>
                              </w:rPr>
                            </w:pPr>
                            <w:r>
                              <w:rPr>
                                <w:rFonts w:hint="eastAsia"/>
                                <w:b/>
                              </w:rPr>
                              <w:t>水质自动监测管理平台</w:t>
                            </w:r>
                          </w:p>
                        </w:txbxContent>
                      </wps:txbx>
                      <wps:bodyPr upright="1"/>
                    </wps:wsp>
                  </a:graphicData>
                </a:graphic>
              </wp:anchor>
            </w:drawing>
          </mc:Choice>
          <mc:Fallback>
            <w:pict>
              <v:rect id="_x0000_s1026" o:spid="_x0000_s1026" o:spt="1" style="position:absolute;left:0pt;margin-left:112.5pt;margin-top:2.25pt;height:21pt;width:211.5pt;z-index:251667456;mso-width-relative:page;mso-height-relative:page;" fillcolor="#FFFFFF" filled="t" stroked="t" coordsize="21600,21600" o:gfxdata="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tgVuzWAAAACAEAAA8AAAAAAAAAAQAgAAAAIgAA&#10;AGRycy9kb3ducmV2LnhtbFBLAQIUABQAAAAIAIdO4kAswh/UCgIAADsEAAAOAAAAAAAAAAEAIAAA&#10;ACUBAABkcnMvZTJvRG9jLnhtbFBLBQYAAAAABgAGAFkBAAChBQAAAAA=&#10;">
                <v:fill on="t" focussize="0,0"/>
                <v:stroke color="#000000" joinstyle="miter"/>
                <v:imagedata o:title=""/>
                <o:lock v:ext="edit" aspectratio="f"/>
                <v:textbox>
                  <w:txbxContent>
                    <w:p>
                      <w:pPr>
                        <w:jc w:val="center"/>
                        <w:rPr>
                          <w:b/>
                        </w:rPr>
                      </w:pPr>
                      <w:r>
                        <w:rPr>
                          <w:rFonts w:hint="eastAsia"/>
                          <w:b/>
                        </w:rPr>
                        <w:t>水质自动监测管理平台</w:t>
                      </w:r>
                    </w:p>
                  </w:txbxContent>
                </v:textbox>
              </v:rect>
            </w:pict>
          </mc:Fallback>
        </mc:AlternateContent>
      </w:r>
    </w:p>
    <w:p>
      <w:r>
        <mc:AlternateContent>
          <mc:Choice Requires="wps">
            <w:drawing>
              <wp:anchor distT="0" distB="0" distL="114300" distR="114300" simplePos="0" relativeHeight="251697152" behindDoc="0" locked="0" layoutInCell="1" allowOverlap="1">
                <wp:simplePos x="0" y="0"/>
                <wp:positionH relativeFrom="column">
                  <wp:posOffset>2810510</wp:posOffset>
                </wp:positionH>
                <wp:positionV relativeFrom="paragraph">
                  <wp:posOffset>97155</wp:posOffset>
                </wp:positionV>
                <wp:extent cx="0" cy="428625"/>
                <wp:effectExtent l="38100" t="0" r="38100" b="9525"/>
                <wp:wrapNone/>
                <wp:docPr id="25" name="直接箭头连接符 25"/>
                <wp:cNvGraphicFramePr/>
                <a:graphic xmlns:a="http://schemas.openxmlformats.org/drawingml/2006/main">
                  <a:graphicData uri="http://schemas.microsoft.com/office/word/2010/wordprocessingShape">
                    <wps:wsp>
                      <wps:cNvCnPr/>
                      <wps:spPr>
                        <a:xfrm>
                          <a:off x="0" y="0"/>
                          <a:ext cx="0" cy="428625"/>
                        </a:xfrm>
                        <a:prstGeom prst="straightConnector1">
                          <a:avLst/>
                        </a:prstGeom>
                        <a:ln w="9525" cap="flat" cmpd="sng">
                          <a:solidFill>
                            <a:srgbClr val="000000"/>
                          </a:solidFill>
                          <a:prstDash val="sysDot"/>
                          <a:headEnd type="triangle" w="med" len="med"/>
                          <a:tailEnd type="triangle" w="med" len="med"/>
                        </a:ln>
                        <a:effectLst/>
                      </wps:spPr>
                      <wps:bodyPr/>
                    </wps:wsp>
                  </a:graphicData>
                </a:graphic>
              </wp:anchor>
            </w:drawing>
          </mc:Choice>
          <mc:Fallback>
            <w:pict>
              <v:shape id="_x0000_s1026" o:spid="_x0000_s1026" o:spt="32" type="#_x0000_t32" style="position:absolute;left:0pt;margin-left:221.3pt;margin-top:7.65pt;height:33.75pt;width:0pt;z-index:251697152;mso-width-relative:page;mso-height-relative:page;" filled="f" stroked="t" coordsize="21600,21600" o:gfxdata="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qffkNcAAAAJAQAADwAAAAAAAAABACAAAAAiAAAAZHJz&#10;L2Rvd25yZXYueG1sUEsBAhQAFAAAAAgAh07iQBAwYcYFAgAABAQAAA4AAAAAAAAAAQAgAAAAJgEA&#10;AGRycy9lMm9Eb2MueG1sUEsFBgAAAAAGAAYAWQEAAJ0FAAAAAA==&#10;">
                <v:fill on="f" focussize="0,0"/>
                <v:stroke color="#000000" joinstyle="round" dashstyle="1 1" startarrow="block" endarrow="block"/>
                <v:imagedata o:title=""/>
                <o:lock v:ext="edit" aspectratio="f"/>
              </v:shape>
            </w:pict>
          </mc:Fallback>
        </mc:AlternateContent>
      </w:r>
    </w:p>
    <w:p/>
    <w:p>
      <w:r>
        <mc:AlternateContent>
          <mc:Choice Requires="wps">
            <w:drawing>
              <wp:anchor distT="0" distB="0" distL="114300" distR="114300" simplePos="0" relativeHeight="251668480" behindDoc="0" locked="0" layoutInCell="1" allowOverlap="1">
                <wp:simplePos x="0" y="0"/>
                <wp:positionH relativeFrom="column">
                  <wp:posOffset>1123950</wp:posOffset>
                </wp:positionH>
                <wp:positionV relativeFrom="paragraph">
                  <wp:posOffset>120015</wp:posOffset>
                </wp:positionV>
                <wp:extent cx="3429000" cy="666750"/>
                <wp:effectExtent l="4445" t="4445" r="14605" b="14605"/>
                <wp:wrapNone/>
                <wp:docPr id="30" name="矩形 30"/>
                <wp:cNvGraphicFramePr/>
                <a:graphic xmlns:a="http://schemas.openxmlformats.org/drawingml/2006/main">
                  <a:graphicData uri="http://schemas.microsoft.com/office/word/2010/wordprocessingShape">
                    <wps:wsp>
                      <wps:cNvSpPr/>
                      <wps:spPr>
                        <a:xfrm>
                          <a:off x="0" y="0"/>
                          <a:ext cx="3429000" cy="6667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b/>
                              </w:rPr>
                            </w:pPr>
                            <w:r>
                              <w:rPr>
                                <w:rFonts w:hint="eastAsia"/>
                                <w:b/>
                              </w:rPr>
                              <w:t>控制单元</w:t>
                            </w:r>
                          </w:p>
                          <w:p>
                            <w:pPr>
                              <w:jc w:val="center"/>
                            </w:pPr>
                            <w:r>
                              <w:rPr>
                                <w:rFonts w:hint="eastAsia"/>
                              </w:rPr>
                              <w:t>数据采集与传输</w:t>
                            </w:r>
                          </w:p>
                          <w:p>
                            <w:pPr>
                              <w:jc w:val="center"/>
                            </w:pPr>
                            <w:r>
                              <w:rPr>
                                <w:rFonts w:hint="eastAsia"/>
                              </w:rPr>
                              <w:t>通信模式：GPRS、RS232\485</w:t>
                            </w:r>
                          </w:p>
                          <w:p>
                            <w:pPr>
                              <w:jc w:val="center"/>
                            </w:pPr>
                          </w:p>
                        </w:txbxContent>
                      </wps:txbx>
                      <wps:bodyPr upright="1"/>
                    </wps:wsp>
                  </a:graphicData>
                </a:graphic>
              </wp:anchor>
            </w:drawing>
          </mc:Choice>
          <mc:Fallback>
            <w:pict>
              <v:rect id="_x0000_s1026" o:spid="_x0000_s1026" o:spt="1" style="position:absolute;left:0pt;margin-left:88.5pt;margin-top:9.45pt;height:52.5pt;width:270pt;z-index:251668480;mso-width-relative:page;mso-height-relative:page;" fillcolor="#FFFFFF" filled="t" stroked="t" coordsize="21600,21600" o:gfxdata="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2ZYHdUAAAAKAQAADwAAAAAAAAABACAAAAAiAAAA&#10;ZHJzL2Rvd25yZXYueG1sUEsBAhQAFAAAAAgAh07iQHF0xw4KAgAAOQQAAA4AAAAAAAAAAQAgAAAA&#10;JAEAAGRycy9lMm9Eb2MueG1sUEsFBgAAAAAGAAYAWQEAAKAFAAAAAA==&#10;">
                <v:fill on="t" focussize="0,0"/>
                <v:stroke color="#000000" joinstyle="miter"/>
                <v:imagedata o:title=""/>
                <o:lock v:ext="edit" aspectratio="f"/>
                <v:textbox>
                  <w:txbxContent>
                    <w:p>
                      <w:pPr>
                        <w:jc w:val="center"/>
                        <w:rPr>
                          <w:b/>
                        </w:rPr>
                      </w:pPr>
                      <w:r>
                        <w:rPr>
                          <w:rFonts w:hint="eastAsia"/>
                          <w:b/>
                        </w:rPr>
                        <w:t>控制单元</w:t>
                      </w:r>
                    </w:p>
                    <w:p>
                      <w:pPr>
                        <w:jc w:val="center"/>
                      </w:pPr>
                      <w:r>
                        <w:rPr>
                          <w:rFonts w:hint="eastAsia"/>
                        </w:rPr>
                        <w:t>数据采集与传输</w:t>
                      </w:r>
                    </w:p>
                    <w:p>
                      <w:pPr>
                        <w:jc w:val="center"/>
                      </w:pPr>
                      <w:r>
                        <w:rPr>
                          <w:rFonts w:hint="eastAsia"/>
                        </w:rPr>
                        <w:t>通信模式：GPRS、RS232\485</w:t>
                      </w:r>
                    </w:p>
                    <w:p>
                      <w:pPr>
                        <w:jc w:val="center"/>
                      </w:pPr>
                    </w:p>
                  </w:txbxContent>
                </v:textbox>
              </v:rect>
            </w:pict>
          </mc:Fallback>
        </mc:AlternateContent>
      </w:r>
    </w:p>
    <w:p/>
    <w:p/>
    <w:p>
      <w:r>
        <mc:AlternateContent>
          <mc:Choice Requires="wps">
            <w:drawing>
              <wp:anchor distT="0" distB="0" distL="114300" distR="114300" simplePos="0" relativeHeight="251696128" behindDoc="0" locked="0" layoutInCell="1" allowOverlap="1">
                <wp:simplePos x="0" y="0"/>
                <wp:positionH relativeFrom="column">
                  <wp:posOffset>2810510</wp:posOffset>
                </wp:positionH>
                <wp:positionV relativeFrom="paragraph">
                  <wp:posOffset>192405</wp:posOffset>
                </wp:positionV>
                <wp:extent cx="0" cy="314325"/>
                <wp:effectExtent l="38100" t="0" r="38100" b="9525"/>
                <wp:wrapNone/>
                <wp:docPr id="31" name="直接箭头连接符 31"/>
                <wp:cNvGraphicFramePr/>
                <a:graphic xmlns:a="http://schemas.openxmlformats.org/drawingml/2006/main">
                  <a:graphicData uri="http://schemas.microsoft.com/office/word/2010/wordprocessingShape">
                    <wps:wsp>
                      <wps:cNvCnPr/>
                      <wps:spPr>
                        <a:xfrm>
                          <a:off x="0" y="0"/>
                          <a:ext cx="0" cy="314325"/>
                        </a:xfrm>
                        <a:prstGeom prst="straightConnector1">
                          <a:avLst/>
                        </a:prstGeom>
                        <a:ln w="9525" cap="flat" cmpd="sng">
                          <a:solidFill>
                            <a:srgbClr val="000000"/>
                          </a:solidFill>
                          <a:prstDash val="sysDot"/>
                          <a:headEnd type="triangle" w="med" len="med"/>
                          <a:tailEnd type="triangle" w="med" len="med"/>
                        </a:ln>
                        <a:effectLst/>
                      </wps:spPr>
                      <wps:bodyPr/>
                    </wps:wsp>
                  </a:graphicData>
                </a:graphic>
              </wp:anchor>
            </w:drawing>
          </mc:Choice>
          <mc:Fallback>
            <w:pict>
              <v:shape id="_x0000_s1026" o:spid="_x0000_s1026" o:spt="32" type="#_x0000_t32" style="position:absolute;left:0pt;margin-left:221.3pt;margin-top:15.15pt;height:24.75pt;width:0pt;z-index:251696128;mso-width-relative:page;mso-height-relative:page;" filled="f" stroked="t" coordsize="21600,21600" o:gfxdata="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Q97wNgAAAAJAQAADwAAAAAAAAABACAAAAAiAAAAZHJz&#10;L2Rvd25yZXYueG1sUEsBAhQAFAAAAAgAh07iQA1jAcIEAgAABAQAAA4AAAAAAAAAAQAgAAAAJwEA&#10;AGRycy9lMm9Eb2MueG1sUEsFBgAAAAAGAAYAWQEAAJ0FAAAAAA==&#10;">
                <v:fill on="f" focussize="0,0"/>
                <v:stroke color="#000000" joinstyle="round" dashstyle="1 1" startarrow="block" endarrow="block"/>
                <v:imagedata o:title=""/>
                <o:lock v:ext="edit" aspectratio="f"/>
              </v:shape>
            </w:pict>
          </mc:Fallback>
        </mc:AlternateContent>
      </w:r>
    </w:p>
    <w:p/>
    <w:p>
      <w:r>
        <mc:AlternateContent>
          <mc:Choice Requires="wps">
            <w:drawing>
              <wp:anchor distT="0" distB="0" distL="114300" distR="114300" simplePos="0" relativeHeight="251695104" behindDoc="0" locked="0" layoutInCell="1" allowOverlap="1">
                <wp:simplePos x="0" y="0"/>
                <wp:positionH relativeFrom="column">
                  <wp:posOffset>3543300</wp:posOffset>
                </wp:positionH>
                <wp:positionV relativeFrom="paragraph">
                  <wp:posOffset>110490</wp:posOffset>
                </wp:positionV>
                <wp:extent cx="0" cy="428625"/>
                <wp:effectExtent l="38100" t="0" r="38100" b="9525"/>
                <wp:wrapNone/>
                <wp:docPr id="32" name="直接箭头连接符 32"/>
                <wp:cNvGraphicFramePr/>
                <a:graphic xmlns:a="http://schemas.openxmlformats.org/drawingml/2006/main">
                  <a:graphicData uri="http://schemas.microsoft.com/office/word/2010/wordprocessingShape">
                    <wps:wsp>
                      <wps:cNvCnPr/>
                      <wps:spPr>
                        <a:xfrm>
                          <a:off x="0" y="0"/>
                          <a:ext cx="0" cy="428625"/>
                        </a:xfrm>
                        <a:prstGeom prst="straightConnector1">
                          <a:avLst/>
                        </a:prstGeom>
                        <a:ln w="9525" cap="flat" cmpd="sng">
                          <a:solidFill>
                            <a:srgbClr val="000000"/>
                          </a:solidFill>
                          <a:prstDash val="sysDot"/>
                          <a:headEnd type="triangle" w="med" len="med"/>
                          <a:tailEnd type="triangle" w="med" len="med"/>
                        </a:ln>
                        <a:effectLst/>
                      </wps:spPr>
                      <wps:bodyPr/>
                    </wps:wsp>
                  </a:graphicData>
                </a:graphic>
              </wp:anchor>
            </w:drawing>
          </mc:Choice>
          <mc:Fallback>
            <w:pict>
              <v:shape id="_x0000_s1026" o:spid="_x0000_s1026" o:spt="32" type="#_x0000_t32" style="position:absolute;left:0pt;margin-left:279pt;margin-top:8.7pt;height:33.75pt;width:0pt;z-index:251695104;mso-width-relative:page;mso-height-relative:page;" filled="f" stroked="t" coordsize="21600,21600" o:gfxdata="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TCPsLYAAAACQEAAA8AAAAAAAAAAQAgAAAAIgAAAGRy&#10;cy9kb3ducmV2LnhtbFBLAQIUABQAAAAIAIdO4kCUDF+KBQIAAAQEAAAOAAAAAAAAAAEAIAAAACcB&#10;AABkcnMvZTJvRG9jLnhtbFBLBQYAAAAABgAGAFkBAACeBQAAAAA=&#10;">
                <v:fill on="f" focussize="0,0"/>
                <v:stroke color="#000000" joinstyle="round" dashstyle="1 1" startarrow="block" endarrow="block"/>
                <v:imagedata o:title=""/>
                <o:lock v:ext="edit" aspectratio="f"/>
              </v:shape>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2095500</wp:posOffset>
                </wp:positionH>
                <wp:positionV relativeFrom="paragraph">
                  <wp:posOffset>110490</wp:posOffset>
                </wp:positionV>
                <wp:extent cx="0" cy="428625"/>
                <wp:effectExtent l="38100" t="0" r="38100" b="9525"/>
                <wp:wrapNone/>
                <wp:docPr id="33" name="直接箭头连接符 33"/>
                <wp:cNvGraphicFramePr/>
                <a:graphic xmlns:a="http://schemas.openxmlformats.org/drawingml/2006/main">
                  <a:graphicData uri="http://schemas.microsoft.com/office/word/2010/wordprocessingShape">
                    <wps:wsp>
                      <wps:cNvCnPr/>
                      <wps:spPr>
                        <a:xfrm>
                          <a:off x="0" y="0"/>
                          <a:ext cx="0" cy="428625"/>
                        </a:xfrm>
                        <a:prstGeom prst="straightConnector1">
                          <a:avLst/>
                        </a:prstGeom>
                        <a:ln w="9525" cap="flat" cmpd="sng">
                          <a:solidFill>
                            <a:srgbClr val="000000"/>
                          </a:solidFill>
                          <a:prstDash val="sysDot"/>
                          <a:headEnd type="triangle" w="med" len="med"/>
                          <a:tailEnd type="triangle" w="med" len="med"/>
                        </a:ln>
                        <a:effectLst/>
                      </wps:spPr>
                      <wps:bodyPr/>
                    </wps:wsp>
                  </a:graphicData>
                </a:graphic>
              </wp:anchor>
            </w:drawing>
          </mc:Choice>
          <mc:Fallback>
            <w:pict>
              <v:shape id="_x0000_s1026" o:spid="_x0000_s1026" o:spt="32" type="#_x0000_t32" style="position:absolute;left:0pt;margin-left:165pt;margin-top:8.7pt;height:33.75pt;width:0pt;z-index:251694080;mso-width-relative:page;mso-height-relative:page;" filled="f" stroked="t" coordsize="21600,21600" o:gfxdata="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oP3vNcAAAAJAQAADwAAAAAAAAABACAAAAAiAAAAZHJz&#10;L2Rvd25yZXYueG1sUEsBAhQAFAAAAAgAh07iQC1MoWEFAgAABAQAAA4AAAAAAAAAAQAgAAAAJgEA&#10;AGRycy9lMm9Eb2MueG1sUEsFBgAAAAAGAAYAWQEAAJ0FAAAAAA==&#10;">
                <v:fill on="f" focussize="0,0"/>
                <v:stroke color="#000000" joinstyle="round" dashstyle="1 1" startarrow="block" endarrow="block"/>
                <v:imagedata o:title=""/>
                <o:lock v:ext="edit" aspectratio="f"/>
              </v:shape>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5286375</wp:posOffset>
                </wp:positionH>
                <wp:positionV relativeFrom="paragraph">
                  <wp:posOffset>110490</wp:posOffset>
                </wp:positionV>
                <wp:extent cx="0" cy="428625"/>
                <wp:effectExtent l="38100" t="0" r="38100" b="9525"/>
                <wp:wrapNone/>
                <wp:docPr id="34" name="直接箭头连接符 34"/>
                <wp:cNvGraphicFramePr/>
                <a:graphic xmlns:a="http://schemas.openxmlformats.org/drawingml/2006/main">
                  <a:graphicData uri="http://schemas.microsoft.com/office/word/2010/wordprocessingShape">
                    <wps:wsp>
                      <wps:cNvCnPr/>
                      <wps:spPr>
                        <a:xfrm>
                          <a:off x="0" y="0"/>
                          <a:ext cx="0" cy="428625"/>
                        </a:xfrm>
                        <a:prstGeom prst="straightConnector1">
                          <a:avLst/>
                        </a:prstGeom>
                        <a:ln w="9525" cap="flat" cmpd="sng">
                          <a:solidFill>
                            <a:srgbClr val="000000"/>
                          </a:solidFill>
                          <a:prstDash val="sysDot"/>
                          <a:headEnd type="triangle" w="med" len="med"/>
                          <a:tailEnd type="triangle" w="med" len="med"/>
                        </a:ln>
                        <a:effectLst/>
                      </wps:spPr>
                      <wps:bodyPr/>
                    </wps:wsp>
                  </a:graphicData>
                </a:graphic>
              </wp:anchor>
            </w:drawing>
          </mc:Choice>
          <mc:Fallback>
            <w:pict>
              <v:shape id="_x0000_s1026" o:spid="_x0000_s1026" o:spt="32" type="#_x0000_t32" style="position:absolute;left:0pt;margin-left:416.25pt;margin-top:8.7pt;height:33.75pt;width:0pt;z-index:251693056;mso-width-relative:page;mso-height-relative:page;" filled="f" stroked="t" coordsize="21600,21600" o:gfxdata="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&#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f38pTYAAAACQEAAA8AAAAAAAAAAQAgAAAAIgAAAGRy&#10;cy9kb3ducmV2LnhtbFBLAQIUABQAAAAIAIdO4kDBhcmfBQIAAAQEAAAOAAAAAAAAAAEAIAAAACcB&#10;AABkcnMvZTJvRG9jLnhtbFBLBQYAAAAABgAGAFkBAACeBQAAAAA=&#10;">
                <v:fill on="f" focussize="0,0"/>
                <v:stroke color="#000000" joinstyle="round" dashstyle="1 1" startarrow="block" endarrow="block"/>
                <v:imagedata o:title=""/>
                <o:lock v:ext="edit" aspectratio="f"/>
              </v:shape>
            </w:pict>
          </mc:Fallback>
        </mc:AlternateContent>
      </w:r>
      <w:r>
        <mc:AlternateContent>
          <mc:Choice Requires="wps">
            <w:drawing>
              <wp:anchor distT="0" distB="0" distL="114300" distR="114300" simplePos="0" relativeHeight="251692032" behindDoc="0" locked="0" layoutInCell="1" allowOverlap="1">
                <wp:simplePos x="0" y="0"/>
                <wp:positionH relativeFrom="column">
                  <wp:posOffset>38100</wp:posOffset>
                </wp:positionH>
                <wp:positionV relativeFrom="paragraph">
                  <wp:posOffset>110490</wp:posOffset>
                </wp:positionV>
                <wp:extent cx="0" cy="428625"/>
                <wp:effectExtent l="38100" t="0" r="38100" b="9525"/>
                <wp:wrapNone/>
                <wp:docPr id="35" name="直接箭头连接符 35"/>
                <wp:cNvGraphicFramePr/>
                <a:graphic xmlns:a="http://schemas.openxmlformats.org/drawingml/2006/main">
                  <a:graphicData uri="http://schemas.microsoft.com/office/word/2010/wordprocessingShape">
                    <wps:wsp>
                      <wps:cNvCnPr/>
                      <wps:spPr>
                        <a:xfrm>
                          <a:off x="0" y="0"/>
                          <a:ext cx="0" cy="428625"/>
                        </a:xfrm>
                        <a:prstGeom prst="straightConnector1">
                          <a:avLst/>
                        </a:prstGeom>
                        <a:ln w="9525" cap="flat" cmpd="sng">
                          <a:solidFill>
                            <a:srgbClr val="000000"/>
                          </a:solidFill>
                          <a:prstDash val="sysDot"/>
                          <a:headEnd type="triangle" w="med" len="med"/>
                          <a:tailEnd type="triangle" w="med" len="med"/>
                        </a:ln>
                        <a:effectLst/>
                      </wps:spPr>
                      <wps:bodyPr/>
                    </wps:wsp>
                  </a:graphicData>
                </a:graphic>
              </wp:anchor>
            </w:drawing>
          </mc:Choice>
          <mc:Fallback>
            <w:pict>
              <v:shape id="_x0000_s1026" o:spid="_x0000_s1026" o:spt="32" type="#_x0000_t32" style="position:absolute;left:0pt;margin-left:3pt;margin-top:8.7pt;height:33.75pt;width:0pt;z-index:251692032;mso-width-relative:page;mso-height-relative:page;" filled="f" stroked="t" coordsize="21600,21600" o:gfxdata="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DXpXdUAAAAFAQAADwAAAAAAAAABACAAAAAiAAAAZHJz&#10;L2Rvd25yZXYueG1sUEsBAhQAFAAAAAgAh07iQHjFN3QHAgAABAQAAA4AAAAAAAAAAQAgAAAAJAEA&#10;AGRycy9lMm9Eb2MueG1sUEsFBgAAAAAGAAYAWQEAAJ0FAAAAAA==&#10;">
                <v:fill on="f" focussize="0,0"/>
                <v:stroke color="#000000" joinstyle="round" dashstyle="1 1" startarrow="block" endarrow="block"/>
                <v:imagedata o:title=""/>
                <o:lock v:ext="edit" aspectratio="f"/>
              </v:shape>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38100</wp:posOffset>
                </wp:positionH>
                <wp:positionV relativeFrom="paragraph">
                  <wp:posOffset>110490</wp:posOffset>
                </wp:positionV>
                <wp:extent cx="5248275" cy="0"/>
                <wp:effectExtent l="0" t="0" r="0" b="0"/>
                <wp:wrapNone/>
                <wp:docPr id="36" name="直接箭头连接符 36"/>
                <wp:cNvGraphicFramePr/>
                <a:graphic xmlns:a="http://schemas.openxmlformats.org/drawingml/2006/main">
                  <a:graphicData uri="http://schemas.microsoft.com/office/word/2010/wordprocessingShape">
                    <wps:wsp>
                      <wps:cNvCnPr/>
                      <wps:spPr>
                        <a:xfrm>
                          <a:off x="0" y="0"/>
                          <a:ext cx="524827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3pt;margin-top:8.7pt;height:0pt;width:413.25pt;z-index:251691008;mso-width-relative:page;mso-height-relative:page;" filled="f" stroked="t" coordsize="21600,21600" o:gfxdata="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itAHNYAAAAHAQAADwAAAAAAAAABACAAAAAiAAAAZHJzL2Rv&#10;d25yZXYueG1sUEsBAhQAFAAAAAgAh07iQNDFlpMDAgAA/AMAAA4AAAAAAAAAAQAgAAAAJQEAAGRy&#10;cy9lMm9Eb2MueG1sUEsFBgAAAAAGAAYAWQEAAJoFAAAAAA==&#10;">
                <v:fill on="f" focussize="0,0"/>
                <v:stroke color="#000000" joinstyle="round"/>
                <v:imagedata o:title=""/>
                <o:lock v:ext="edit" aspectratio="f"/>
              </v:shape>
            </w:pict>
          </mc:Fallback>
        </mc:AlternateContent>
      </w:r>
    </w:p>
    <w:p/>
    <w:p>
      <w:r>
        <mc:AlternateContent>
          <mc:Choice Requires="wps">
            <w:drawing>
              <wp:anchor distT="0" distB="0" distL="114300" distR="114300" simplePos="0" relativeHeight="251680768" behindDoc="0" locked="0" layoutInCell="1" allowOverlap="1">
                <wp:simplePos x="0" y="0"/>
                <wp:positionH relativeFrom="column">
                  <wp:posOffset>4114800</wp:posOffset>
                </wp:positionH>
                <wp:positionV relativeFrom="paragraph">
                  <wp:posOffset>142875</wp:posOffset>
                </wp:positionV>
                <wp:extent cx="1914525" cy="2057400"/>
                <wp:effectExtent l="4445" t="4445" r="5080" b="14605"/>
                <wp:wrapNone/>
                <wp:docPr id="37" name="矩形 37"/>
                <wp:cNvGraphicFramePr/>
                <a:graphic xmlns:a="http://schemas.openxmlformats.org/drawingml/2006/main">
                  <a:graphicData uri="http://schemas.microsoft.com/office/word/2010/wordprocessingShape">
                    <wps:wsp>
                      <wps:cNvSpPr/>
                      <wps:spPr>
                        <a:xfrm>
                          <a:off x="0" y="0"/>
                          <a:ext cx="1914525" cy="20574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994" w:firstLineChars="450"/>
                              <w:rPr>
                                <w:b/>
                              </w:rPr>
                            </w:pPr>
                            <w:r>
                              <w:rPr>
                                <w:rFonts w:hint="eastAsia"/>
                                <w:b/>
                              </w:rPr>
                              <w:t>辅助系统</w:t>
                            </w:r>
                          </w:p>
                        </w:txbxContent>
                      </wps:txbx>
                      <wps:bodyPr upright="1"/>
                    </wps:wsp>
                  </a:graphicData>
                </a:graphic>
              </wp:anchor>
            </w:drawing>
          </mc:Choice>
          <mc:Fallback>
            <w:pict>
              <v:rect id="_x0000_s1026" o:spid="_x0000_s1026" o:spt="1" style="position:absolute;left:0pt;margin-left:324pt;margin-top:11.25pt;height:162pt;width:150.75pt;z-index:251680768;mso-width-relative:page;mso-height-relative:page;" fillcolor="#FFFFFF" filled="t" stroked="t" coordsize="21600,21600" o:gfxdata="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UJ3W9kAAAAKAQAADwAAAAAAAAABACAAAAAi&#10;AAAAZHJzL2Rvd25yZXYueG1sUEsBAhQAFAAAAAgAh07iQH7+1coJAgAAOgQAAA4AAAAAAAAAAQAg&#10;AAAAKAEAAGRycy9lMm9Eb2MueG1sUEsFBgAAAAAGAAYAWQEAAKMFAAAAAA==&#10;">
                <v:fill on="t" focussize="0,0"/>
                <v:stroke color="#000000" joinstyle="miter"/>
                <v:imagedata o:title=""/>
                <o:lock v:ext="edit" aspectratio="f"/>
                <v:textbox>
                  <w:txbxContent>
                    <w:p>
                      <w:pPr>
                        <w:ind w:firstLine="994" w:firstLineChars="450"/>
                        <w:rPr>
                          <w:b/>
                        </w:rPr>
                      </w:pPr>
                      <w:r>
                        <w:rPr>
                          <w:rFonts w:hint="eastAsia"/>
                          <w:b/>
                        </w:rPr>
                        <w:t>辅助系统</w:t>
                      </w:r>
                    </w:p>
                  </w:txbxContent>
                </v:textbox>
              </v:rect>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1123950</wp:posOffset>
                </wp:positionH>
                <wp:positionV relativeFrom="paragraph">
                  <wp:posOffset>142875</wp:posOffset>
                </wp:positionV>
                <wp:extent cx="1914525" cy="2057400"/>
                <wp:effectExtent l="4445" t="4445" r="5080" b="14605"/>
                <wp:wrapNone/>
                <wp:docPr id="38" name="矩形 38"/>
                <wp:cNvGraphicFramePr/>
                <a:graphic xmlns:a="http://schemas.openxmlformats.org/drawingml/2006/main">
                  <a:graphicData uri="http://schemas.microsoft.com/office/word/2010/wordprocessingShape">
                    <wps:wsp>
                      <wps:cNvSpPr/>
                      <wps:spPr>
                        <a:xfrm>
                          <a:off x="0" y="0"/>
                          <a:ext cx="1914525" cy="20574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b/>
                              </w:rPr>
                            </w:pPr>
                            <w:r>
                              <w:rPr>
                                <w:rFonts w:hint="eastAsia"/>
                                <w:b/>
                              </w:rPr>
                              <w:t>检测单元</w:t>
                            </w:r>
                          </w:p>
                        </w:txbxContent>
                      </wps:txbx>
                      <wps:bodyPr upright="1"/>
                    </wps:wsp>
                  </a:graphicData>
                </a:graphic>
              </wp:anchor>
            </w:drawing>
          </mc:Choice>
          <mc:Fallback>
            <w:pict>
              <v:rect id="_x0000_s1026" o:spid="_x0000_s1026" o:spt="1" style="position:absolute;left:0pt;margin-left:88.5pt;margin-top:11.25pt;height:162pt;width:150.75pt;z-index:251673600;mso-width-relative:page;mso-height-relative:page;" fillcolor="#FFFFFF" filled="t" stroked="t" coordsize="21600,21600" o:gfxdata="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DTyr2dkAAAAKAQAADwAAAAAAAAABACAAAAAi&#10;AAAAZHJzL2Rvd25yZXYueG1sUEsBAhQAFAAAAAgAh07iQMvIeO8JAgAAOgQAAA4AAAAAAAAAAQAg&#10;AAAAKAEAAGRycy9lMm9Eb2MueG1sUEsFBgAAAAAGAAYAWQEAAKMFAAAAAA==&#10;">
                <v:fill on="t" focussize="0,0"/>
                <v:stroke color="#000000" joinstyle="miter"/>
                <v:imagedata o:title=""/>
                <o:lock v:ext="edit" aspectratio="f"/>
                <v:textbox>
                  <w:txbxContent>
                    <w:p>
                      <w:pPr>
                        <w:jc w:val="center"/>
                        <w:rPr>
                          <w:b/>
                        </w:rPr>
                      </w:pPr>
                      <w:r>
                        <w:rPr>
                          <w:rFonts w:hint="eastAsia"/>
                          <w:b/>
                        </w:rPr>
                        <w:t>检测单元</w:t>
                      </w:r>
                    </w:p>
                  </w:txbxContent>
                </v:textbox>
              </v:rect>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3352800</wp:posOffset>
                </wp:positionH>
                <wp:positionV relativeFrom="paragraph">
                  <wp:posOffset>142875</wp:posOffset>
                </wp:positionV>
                <wp:extent cx="361950" cy="2057400"/>
                <wp:effectExtent l="4445" t="4445" r="14605" b="14605"/>
                <wp:wrapNone/>
                <wp:docPr id="39" name="矩形 39"/>
                <wp:cNvGraphicFramePr/>
                <a:graphic xmlns:a="http://schemas.openxmlformats.org/drawingml/2006/main">
                  <a:graphicData uri="http://schemas.microsoft.com/office/word/2010/wordprocessingShape">
                    <wps:wsp>
                      <wps:cNvSpPr/>
                      <wps:spPr>
                        <a:xfrm>
                          <a:off x="0" y="0"/>
                          <a:ext cx="361950" cy="20574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质量控制与保证单元</w:t>
                            </w:r>
                          </w:p>
                        </w:txbxContent>
                      </wps:txbx>
                      <wps:bodyPr upright="1"/>
                    </wps:wsp>
                  </a:graphicData>
                </a:graphic>
              </wp:anchor>
            </w:drawing>
          </mc:Choice>
          <mc:Fallback>
            <w:pict>
              <v:rect id="_x0000_s1026" o:spid="_x0000_s1026" o:spt="1" style="position:absolute;left:0pt;margin-left:264pt;margin-top:11.25pt;height:162pt;width:28.5pt;z-index:251679744;mso-width-relative:page;mso-height-relative:page;" fillcolor="#FFFFFF" filled="t" stroked="t" coordsize="21600,21600" o:gfxdata="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ZNHytgAAAAKAQAADwAAAAAAAAABACAAAAAi&#10;AAAAZHJzL2Rvd25yZXYueG1sUEsBAhQAFAAAAAgAh07iQEY0O10KAgAAOQQAAA4AAAAAAAAAAQAg&#10;AAAAJwEAAGRycy9lMm9Eb2MueG1sUEsFBgAAAAAGAAYAWQEAAKMFAAAAAA==&#10;">
                <v:fill on="t" focussize="0,0"/>
                <v:stroke color="#000000" joinstyle="miter"/>
                <v:imagedata o:title=""/>
                <o:lock v:ext="edit" aspectratio="f"/>
                <v:textbox>
                  <w:txbxContent>
                    <w:p>
                      <w:r>
                        <w:rPr>
                          <w:rFonts w:hint="eastAsia"/>
                        </w:rPr>
                        <w:t>质量控制与保证单元</w:t>
                      </w:r>
                    </w:p>
                  </w:txbxContent>
                </v:textbox>
              </v:rect>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-571500</wp:posOffset>
                </wp:positionH>
                <wp:positionV relativeFrom="paragraph">
                  <wp:posOffset>142875</wp:posOffset>
                </wp:positionV>
                <wp:extent cx="1276350" cy="2057400"/>
                <wp:effectExtent l="5080" t="4445" r="13970" b="14605"/>
                <wp:wrapNone/>
                <wp:docPr id="40" name="矩形 40"/>
                <wp:cNvGraphicFramePr/>
                <a:graphic xmlns:a="http://schemas.openxmlformats.org/drawingml/2006/main">
                  <a:graphicData uri="http://schemas.microsoft.com/office/word/2010/wordprocessingShape">
                    <wps:wsp>
                      <wps:cNvSpPr/>
                      <wps:spPr>
                        <a:xfrm>
                          <a:off x="0" y="0"/>
                          <a:ext cx="1276350" cy="20574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b/>
                              </w:rPr>
                            </w:pPr>
                            <w:r>
                              <w:rPr>
                                <w:rFonts w:hint="eastAsia"/>
                                <w:b/>
                              </w:rPr>
                              <w:t>采配水系统</w:t>
                            </w:r>
                          </w:p>
                          <w:p>
                            <w:pPr>
                              <w:jc w:val="center"/>
                            </w:pPr>
                          </w:p>
                        </w:txbxContent>
                      </wps:txbx>
                      <wps:bodyPr upright="1"/>
                    </wps:wsp>
                  </a:graphicData>
                </a:graphic>
              </wp:anchor>
            </w:drawing>
          </mc:Choice>
          <mc:Fallback>
            <w:pict>
              <v:rect id="_x0000_s1026" o:spid="_x0000_s1026" o:spt="1" style="position:absolute;left:0pt;margin-left:-45pt;margin-top:11.25pt;height:162pt;width:100.5pt;z-index:251669504;mso-width-relative:page;mso-height-relative:page;" fillcolor="#FFFFFF" filled="t" stroked="t" coordsize="21600,21600" o:gfxdata="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2ZSt99gAAAAKAQAADwAAAAAAAAABACAAAAAi&#10;AAAAZHJzL2Rvd25yZXYueG1sUEsBAhQAFAAAAAgAh07iQGdjJokKAgAAOgQAAA4AAAAAAAAAAQAg&#10;AAAAJwEAAGRycy9lMm9Eb2MueG1sUEsFBgAAAAAGAAYAWQEAAKMFAAAAAA==&#10;">
                <v:fill on="t" focussize="0,0"/>
                <v:stroke color="#000000" joinstyle="miter"/>
                <v:imagedata o:title=""/>
                <o:lock v:ext="edit" aspectratio="f"/>
                <v:textbox>
                  <w:txbxContent>
                    <w:p>
                      <w:pPr>
                        <w:jc w:val="center"/>
                        <w:rPr>
                          <w:b/>
                        </w:rPr>
                      </w:pPr>
                      <w:r>
                        <w:rPr>
                          <w:rFonts w:hint="eastAsia"/>
                          <w:b/>
                        </w:rPr>
                        <w:t>采配水系统</w:t>
                      </w:r>
                    </w:p>
                    <w:p>
                      <w:pPr>
                        <w:jc w:val="center"/>
                      </w:pPr>
                    </w:p>
                  </w:txbxContent>
                </v:textbox>
              </v:rect>
            </w:pict>
          </mc:Fallback>
        </mc:AlternateContent>
      </w:r>
    </w:p>
    <w:p/>
    <w:p/>
    <w:p>
      <w:r>
        <mc:AlternateContent>
          <mc:Choice Requires="wps">
            <w:drawing>
              <wp:anchor distT="0" distB="0" distL="114300" distR="114300" simplePos="0" relativeHeight="251685888" behindDoc="0" locked="0" layoutInCell="1" allowOverlap="1">
                <wp:simplePos x="0" y="0"/>
                <wp:positionH relativeFrom="column">
                  <wp:posOffset>5657850</wp:posOffset>
                </wp:positionH>
                <wp:positionV relativeFrom="paragraph">
                  <wp:posOffset>15240</wp:posOffset>
                </wp:positionV>
                <wp:extent cx="295275" cy="1428750"/>
                <wp:effectExtent l="5080" t="4445" r="4445" b="14605"/>
                <wp:wrapNone/>
                <wp:docPr id="41" name="矩形 41"/>
                <wp:cNvGraphicFramePr/>
                <a:graphic xmlns:a="http://schemas.openxmlformats.org/drawingml/2006/main">
                  <a:graphicData uri="http://schemas.microsoft.com/office/word/2010/wordprocessingShape">
                    <wps:wsp>
                      <wps:cNvSpPr/>
                      <wps:spPr>
                        <a:xfrm>
                          <a:off x="0" y="0"/>
                          <a:ext cx="295275" cy="14287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智能温控单元</w:t>
                            </w:r>
                          </w:p>
                        </w:txbxContent>
                      </wps:txbx>
                      <wps:bodyPr upright="1"/>
                    </wps:wsp>
                  </a:graphicData>
                </a:graphic>
              </wp:anchor>
            </w:drawing>
          </mc:Choice>
          <mc:Fallback>
            <w:pict>
              <v:rect id="_x0000_s1026" o:spid="_x0000_s1026" o:spt="1" style="position:absolute;left:0pt;margin-left:445.5pt;margin-top:1.2pt;height:112.5pt;width:23.25pt;z-index:251685888;mso-width-relative:page;mso-height-relative:page;" fillcolor="#FFFFFF" filled="t" stroked="t" coordsize="21600,21600" o:gfxdata="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jaXpi2AAAAAkBAAAPAAAAAAAAAAEAIAAAACIA&#10;AABkcnMvZG93bnJldi54bWxQSwECFAAUAAAACACHTuJASS5iVAkCAAA5BAAADgAAAAAAAAABACAA&#10;AAAnAQAAZHJzL2Uyb0RvYy54bWxQSwUGAAAAAAYABgBZAQAAogUAAAAA&#10;">
                <v:fill on="t" focussize="0,0"/>
                <v:stroke color="#000000" joinstyle="miter"/>
                <v:imagedata o:title=""/>
                <o:lock v:ext="edit" aspectratio="f"/>
                <v:textbox>
                  <w:txbxContent>
                    <w:p>
                      <w:r>
                        <w:rPr>
                          <w:rFonts w:hint="eastAsia"/>
                        </w:rPr>
                        <w:t>智能温控单元</w:t>
                      </w:r>
                    </w:p>
                  </w:txbxContent>
                </v:textbox>
              </v:rect>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5286375</wp:posOffset>
                </wp:positionH>
                <wp:positionV relativeFrom="paragraph">
                  <wp:posOffset>15240</wp:posOffset>
                </wp:positionV>
                <wp:extent cx="285750" cy="1428750"/>
                <wp:effectExtent l="5080" t="4445" r="13970" b="14605"/>
                <wp:wrapNone/>
                <wp:docPr id="42" name="矩形 42"/>
                <wp:cNvGraphicFramePr/>
                <a:graphic xmlns:a="http://schemas.openxmlformats.org/drawingml/2006/main">
                  <a:graphicData uri="http://schemas.microsoft.com/office/word/2010/wordprocessingShape">
                    <wps:wsp>
                      <wps:cNvSpPr/>
                      <wps:spPr>
                        <a:xfrm>
                          <a:off x="0" y="0"/>
                          <a:ext cx="285750" cy="14287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视频监控单元</w:t>
                            </w:r>
                          </w:p>
                        </w:txbxContent>
                      </wps:txbx>
                      <wps:bodyPr upright="1"/>
                    </wps:wsp>
                  </a:graphicData>
                </a:graphic>
              </wp:anchor>
            </w:drawing>
          </mc:Choice>
          <mc:Fallback>
            <w:pict>
              <v:rect id="_x0000_s1026" o:spid="_x0000_s1026" o:spt="1" style="position:absolute;left:0pt;margin-left:416.25pt;margin-top:1.2pt;height:112.5pt;width:22.5pt;z-index:251684864;mso-width-relative:page;mso-height-relative:page;" fillcolor="#FFFFFF" filled="t" stroked="t" coordsize="21600,21600" o:gfxdata="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U1gl9cAAAAJAQAADwAAAAAAAAABACAAAAAiAAAAZHJz&#10;L2Rvd25yZXYueG1sUEsBAhQAFAAAAAgAh07iQMFHMncFAgAAOQQAAA4AAAAAAAAAAQAgAAAAJgEA&#10;AGRycy9lMm9Eb2MueG1sUEsFBgAAAAAGAAYAWQEAAJ0FAAAAAA==&#10;">
                <v:fill on="t" focussize="0,0"/>
                <v:stroke color="#000000" joinstyle="miter"/>
                <v:imagedata o:title=""/>
                <o:lock v:ext="edit" aspectratio="f"/>
                <v:textbox>
                  <w:txbxContent>
                    <w:p>
                      <w:r>
                        <w:rPr>
                          <w:rFonts w:hint="eastAsia"/>
                        </w:rPr>
                        <w:t>视频监控单元</w:t>
                      </w:r>
                    </w:p>
                  </w:txbxContent>
                </v:textbox>
              </v:rect>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4924425</wp:posOffset>
                </wp:positionH>
                <wp:positionV relativeFrom="paragraph">
                  <wp:posOffset>15240</wp:posOffset>
                </wp:positionV>
                <wp:extent cx="257175" cy="1428750"/>
                <wp:effectExtent l="5080" t="4445" r="4445" b="14605"/>
                <wp:wrapNone/>
                <wp:docPr id="43" name="矩形 43"/>
                <wp:cNvGraphicFramePr/>
                <a:graphic xmlns:a="http://schemas.openxmlformats.org/drawingml/2006/main">
                  <a:graphicData uri="http://schemas.microsoft.com/office/word/2010/wordprocessingShape">
                    <wps:wsp>
                      <wps:cNvSpPr/>
                      <wps:spPr>
                        <a:xfrm>
                          <a:off x="0" y="0"/>
                          <a:ext cx="257175" cy="14287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防雷单元</w:t>
                            </w:r>
                          </w:p>
                        </w:txbxContent>
                      </wps:txbx>
                      <wps:bodyPr upright="1"/>
                    </wps:wsp>
                  </a:graphicData>
                </a:graphic>
              </wp:anchor>
            </w:drawing>
          </mc:Choice>
          <mc:Fallback>
            <w:pict>
              <v:rect id="_x0000_s1026" o:spid="_x0000_s1026" o:spt="1" style="position:absolute;left:0pt;margin-left:387.75pt;margin-top:1.2pt;height:112.5pt;width:20.25pt;z-index:251683840;mso-width-relative:page;mso-height-relative:page;" fillcolor="#FFFFFF" filled="t" stroked="t" coordsize="21600,21600" o:gfxdata="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cLJLrXAAAACQEAAA8AAAAAAAAAAQAgAAAAIgAA&#10;AGRycy9kb3ducmV2LnhtbFBLAQIUABQAAAAIAIdO4kBraMilCQIAADkEAAAOAAAAAAAAAAEAIAAA&#10;ACYBAABkcnMvZTJvRG9jLnhtbFBLBQYAAAAABgAGAFkBAAChBQAAAAA=&#10;">
                <v:fill on="t" focussize="0,0"/>
                <v:stroke color="#000000" joinstyle="miter"/>
                <v:imagedata o:title=""/>
                <o:lock v:ext="edit" aspectratio="f"/>
                <v:textbox>
                  <w:txbxContent>
                    <w:p>
                      <w:r>
                        <w:rPr>
                          <w:rFonts w:hint="eastAsia"/>
                        </w:rPr>
                        <w:t>防雷单元</w:t>
                      </w:r>
                    </w:p>
                  </w:txbxContent>
                </v:textbox>
              </v:rect>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4552950</wp:posOffset>
                </wp:positionH>
                <wp:positionV relativeFrom="paragraph">
                  <wp:posOffset>15240</wp:posOffset>
                </wp:positionV>
                <wp:extent cx="295275" cy="1428750"/>
                <wp:effectExtent l="5080" t="4445" r="4445" b="14605"/>
                <wp:wrapNone/>
                <wp:docPr id="44" name="矩形 44"/>
                <wp:cNvGraphicFramePr/>
                <a:graphic xmlns:a="http://schemas.openxmlformats.org/drawingml/2006/main">
                  <a:graphicData uri="http://schemas.microsoft.com/office/word/2010/wordprocessingShape">
                    <wps:wsp>
                      <wps:cNvSpPr/>
                      <wps:spPr>
                        <a:xfrm>
                          <a:off x="0" y="0"/>
                          <a:ext cx="295275" cy="14287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反吹清洗单元</w:t>
                            </w:r>
                          </w:p>
                        </w:txbxContent>
                      </wps:txbx>
                      <wps:bodyPr upright="1"/>
                    </wps:wsp>
                  </a:graphicData>
                </a:graphic>
              </wp:anchor>
            </w:drawing>
          </mc:Choice>
          <mc:Fallback>
            <w:pict>
              <v:rect id="_x0000_s1026" o:spid="_x0000_s1026" o:spt="1" style="position:absolute;left:0pt;margin-left:358.5pt;margin-top:1.2pt;height:112.5pt;width:23.25pt;z-index:251682816;mso-width-relative:page;mso-height-relative:page;" fillcolor="#FFFFFF" filled="t" stroked="t" coordsize="21600,21600" o:gfxdata="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UHJSm2AAAAAkBAAAPAAAAAAAAAAEAIAAAACIA&#10;AABkcnMvZG93bnJldi54bWxQSwECFAAUAAAACACHTuJAJ93BFQkCAAA5BAAADgAAAAAAAAABACAA&#10;AAAnAQAAZHJzL2Uyb0RvYy54bWxQSwUGAAAAAAYABgBZAQAAogUAAAAA&#10;">
                <v:fill on="t" focussize="0,0"/>
                <v:stroke color="#000000" joinstyle="miter"/>
                <v:imagedata o:title=""/>
                <o:lock v:ext="edit" aspectratio="f"/>
                <v:textbox>
                  <w:txbxContent>
                    <w:p>
                      <w:r>
                        <w:rPr>
                          <w:rFonts w:hint="eastAsia"/>
                        </w:rPr>
                        <w:t>反吹清洗单元</w:t>
                      </w:r>
                    </w:p>
                  </w:txbxContent>
                </v:textbox>
              </v:rect>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4191000</wp:posOffset>
                </wp:positionH>
                <wp:positionV relativeFrom="paragraph">
                  <wp:posOffset>15240</wp:posOffset>
                </wp:positionV>
                <wp:extent cx="266700" cy="1428750"/>
                <wp:effectExtent l="5080" t="4445" r="13970" b="14605"/>
                <wp:wrapNone/>
                <wp:docPr id="45" name="矩形 45"/>
                <wp:cNvGraphicFramePr/>
                <a:graphic xmlns:a="http://schemas.openxmlformats.org/drawingml/2006/main">
                  <a:graphicData uri="http://schemas.microsoft.com/office/word/2010/wordprocessingShape">
                    <wps:wsp>
                      <wps:cNvSpPr/>
                      <wps:spPr>
                        <a:xfrm>
                          <a:off x="0" y="0"/>
                          <a:ext cx="266700" cy="14287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废液收集单元</w:t>
                            </w:r>
                          </w:p>
                        </w:txbxContent>
                      </wps:txbx>
                      <wps:bodyPr upright="1"/>
                    </wps:wsp>
                  </a:graphicData>
                </a:graphic>
              </wp:anchor>
            </w:drawing>
          </mc:Choice>
          <mc:Fallback>
            <w:pict>
              <v:rect id="_x0000_s1026" o:spid="_x0000_s1026" o:spt="1" style="position:absolute;left:0pt;margin-left:330pt;margin-top:1.2pt;height:112.5pt;width:21pt;z-index:251681792;mso-width-relative:page;mso-height-relative:page;" fillcolor="#FFFFFF" filled="t" stroked="t" coordsize="21600,21600" o:gfxdata="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kpzHWtYAAAAJAQAADwAAAAAAAAABACAAAAAiAAAA&#10;ZHJzL2Rvd25yZXYueG1sUEsBAhQAFAAAAAgAh07iQCHHXZ0JAgAAOQQAAA4AAAAAAAAAAQAgAAAA&#10;JQEAAGRycy9lMm9Eb2MueG1sUEsFBgAAAAAGAAYAWQEAAKAFAAAAAA==&#10;">
                <v:fill on="t" focussize="0,0"/>
                <v:stroke color="#000000" joinstyle="miter"/>
                <v:imagedata o:title=""/>
                <o:lock v:ext="edit" aspectratio="f"/>
                <v:textbox>
                  <w:txbxContent>
                    <w:p>
                      <w:r>
                        <w:rPr>
                          <w:rFonts w:hint="eastAsia"/>
                        </w:rPr>
                        <w:t>废液收集单元</w:t>
                      </w:r>
                    </w:p>
                  </w:txbxContent>
                </v:textbox>
              </v:rect>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-495300</wp:posOffset>
                </wp:positionH>
                <wp:positionV relativeFrom="paragraph">
                  <wp:posOffset>15240</wp:posOffset>
                </wp:positionV>
                <wp:extent cx="257175" cy="1485900"/>
                <wp:effectExtent l="5080" t="4445" r="4445" b="14605"/>
                <wp:wrapNone/>
                <wp:docPr id="46" name="矩形 46"/>
                <wp:cNvGraphicFramePr/>
                <a:graphic xmlns:a="http://schemas.openxmlformats.org/drawingml/2006/main">
                  <a:graphicData uri="http://schemas.microsoft.com/office/word/2010/wordprocessingShape">
                    <wps:wsp>
                      <wps:cNvSpPr/>
                      <wps:spPr>
                        <a:xfrm>
                          <a:off x="0" y="0"/>
                          <a:ext cx="257175" cy="14859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采水单元</w:t>
                            </w:r>
                          </w:p>
                        </w:txbxContent>
                      </wps:txbx>
                      <wps:bodyPr upright="1"/>
                    </wps:wsp>
                  </a:graphicData>
                </a:graphic>
              </wp:anchor>
            </w:drawing>
          </mc:Choice>
          <mc:Fallback>
            <w:pict>
              <v:rect id="_x0000_s1026" o:spid="_x0000_s1026" o:spt="1" style="position:absolute;left:0pt;margin-left:-39pt;margin-top:1.2pt;height:117pt;width:20.25pt;z-index:251670528;mso-width-relative:page;mso-height-relative:page;" fillcolor="#FFFFFF" filled="t" stroked="t" coordsize="21600,21600" o:gfxdata="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0ID1V9gAAAAJAQAADwAAAAAAAAABACAAAAAi&#10;AAAAZHJzL2Rvd25yZXYueG1sUEsBAhQAFAAAAAgAh07iQFlsqhoKAgAAOQQAAA4AAAAAAAAAAQAg&#10;AAAAJwEAAGRycy9lMm9Eb2MueG1sUEsFBgAAAAAGAAYAWQEAAKMFAAAAAA==&#10;">
                <v:fill on="t" focussize="0,0"/>
                <v:stroke color="#000000" joinstyle="miter"/>
                <v:imagedata o:title=""/>
                <o:lock v:ext="edit" aspectratio="f"/>
                <v:textbox>
                  <w:txbxContent>
                    <w:p>
                      <w:r>
                        <w:rPr>
                          <w:rFonts w:hint="eastAsia"/>
                        </w:rPr>
                        <w:t>采水单元</w:t>
                      </w:r>
                    </w:p>
                  </w:txbxContent>
                </v:textbox>
              </v:rect>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-85725</wp:posOffset>
                </wp:positionH>
                <wp:positionV relativeFrom="paragraph">
                  <wp:posOffset>15240</wp:posOffset>
                </wp:positionV>
                <wp:extent cx="257175" cy="1485900"/>
                <wp:effectExtent l="5080" t="4445" r="4445" b="14605"/>
                <wp:wrapNone/>
                <wp:docPr id="157" name="矩形 157"/>
                <wp:cNvGraphicFramePr/>
                <a:graphic xmlns:a="http://schemas.openxmlformats.org/drawingml/2006/main">
                  <a:graphicData uri="http://schemas.microsoft.com/office/word/2010/wordprocessingShape">
                    <wps:wsp>
                      <wps:cNvSpPr/>
                      <wps:spPr>
                        <a:xfrm>
                          <a:off x="0" y="0"/>
                          <a:ext cx="257175" cy="14859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预处理单元</w:t>
                            </w:r>
                          </w:p>
                        </w:txbxContent>
                      </wps:txbx>
                      <wps:bodyPr upright="1"/>
                    </wps:wsp>
                  </a:graphicData>
                </a:graphic>
              </wp:anchor>
            </w:drawing>
          </mc:Choice>
          <mc:Fallback>
            <w:pict>
              <v:rect id="_x0000_s1026" o:spid="_x0000_s1026" o:spt="1" style="position:absolute;left:0pt;margin-left:-6.75pt;margin-top:1.2pt;height:117pt;width:20.25pt;z-index:251671552;mso-width-relative:page;mso-height-relative:page;" fillcolor="#FFFFFF" filled="t" stroked="t" coordsize="21600,21600" o:gfxdata="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0FnzdgAAAAIAQAADwAAAAAAAAABACAAAAAi&#10;AAAAZHJzL2Rvd25yZXYueG1sUEsBAhQAFAAAAAgAh07iQJj38hsKAgAAOwQAAA4AAAAAAAAAAQAg&#10;AAAAJwEAAGRycy9lMm9Eb2MueG1sUEsFBgAAAAAGAAYAWQEAAKMFAAAAAA==&#10;">
                <v:fill on="t" focussize="0,0"/>
                <v:stroke color="#000000" joinstyle="miter"/>
                <v:imagedata o:title=""/>
                <o:lock v:ext="edit" aspectratio="f"/>
                <v:textbox>
                  <w:txbxContent>
                    <w:p>
                      <w:r>
                        <w:rPr>
                          <w:rFonts w:hint="eastAsia"/>
                        </w:rPr>
                        <w:t>预处理单元</w:t>
                      </w:r>
                    </w:p>
                  </w:txbxContent>
                </v:textbox>
              </v:rect>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390525</wp:posOffset>
                </wp:positionH>
                <wp:positionV relativeFrom="paragraph">
                  <wp:posOffset>15240</wp:posOffset>
                </wp:positionV>
                <wp:extent cx="266700" cy="1485900"/>
                <wp:effectExtent l="4445" t="4445" r="14605" b="14605"/>
                <wp:wrapNone/>
                <wp:docPr id="48" name="矩形 48"/>
                <wp:cNvGraphicFramePr/>
                <a:graphic xmlns:a="http://schemas.openxmlformats.org/drawingml/2006/main">
                  <a:graphicData uri="http://schemas.microsoft.com/office/word/2010/wordprocessingShape">
                    <wps:wsp>
                      <wps:cNvSpPr/>
                      <wps:spPr>
                        <a:xfrm>
                          <a:off x="0" y="0"/>
                          <a:ext cx="266700" cy="14859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配水单元</w:t>
                            </w:r>
                          </w:p>
                        </w:txbxContent>
                      </wps:txbx>
                      <wps:bodyPr upright="1"/>
                    </wps:wsp>
                  </a:graphicData>
                </a:graphic>
              </wp:anchor>
            </w:drawing>
          </mc:Choice>
          <mc:Fallback>
            <w:pict>
              <v:rect id="_x0000_s1026" o:spid="_x0000_s1026" o:spt="1" style="position:absolute;left:0pt;margin-left:30.75pt;margin-top:1.2pt;height:117pt;width:21pt;z-index:251672576;mso-width-relative:page;mso-height-relative:page;" fillcolor="#FFFFFF" filled="t" stroked="t" coordsize="21600,21600" o:gfxdata="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vP1441QAAAAgBAAAPAAAAAAAAAAEAIAAAACIAAABkcnMv&#10;ZG93bnJldi54bWxQSwECFAAUAAAACACHTuJAiRJZUAYCAAA5BAAADgAAAAAAAAABACAAAAAkAQAA&#10;ZHJzL2Uyb0RvYy54bWxQSwUGAAAAAAYABgBZAQAAnAUAAAAA&#10;">
                <v:fill on="t" focussize="0,0"/>
                <v:stroke color="#000000" joinstyle="miter"/>
                <v:imagedata o:title=""/>
                <o:lock v:ext="edit" aspectratio="f"/>
                <v:textbox>
                  <w:txbxContent>
                    <w:p>
                      <w:r>
                        <w:rPr>
                          <w:rFonts w:hint="eastAsia"/>
                        </w:rPr>
                        <w:t>配水单元</w:t>
                      </w:r>
                    </w:p>
                  </w:txbxContent>
                </v:textbox>
              </v:rect>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1914525</wp:posOffset>
                </wp:positionH>
                <wp:positionV relativeFrom="paragraph">
                  <wp:posOffset>15240</wp:posOffset>
                </wp:positionV>
                <wp:extent cx="266700" cy="1485900"/>
                <wp:effectExtent l="4445" t="4445" r="14605" b="14605"/>
                <wp:wrapNone/>
                <wp:docPr id="49" name="矩形 49"/>
                <wp:cNvGraphicFramePr/>
                <a:graphic xmlns:a="http://schemas.openxmlformats.org/drawingml/2006/main">
                  <a:graphicData uri="http://schemas.microsoft.com/office/word/2010/wordprocessingShape">
                    <wps:wsp>
                      <wps:cNvSpPr/>
                      <wps:spPr>
                        <a:xfrm>
                          <a:off x="0" y="0"/>
                          <a:ext cx="266700" cy="14859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总磷检测模块</w:t>
                            </w:r>
                          </w:p>
                        </w:txbxContent>
                      </wps:txbx>
                      <wps:bodyPr upright="1"/>
                    </wps:wsp>
                  </a:graphicData>
                </a:graphic>
              </wp:anchor>
            </w:drawing>
          </mc:Choice>
          <mc:Fallback>
            <w:pict>
              <v:rect id="_x0000_s1026" o:spid="_x0000_s1026" o:spt="1" style="position:absolute;left:0pt;margin-left:150.75pt;margin-top:1.2pt;height:117pt;width:21pt;z-index:251676672;mso-width-relative:page;mso-height-relative:page;" fillcolor="#FFFFFF" filled="t" stroked="t" coordsize="21600,21600" o:gfxdata="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lU149YAAAAJAQAADwAAAAAAAAABACAAAAAiAAAAZHJz&#10;L2Rvd25yZXYueG1sUEsBAhQAFAAAAAgAh07iQCqJySgGAgAAOQQAAA4AAAAAAAAAAQAgAAAAJQEA&#10;AGRycy9lMm9Eb2MueG1sUEsFBgAAAAAGAAYAWQEAAJ0FAAAAAA==&#10;">
                <v:fill on="t" focussize="0,0"/>
                <v:stroke color="#000000" joinstyle="miter"/>
                <v:imagedata o:title=""/>
                <o:lock v:ext="edit" aspectratio="f"/>
                <v:textbox>
                  <w:txbxContent>
                    <w:p>
                      <w:r>
                        <w:rPr>
                          <w:rFonts w:hint="eastAsia"/>
                        </w:rPr>
                        <w:t>总磷检测模块</w:t>
                      </w:r>
                    </w:p>
                  </w:txbxContent>
                </v:textbox>
              </v:rect>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1552575</wp:posOffset>
                </wp:positionH>
                <wp:positionV relativeFrom="paragraph">
                  <wp:posOffset>15240</wp:posOffset>
                </wp:positionV>
                <wp:extent cx="247650" cy="1485900"/>
                <wp:effectExtent l="4445" t="4445" r="14605" b="14605"/>
                <wp:wrapNone/>
                <wp:docPr id="50" name="矩形 50"/>
                <wp:cNvGraphicFramePr/>
                <a:graphic xmlns:a="http://schemas.openxmlformats.org/drawingml/2006/main">
                  <a:graphicData uri="http://schemas.microsoft.com/office/word/2010/wordprocessingShape">
                    <wps:wsp>
                      <wps:cNvSpPr/>
                      <wps:spPr>
                        <a:xfrm>
                          <a:off x="0" y="0"/>
                          <a:ext cx="247650" cy="14859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氨氮检测模块</w:t>
                            </w:r>
                          </w:p>
                        </w:txbxContent>
                      </wps:txbx>
                      <wps:bodyPr upright="1"/>
                    </wps:wsp>
                  </a:graphicData>
                </a:graphic>
              </wp:anchor>
            </w:drawing>
          </mc:Choice>
          <mc:Fallback>
            <w:pict>
              <v:rect id="_x0000_s1026" o:spid="_x0000_s1026" o:spt="1" style="position:absolute;left:0pt;margin-left:122.25pt;margin-top:1.2pt;height:117pt;width:19.5pt;z-index:251675648;mso-width-relative:page;mso-height-relative:page;" fillcolor="#FFFFFF" filled="t" stroked="t" coordsize="21600,21600" o:gfxdata="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5z1Qp1gAAAAkBAAAPAAAAAAAAAAEAIAAAACIAAABk&#10;cnMvZG93bnJldi54bWxQSwECFAAUAAAACACHTuJA/Hx/7QgCAAA5BAAADgAAAAAAAAABACAAAAAl&#10;AQAAZHJzL2Uyb0RvYy54bWxQSwUGAAAAAAYABgBZAQAAnwUAAAAA&#10;">
                <v:fill on="t" focussize="0,0"/>
                <v:stroke color="#000000" joinstyle="miter"/>
                <v:imagedata o:title=""/>
                <o:lock v:ext="edit" aspectratio="f"/>
                <v:textbox>
                  <w:txbxContent>
                    <w:p>
                      <w:r>
                        <w:rPr>
                          <w:rFonts w:hint="eastAsia"/>
                        </w:rPr>
                        <w:t>氨氮检测模块</w:t>
                      </w:r>
                    </w:p>
                  </w:txbxContent>
                </v:textbox>
              </v:rect>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1181100</wp:posOffset>
                </wp:positionH>
                <wp:positionV relativeFrom="paragraph">
                  <wp:posOffset>15240</wp:posOffset>
                </wp:positionV>
                <wp:extent cx="247650" cy="1485900"/>
                <wp:effectExtent l="4445" t="4445" r="14605" b="14605"/>
                <wp:wrapNone/>
                <wp:docPr id="146" name="矩形 146"/>
                <wp:cNvGraphicFramePr/>
                <a:graphic xmlns:a="http://schemas.openxmlformats.org/drawingml/2006/main">
                  <a:graphicData uri="http://schemas.microsoft.com/office/word/2010/wordprocessingShape">
                    <wps:wsp>
                      <wps:cNvSpPr/>
                      <wps:spPr>
                        <a:xfrm>
                          <a:off x="0" y="0"/>
                          <a:ext cx="247650" cy="14859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常规五参数模块</w:t>
                            </w:r>
                          </w:p>
                        </w:txbxContent>
                      </wps:txbx>
                      <wps:bodyPr upright="1"/>
                    </wps:wsp>
                  </a:graphicData>
                </a:graphic>
              </wp:anchor>
            </w:drawing>
          </mc:Choice>
          <mc:Fallback>
            <w:pict>
              <v:rect id="_x0000_s1026" o:spid="_x0000_s1026" o:spt="1" style="position:absolute;left:0pt;margin-left:93pt;margin-top:1.2pt;height:117pt;width:19.5pt;z-index:251674624;mso-width-relative:page;mso-height-relative:page;" fillcolor="#FFFFFF" filled="t" stroked="t" coordsize="21600,21600" o:gfxdata="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RHNtcAAAAJAQAADwAAAAAAAAABACAAAAAi&#10;AAAAZHJzL2Rvd25yZXYueG1sUEsBAhQAFAAAAAgAh07iQDzykdULAgAAOwQAAA4AAAAAAAAAAQAg&#10;AAAAJgEAAGRycy9lMm9Eb2MueG1sUEsFBgAAAAAGAAYAWQEAAKMFAAAAAA==&#10;">
                <v:fill on="t" focussize="0,0"/>
                <v:stroke color="#000000" joinstyle="miter"/>
                <v:imagedata o:title=""/>
                <o:lock v:ext="edit" aspectratio="f"/>
                <v:textbox>
                  <w:txbxContent>
                    <w:p>
                      <w:r>
                        <w:rPr>
                          <w:rFonts w:hint="eastAsia"/>
                        </w:rPr>
                        <w:t>常规五参数模块</w:t>
                      </w:r>
                    </w:p>
                  </w:txbxContent>
                </v:textbox>
              </v:rect>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2257425</wp:posOffset>
                </wp:positionH>
                <wp:positionV relativeFrom="paragraph">
                  <wp:posOffset>15240</wp:posOffset>
                </wp:positionV>
                <wp:extent cx="276225" cy="1485900"/>
                <wp:effectExtent l="4445" t="4445" r="5080" b="14605"/>
                <wp:wrapNone/>
                <wp:docPr id="52" name="矩形 52"/>
                <wp:cNvGraphicFramePr/>
                <a:graphic xmlns:a="http://schemas.openxmlformats.org/drawingml/2006/main">
                  <a:graphicData uri="http://schemas.microsoft.com/office/word/2010/wordprocessingShape">
                    <wps:wsp>
                      <wps:cNvSpPr/>
                      <wps:spPr>
                        <a:xfrm>
                          <a:off x="0" y="0"/>
                          <a:ext cx="276225" cy="14859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总氮检测模块</w:t>
                            </w:r>
                          </w:p>
                        </w:txbxContent>
                      </wps:txbx>
                      <wps:bodyPr upright="1"/>
                    </wps:wsp>
                  </a:graphicData>
                </a:graphic>
              </wp:anchor>
            </w:drawing>
          </mc:Choice>
          <mc:Fallback>
            <w:pict>
              <v:rect id="_x0000_s1026" o:spid="_x0000_s1026" o:spt="1" style="position:absolute;left:0pt;margin-left:177.75pt;margin-top:1.2pt;height:117pt;width:21.75pt;z-index:251677696;mso-width-relative:page;mso-height-relative:page;" fillcolor="#FFFFFF" filled="t" stroked="t" coordsize="21600,21600" o:gfxdata="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kCRMHXAAAACQEAAA8AAAAAAAAAAQAgAAAAIgAA&#10;AGRycy9kb3ducmV2LnhtbFBLAQIUABQAAAAIAIdO4kDxU1g2CQIAADkEAAAOAAAAAAAAAAEAIAAA&#10;ACYBAABkcnMvZTJvRG9jLnhtbFBLBQYAAAAABgAGAFkBAAChBQAAAAA=&#10;">
                <v:fill on="t" focussize="0,0"/>
                <v:stroke color="#000000" joinstyle="miter"/>
                <v:imagedata o:title=""/>
                <o:lock v:ext="edit" aspectratio="f"/>
                <v:textbox>
                  <w:txbxContent>
                    <w:p>
                      <w:r>
                        <w:rPr>
                          <w:rFonts w:hint="eastAsia"/>
                        </w:rPr>
                        <w:t>总氮检测模块</w:t>
                      </w:r>
                    </w:p>
                  </w:txbxContent>
                </v:textbox>
              </v:rect>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2667000</wp:posOffset>
                </wp:positionH>
                <wp:positionV relativeFrom="paragraph">
                  <wp:posOffset>15240</wp:posOffset>
                </wp:positionV>
                <wp:extent cx="276225" cy="1485900"/>
                <wp:effectExtent l="4445" t="4445" r="5080" b="14605"/>
                <wp:wrapNone/>
                <wp:docPr id="147" name="矩形 147"/>
                <wp:cNvGraphicFramePr/>
                <a:graphic xmlns:a="http://schemas.openxmlformats.org/drawingml/2006/main">
                  <a:graphicData uri="http://schemas.microsoft.com/office/word/2010/wordprocessingShape">
                    <wps:wsp>
                      <wps:cNvSpPr/>
                      <wps:spPr>
                        <a:xfrm>
                          <a:off x="0" y="0"/>
                          <a:ext cx="276225" cy="14859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lang w:val="en-US" w:eastAsia="zh-CN"/>
                              </w:rPr>
                              <w:t>COD</w:t>
                            </w:r>
                            <w:r>
                              <w:rPr>
                                <w:rFonts w:hint="eastAsia"/>
                              </w:rPr>
                              <w:t>检测模块</w:t>
                            </w:r>
                          </w:p>
                        </w:txbxContent>
                      </wps:txbx>
                      <wps:bodyPr upright="1"/>
                    </wps:wsp>
                  </a:graphicData>
                </a:graphic>
              </wp:anchor>
            </w:drawing>
          </mc:Choice>
          <mc:Fallback>
            <w:pict>
              <v:rect id="_x0000_s1026" o:spid="_x0000_s1026" o:spt="1" style="position:absolute;left:0pt;margin-left:210pt;margin-top:1.2pt;height:117pt;width:21.75pt;z-index:251678720;mso-width-relative:page;mso-height-relative:page;" fillcolor="#FFFFFF" filled="t" stroked="t" coordsize="21600,21600" o:gfxdata="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P50KjWAAAACQEAAA8AAAAAAAAAAQAgAAAAIgAA&#10;AGRycy9kb3ducmV2LnhtbFBLAQIUABQAAAAIAIdO4kCNUR8cCgIAADsEAAAOAAAAAAAAAAEAIAAA&#10;ACUBAABkcnMvZTJvRG9jLnhtbFBLBQYAAAAABgAGAFkBAAChBQAAAAA=&#10;">
                <v:fill on="t" focussize="0,0"/>
                <v:stroke color="#000000" joinstyle="miter"/>
                <v:imagedata o:title=""/>
                <o:lock v:ext="edit" aspectratio="f"/>
                <v:textbox>
                  <w:txbxContent>
                    <w:p>
                      <w:r>
                        <w:rPr>
                          <w:rFonts w:hint="eastAsia"/>
                          <w:lang w:val="en-US" w:eastAsia="zh-CN"/>
                        </w:rPr>
                        <w:t>COD</w:t>
                      </w:r>
                      <w:r>
                        <w:rPr>
                          <w:rFonts w:hint="eastAsia"/>
                        </w:rPr>
                        <w:t>检测模块</w:t>
                      </w:r>
                    </w:p>
                  </w:txbxContent>
                </v:textbox>
              </v:rect>
            </w:pict>
          </mc:Fallback>
        </mc:AlternateContent>
      </w:r>
    </w:p>
    <w:p/>
    <w:p>
      <w:r>
        <mc:AlternateContent>
          <mc:Choice Requires="wps">
            <w:drawing>
              <wp:anchor distT="0" distB="0" distL="114300" distR="114300" simplePos="0" relativeHeight="251689984" behindDoc="0" locked="0" layoutInCell="1" allowOverlap="1">
                <wp:simplePos x="0" y="0"/>
                <wp:positionH relativeFrom="column">
                  <wp:posOffset>821055</wp:posOffset>
                </wp:positionH>
                <wp:positionV relativeFrom="paragraph">
                  <wp:posOffset>161925</wp:posOffset>
                </wp:positionV>
                <wp:extent cx="188595" cy="152400"/>
                <wp:effectExtent l="6350" t="6350" r="14605" b="12700"/>
                <wp:wrapNone/>
                <wp:docPr id="54" name="流程图: 联系 54"/>
                <wp:cNvGraphicFramePr/>
                <a:graphic xmlns:a="http://schemas.openxmlformats.org/drawingml/2006/main">
                  <a:graphicData uri="http://schemas.microsoft.com/office/word/2010/wordprocessingShape">
                    <wps:wsp>
                      <wps:cNvSpPr/>
                      <wps:spPr>
                        <a:xfrm>
                          <a:off x="0" y="0"/>
                          <a:ext cx="188595" cy="152400"/>
                        </a:xfrm>
                        <a:prstGeom prst="flowChartConnector">
                          <a:avLst/>
                        </a:prstGeom>
                        <a:solidFill>
                          <a:srgbClr val="000000"/>
                        </a:solidFill>
                        <a:ln w="12700" cap="flat" cmpd="sng">
                          <a:solidFill>
                            <a:srgbClr val="000000"/>
                          </a:solidFill>
                          <a:prstDash val="dash"/>
                          <a:headEnd type="none" w="med" len="med"/>
                          <a:tailEnd type="none" w="med" len="med"/>
                        </a:ln>
                        <a:effectLst/>
                      </wps:spPr>
                      <wps:bodyPr upright="1"/>
                    </wps:wsp>
                  </a:graphicData>
                </a:graphic>
              </wp:anchor>
            </w:drawing>
          </mc:Choice>
          <mc:Fallback>
            <w:pict>
              <v:shape id="_x0000_s1026" o:spid="_x0000_s1026" o:spt="120" type="#_x0000_t120" style="position:absolute;left:0pt;margin-left:64.65pt;margin-top:12.75pt;height:12pt;width:14.85pt;z-index:251689984;mso-width-relative:page;mso-height-relative:page;" fillcolor="#000000" filled="t" stroked="t" coordsize="21600,21600" o:gfxdata="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FFbLz1gAAAAkBAAAPAAAAAAAA&#10;AAEAIAAAACIAAABkcnMvZG93bnJldi54bWxQSwECFAAUAAAACACHTuJAg6aKyhQCAAA8BAAADgAA&#10;AAAAAAABACAAAAAlAQAAZHJzL2Uyb0RvYy54bWxQSwUGAAAAAAYABgBZAQAAqwUAAAAA&#10;">
                <v:fill on="t" focussize="0,0"/>
                <v:stroke weight="1pt" color="#000000" joinstyle="round" dashstyle="dash"/>
                <v:imagedata o:title=""/>
                <o:lock v:ext="edit" aspectratio="f"/>
              </v:shape>
            </w:pict>
          </mc:Fallback>
        </mc:AlternateContent>
      </w:r>
    </w:p>
    <w:p>
      <w:r>
        <mc:AlternateContent>
          <mc:Choice Requires="wps">
            <w:drawing>
              <wp:anchor distT="0" distB="0" distL="114300" distR="114300" simplePos="0" relativeHeight="251688960" behindDoc="0" locked="0" layoutInCell="1" allowOverlap="1">
                <wp:simplePos x="0" y="0"/>
                <wp:positionH relativeFrom="column">
                  <wp:posOffset>704850</wp:posOffset>
                </wp:positionH>
                <wp:positionV relativeFrom="paragraph">
                  <wp:posOffset>182880</wp:posOffset>
                </wp:positionV>
                <wp:extent cx="419100" cy="0"/>
                <wp:effectExtent l="0" t="38100" r="0" b="38100"/>
                <wp:wrapNone/>
                <wp:docPr id="148" name="直接箭头连接符 148"/>
                <wp:cNvGraphicFramePr/>
                <a:graphic xmlns:a="http://schemas.openxmlformats.org/drawingml/2006/main">
                  <a:graphicData uri="http://schemas.microsoft.com/office/word/2010/wordprocessingShape">
                    <wps:wsp>
                      <wps:cNvCnPr/>
                      <wps:spPr>
                        <a:xfrm>
                          <a:off x="0" y="0"/>
                          <a:ext cx="41910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55.5pt;margin-top:14.4pt;height:0pt;width:33pt;z-index:251688960;mso-width-relative:page;mso-height-relative:page;" filled="f" stroked="t" coordsize="21600,21600" o:gfxdata="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2Mg2ndcAAAAJAQAADwAAAAAAAAABACAAAAAi&#10;AAAAZHJzL2Rvd25yZXYueG1sUEsBAhQAFAAAAAgAh07iQP8OF8ALAgAAAQQAAA4AAAAAAAAAAQAg&#10;AAAAJgEAAGRycy9lMm9Eb2MueG1sUEsFBgAAAAAGAAYAWQEAAKM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171450</wp:posOffset>
                </wp:positionH>
                <wp:positionV relativeFrom="paragraph">
                  <wp:posOffset>182880</wp:posOffset>
                </wp:positionV>
                <wp:extent cx="219075" cy="0"/>
                <wp:effectExtent l="0" t="38100" r="9525" b="38100"/>
                <wp:wrapNone/>
                <wp:docPr id="56" name="直接箭头连接符 56"/>
                <wp:cNvGraphicFramePr/>
                <a:graphic xmlns:a="http://schemas.openxmlformats.org/drawingml/2006/main">
                  <a:graphicData uri="http://schemas.microsoft.com/office/word/2010/wordprocessingShape">
                    <wps:wsp>
                      <wps:cNvCnPr/>
                      <wps:spPr>
                        <a:xfrm>
                          <a:off x="0" y="0"/>
                          <a:ext cx="21907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3.5pt;margin-top:14.4pt;height:0pt;width:17.25pt;z-index:251687936;mso-width-relative:page;mso-height-relative:page;" filled="f" stroked="t" coordsize="21600,21600" o:gfxdata="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8wKT9YAAAAHAQAADwAAAAAAAAABACAAAAAiAAAA&#10;ZHJzL2Rvd25yZXYueG1sUEsBAhQAFAAAAAgAh07iQItdtY8JAgAA/wMAAA4AAAAAAAAAAQAgAAAA&#10;JQEAAGRycy9lMm9Eb2MueG1sUEsFBgAAAAAGAAYAWQEAAKA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-238125</wp:posOffset>
                </wp:positionH>
                <wp:positionV relativeFrom="paragraph">
                  <wp:posOffset>182880</wp:posOffset>
                </wp:positionV>
                <wp:extent cx="152400" cy="0"/>
                <wp:effectExtent l="0" t="38100" r="0" b="38100"/>
                <wp:wrapNone/>
                <wp:docPr id="149" name="直接箭头连接符 149"/>
                <wp:cNvGraphicFramePr/>
                <a:graphic xmlns:a="http://schemas.openxmlformats.org/drawingml/2006/main">
                  <a:graphicData uri="http://schemas.microsoft.com/office/word/2010/wordprocessingShape">
                    <wps:wsp>
                      <wps:cNvCnPr/>
                      <wps:spPr>
                        <a:xfrm>
                          <a:off x="0" y="0"/>
                          <a:ext cx="15240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8.75pt;margin-top:14.4pt;height:0pt;width:12pt;z-index:251686912;mso-width-relative:page;mso-height-relative:page;" filled="f" stroked="t" coordsize="21600,21600" o:gfxdata="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vRDHNcAAAAJAQAADwAAAAAAAAABACAAAAAi&#10;AAAAZHJzL2Rvd25yZXYueG1sUEsBAhQAFAAAAAgAh07iQA7QQNoLAgAAAQQAAA4AAAAAAAAAAQAg&#10;AAAAJgEAAGRycy9lMm9Eb2MueG1sUEsFBgAAAAAGAAYAWQEAAKMFAAAAAA==&#10;">
                <v:fill on="f" focussize="0,0"/>
                <v:stroke color="#000000" joinstyle="round" endarrow="block"/>
                <v:imagedata o:title=""/>
                <o:lock v:ext="edit" aspectratio="f"/>
              </v:shape>
            </w:pict>
          </mc:Fallback>
        </mc:AlternateContent>
      </w:r>
    </w:p>
    <w:p/>
    <w:p/>
    <w:p/>
    <w:p/>
    <w:p>
      <w:r>
        <mc:AlternateContent>
          <mc:Choice Requires="wps">
            <w:drawing>
              <wp:anchor distT="0" distB="0" distL="114300" distR="114300" simplePos="0" relativeHeight="251702272" behindDoc="0" locked="0" layoutInCell="1" allowOverlap="1">
                <wp:simplePos x="0" y="0"/>
                <wp:positionH relativeFrom="column">
                  <wp:posOffset>2181225</wp:posOffset>
                </wp:positionH>
                <wp:positionV relativeFrom="paragraph">
                  <wp:posOffset>112395</wp:posOffset>
                </wp:positionV>
                <wp:extent cx="981075" cy="266700"/>
                <wp:effectExtent l="4445" t="4445" r="5080" b="14605"/>
                <wp:wrapNone/>
                <wp:docPr id="58" name="矩形 58"/>
                <wp:cNvGraphicFramePr/>
                <a:graphic xmlns:a="http://schemas.openxmlformats.org/drawingml/2006/main">
                  <a:graphicData uri="http://schemas.microsoft.com/office/word/2010/wordprocessingShape">
                    <wps:wsp>
                      <wps:cNvSpPr/>
                      <wps:spPr>
                        <a:xfrm>
                          <a:off x="0" y="0"/>
                          <a:ext cx="981075" cy="26670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ind w:firstLine="330" w:firstLineChars="150"/>
                            </w:pPr>
                            <w:r>
                              <w:rPr>
                                <w:rFonts w:hint="eastAsia"/>
                              </w:rPr>
                              <w:t>水站房</w:t>
                            </w:r>
                          </w:p>
                        </w:txbxContent>
                      </wps:txbx>
                      <wps:bodyPr upright="1"/>
                    </wps:wsp>
                  </a:graphicData>
                </a:graphic>
              </wp:anchor>
            </w:drawing>
          </mc:Choice>
          <mc:Fallback>
            <w:pict>
              <v:rect id="_x0000_s1026" o:spid="_x0000_s1026" o:spt="1" style="position:absolute;left:0pt;margin-left:171.75pt;margin-top:8.85pt;height:21pt;width:77.25pt;z-index:251702272;mso-width-relative:page;mso-height-relative:page;" fillcolor="#FFFFFF" filled="t" stroked="t" coordsize="21600,21600" o:gfxdata="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Q+wq9cAAAAJAQAADwAAAAAAAAABACAAAAAiAAAAZHJzL2Rv&#10;d25yZXYueG1sUEsBAhQAFAAAAAgAh07iQJPeI/UCAgAAOAQAAA4AAAAAAAAAAQAgAAAAJgEAAGRy&#10;cy9lMm9Eb2MueG1sUEsFBgAAAAAGAAYAWQEAAJoFAAAAAA==&#10;">
                <v:fill on="t" focussize="0,0"/>
                <v:stroke color="#FFFFFF" joinstyle="miter"/>
                <v:imagedata o:title=""/>
                <o:lock v:ext="edit" aspectratio="f"/>
                <v:textbox>
                  <w:txbxContent>
                    <w:p>
                      <w:pPr>
                        <w:ind w:firstLine="330" w:firstLineChars="150"/>
                      </w:pPr>
                      <w:r>
                        <w:rPr>
                          <w:rFonts w:hint="eastAsia"/>
                        </w:rPr>
                        <w:t>水站房</w:t>
                      </w:r>
                    </w:p>
                  </w:txbxContent>
                </v:textbox>
              </v:rect>
            </w:pict>
          </mc:Fallback>
        </mc:AlternateContent>
      </w:r>
      <w:r>
        <mc:AlternateContent>
          <mc:Choice Requires="wps">
            <w:drawing>
              <wp:anchor distT="0" distB="0" distL="114300" distR="114300" simplePos="0" relativeHeight="251698176" behindDoc="0" locked="0" layoutInCell="1" allowOverlap="1">
                <wp:simplePos x="0" y="0"/>
                <wp:positionH relativeFrom="column">
                  <wp:posOffset>38100</wp:posOffset>
                </wp:positionH>
                <wp:positionV relativeFrom="paragraph">
                  <wp:posOffset>20955</wp:posOffset>
                </wp:positionV>
                <wp:extent cx="0" cy="695325"/>
                <wp:effectExtent l="38100" t="0" r="38100" b="9525"/>
                <wp:wrapNone/>
                <wp:docPr id="150" name="直接箭头连接符 150"/>
                <wp:cNvGraphicFramePr/>
                <a:graphic xmlns:a="http://schemas.openxmlformats.org/drawingml/2006/main">
                  <a:graphicData uri="http://schemas.microsoft.com/office/word/2010/wordprocessingShape">
                    <wps:wsp>
                      <wps:cNvCnPr/>
                      <wps:spPr>
                        <a:xfrm>
                          <a:off x="0" y="0"/>
                          <a:ext cx="0" cy="69532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pt;margin-top:1.65pt;height:54.75pt;width:0pt;z-index:251698176;mso-width-relative:page;mso-height-relative:page;" filled="f" stroked="t" coordsize="21600,21600" o:gfxdata="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Qg7Y9UAAAAFAQAADwAAAAAAAAABACAAAAAiAAAAZHJz&#10;L2Rvd25yZXYueG1sUEsBAhQAFAAAAAgAh07iQPSx4AIHAgAAAQQAAA4AAAAAAAAAAQAgAAAAJAEA&#10;AGRycy9lMm9Eb2MueG1sUEsFBgAAAAAGAAYAWQEAAJ0FAAAAAA==&#10;">
                <v:fill on="f" focussize="0,0"/>
                <v:stroke color="#000000" joinstyle="round" endarrow="block"/>
                <v:imagedata o:title=""/>
                <o:lock v:ext="edit" aspectratio="f"/>
              </v:shape>
            </w:pict>
          </mc:Fallback>
        </mc:AlternateContent>
      </w:r>
    </w:p>
    <w:p/>
    <w:p/>
    <w:p>
      <w:r>
        <mc:AlternateContent>
          <mc:Choice Requires="wps">
            <w:drawing>
              <wp:anchor distT="0" distB="0" distL="114300" distR="114300" simplePos="0" relativeHeight="251699200" behindDoc="0" locked="0" layoutInCell="1" allowOverlap="1">
                <wp:simplePos x="0" y="0"/>
                <wp:positionH relativeFrom="column">
                  <wp:posOffset>-756285</wp:posOffset>
                </wp:positionH>
                <wp:positionV relativeFrom="paragraph">
                  <wp:posOffset>121920</wp:posOffset>
                </wp:positionV>
                <wp:extent cx="2011680" cy="762000"/>
                <wp:effectExtent l="4445" t="4445" r="22225" b="14605"/>
                <wp:wrapNone/>
                <wp:docPr id="60" name="矩形 60"/>
                <wp:cNvGraphicFramePr/>
                <a:graphic xmlns:a="http://schemas.openxmlformats.org/drawingml/2006/main">
                  <a:graphicData uri="http://schemas.microsoft.com/office/word/2010/wordprocessingShape">
                    <wps:wsp>
                      <wps:cNvSpPr/>
                      <wps:spPr>
                        <a:xfrm>
                          <a:off x="0" y="0"/>
                          <a:ext cx="2011680" cy="7620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考核断面（江河、湖泊、水库）</w:t>
                            </w:r>
                          </w:p>
                        </w:txbxContent>
                      </wps:txbx>
                      <wps:bodyPr upright="1"/>
                    </wps:wsp>
                  </a:graphicData>
                </a:graphic>
              </wp:anchor>
            </w:drawing>
          </mc:Choice>
          <mc:Fallback>
            <w:pict>
              <v:rect id="_x0000_s1026" o:spid="_x0000_s1026" o:spt="1" style="position:absolute;left:0pt;margin-left:-59.55pt;margin-top:9.6pt;height:60pt;width:158.4pt;z-index:251699200;mso-width-relative:page;mso-height-relative:page;" fillcolor="#FFFFFF" filled="t" stroked="t" coordsize="21600,21600" o:gfxdata="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1zn6b9gAAAALAQAADwAAAAAAAAABACAAAAAiAAAA&#10;ZHJzL2Rvd25yZXYueG1sUEsBAhQAFAAAAAgAh07iQGCtEZ0HAgAAOQQAAA4AAAAAAAAAAQAgAAAA&#10;JwEAAGRycy9lMm9Eb2MueG1sUEsFBgAAAAAGAAYAWQEAAKAFAAAAAA==&#10;">
                <v:fill on="t" focussize="0,0"/>
                <v:stroke color="#000000" joinstyle="miter"/>
                <v:imagedata o:title=""/>
                <o:lock v:ext="edit" aspectratio="f"/>
                <v:textbox>
                  <w:txbxContent>
                    <w:p>
                      <w:r>
                        <w:rPr>
                          <w:rFonts w:hint="eastAsia"/>
                        </w:rPr>
                        <w:t>考核断面（江河、湖泊、水库）</w:t>
                      </w:r>
                    </w:p>
                  </w:txbxContent>
                </v:textbox>
              </v:rect>
            </w:pict>
          </mc:Fallback>
        </mc:AlternateContent>
      </w:r>
    </w:p>
    <w:p/>
    <w:p>
      <w:r>
        <mc:AlternateContent>
          <mc:Choice Requires="wps">
            <w:drawing>
              <wp:anchor distT="0" distB="0" distL="114300" distR="114300" simplePos="0" relativeHeight="251701248" behindDoc="0" locked="0" layoutInCell="1" allowOverlap="1">
                <wp:simplePos x="0" y="0"/>
                <wp:positionH relativeFrom="column">
                  <wp:posOffset>704850</wp:posOffset>
                </wp:positionH>
                <wp:positionV relativeFrom="paragraph">
                  <wp:posOffset>144780</wp:posOffset>
                </wp:positionV>
                <wp:extent cx="200025" cy="180975"/>
                <wp:effectExtent l="8255" t="10160" r="20320" b="18415"/>
                <wp:wrapNone/>
                <wp:docPr id="151" name="等腰三角形 151"/>
                <wp:cNvGraphicFramePr/>
                <a:graphic xmlns:a="http://schemas.openxmlformats.org/drawingml/2006/main">
                  <a:graphicData uri="http://schemas.microsoft.com/office/word/2010/wordprocessingShape">
                    <wps:wsp>
                      <wps:cNvSpPr/>
                      <wps:spPr>
                        <a:xfrm>
                          <a:off x="0" y="0"/>
                          <a:ext cx="200025" cy="180975"/>
                        </a:xfrm>
                        <a:prstGeom prst="triangle">
                          <a:avLst>
                            <a:gd name="adj" fmla="val 50000"/>
                          </a:avLst>
                        </a:prstGeom>
                        <a:solidFill>
                          <a:srgbClr val="000000"/>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5" type="#_x0000_t5" style="position:absolute;left:0pt;margin-left:55.5pt;margin-top:11.4pt;height:14.25pt;width:15.75pt;z-index:251701248;mso-width-relative:page;mso-height-relative:page;" fillcolor="#000000" filled="t" stroked="t" coordsize="21600,21600" o:gfxdata="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yjcjEdcAAAAJAQAADwAAAAAAAAABACAAAAAiAAAAZHJzL2Rvd25yZXYueG1sUEsBAhQAFAAAAAgA&#10;h07iQHlGWxYmAgAAaAQAAA4AAAAAAAAAAQAgAAAAJgEAAGRycy9lMm9Eb2MueG1sUEsFBgAAAAAG&#10;AAYAWQEAAL4FAAAAAA==&#10;" adj="10800">
                <v:fill on="t" focussize="0,0"/>
                <v:stroke color="#000000" joinstyle="miter"/>
                <v:imagedata o:title=""/>
                <o:lock v:ext="edit" aspectratio="f"/>
              </v:shape>
            </w:pict>
          </mc:Fallback>
        </mc:AlternateContent>
      </w:r>
      <w:r>
        <mc:AlternateContent>
          <mc:Choice Requires="wps">
            <w:drawing>
              <wp:anchor distT="0" distB="0" distL="114300" distR="114300" simplePos="0" relativeHeight="251700224" behindDoc="0" locked="0" layoutInCell="1" allowOverlap="1">
                <wp:simplePos x="0" y="0"/>
                <wp:positionH relativeFrom="column">
                  <wp:posOffset>-371475</wp:posOffset>
                </wp:positionH>
                <wp:positionV relativeFrom="paragraph">
                  <wp:posOffset>59055</wp:posOffset>
                </wp:positionV>
                <wp:extent cx="857250" cy="323850"/>
                <wp:effectExtent l="4445" t="4445" r="14605" b="14605"/>
                <wp:wrapNone/>
                <wp:docPr id="62" name="矩形 62"/>
                <wp:cNvGraphicFramePr/>
                <a:graphic xmlns:a="http://schemas.openxmlformats.org/drawingml/2006/main">
                  <a:graphicData uri="http://schemas.microsoft.com/office/word/2010/wordprocessingShape">
                    <wps:wsp>
                      <wps:cNvSpPr/>
                      <wps:spPr>
                        <a:xfrm>
                          <a:off x="0" y="0"/>
                          <a:ext cx="857250"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220" w:firstLineChars="100"/>
                            </w:pPr>
                            <w:r>
                              <w:rPr>
                                <w:rFonts w:hint="eastAsia"/>
                              </w:rPr>
                              <w:t>采样点</w:t>
                            </w:r>
                          </w:p>
                        </w:txbxContent>
                      </wps:txbx>
                      <wps:bodyPr upright="1"/>
                    </wps:wsp>
                  </a:graphicData>
                </a:graphic>
              </wp:anchor>
            </w:drawing>
          </mc:Choice>
          <mc:Fallback>
            <w:pict>
              <v:rect id="_x0000_s1026" o:spid="_x0000_s1026" o:spt="1" style="position:absolute;left:0pt;margin-left:-29.25pt;margin-top:4.65pt;height:25.5pt;width:67.5pt;z-index:251700224;mso-width-relative:page;mso-height-relative:page;" fillcolor="#FFFFFF" filled="t" stroked="t" coordsize="21600,21600" o:gfxdata="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aYAMnVAAAABwEAAA8AAAAAAAAAAQAgAAAAIgAAAGRycy9k&#10;b3ducmV2LnhtbFBLAQIUABQAAAAIAIdO4kAfNrB5BQIAADgEAAAOAAAAAAAAAAEAIAAAACQBAABk&#10;cnMvZTJvRG9jLnhtbFBLBQYAAAAABgAGAFkBAACbBQAAAAA=&#10;">
                <v:fill on="t" focussize="0,0"/>
                <v:stroke color="#000000" joinstyle="miter"/>
                <v:imagedata o:title=""/>
                <o:lock v:ext="edit" aspectratio="f"/>
                <v:textbox>
                  <w:txbxContent>
                    <w:p>
                      <w:pPr>
                        <w:ind w:firstLine="220" w:firstLineChars="100"/>
                      </w:pPr>
                      <w:r>
                        <w:rPr>
                          <w:rFonts w:hint="eastAsia"/>
                        </w:rPr>
                        <w:t>采样点</w:t>
                      </w:r>
                    </w:p>
                  </w:txbxContent>
                </v:textbox>
              </v:rect>
            </w:pict>
          </mc:Fallback>
        </mc:AlternateContent>
      </w:r>
    </w:p>
    <w:p/>
    <w:p/>
    <w:p>
      <w:r>
        <mc:AlternateContent>
          <mc:Choice Requires="wps">
            <w:drawing>
              <wp:anchor distT="0" distB="0" distL="114300" distR="114300" simplePos="0" relativeHeight="251703296" behindDoc="0" locked="0" layoutInCell="1" allowOverlap="1">
                <wp:simplePos x="0" y="0"/>
                <wp:positionH relativeFrom="column">
                  <wp:posOffset>3276600</wp:posOffset>
                </wp:positionH>
                <wp:positionV relativeFrom="paragraph">
                  <wp:posOffset>118110</wp:posOffset>
                </wp:positionV>
                <wp:extent cx="723900" cy="0"/>
                <wp:effectExtent l="0" t="38100" r="0" b="38100"/>
                <wp:wrapNone/>
                <wp:docPr id="63" name="直接箭头连接符 63"/>
                <wp:cNvGraphicFramePr/>
                <a:graphic xmlns:a="http://schemas.openxmlformats.org/drawingml/2006/main">
                  <a:graphicData uri="http://schemas.microsoft.com/office/word/2010/wordprocessingShape">
                    <wps:wsp>
                      <wps:cNvCnPr/>
                      <wps:spPr>
                        <a:xfrm>
                          <a:off x="0" y="0"/>
                          <a:ext cx="72390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58pt;margin-top:9.3pt;height:0pt;width:57pt;z-index:251703296;mso-width-relative:page;mso-height-relative:page;" filled="f" stroked="t" coordsize="21600,21600" o:gfxdata="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HcDcLWAAAACQEAAA8AAAAAAAAAAQAgAAAAIgAA&#10;AGRycy9kb3ducmV2LnhtbFBLAQIUABQAAAAIAIdO4kDJc3mXCgIAAP8DAAAOAAAAAAAAAAEAIAAA&#10;ACUBAABkcnMvZTJvRG9jLnhtbFBLBQYAAAAABgAGAFkBAAChBQAAAAA=&#10;">
                <v:fill on="f" focussize="0,0"/>
                <v:stroke color="#000000" joinstyle="round" endarrow="block"/>
                <v:imagedata o:title=""/>
                <o:lock v:ext="edit" aspectratio="f"/>
              </v:shape>
            </w:pict>
          </mc:Fallback>
        </mc:AlternateContent>
      </w:r>
      <w:r>
        <w:rPr>
          <w:rFonts w:hint="eastAsia"/>
        </w:rPr>
        <w:t xml:space="preserve">                                                             </w:t>
      </w:r>
      <w:r>
        <w:rPr>
          <w:rFonts w:hint="eastAsia"/>
          <w:lang w:val="en-US" w:eastAsia="zh-CN"/>
        </w:rPr>
        <w:t xml:space="preserve"> </w:t>
      </w:r>
      <w:r>
        <w:rPr>
          <w:rFonts w:hint="eastAsia"/>
        </w:rPr>
        <w:t>样品流向</w:t>
      </w:r>
    </w:p>
    <w:p>
      <w:r>
        <mc:AlternateContent>
          <mc:Choice Requires="wps">
            <w:drawing>
              <wp:anchor distT="0" distB="0" distL="114300" distR="114300" simplePos="0" relativeHeight="251705344" behindDoc="0" locked="0" layoutInCell="1" allowOverlap="1">
                <wp:simplePos x="0" y="0"/>
                <wp:positionH relativeFrom="column">
                  <wp:posOffset>3714750</wp:posOffset>
                </wp:positionH>
                <wp:positionV relativeFrom="paragraph">
                  <wp:posOffset>196215</wp:posOffset>
                </wp:positionV>
                <wp:extent cx="190500" cy="161925"/>
                <wp:effectExtent l="4445" t="4445" r="14605" b="5080"/>
                <wp:wrapNone/>
                <wp:docPr id="64" name="流程图: 联系 64"/>
                <wp:cNvGraphicFramePr/>
                <a:graphic xmlns:a="http://schemas.openxmlformats.org/drawingml/2006/main">
                  <a:graphicData uri="http://schemas.microsoft.com/office/word/2010/wordprocessingShape">
                    <wps:wsp>
                      <wps:cNvSpPr/>
                      <wps:spPr>
                        <a:xfrm>
                          <a:off x="0" y="0"/>
                          <a:ext cx="190500" cy="161925"/>
                        </a:xfrm>
                        <a:prstGeom prst="flowChartConnector">
                          <a:avLst/>
                        </a:prstGeom>
                        <a:solidFill>
                          <a:srgbClr val="000000"/>
                        </a:solid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120" type="#_x0000_t120" style="position:absolute;left:0pt;margin-left:292.5pt;margin-top:15.45pt;height:12.75pt;width:15pt;z-index:251705344;mso-width-relative:page;mso-height-relative:page;" fillcolor="#000000" filled="t" stroked="t" coordsize="21600,21600" o:gfxdata="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h4RYJ2AAAAAkBAAAPAAAAAAAAAAEA&#10;IAAAACIAAABkcnMvZG93bnJldi54bWxQSwECFAAUAAAACACHTuJAvY+8uw8CAAA8BAAADgAAAAAA&#10;AAABACAAAAAnAQAAZHJzL2Uyb0RvYy54bWxQSwUGAAAAAAYABgBZAQAAqAUAAAAA&#10;">
                <v:fill on="t" focussize="0,0"/>
                <v:stroke color="#000000" joinstyle="round"/>
                <v:imagedata o:title=""/>
                <o:lock v:ext="edit" aspectratio="f"/>
              </v:shape>
            </w:pict>
          </mc:Fallback>
        </mc:AlternateContent>
      </w:r>
      <w:r>
        <mc:AlternateContent>
          <mc:Choice Requires="wps">
            <w:drawing>
              <wp:anchor distT="0" distB="0" distL="114300" distR="114300" simplePos="0" relativeHeight="251704320" behindDoc="0" locked="0" layoutInCell="1" allowOverlap="1">
                <wp:simplePos x="0" y="0"/>
                <wp:positionH relativeFrom="column">
                  <wp:posOffset>3276600</wp:posOffset>
                </wp:positionH>
                <wp:positionV relativeFrom="paragraph">
                  <wp:posOffset>91440</wp:posOffset>
                </wp:positionV>
                <wp:extent cx="723900" cy="0"/>
                <wp:effectExtent l="0" t="38100" r="0" b="38100"/>
                <wp:wrapNone/>
                <wp:docPr id="65" name="直接箭头连接符 65"/>
                <wp:cNvGraphicFramePr/>
                <a:graphic xmlns:a="http://schemas.openxmlformats.org/drawingml/2006/main">
                  <a:graphicData uri="http://schemas.microsoft.com/office/word/2010/wordprocessingShape">
                    <wps:wsp>
                      <wps:cNvCnPr/>
                      <wps:spPr>
                        <a:xfrm>
                          <a:off x="0" y="0"/>
                          <a:ext cx="723900" cy="0"/>
                        </a:xfrm>
                        <a:prstGeom prst="straightConnector1">
                          <a:avLst/>
                        </a:prstGeom>
                        <a:ln w="12700" cap="flat" cmpd="sng">
                          <a:solidFill>
                            <a:srgbClr val="000000"/>
                          </a:solidFill>
                          <a:prstDash val="sysDot"/>
                          <a:headEnd type="none" w="med" len="med"/>
                          <a:tailEnd type="triangle" w="med" len="med"/>
                        </a:ln>
                        <a:effectLst/>
                      </wps:spPr>
                      <wps:bodyPr/>
                    </wps:wsp>
                  </a:graphicData>
                </a:graphic>
              </wp:anchor>
            </w:drawing>
          </mc:Choice>
          <mc:Fallback>
            <w:pict>
              <v:shape id="_x0000_s1026" o:spid="_x0000_s1026" o:spt="32" type="#_x0000_t32" style="position:absolute;left:0pt;margin-left:258pt;margin-top:7.2pt;height:0pt;width:57pt;z-index:251704320;mso-width-relative:page;mso-height-relative:page;" filled="f" stroked="t" coordsize="21600,21600" o:gfxdata="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VZhIdYAAAAJAQAADwAAAAAAAAABACAAAAAi&#10;AAAAZHJzL2Rvd25yZXYueG1sUEsBAhQAFAAAAAgAh07iQIteX2IMAgAAAQQAAA4AAAAAAAAAAQAg&#10;AAAAJQEAAGRycy9lMm9Eb2MueG1sUEsFBgAAAAAGAAYAWQEAAKMFAAAAAA==&#10;">
                <v:fill on="f" focussize="0,0"/>
                <v:stroke weight="1pt" color="#000000" joinstyle="round" dashstyle="1 1" endarrow="block"/>
                <v:imagedata o:title=""/>
                <o:lock v:ext="edit" aspectratio="f"/>
              </v:shape>
            </w:pict>
          </mc:Fallback>
        </mc:AlternateContent>
      </w:r>
      <w:r>
        <w:rPr>
          <w:rFonts w:hint="eastAsia"/>
        </w:rPr>
        <w:t xml:space="preserve">                                                              信号控制</w:t>
      </w:r>
    </w:p>
    <w:p>
      <w:r>
        <w:rPr>
          <w:rFonts w:hint="eastAsia"/>
        </w:rPr>
        <w:t xml:space="preserve">                                                              水站采样口</w:t>
      </w:r>
    </w:p>
    <w:p>
      <w:r>
        <mc:AlternateContent>
          <mc:Choice Requires="wps">
            <w:drawing>
              <wp:anchor distT="0" distB="0" distL="114300" distR="114300" simplePos="0" relativeHeight="251706368" behindDoc="0" locked="0" layoutInCell="1" allowOverlap="1">
                <wp:simplePos x="0" y="0"/>
                <wp:positionH relativeFrom="column">
                  <wp:posOffset>3714750</wp:posOffset>
                </wp:positionH>
                <wp:positionV relativeFrom="paragraph">
                  <wp:posOffset>9525</wp:posOffset>
                </wp:positionV>
                <wp:extent cx="190500" cy="180975"/>
                <wp:effectExtent l="7620" t="10160" r="11430" b="18415"/>
                <wp:wrapNone/>
                <wp:docPr id="66" name="等腰三角形 66"/>
                <wp:cNvGraphicFramePr/>
                <a:graphic xmlns:a="http://schemas.openxmlformats.org/drawingml/2006/main">
                  <a:graphicData uri="http://schemas.microsoft.com/office/word/2010/wordprocessingShape">
                    <wps:wsp>
                      <wps:cNvSpPr/>
                      <wps:spPr>
                        <a:xfrm>
                          <a:off x="0" y="0"/>
                          <a:ext cx="190500" cy="180975"/>
                        </a:xfrm>
                        <a:prstGeom prst="triangle">
                          <a:avLst>
                            <a:gd name="adj" fmla="val 50000"/>
                          </a:avLst>
                        </a:prstGeom>
                        <a:solidFill>
                          <a:srgbClr val="000000"/>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5" type="#_x0000_t5" style="position:absolute;left:0pt;margin-left:292.5pt;margin-top:0.75pt;height:14.25pt;width:15pt;z-index:251706368;mso-width-relative:page;mso-height-relative:page;" fillcolor="#000000" filled="t" stroked="t" coordsize="21600,21600" o:gfxdata="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q&#10;TAwI1QAAAAgBAAAPAAAAAAAAAAEAIAAAACIAAABkcnMvZG93bnJldi54bWxQSwECFAAUAAAACACH&#10;TuJAi4CuCCcCAABmBAAADgAAAAAAAAABACAAAAAkAQAAZHJzL2Uyb0RvYy54bWxQSwUGAAAAAAYA&#10;BgBZAQAAvQUAAAAA&#10;" adj="10800">
                <v:fill on="t" focussize="0,0"/>
                <v:stroke color="#000000" joinstyle="miter"/>
                <v:imagedata o:title=""/>
                <o:lock v:ext="edit" aspectratio="f"/>
              </v:shape>
            </w:pict>
          </mc:Fallback>
        </mc:AlternateContent>
      </w:r>
      <w:r>
        <w:rPr>
          <w:rFonts w:hint="eastAsia"/>
        </w:rPr>
        <w:t xml:space="preserve">                                                              系统采水口</w:t>
      </w:r>
    </w:p>
    <w:p>
      <w:pPr>
        <w:ind w:firstLine="1560" w:firstLineChars="650"/>
        <w:jc w:val="center"/>
        <w:rPr>
          <w:rFonts w:ascii="Times New Roman" w:hAnsi="Times New Roman" w:cs="Times New Roman"/>
          <w:sz w:val="24"/>
          <w:szCs w:val="24"/>
        </w:rPr>
      </w:pPr>
    </w:p>
    <w:p>
      <w:pPr>
        <w:jc w:val="center"/>
      </w:pPr>
      <w:r>
        <w:rPr>
          <w:rFonts w:hint="eastAsia" w:ascii="Times New Roman" w:hAnsi="Times New Roman" w:cs="Times New Roman"/>
          <w:sz w:val="24"/>
          <w:szCs w:val="24"/>
        </w:rPr>
        <w:t>图3-3户外水站系统结构</w:t>
      </w:r>
    </w:p>
    <w:p/>
    <w:p/>
    <w:p>
      <w:pPr>
        <w:rPr>
          <w:rFonts w:hint="eastAsia" w:eastAsia="宋体"/>
          <w:lang w:val="en-US" w:eastAsia="zh-CN"/>
        </w:rPr>
      </w:pPr>
      <w:r>
        <w:rPr>
          <w:rFonts w:hint="eastAsia"/>
          <w:lang w:val="en-US" w:eastAsia="zh-CN"/>
        </w:rPr>
        <w:t xml:space="preserve"> </w:t>
      </w:r>
    </w:p>
    <w:p>
      <w:pPr>
        <w:widowControl/>
        <w:spacing w:line="360" w:lineRule="auto"/>
        <w:jc w:val="left"/>
        <w:rPr>
          <w:rFonts w:ascii="Times New Roman" w:hAnsi="Times New Roman" w:cs="Times New Roman"/>
          <w:sz w:val="24"/>
          <w:szCs w:val="24"/>
        </w:rPr>
      </w:pPr>
    </w:p>
    <w:p>
      <w:pPr>
        <w:widowControl/>
        <w:spacing w:line="360" w:lineRule="auto"/>
        <w:jc w:val="left"/>
        <w:rPr>
          <w:rFonts w:ascii="Times New Roman" w:hAnsi="Times New Roman" w:cs="Times New Roman"/>
          <w:sz w:val="24"/>
          <w:szCs w:val="24"/>
        </w:rPr>
      </w:pPr>
    </w:p>
    <w:p>
      <w:pPr>
        <w:widowControl/>
        <w:spacing w:line="360" w:lineRule="auto"/>
        <w:jc w:val="left"/>
        <w:rPr>
          <w:rFonts w:ascii="Times New Roman" w:hAnsi="Times New Roman" w:cs="Times New Roman"/>
          <w:sz w:val="24"/>
          <w:szCs w:val="24"/>
        </w:rPr>
      </w:pPr>
    </w:p>
    <w:p>
      <w:pPr>
        <w:pStyle w:val="3"/>
        <w:ind w:left="0" w:leftChars="0" w:firstLine="0" w:firstLineChars="0"/>
        <w:rPr>
          <w:rFonts w:hint="eastAsia"/>
          <w:b w:val="0"/>
          <w:bCs w:val="0"/>
          <w:lang w:eastAsia="zh-CN"/>
        </w:rPr>
      </w:pPr>
      <w:bookmarkStart w:id="70" w:name="_Toc28508"/>
      <w:bookmarkStart w:id="71" w:name="_Toc12503_WPSOffice_Level2"/>
      <w:r>
        <w:rPr>
          <w:rFonts w:hint="eastAsia"/>
          <w:b w:val="0"/>
          <w:bCs w:val="0"/>
        </w:rPr>
        <w:t>3.3水站运行流程</w:t>
      </w:r>
      <w:bookmarkEnd w:id="70"/>
      <w:r>
        <w:rPr>
          <w:rFonts w:hint="eastAsia"/>
          <w:b w:val="0"/>
          <w:bCs w:val="0"/>
          <w:lang w:eastAsia="zh-CN"/>
        </w:rPr>
        <w:t>设计</w:t>
      </w:r>
      <w:bookmarkEnd w:id="71"/>
    </w:p>
    <w:p>
      <w:pPr>
        <w:rPr>
          <w:rFonts w:hint="eastAsia"/>
          <w:lang w:eastAsia="zh-CN"/>
        </w:rPr>
      </w:pPr>
    </w:p>
    <w:p>
      <w:pPr>
        <w:widowControl/>
        <w:spacing w:line="360" w:lineRule="auto"/>
        <w:ind w:firstLine="480" w:firstLineChars="200"/>
        <w:jc w:val="left"/>
        <w:rPr>
          <w:rFonts w:ascii="Times New Roman" w:hAnsi="Times New Roman" w:cs="Times New Roman"/>
          <w:sz w:val="24"/>
          <w:szCs w:val="24"/>
        </w:rPr>
      </w:pPr>
      <w:r>
        <w:rPr>
          <w:rFonts w:hint="eastAsia" w:ascii="Times New Roman" w:hAnsi="Times New Roman" w:cs="Times New Roman"/>
          <w:sz w:val="24"/>
          <w:szCs w:val="24"/>
        </w:rPr>
        <w:t>户外水站运行流程见图3-4</w:t>
      </w:r>
    </w:p>
    <w:p/>
    <w:p/>
    <w:p/>
    <w:p/>
    <w:p>
      <w:r>
        <mc:AlternateContent>
          <mc:Choice Requires="wps">
            <w:drawing>
              <wp:anchor distT="0" distB="0" distL="114300" distR="114300" simplePos="0" relativeHeight="251748352" behindDoc="0" locked="0" layoutInCell="1" allowOverlap="1">
                <wp:simplePos x="0" y="0"/>
                <wp:positionH relativeFrom="column">
                  <wp:posOffset>3453130</wp:posOffset>
                </wp:positionH>
                <wp:positionV relativeFrom="paragraph">
                  <wp:posOffset>10160</wp:posOffset>
                </wp:positionV>
                <wp:extent cx="4445" cy="542925"/>
                <wp:effectExtent l="0" t="0" r="0" b="0"/>
                <wp:wrapNone/>
                <wp:docPr id="152" name="直接箭头连接符 152"/>
                <wp:cNvGraphicFramePr/>
                <a:graphic xmlns:a="http://schemas.openxmlformats.org/drawingml/2006/main">
                  <a:graphicData uri="http://schemas.microsoft.com/office/word/2010/wordprocessingShape">
                    <wps:wsp>
                      <wps:cNvCnPr/>
                      <wps:spPr>
                        <a:xfrm flipH="1">
                          <a:off x="0" y="0"/>
                          <a:ext cx="4445" cy="54292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x;margin-left:271.9pt;margin-top:0.8pt;height:42.75pt;width:0.35pt;z-index:251748352;mso-width-relative:page;mso-height-relative:page;" filled="f" stroked="t" coordsize="21600,21600" o:gfxdata="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kymu9YAAAAIAQAADwAAAAAAAAABACAAAAAiAAAAZHJz&#10;L2Rvd25yZXYueG1sUEsBAhQAFAAAAAgAh07iQJ6ctOEGAgAA/AMAAA4AAAAAAAAAAQAgAAAAJQEA&#10;AGRycy9lMm9Eb2MueG1sUEsFBgAAAAAGAAYAWQEAAJ0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746304" behindDoc="0" locked="0" layoutInCell="1" allowOverlap="1">
                <wp:simplePos x="0" y="0"/>
                <wp:positionH relativeFrom="column">
                  <wp:posOffset>4908550</wp:posOffset>
                </wp:positionH>
                <wp:positionV relativeFrom="paragraph">
                  <wp:posOffset>267335</wp:posOffset>
                </wp:positionV>
                <wp:extent cx="542290" cy="9525"/>
                <wp:effectExtent l="5080" t="0" r="4445" b="14605"/>
                <wp:wrapNone/>
                <wp:docPr id="153" name="肘形连接符 153"/>
                <wp:cNvGraphicFramePr/>
                <a:graphic xmlns:a="http://schemas.openxmlformats.org/drawingml/2006/main">
                  <a:graphicData uri="http://schemas.microsoft.com/office/word/2010/wordprocessingShape">
                    <wps:wsp>
                      <wps:cNvCnPr/>
                      <wps:spPr>
                        <a:xfrm rot="16200000">
                          <a:off x="0" y="0"/>
                          <a:ext cx="542290" cy="9525"/>
                        </a:xfrm>
                        <a:prstGeom prst="bentConnector3">
                          <a:avLst>
                            <a:gd name="adj1" fmla="val 49941"/>
                          </a:avLst>
                        </a:prstGeom>
                        <a:ln w="9525" cap="flat" cmpd="sng">
                          <a:solidFill>
                            <a:srgbClr val="000000"/>
                          </a:solidFill>
                          <a:prstDash val="solid"/>
                          <a:miter/>
                          <a:headEnd type="none" w="med" len="med"/>
                          <a:tailEnd type="none" w="med" len="med"/>
                        </a:ln>
                      </wps:spPr>
                      <wps:bodyPr/>
                    </wps:wsp>
                  </a:graphicData>
                </a:graphic>
              </wp:anchor>
            </w:drawing>
          </mc:Choice>
          <mc:Fallback>
            <w:pict>
              <v:shape id="_x0000_s1026" o:spid="_x0000_s1026" o:spt="34" type="#_x0000_t34" style="position:absolute;left:0pt;margin-left:386.5pt;margin-top:21.05pt;height:0.75pt;width:42.7pt;rotation:-5898240f;z-index:251746304;mso-width-relative:page;mso-height-relative:page;" filled="f" stroked="t" coordsize="21600,21600" o:gfxdata="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IV9PNcA&#10;AAAJAQAADwAAAAAAAAABACAAAAAiAAAAZHJzL2Rvd25yZXYueG1sUEsBAhQAFAAAAAgAh07iQB0B&#10;lmIgAgAALgQAAA4AAAAAAAAAAQAgAAAAJgEAAGRycy9lMm9Eb2MueG1sUEsFBgAAAAAGAAYAWQEA&#10;ALgFAAAAAA==&#10;" adj="10787">
                <v:fill on="f" focussize="0,0"/>
                <v:stroke color="#000000" joinstyle="miter"/>
                <v:imagedata o:title=""/>
                <o:lock v:ext="edit" aspectratio="f"/>
              </v:shape>
            </w:pict>
          </mc:Fallback>
        </mc:AlternateContent>
      </w:r>
      <w:r>
        <mc:AlternateContent>
          <mc:Choice Requires="wps">
            <w:drawing>
              <wp:anchor distT="0" distB="0" distL="114300" distR="114300" simplePos="0" relativeHeight="251747328" behindDoc="0" locked="0" layoutInCell="1" allowOverlap="1">
                <wp:simplePos x="0" y="0"/>
                <wp:positionH relativeFrom="column">
                  <wp:posOffset>3448050</wp:posOffset>
                </wp:positionH>
                <wp:positionV relativeFrom="paragraph">
                  <wp:posOffset>13335</wp:posOffset>
                </wp:positionV>
                <wp:extent cx="1743710" cy="0"/>
                <wp:effectExtent l="0" t="0" r="0" b="0"/>
                <wp:wrapNone/>
                <wp:docPr id="69" name="直接箭头连接符 69"/>
                <wp:cNvGraphicFramePr/>
                <a:graphic xmlns:a="http://schemas.openxmlformats.org/drawingml/2006/main">
                  <a:graphicData uri="http://schemas.microsoft.com/office/word/2010/wordprocessingShape">
                    <wps:wsp>
                      <wps:cNvCnPr/>
                      <wps:spPr>
                        <a:xfrm flipH="1">
                          <a:off x="0" y="0"/>
                          <a:ext cx="174371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margin-left:271.5pt;margin-top:1.05pt;height:0pt;width:137.3pt;z-index:251747328;mso-width-relative:page;mso-height-relative:page;" filled="f" stroked="t" coordsize="21600,21600" o:gfxdata="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kIA9LVAAAABwEAAA8AAAAAAAAAAQAgAAAAIgAA&#10;AGRycy9kb3ducmV2LnhtbFBLAQIUABQAAAAIAIdO4kAB0BhOCwIAAAYEAAAOAAAAAAAAAAEAIAAA&#10;ACQBAABkcnMvZTJvRG9jLnhtbFBLBQYAAAAABgAGAFkBAACh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749376" behindDoc="0" locked="0" layoutInCell="1" allowOverlap="1">
                <wp:simplePos x="0" y="0"/>
                <wp:positionH relativeFrom="column">
                  <wp:posOffset>3905250</wp:posOffset>
                </wp:positionH>
                <wp:positionV relativeFrom="paragraph">
                  <wp:posOffset>127635</wp:posOffset>
                </wp:positionV>
                <wp:extent cx="932815" cy="342900"/>
                <wp:effectExtent l="4445" t="5080" r="15240" b="13970"/>
                <wp:wrapNone/>
                <wp:docPr id="67" name="矩形 67"/>
                <wp:cNvGraphicFramePr/>
                <a:graphic xmlns:a="http://schemas.openxmlformats.org/drawingml/2006/main">
                  <a:graphicData uri="http://schemas.microsoft.com/office/word/2010/wordprocessingShape">
                    <wps:wsp>
                      <wps:cNvSpPr/>
                      <wps:spPr>
                        <a:xfrm>
                          <a:off x="0" y="0"/>
                          <a:ext cx="932815" cy="34290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r>
                              <w:rPr>
                                <w:rFonts w:hint="eastAsia"/>
                              </w:rPr>
                              <w:t>切换水泵</w:t>
                            </w:r>
                          </w:p>
                        </w:txbxContent>
                      </wps:txbx>
                      <wps:bodyPr upright="1"/>
                    </wps:wsp>
                  </a:graphicData>
                </a:graphic>
              </wp:anchor>
            </w:drawing>
          </mc:Choice>
          <mc:Fallback>
            <w:pict>
              <v:rect id="_x0000_s1026" o:spid="_x0000_s1026" o:spt="1" style="position:absolute;left:0pt;margin-left:307.5pt;margin-top:10.05pt;height:27pt;width:73.45pt;z-index:251749376;mso-width-relative:page;mso-height-relative:page;" fillcolor="#FFFFFF" filled="t" stroked="t" coordsize="21600,21600" o:gfxdata="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1bgN3XAAAACQEAAA8AAAAAAAAAAQAgAAAAIgAAAGRycy9k&#10;b3ducmV2LnhtbFBLAQIUABQAAAAIAIdO4kDO18S+AwIAADgEAAAOAAAAAAAAAAEAIAAAACYBAABk&#10;cnMvZTJvRG9jLnhtbFBLBQYAAAAABgAGAFkBAACbBQAAAAA=&#10;">
                <v:fill on="t" focussize="0,0"/>
                <v:stroke color="#FFFFFF" joinstyle="miter"/>
                <v:imagedata o:title=""/>
                <o:lock v:ext="edit" aspectratio="f"/>
                <v:textbox>
                  <w:txbxContent>
                    <w:p>
                      <w:r>
                        <w:rPr>
                          <w:rFonts w:hint="eastAsia"/>
                        </w:rPr>
                        <w:t>切换水泵</w:t>
                      </w:r>
                    </w:p>
                  </w:txbxContent>
                </v:textbox>
              </v:rect>
            </w:pict>
          </mc:Fallback>
        </mc:AlternateContent>
      </w:r>
      <w:r>
        <mc:AlternateContent>
          <mc:Choice Requires="wps">
            <w:drawing>
              <wp:anchor distT="0" distB="0" distL="114300" distR="114300" simplePos="0" relativeHeight="251707392" behindDoc="0" locked="0" layoutInCell="1" allowOverlap="1">
                <wp:simplePos x="0" y="0"/>
                <wp:positionH relativeFrom="column">
                  <wp:posOffset>857250</wp:posOffset>
                </wp:positionH>
                <wp:positionV relativeFrom="paragraph">
                  <wp:posOffset>60960</wp:posOffset>
                </wp:positionV>
                <wp:extent cx="1028700" cy="276225"/>
                <wp:effectExtent l="4445" t="4445" r="14605" b="5080"/>
                <wp:wrapNone/>
                <wp:docPr id="71" name="矩形 71"/>
                <wp:cNvGraphicFramePr/>
                <a:graphic xmlns:a="http://schemas.openxmlformats.org/drawingml/2006/main">
                  <a:graphicData uri="http://schemas.microsoft.com/office/word/2010/wordprocessingShape">
                    <wps:wsp>
                      <wps:cNvSpPr/>
                      <wps:spPr>
                        <a:xfrm>
                          <a:off x="0" y="0"/>
                          <a:ext cx="1028700" cy="2762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系统启动测试</w:t>
                            </w:r>
                          </w:p>
                        </w:txbxContent>
                      </wps:txbx>
                      <wps:bodyPr upright="1"/>
                    </wps:wsp>
                  </a:graphicData>
                </a:graphic>
              </wp:anchor>
            </w:drawing>
          </mc:Choice>
          <mc:Fallback>
            <w:pict>
              <v:rect id="_x0000_s1026" o:spid="_x0000_s1026" o:spt="1" style="position:absolute;left:0pt;margin-left:67.5pt;margin-top:4.8pt;height:21.75pt;width:81pt;z-index:251707392;mso-width-relative:page;mso-height-relative:page;" fillcolor="#FFFFFF" filled="t" stroked="t" coordsize="21600,21600" o:gfxdata="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9xNem1gAAAAgBAAAPAAAAAAAAAAEAIAAAACIAAABkcnMv&#10;ZG93bnJldi54bWxQSwECFAAUAAAACACHTuJA8/4lEwUCAAA5BAAADgAAAAAAAAABACAAAAAlAQAA&#10;ZHJzL2Uyb0RvYy54bWxQSwUGAAAAAAYABgBZAQAAnAUAAAAA&#10;">
                <v:fill on="t" focussize="0,0"/>
                <v:stroke color="#000000" joinstyle="miter"/>
                <v:imagedata o:title=""/>
                <o:lock v:ext="edit" aspectratio="f"/>
                <v:textbox>
                  <w:txbxContent>
                    <w:p>
                      <w:r>
                        <w:rPr>
                          <w:rFonts w:hint="eastAsia"/>
                        </w:rPr>
                        <w:t>系统启动测试</w:t>
                      </w:r>
                    </w:p>
                  </w:txbxContent>
                </v:textbox>
              </v:rect>
            </w:pict>
          </mc:Fallback>
        </mc:AlternateContent>
      </w:r>
    </w:p>
    <w:p>
      <w:r>
        <mc:AlternateContent>
          <mc:Choice Requires="wps">
            <w:drawing>
              <wp:anchor distT="0" distB="0" distL="114300" distR="114300" simplePos="0" relativeHeight="251715584" behindDoc="0" locked="0" layoutInCell="1" allowOverlap="1">
                <wp:simplePos x="0" y="0"/>
                <wp:positionH relativeFrom="column">
                  <wp:posOffset>1362710</wp:posOffset>
                </wp:positionH>
                <wp:positionV relativeFrom="paragraph">
                  <wp:posOffset>139065</wp:posOffset>
                </wp:positionV>
                <wp:extent cx="0" cy="321945"/>
                <wp:effectExtent l="4445" t="0" r="14605" b="1905"/>
                <wp:wrapNone/>
                <wp:docPr id="72" name="直接箭头连接符 72"/>
                <wp:cNvGraphicFramePr/>
                <a:graphic xmlns:a="http://schemas.openxmlformats.org/drawingml/2006/main">
                  <a:graphicData uri="http://schemas.microsoft.com/office/word/2010/wordprocessingShape">
                    <wps:wsp>
                      <wps:cNvCnPr/>
                      <wps:spPr>
                        <a:xfrm>
                          <a:off x="0" y="0"/>
                          <a:ext cx="0" cy="32194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107.3pt;margin-top:10.95pt;height:25.35pt;width:0pt;z-index:251715584;mso-width-relative:page;mso-height-relative:page;" filled="f" stroked="t" coordsize="21600,21600" o:gfxdata="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5wzqdYAAAAJAQAADwAAAAAAAAABACAAAAAiAAAAZHJzL2Rvd25y&#10;ZXYueG1sUEsBAhQAFAAAAAgAh07iQMiAooMAAgAA+wMAAA4AAAAAAAAAAQAgAAAAJQEAAGRycy9l&#10;Mm9Eb2MueG1sUEsFBgAAAAAGAAYAWQEAAJcFAAAAAA==&#10;">
                <v:fill on="f" focussize="0,0"/>
                <v:stroke color="#000000" joinstyle="round"/>
                <v:imagedata o:title=""/>
                <o:lock v:ext="edit" aspectratio="f"/>
              </v:shape>
            </w:pict>
          </mc:Fallback>
        </mc:AlternateContent>
      </w:r>
    </w:p>
    <w:p>
      <w:r>
        <mc:AlternateContent>
          <mc:Choice Requires="wps">
            <w:drawing>
              <wp:anchor distT="0" distB="0" distL="114300" distR="114300" simplePos="0" relativeHeight="251744256" behindDoc="0" locked="0" layoutInCell="1" allowOverlap="1">
                <wp:simplePos x="0" y="0"/>
                <wp:positionH relativeFrom="column">
                  <wp:posOffset>5081270</wp:posOffset>
                </wp:positionH>
                <wp:positionV relativeFrom="paragraph">
                  <wp:posOffset>171450</wp:posOffset>
                </wp:positionV>
                <wp:extent cx="290830" cy="810260"/>
                <wp:effectExtent l="5080" t="4445" r="8890" b="13970"/>
                <wp:wrapNone/>
                <wp:docPr id="73" name="矩形 73"/>
                <wp:cNvGraphicFramePr/>
                <a:graphic xmlns:a="http://schemas.openxmlformats.org/drawingml/2006/main">
                  <a:graphicData uri="http://schemas.microsoft.com/office/word/2010/wordprocessingShape">
                    <wps:wsp>
                      <wps:cNvSpPr/>
                      <wps:spPr>
                        <a:xfrm>
                          <a:off x="0" y="0"/>
                          <a:ext cx="290830" cy="8102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采水</w:t>
                            </w:r>
                          </w:p>
                          <w:p>
                            <w:r>
                              <w:rPr>
                                <w:rFonts w:hint="eastAsia"/>
                              </w:rPr>
                              <w:t>故障</w:t>
                            </w:r>
                          </w:p>
                        </w:txbxContent>
                      </wps:txbx>
                      <wps:bodyPr upright="1"/>
                    </wps:wsp>
                  </a:graphicData>
                </a:graphic>
              </wp:anchor>
            </w:drawing>
          </mc:Choice>
          <mc:Fallback>
            <w:pict>
              <v:rect id="_x0000_s1026" o:spid="_x0000_s1026" o:spt="1" style="position:absolute;left:0pt;margin-left:400.1pt;margin-top:13.5pt;height:63.8pt;width:22.9pt;z-index:251744256;mso-width-relative:page;mso-height-relative:page;" fillcolor="#FFFFFF" filled="t" stroked="t" coordsize="21600,21600" o:gfxdata="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8z/f/XAAAACgEAAA8AAAAAAAAAAQAgAAAAIgAA&#10;AGRycy9kb3ducmV2LnhtbFBLAQIUABQAAAAIAIdO4kAC5+UqCQIAADgEAAAOAAAAAAAAAAEAIAAA&#10;ACYBAABkcnMvZTJvRG9jLnhtbFBLBQYAAAAABgAGAFkBAAChBQAAAAA=&#10;">
                <v:fill on="t" focussize="0,0"/>
                <v:stroke color="#000000" joinstyle="miter"/>
                <v:imagedata o:title=""/>
                <o:lock v:ext="edit" aspectratio="f"/>
                <v:textbox>
                  <w:txbxContent>
                    <w:p>
                      <w:r>
                        <w:rPr>
                          <w:rFonts w:hint="eastAsia"/>
                        </w:rPr>
                        <w:t>采水</w:t>
                      </w:r>
                    </w:p>
                    <w:p>
                      <w:r>
                        <w:rPr>
                          <w:rFonts w:hint="eastAsia"/>
                        </w:rPr>
                        <w:t>故障</w:t>
                      </w:r>
                    </w:p>
                  </w:txbxContent>
                </v:textbox>
              </v:rect>
            </w:pict>
          </mc:Fallback>
        </mc:AlternateContent>
      </w:r>
    </w:p>
    <w:p>
      <w:r>
        <mc:AlternateContent>
          <mc:Choice Requires="wps">
            <w:drawing>
              <wp:anchor distT="0" distB="0" distL="114300" distR="114300" simplePos="0" relativeHeight="251708416" behindDoc="0" locked="0" layoutInCell="1" allowOverlap="1">
                <wp:simplePos x="0" y="0"/>
                <wp:positionH relativeFrom="column">
                  <wp:posOffset>857250</wp:posOffset>
                </wp:positionH>
                <wp:positionV relativeFrom="paragraph">
                  <wp:posOffset>112395</wp:posOffset>
                </wp:positionV>
                <wp:extent cx="1028700" cy="304800"/>
                <wp:effectExtent l="4445" t="4445" r="14605" b="14605"/>
                <wp:wrapNone/>
                <wp:docPr id="75" name="矩形 75"/>
                <wp:cNvGraphicFramePr/>
                <a:graphic xmlns:a="http://schemas.openxmlformats.org/drawingml/2006/main">
                  <a:graphicData uri="http://schemas.microsoft.com/office/word/2010/wordprocessingShape">
                    <wps:wsp>
                      <wps:cNvSpPr/>
                      <wps:spPr>
                        <a:xfrm>
                          <a:off x="0" y="0"/>
                          <a:ext cx="1028700" cy="304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440" w:firstLineChars="200"/>
                            </w:pPr>
                            <w:r>
                              <w:rPr>
                                <w:rFonts w:hint="eastAsia"/>
                              </w:rPr>
                              <w:t>采水</w:t>
                            </w:r>
                          </w:p>
                        </w:txbxContent>
                      </wps:txbx>
                      <wps:bodyPr upright="1"/>
                    </wps:wsp>
                  </a:graphicData>
                </a:graphic>
              </wp:anchor>
            </w:drawing>
          </mc:Choice>
          <mc:Fallback>
            <w:pict>
              <v:rect id="_x0000_s1026" o:spid="_x0000_s1026" o:spt="1" style="position:absolute;left:0pt;margin-left:67.5pt;margin-top:8.85pt;height:24pt;width:81pt;z-index:251708416;mso-width-relative:page;mso-height-relative:page;" fillcolor="#FFFFFF" filled="t" stroked="t" coordsize="21600,21600" o:gfxdata="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p3KFNcAAAAJAQAADwAAAAAAAAABACAAAAAiAAAAZHJz&#10;L2Rvd25yZXYueG1sUEsBAhQAFAAAAAgAh07iQDm29kUFAgAAOQQAAA4AAAAAAAAAAQAgAAAAJgEA&#10;AGRycy9lMm9Eb2MueG1sUEsFBgAAAAAGAAYAWQEAAJ0FAAAAAA==&#10;">
                <v:fill on="t" focussize="0,0"/>
                <v:stroke color="#000000" joinstyle="miter"/>
                <v:imagedata o:title=""/>
                <o:lock v:ext="edit" aspectratio="f"/>
                <v:textbox>
                  <w:txbxContent>
                    <w:p>
                      <w:pPr>
                        <w:ind w:firstLine="440" w:firstLineChars="200"/>
                      </w:pPr>
                      <w:r>
                        <w:rPr>
                          <w:rFonts w:hint="eastAsia"/>
                        </w:rPr>
                        <w:t>采水</w:t>
                      </w:r>
                    </w:p>
                  </w:txbxContent>
                </v:textbox>
              </v:rect>
            </w:pict>
          </mc:Fallback>
        </mc:AlternateContent>
      </w:r>
      <w:r>
        <mc:AlternateContent>
          <mc:Choice Requires="wps">
            <w:drawing>
              <wp:anchor distT="0" distB="0" distL="114300" distR="114300" simplePos="0" relativeHeight="251736064" behindDoc="0" locked="0" layoutInCell="1" allowOverlap="1">
                <wp:simplePos x="0" y="0"/>
                <wp:positionH relativeFrom="column">
                  <wp:posOffset>2695575</wp:posOffset>
                </wp:positionH>
                <wp:positionV relativeFrom="paragraph">
                  <wp:posOffset>9525</wp:posOffset>
                </wp:positionV>
                <wp:extent cx="1524000" cy="573405"/>
                <wp:effectExtent l="13335" t="5080" r="24765" b="12065"/>
                <wp:wrapNone/>
                <wp:docPr id="74" name="菱形 74"/>
                <wp:cNvGraphicFramePr/>
                <a:graphic xmlns:a="http://schemas.openxmlformats.org/drawingml/2006/main">
                  <a:graphicData uri="http://schemas.microsoft.com/office/word/2010/wordprocessingShape">
                    <wps:wsp>
                      <wps:cNvSpPr/>
                      <wps:spPr>
                        <a:xfrm>
                          <a:off x="0" y="0"/>
                          <a:ext cx="1524000" cy="573405"/>
                        </a:xfrm>
                        <a:prstGeom prst="diamond">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压力检测</w:t>
                            </w:r>
                          </w:p>
                        </w:txbxContent>
                      </wps:txbx>
                      <wps:bodyPr upright="1"/>
                    </wps:wsp>
                  </a:graphicData>
                </a:graphic>
              </wp:anchor>
            </w:drawing>
          </mc:Choice>
          <mc:Fallback>
            <w:pict>
              <v:shape id="_x0000_s1026" o:spid="_x0000_s1026" o:spt="4" type="#_x0000_t4" style="position:absolute;left:0pt;margin-left:212.25pt;margin-top:0.75pt;height:45.15pt;width:120pt;z-index:251736064;mso-width-relative:page;mso-height-relative:page;" fillcolor="#FFFFFF" filled="t" stroked="t" coordsize="21600,21600" o:gfxdata="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LTnkzVAAAACAEAAA8AAAAAAAAAAQAgAAAAIgAA&#10;AGRycy9kb3ducmV2LnhtbFBLAQIUABQAAAAIAIdO4kDY7rR9CwIAADwEAAAOAAAAAAAAAAEAIAAA&#10;ACQBAABkcnMvZTJvRG9jLnhtbFBLBQYAAAAABgAGAFkBAAChBQAAAAA=&#10;">
                <v:fill on="t" focussize="0,0"/>
                <v:stroke color="#000000" joinstyle="miter"/>
                <v:imagedata o:title=""/>
                <o:lock v:ext="edit" aspectratio="f"/>
                <v:textbox>
                  <w:txbxContent>
                    <w:p>
                      <w:r>
                        <w:rPr>
                          <w:rFonts w:hint="eastAsia"/>
                        </w:rPr>
                        <w:t>压力检测</w:t>
                      </w:r>
                    </w:p>
                  </w:txbxContent>
                </v:textbox>
              </v:shape>
            </w:pict>
          </mc:Fallback>
        </mc:AlternateContent>
      </w:r>
    </w:p>
    <w:p>
      <w:r>
        <mc:AlternateContent>
          <mc:Choice Requires="wps">
            <w:drawing>
              <wp:anchor distT="0" distB="0" distL="114300" distR="114300" simplePos="0" relativeHeight="251737088" behindDoc="0" locked="0" layoutInCell="1" allowOverlap="1">
                <wp:simplePos x="0" y="0"/>
                <wp:positionH relativeFrom="column">
                  <wp:posOffset>1866900</wp:posOffset>
                </wp:positionH>
                <wp:positionV relativeFrom="paragraph">
                  <wp:posOffset>110490</wp:posOffset>
                </wp:positionV>
                <wp:extent cx="866775" cy="0"/>
                <wp:effectExtent l="0" t="0" r="0" b="0"/>
                <wp:wrapNone/>
                <wp:docPr id="80" name="直接箭头连接符 80"/>
                <wp:cNvGraphicFramePr/>
                <a:graphic xmlns:a="http://schemas.openxmlformats.org/drawingml/2006/main">
                  <a:graphicData uri="http://schemas.microsoft.com/office/word/2010/wordprocessingShape">
                    <wps:wsp>
                      <wps:cNvCnPr/>
                      <wps:spPr>
                        <a:xfrm>
                          <a:off x="0" y="0"/>
                          <a:ext cx="86677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147pt;margin-top:8.7pt;height:0pt;width:68.25pt;z-index:251737088;mso-width-relative:page;mso-height-relative:page;" filled="f" stroked="t" coordsize="21600,21600" o:gfxdata="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WzKatcAAAAJAQAADwAAAAAAAAABACAAAAAiAAAAZHJzL2Rv&#10;d25yZXYueG1sUEsBAhQAFAAAAAgAh07iQGCKmW0CAgAA+wMAAA4AAAAAAAAAAQAgAAAAJgEAAGRy&#10;cy9lMm9Eb2MueG1sUEsFBgAAAAAGAAYAWQEAAJo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745280" behindDoc="0" locked="0" layoutInCell="1" allowOverlap="1">
                <wp:simplePos x="0" y="0"/>
                <wp:positionH relativeFrom="column">
                  <wp:posOffset>4391025</wp:posOffset>
                </wp:positionH>
                <wp:positionV relativeFrom="paragraph">
                  <wp:posOffset>120015</wp:posOffset>
                </wp:positionV>
                <wp:extent cx="304800" cy="272415"/>
                <wp:effectExtent l="5080" t="4445" r="4445" b="8890"/>
                <wp:wrapNone/>
                <wp:docPr id="78" name="矩形 78"/>
                <wp:cNvGraphicFramePr/>
                <a:graphic xmlns:a="http://schemas.openxmlformats.org/drawingml/2006/main">
                  <a:graphicData uri="http://schemas.microsoft.com/office/word/2010/wordprocessingShape">
                    <wps:wsp>
                      <wps:cNvSpPr/>
                      <wps:spPr>
                        <a:xfrm>
                          <a:off x="0" y="0"/>
                          <a:ext cx="304800" cy="27241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r>
                              <w:rPr>
                                <w:rFonts w:hint="eastAsia"/>
                              </w:rPr>
                              <w:t>否</w:t>
                            </w:r>
                          </w:p>
                        </w:txbxContent>
                      </wps:txbx>
                      <wps:bodyPr upright="1"/>
                    </wps:wsp>
                  </a:graphicData>
                </a:graphic>
              </wp:anchor>
            </w:drawing>
          </mc:Choice>
          <mc:Fallback>
            <w:pict>
              <v:rect id="_x0000_s1026" o:spid="_x0000_s1026" o:spt="1" style="position:absolute;left:0pt;margin-left:345.75pt;margin-top:9.45pt;height:21.45pt;width:24pt;z-index:251745280;mso-width-relative:page;mso-height-relative:page;" fillcolor="#FFFFFF" filled="t" stroked="t" coordsize="21600,21600" o:gfxdata="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HxZXl1gAAAAkBAAAPAAAAAAAAAAEAIAAAACIAAABkcnMvZG93&#10;bnJldi54bWxQSwECFAAUAAAACACHTuJAiWkKSQICAAA4BAAADgAAAAAAAAABACAAAAAlAQAAZHJz&#10;L2Uyb0RvYy54bWxQSwUGAAAAAAYABgBZAQAAmQUAAAAA&#10;">
                <v:fill on="t" focussize="0,0"/>
                <v:stroke color="#FFFFFF" joinstyle="miter"/>
                <v:imagedata o:title=""/>
                <o:lock v:ext="edit" aspectratio="f"/>
                <v:textbox>
                  <w:txbxContent>
                    <w:p>
                      <w:r>
                        <w:rPr>
                          <w:rFonts w:hint="eastAsia"/>
                        </w:rPr>
                        <w:t>否</w:t>
                      </w:r>
                    </w:p>
                  </w:txbxContent>
                </v:textbox>
              </v:rect>
            </w:pict>
          </mc:Fallback>
        </mc:AlternateContent>
      </w:r>
      <w:r>
        <mc:AlternateContent>
          <mc:Choice Requires="wps">
            <w:drawing>
              <wp:anchor distT="0" distB="0" distL="114300" distR="114300" simplePos="0" relativeHeight="251743232" behindDoc="0" locked="0" layoutInCell="1" allowOverlap="1">
                <wp:simplePos x="0" y="0"/>
                <wp:positionH relativeFrom="column">
                  <wp:posOffset>4200525</wp:posOffset>
                </wp:positionH>
                <wp:positionV relativeFrom="paragraph">
                  <wp:posOffset>111760</wp:posOffset>
                </wp:positionV>
                <wp:extent cx="876300" cy="0"/>
                <wp:effectExtent l="0" t="0" r="0" b="0"/>
                <wp:wrapNone/>
                <wp:docPr id="79" name="直接箭头连接符 79"/>
                <wp:cNvGraphicFramePr/>
                <a:graphic xmlns:a="http://schemas.openxmlformats.org/drawingml/2006/main">
                  <a:graphicData uri="http://schemas.microsoft.com/office/word/2010/wordprocessingShape">
                    <wps:wsp>
                      <wps:cNvCnPr/>
                      <wps:spPr>
                        <a:xfrm>
                          <a:off x="0" y="0"/>
                          <a:ext cx="87630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330.75pt;margin-top:8.8pt;height:0pt;width:69pt;z-index:251743232;mso-width-relative:page;mso-height-relative:page;" filled="f" stroked="t" coordsize="21600,21600" o:gfxdata="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G52Wf1gAAAAkBAAAPAAAAAAAAAAEAIAAAACIAAABkcnMvZG93&#10;bnJldi54bWxQSwECFAAUAAAACACHTuJAyl3mLQICAAD7AwAADgAAAAAAAAABACAAAAAlAQAAZHJz&#10;L2Uyb0RvYy54bWxQSwUGAAAAAAYABgBZAQAAmQ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752448" behindDoc="0" locked="0" layoutInCell="1" allowOverlap="1">
                <wp:simplePos x="0" y="0"/>
                <wp:positionH relativeFrom="column">
                  <wp:posOffset>5372100</wp:posOffset>
                </wp:positionH>
                <wp:positionV relativeFrom="paragraph">
                  <wp:posOffset>30480</wp:posOffset>
                </wp:positionV>
                <wp:extent cx="428625" cy="0"/>
                <wp:effectExtent l="0" t="0" r="0" b="0"/>
                <wp:wrapNone/>
                <wp:docPr id="76" name="直接箭头连接符 76"/>
                <wp:cNvGraphicFramePr/>
                <a:graphic xmlns:a="http://schemas.openxmlformats.org/drawingml/2006/main">
                  <a:graphicData uri="http://schemas.microsoft.com/office/word/2010/wordprocessingShape">
                    <wps:wsp>
                      <wps:cNvCnPr/>
                      <wps:spPr>
                        <a:xfrm flipH="1">
                          <a:off x="0" y="0"/>
                          <a:ext cx="42862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margin-left:423pt;margin-top:2.4pt;height:0pt;width:33.75pt;z-index:251752448;mso-width-relative:page;mso-height-relative:page;" filled="f" stroked="t" coordsize="21600,21600" o:gfxdata="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&#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37/9o1QAAAAcBAAAPAAAAAAAAAAEAIAAAACIAAABk&#10;cnMvZG93bnJldi54bWxQSwECFAAUAAAACACHTuJAJV5ZGgkCAAAFBAAADgAAAAAAAAABACAAAAAk&#10;AQAAZHJzL2Uyb0RvYy54bWxQSwUGAAAAAAYABgBZAQAAnw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751424" behindDoc="0" locked="0" layoutInCell="1" allowOverlap="1">
                <wp:simplePos x="0" y="0"/>
                <wp:positionH relativeFrom="column">
                  <wp:posOffset>5789930</wp:posOffset>
                </wp:positionH>
                <wp:positionV relativeFrom="paragraph">
                  <wp:posOffset>30480</wp:posOffset>
                </wp:positionV>
                <wp:extent cx="10795" cy="3349625"/>
                <wp:effectExtent l="4445" t="0" r="22860" b="3175"/>
                <wp:wrapNone/>
                <wp:docPr id="77" name="直接箭头连接符 77"/>
                <wp:cNvGraphicFramePr/>
                <a:graphic xmlns:a="http://schemas.openxmlformats.org/drawingml/2006/main">
                  <a:graphicData uri="http://schemas.microsoft.com/office/word/2010/wordprocessingShape">
                    <wps:wsp>
                      <wps:cNvCnPr/>
                      <wps:spPr>
                        <a:xfrm flipV="1">
                          <a:off x="0" y="0"/>
                          <a:ext cx="10795" cy="334962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y;margin-left:455.9pt;margin-top:2.4pt;height:263.75pt;width:0.85pt;z-index:251751424;mso-width-relative:page;mso-height-relative:page;" filled="f" stroked="t" coordsize="21600,21600" o:gfxdata="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kXS8TYAAAACQEAAA8AAAAAAAAAAQAg&#10;AAAAIgAAAGRycy9kb3ducmV2LnhtbFBLAQIUABQAAAAIAIdO4kCMXO//DgIAAAoEAAAOAAAAAAAA&#10;AAEAIAAAACcBAABkcnMvZTJvRG9jLnhtbFBLBQYAAAAABgAGAFkBAACnBQAAAAA=&#10;">
                <v:fill on="f" focussize="0,0"/>
                <v:stroke color="#000000" joinstyle="round"/>
                <v:imagedata o:title=""/>
                <o:lock v:ext="edit" aspectratio="f"/>
              </v:shape>
            </w:pict>
          </mc:Fallback>
        </mc:AlternateContent>
      </w:r>
    </w:p>
    <w:p>
      <w:r>
        <mc:AlternateContent>
          <mc:Choice Requires="wps">
            <w:drawing>
              <wp:anchor distT="0" distB="0" distL="114300" distR="114300" simplePos="0" relativeHeight="251735040" behindDoc="0" locked="0" layoutInCell="1" allowOverlap="1">
                <wp:simplePos x="0" y="0"/>
                <wp:positionH relativeFrom="column">
                  <wp:posOffset>3453130</wp:posOffset>
                </wp:positionH>
                <wp:positionV relativeFrom="paragraph">
                  <wp:posOffset>43815</wp:posOffset>
                </wp:positionV>
                <wp:extent cx="3810" cy="384175"/>
                <wp:effectExtent l="4445" t="0" r="10795" b="6350"/>
                <wp:wrapNone/>
                <wp:docPr id="154" name="直接箭头连接符 154"/>
                <wp:cNvGraphicFramePr/>
                <a:graphic xmlns:a="http://schemas.openxmlformats.org/drawingml/2006/main">
                  <a:graphicData uri="http://schemas.microsoft.com/office/word/2010/wordprocessingShape">
                    <wps:wsp>
                      <wps:cNvCnPr/>
                      <wps:spPr>
                        <a:xfrm flipV="1">
                          <a:off x="0" y="0"/>
                          <a:ext cx="3810" cy="38417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y;margin-left:271.9pt;margin-top:3.45pt;height:30.25pt;width:0.3pt;z-index:251735040;mso-width-relative:page;mso-height-relative:page;" filled="f" stroked="t" coordsize="21600,21600" o:gfxdata="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UtTSDWAAAACAEAAA8AAAAAAAAAAQAgAAAA&#10;IgAAAGRycy9kb3ducmV2LnhtbFBLAQIUABQAAAAIAIdO4kDumyGNDQIAAAoEAAAOAAAAAAAAAAEA&#10;IAAAACUBAABkcnMvZTJvRG9jLnhtbFBLBQYAAAAABgAGAFkBAACk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716608" behindDoc="0" locked="0" layoutInCell="1" allowOverlap="1">
                <wp:simplePos x="0" y="0"/>
                <wp:positionH relativeFrom="column">
                  <wp:posOffset>1362710</wp:posOffset>
                </wp:positionH>
                <wp:positionV relativeFrom="paragraph">
                  <wp:posOffset>48260</wp:posOffset>
                </wp:positionV>
                <wp:extent cx="635" cy="250190"/>
                <wp:effectExtent l="4445" t="0" r="13970" b="6985"/>
                <wp:wrapNone/>
                <wp:docPr id="81" name="直接箭头连接符 81"/>
                <wp:cNvGraphicFramePr/>
                <a:graphic xmlns:a="http://schemas.openxmlformats.org/drawingml/2006/main">
                  <a:graphicData uri="http://schemas.microsoft.com/office/word/2010/wordprocessingShape">
                    <wps:wsp>
                      <wps:cNvCnPr/>
                      <wps:spPr>
                        <a:xfrm flipH="1">
                          <a:off x="0" y="0"/>
                          <a:ext cx="635" cy="25019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margin-left:107.3pt;margin-top:3.8pt;height:19.7pt;width:0.05pt;z-index:251716608;mso-width-relative:page;mso-height-relative:page;" filled="f" stroked="t" coordsize="21600,21600" o:gfxdata="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fhDndUAAAAIAQAADwAAAAAAAAABACAAAAAi&#10;AAAAZHJzL2Rvd25yZXYueG1sUEsBAhQAFAAAAAgAh07iQDIdH74NAgAABwQAAA4AAAAAAAAAAQAg&#10;AAAAJAEAAGRycy9lMm9Eb2MueG1sUEsFBgAAAAAGAAYAWQEAAKMFAAAAAA==&#10;">
                <v:fill on="f" focussize="0,0"/>
                <v:stroke color="#000000" joinstyle="round"/>
                <v:imagedata o:title=""/>
                <o:lock v:ext="edit" aspectratio="f"/>
              </v:shape>
            </w:pict>
          </mc:Fallback>
        </mc:AlternateContent>
      </w:r>
    </w:p>
    <w:p>
      <w:r>
        <mc:AlternateContent>
          <mc:Choice Requires="wps">
            <w:drawing>
              <wp:anchor distT="0" distB="0" distL="114300" distR="114300" simplePos="0" relativeHeight="251742208" behindDoc="0" locked="0" layoutInCell="1" allowOverlap="1">
                <wp:simplePos x="0" y="0"/>
                <wp:positionH relativeFrom="column">
                  <wp:posOffset>3509645</wp:posOffset>
                </wp:positionH>
                <wp:positionV relativeFrom="paragraph">
                  <wp:posOffset>60960</wp:posOffset>
                </wp:positionV>
                <wp:extent cx="281305" cy="342900"/>
                <wp:effectExtent l="5080" t="5080" r="8890" b="4445"/>
                <wp:wrapNone/>
                <wp:docPr id="82" name="矩形 82"/>
                <wp:cNvGraphicFramePr/>
                <a:graphic xmlns:a="http://schemas.openxmlformats.org/drawingml/2006/main">
                  <a:graphicData uri="http://schemas.microsoft.com/office/word/2010/wordprocessingShape">
                    <wps:wsp>
                      <wps:cNvSpPr/>
                      <wps:spPr>
                        <a:xfrm>
                          <a:off x="0" y="0"/>
                          <a:ext cx="281305" cy="34290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r>
                              <w:rPr>
                                <w:rFonts w:hint="eastAsia"/>
                              </w:rPr>
                              <w:t>是</w:t>
                            </w:r>
                          </w:p>
                        </w:txbxContent>
                      </wps:txbx>
                      <wps:bodyPr upright="1"/>
                    </wps:wsp>
                  </a:graphicData>
                </a:graphic>
              </wp:anchor>
            </w:drawing>
          </mc:Choice>
          <mc:Fallback>
            <w:pict>
              <v:rect id="_x0000_s1026" o:spid="_x0000_s1026" o:spt="1" style="position:absolute;left:0pt;margin-left:276.35pt;margin-top:4.8pt;height:27pt;width:22.15pt;z-index:251742208;mso-width-relative:page;mso-height-relative:page;" fillcolor="#FFFFFF" filled="t" stroked="t" coordsize="21600,21600" o:gfxdata="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XOLZrXAAAACAEAAA8AAAAAAAAAAQAgAAAAIgAAAGRycy9k&#10;b3ducmV2LnhtbFBLAQIUABQAAAAIAIdO4kBt95SZAwIAADgEAAAOAAAAAAAAAAEAIAAAACYBAABk&#10;cnMvZTJvRG9jLnhtbFBLBQYAAAAABgAGAFkBAACbBQAAAAA=&#10;">
                <v:fill on="t" focussize="0,0"/>
                <v:stroke color="#FFFFFF" joinstyle="miter"/>
                <v:imagedata o:title=""/>
                <o:lock v:ext="edit" aspectratio="f"/>
                <v:textbox>
                  <w:txbxContent>
                    <w:p>
                      <w:r>
                        <w:rPr>
                          <w:rFonts w:hint="eastAsia"/>
                        </w:rPr>
                        <w:t>是</w:t>
                      </w:r>
                    </w:p>
                  </w:txbxContent>
                </v:textbox>
              </v:rect>
            </w:pict>
          </mc:Fallback>
        </mc:AlternateContent>
      </w:r>
      <w:r>
        <mc:AlternateContent>
          <mc:Choice Requires="wps">
            <w:drawing>
              <wp:anchor distT="0" distB="0" distL="114300" distR="114300" simplePos="0" relativeHeight="251709440" behindDoc="0" locked="0" layoutInCell="1" allowOverlap="1">
                <wp:simplePos x="0" y="0"/>
                <wp:positionH relativeFrom="column">
                  <wp:posOffset>857250</wp:posOffset>
                </wp:positionH>
                <wp:positionV relativeFrom="paragraph">
                  <wp:posOffset>100965</wp:posOffset>
                </wp:positionV>
                <wp:extent cx="1028700" cy="285750"/>
                <wp:effectExtent l="4445" t="4445" r="14605" b="14605"/>
                <wp:wrapNone/>
                <wp:docPr id="84" name="矩形 84"/>
                <wp:cNvGraphicFramePr/>
                <a:graphic xmlns:a="http://schemas.openxmlformats.org/drawingml/2006/main">
                  <a:graphicData uri="http://schemas.microsoft.com/office/word/2010/wordprocessingShape">
                    <wps:wsp>
                      <wps:cNvSpPr/>
                      <wps:spPr>
                        <a:xfrm>
                          <a:off x="0" y="0"/>
                          <a:ext cx="1028700" cy="2857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440" w:firstLineChars="200"/>
                            </w:pPr>
                            <w:r>
                              <w:rPr>
                                <w:rFonts w:hint="eastAsia"/>
                              </w:rPr>
                              <w:t>沉沙</w:t>
                            </w:r>
                          </w:p>
                        </w:txbxContent>
                      </wps:txbx>
                      <wps:bodyPr upright="1"/>
                    </wps:wsp>
                  </a:graphicData>
                </a:graphic>
              </wp:anchor>
            </w:drawing>
          </mc:Choice>
          <mc:Fallback>
            <w:pict>
              <v:rect id="_x0000_s1026" o:spid="_x0000_s1026" o:spt="1" style="position:absolute;left:0pt;margin-left:67.5pt;margin-top:7.95pt;height:22.5pt;width:81pt;z-index:251709440;mso-width-relative:page;mso-height-relative:page;" fillcolor="#FFFFFF" filled="t" stroked="t" coordsize="21600,21600" o:gfxdata="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o1zMjXAAAACQEAAA8AAAAAAAAAAQAgAAAAIgAA&#10;AGRycy9kb3ducmV2LnhtbFBLAQIUABQAAAAIAIdO4kCDKxZ0CQIAADkEAAAOAAAAAAAAAAEAIAAA&#10;ACYBAABkcnMvZTJvRG9jLnhtbFBLBQYAAAAABgAGAFkBAAChBQAAAAA=&#10;">
                <v:fill on="t" focussize="0,0"/>
                <v:stroke color="#000000" joinstyle="miter"/>
                <v:imagedata o:title=""/>
                <o:lock v:ext="edit" aspectratio="f"/>
                <v:textbox>
                  <w:txbxContent>
                    <w:p>
                      <w:pPr>
                        <w:ind w:firstLine="440" w:firstLineChars="200"/>
                      </w:pPr>
                      <w:r>
                        <w:rPr>
                          <w:rFonts w:hint="eastAsia"/>
                        </w:rPr>
                        <w:t>沉沙</w:t>
                      </w:r>
                    </w:p>
                  </w:txbxContent>
                </v:textbox>
              </v:rect>
            </w:pict>
          </mc:Fallback>
        </mc:AlternateContent>
      </w:r>
    </w:p>
    <w:p>
      <w:r>
        <mc:AlternateContent>
          <mc:Choice Requires="wps">
            <w:drawing>
              <wp:anchor distT="0" distB="0" distL="114300" distR="114300" simplePos="0" relativeHeight="251734016" behindDoc="0" locked="0" layoutInCell="1" allowOverlap="1">
                <wp:simplePos x="0" y="0"/>
                <wp:positionH relativeFrom="column">
                  <wp:posOffset>1885950</wp:posOffset>
                </wp:positionH>
                <wp:positionV relativeFrom="paragraph">
                  <wp:posOffset>60325</wp:posOffset>
                </wp:positionV>
                <wp:extent cx="1567815" cy="4445"/>
                <wp:effectExtent l="0" t="4445" r="3810" b="5080"/>
                <wp:wrapNone/>
                <wp:docPr id="85" name="直接箭头连接符 85"/>
                <wp:cNvGraphicFramePr/>
                <a:graphic xmlns:a="http://schemas.openxmlformats.org/drawingml/2006/main">
                  <a:graphicData uri="http://schemas.microsoft.com/office/word/2010/wordprocessingShape">
                    <wps:wsp>
                      <wps:cNvCnPr/>
                      <wps:spPr>
                        <a:xfrm flipV="1">
                          <a:off x="0" y="0"/>
                          <a:ext cx="1567815" cy="444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y;margin-left:148.5pt;margin-top:4.75pt;height:0.35pt;width:123.45pt;z-index:251734016;mso-width-relative:page;mso-height-relative:page;" filled="f" stroked="t" coordsize="21600,21600" o:gfxdata="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LNApZ1wAAAAgBAAAPAAAAAAAAAAEAIAAA&#10;ACIAAABkcnMvZG93bnJldi54bWxQSwECFAAUAAAACACHTuJAg4Di/Q0CAAAJBAAADgAAAAAAAAAB&#10;ACAAAAAmAQAAZHJzL2Uyb0RvYy54bWxQSwUGAAAAAAYABgBZAQAApQ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717632" behindDoc="0" locked="0" layoutInCell="1" allowOverlap="1">
                <wp:simplePos x="0" y="0"/>
                <wp:positionH relativeFrom="column">
                  <wp:posOffset>1362710</wp:posOffset>
                </wp:positionH>
                <wp:positionV relativeFrom="paragraph">
                  <wp:posOffset>188595</wp:posOffset>
                </wp:positionV>
                <wp:extent cx="0" cy="257175"/>
                <wp:effectExtent l="4445" t="0" r="14605" b="9525"/>
                <wp:wrapNone/>
                <wp:docPr id="86" name="直接箭头连接符 86"/>
                <wp:cNvGraphicFramePr/>
                <a:graphic xmlns:a="http://schemas.openxmlformats.org/drawingml/2006/main">
                  <a:graphicData uri="http://schemas.microsoft.com/office/word/2010/wordprocessingShape">
                    <wps:wsp>
                      <wps:cNvCnPr/>
                      <wps:spPr>
                        <a:xfrm>
                          <a:off x="0" y="0"/>
                          <a:ext cx="0" cy="25717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107.3pt;margin-top:14.85pt;height:20.25pt;width:0pt;z-index:251717632;mso-width-relative:page;mso-height-relative:page;" filled="f" stroked="t" coordsize="21600,21600" o:gfxdata="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BDFPv1wAAAAkBAAAPAAAAAAAAAAEAIAAAACIAAABkcnMvZG93&#10;bnJldi54bWxQSwECFAAUAAAACACHTuJA4rcF/gECAAD7AwAADgAAAAAAAAABACAAAAAmAQAAZHJz&#10;L2Uyb0RvYy54bWxQSwUGAAAAAAYABgBZAQAAmQUAAAAA&#10;">
                <v:fill on="f" focussize="0,0"/>
                <v:stroke color="#000000" joinstyle="round"/>
                <v:imagedata o:title=""/>
                <o:lock v:ext="edit" aspectratio="f"/>
              </v:shape>
            </w:pict>
          </mc:Fallback>
        </mc:AlternateContent>
      </w:r>
    </w:p>
    <w:p>
      <w:r>
        <mc:AlternateContent>
          <mc:Choice Requires="wps">
            <w:drawing>
              <wp:anchor distT="0" distB="0" distL="114300" distR="114300" simplePos="0" relativeHeight="251740160" behindDoc="0" locked="0" layoutInCell="1" allowOverlap="1">
                <wp:simplePos x="0" y="0"/>
                <wp:positionH relativeFrom="column">
                  <wp:posOffset>5077460</wp:posOffset>
                </wp:positionH>
                <wp:positionV relativeFrom="paragraph">
                  <wp:posOffset>107315</wp:posOffset>
                </wp:positionV>
                <wp:extent cx="304165" cy="845820"/>
                <wp:effectExtent l="5080" t="4445" r="5080" b="6985"/>
                <wp:wrapNone/>
                <wp:docPr id="89" name="矩形 89"/>
                <wp:cNvGraphicFramePr/>
                <a:graphic xmlns:a="http://schemas.openxmlformats.org/drawingml/2006/main">
                  <a:graphicData uri="http://schemas.microsoft.com/office/word/2010/wordprocessingShape">
                    <wps:wsp>
                      <wps:cNvSpPr/>
                      <wps:spPr>
                        <a:xfrm>
                          <a:off x="0" y="0"/>
                          <a:ext cx="304165" cy="8458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供样</w:t>
                            </w:r>
                          </w:p>
                          <w:p>
                            <w:r>
                              <w:rPr>
                                <w:rFonts w:hint="eastAsia"/>
                              </w:rPr>
                              <w:t>故障</w:t>
                            </w:r>
                          </w:p>
                        </w:txbxContent>
                      </wps:txbx>
                      <wps:bodyPr upright="1"/>
                    </wps:wsp>
                  </a:graphicData>
                </a:graphic>
              </wp:anchor>
            </w:drawing>
          </mc:Choice>
          <mc:Fallback>
            <w:pict>
              <v:rect id="_x0000_s1026" o:spid="_x0000_s1026" o:spt="1" style="position:absolute;left:0pt;margin-left:399.8pt;margin-top:8.45pt;height:66.6pt;width:23.95pt;z-index:251740160;mso-width-relative:page;mso-height-relative:page;" fillcolor="#FFFFFF" filled="t" stroked="t" coordsize="21600,21600" o:gfxdata="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4ghpb2AAAAAoBAAAPAAAAAAAAAAEAIAAAACIA&#10;AABkcnMvZG93bnJldi54bWxQSwECFAAUAAAACACHTuJAdkUD+AkCAAA4BAAADgAAAAAAAAABACAA&#10;AAAnAQAAZHJzL2Uyb0RvYy54bWxQSwUGAAAAAAYABgBZAQAAogUAAAAA&#10;">
                <v:fill on="t" focussize="0,0"/>
                <v:stroke color="#000000" joinstyle="miter"/>
                <v:imagedata o:title=""/>
                <o:lock v:ext="edit" aspectratio="f"/>
                <v:textbox>
                  <w:txbxContent>
                    <w:p>
                      <w:r>
                        <w:rPr>
                          <w:rFonts w:hint="eastAsia"/>
                        </w:rPr>
                        <w:t>供样</w:t>
                      </w:r>
                    </w:p>
                    <w:p>
                      <w:r>
                        <w:rPr>
                          <w:rFonts w:hint="eastAsia"/>
                        </w:rPr>
                        <w:t>故障</w:t>
                      </w:r>
                    </w:p>
                  </w:txbxContent>
                </v:textbox>
              </v:rect>
            </w:pict>
          </mc:Fallback>
        </mc:AlternateContent>
      </w:r>
      <w:r>
        <mc:AlternateContent>
          <mc:Choice Requires="wps">
            <w:drawing>
              <wp:anchor distT="0" distB="0" distL="114300" distR="114300" simplePos="0" relativeHeight="251731968" behindDoc="0" locked="0" layoutInCell="1" allowOverlap="1">
                <wp:simplePos x="0" y="0"/>
                <wp:positionH relativeFrom="column">
                  <wp:posOffset>2324100</wp:posOffset>
                </wp:positionH>
                <wp:positionV relativeFrom="paragraph">
                  <wp:posOffset>135890</wp:posOffset>
                </wp:positionV>
                <wp:extent cx="2313940" cy="628650"/>
                <wp:effectExtent l="18415" t="5080" r="29845" b="13970"/>
                <wp:wrapNone/>
                <wp:docPr id="90" name="菱形 90"/>
                <wp:cNvGraphicFramePr/>
                <a:graphic xmlns:a="http://schemas.openxmlformats.org/drawingml/2006/main">
                  <a:graphicData uri="http://schemas.microsoft.com/office/word/2010/wordprocessingShape">
                    <wps:wsp>
                      <wps:cNvSpPr/>
                      <wps:spPr>
                        <a:xfrm>
                          <a:off x="0" y="0"/>
                          <a:ext cx="2313940" cy="628650"/>
                        </a:xfrm>
                        <a:prstGeom prst="diamond">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液位、压力检测</w:t>
                            </w:r>
                          </w:p>
                        </w:txbxContent>
                      </wps:txbx>
                      <wps:bodyPr upright="1"/>
                    </wps:wsp>
                  </a:graphicData>
                </a:graphic>
              </wp:anchor>
            </w:drawing>
          </mc:Choice>
          <mc:Fallback>
            <w:pict>
              <v:shape id="_x0000_s1026" o:spid="_x0000_s1026" o:spt="4" type="#_x0000_t4" style="position:absolute;left:0pt;margin-left:183pt;margin-top:10.7pt;height:49.5pt;width:182.2pt;z-index:251731968;mso-width-relative:page;mso-height-relative:page;" fillcolor="#FFFFFF" filled="t" stroked="t" coordsize="21600,21600" o:gfxdata="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xOBqzXAAAACgEAAA8AAAAAAAAAAQAgAAAA&#10;IgAAAGRycy9kb3ducmV2LnhtbFBLAQIUABQAAAAIAIdO4kAUYkNGDAIAADwEAAAOAAAAAAAAAAEA&#10;IAAAACYBAABkcnMvZTJvRG9jLnhtbFBLBQYAAAAABgAGAFkBAACkBQAAAAA=&#10;">
                <v:fill on="t" focussize="0,0"/>
                <v:stroke color="#000000" joinstyle="miter"/>
                <v:imagedata o:title=""/>
                <o:lock v:ext="edit" aspectratio="f"/>
                <v:textbox>
                  <w:txbxContent>
                    <w:p>
                      <w:r>
                        <w:rPr>
                          <w:rFonts w:hint="eastAsia"/>
                        </w:rPr>
                        <w:t>液位、压力检测</w:t>
                      </w:r>
                    </w:p>
                  </w:txbxContent>
                </v:textbox>
              </v:shape>
            </w:pict>
          </mc:Fallback>
        </mc:AlternateContent>
      </w:r>
      <w:r>
        <mc:AlternateContent>
          <mc:Choice Requires="wps">
            <w:drawing>
              <wp:anchor distT="0" distB="0" distL="114300" distR="114300" simplePos="0" relativeHeight="251723776" behindDoc="0" locked="0" layoutInCell="1" allowOverlap="1">
                <wp:simplePos x="0" y="0"/>
                <wp:positionH relativeFrom="column">
                  <wp:posOffset>219710</wp:posOffset>
                </wp:positionH>
                <wp:positionV relativeFrom="paragraph">
                  <wp:posOffset>114300</wp:posOffset>
                </wp:positionV>
                <wp:extent cx="0" cy="276225"/>
                <wp:effectExtent l="4445" t="0" r="14605" b="9525"/>
                <wp:wrapNone/>
                <wp:docPr id="87" name="直接箭头连接符 87"/>
                <wp:cNvGraphicFramePr/>
                <a:graphic xmlns:a="http://schemas.openxmlformats.org/drawingml/2006/main">
                  <a:graphicData uri="http://schemas.microsoft.com/office/word/2010/wordprocessingShape">
                    <wps:wsp>
                      <wps:cNvCnPr/>
                      <wps:spPr>
                        <a:xfrm>
                          <a:off x="0" y="0"/>
                          <a:ext cx="0" cy="27622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17.3pt;margin-top:9pt;height:21.75pt;width:0pt;z-index:251723776;mso-width-relative:page;mso-height-relative:page;" filled="f" stroked="t" coordsize="21600,21600" o:gfxdata="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u29lTVAAAABwEAAA8AAAAAAAAAAQAgAAAAIgAAAGRycy9kb3ducmV2&#10;LnhtbFBLAQIUABQAAAAIAIdO4kAYKOvj/wEAAPsDAAAOAAAAAAAAAAEAIAAAACQBAABkcnMvZTJv&#10;RG9jLnhtbFBLBQYAAAAABgAGAFkBAACV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722752" behindDoc="0" locked="0" layoutInCell="1" allowOverlap="1">
                <wp:simplePos x="0" y="0"/>
                <wp:positionH relativeFrom="column">
                  <wp:posOffset>219710</wp:posOffset>
                </wp:positionH>
                <wp:positionV relativeFrom="paragraph">
                  <wp:posOffset>114300</wp:posOffset>
                </wp:positionV>
                <wp:extent cx="1143000" cy="0"/>
                <wp:effectExtent l="0" t="0" r="0" b="0"/>
                <wp:wrapNone/>
                <wp:docPr id="88" name="直接箭头连接符 88"/>
                <wp:cNvGraphicFramePr/>
                <a:graphic xmlns:a="http://schemas.openxmlformats.org/drawingml/2006/main">
                  <a:graphicData uri="http://schemas.microsoft.com/office/word/2010/wordprocessingShape">
                    <wps:wsp>
                      <wps:cNvCnPr/>
                      <wps:spPr>
                        <a:xfrm flipH="1">
                          <a:off x="0" y="0"/>
                          <a:ext cx="114300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margin-left:17.3pt;margin-top:9pt;height:0pt;width:90pt;z-index:251722752;mso-width-relative:page;mso-height-relative:page;" filled="f" stroked="t" coordsize="21600,21600" o:gfxdata="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HWI4Q1AAAAAgBAAAPAAAAAAAAAAEAIAAAACIAAABk&#10;cnMvZG93bnJldi54bWxQSwECFAAUAAAACACHTuJAwan5ZgoCAAAGBAAADgAAAAAAAAABACAAAAAj&#10;AQAAZHJzL2Uyb0RvYy54bWxQSwUGAAAAAAYABgBZAQAAnwUAAAAA&#10;">
                <v:fill on="f" focussize="0,0"/>
                <v:stroke color="#000000" joinstyle="round"/>
                <v:imagedata o:title=""/>
                <o:lock v:ext="edit" aspectratio="f"/>
              </v:shape>
            </w:pict>
          </mc:Fallback>
        </mc:AlternateContent>
      </w:r>
    </w:p>
    <w:p>
      <w:r>
        <mc:AlternateContent>
          <mc:Choice Requires="wps">
            <w:drawing>
              <wp:anchor distT="0" distB="0" distL="114300" distR="114300" simplePos="0" relativeHeight="251724800" behindDoc="0" locked="0" layoutInCell="1" allowOverlap="1">
                <wp:simplePos x="0" y="0"/>
                <wp:positionH relativeFrom="column">
                  <wp:posOffset>-123825</wp:posOffset>
                </wp:positionH>
                <wp:positionV relativeFrom="paragraph">
                  <wp:posOffset>192405</wp:posOffset>
                </wp:positionV>
                <wp:extent cx="695325" cy="485775"/>
                <wp:effectExtent l="4445" t="4445" r="5080" b="5080"/>
                <wp:wrapNone/>
                <wp:docPr id="91" name="矩形 91"/>
                <wp:cNvGraphicFramePr/>
                <a:graphic xmlns:a="http://schemas.openxmlformats.org/drawingml/2006/main">
                  <a:graphicData uri="http://schemas.microsoft.com/office/word/2010/wordprocessingShape">
                    <wps:wsp>
                      <wps:cNvSpPr/>
                      <wps:spPr>
                        <a:xfrm>
                          <a:off x="0" y="0"/>
                          <a:ext cx="695325" cy="4857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五参数测   量</w:t>
                            </w:r>
                          </w:p>
                        </w:txbxContent>
                      </wps:txbx>
                      <wps:bodyPr upright="1"/>
                    </wps:wsp>
                  </a:graphicData>
                </a:graphic>
              </wp:anchor>
            </w:drawing>
          </mc:Choice>
          <mc:Fallback>
            <w:pict>
              <v:rect id="_x0000_s1026" o:spid="_x0000_s1026" o:spt="1" style="position:absolute;left:0pt;margin-left:-9.75pt;margin-top:15.15pt;height:38.25pt;width:54.75pt;z-index:251724800;mso-width-relative:page;mso-height-relative:page;" fillcolor="#FFFFFF" filled="t" stroked="t" coordsize="21600,21600" o:gfxdata="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8VYt9cAAAAJAQAADwAAAAAAAAABACAAAAAiAAAAZHJz&#10;L2Rvd25yZXYueG1sUEsBAhQAFAAAAAgAh07iQI8Hu+MFAgAAOAQAAA4AAAAAAAAAAQAgAAAAJgEA&#10;AGRycy9lMm9Eb2MueG1sUEsFBgAAAAAGAAYAWQEAAJ0FAAAAAA==&#10;">
                <v:fill on="t" focussize="0,0"/>
                <v:stroke color="#000000" joinstyle="miter"/>
                <v:imagedata o:title=""/>
                <o:lock v:ext="edit" aspectratio="f"/>
                <v:textbox>
                  <w:txbxContent>
                    <w:p>
                      <w:r>
                        <w:rPr>
                          <w:rFonts w:hint="eastAsia"/>
                        </w:rPr>
                        <w:t>五参数测   量</w:t>
                      </w:r>
                    </w:p>
                  </w:txbxContent>
                </v:textbox>
              </v:rect>
            </w:pict>
          </mc:Fallback>
        </mc:AlternateContent>
      </w:r>
      <w:r>
        <mc:AlternateContent>
          <mc:Choice Requires="wps">
            <w:drawing>
              <wp:anchor distT="0" distB="0" distL="114300" distR="114300" simplePos="0" relativeHeight="251710464" behindDoc="0" locked="0" layoutInCell="1" allowOverlap="1">
                <wp:simplePos x="0" y="0"/>
                <wp:positionH relativeFrom="column">
                  <wp:posOffset>857250</wp:posOffset>
                </wp:positionH>
                <wp:positionV relativeFrom="paragraph">
                  <wp:posOffset>49530</wp:posOffset>
                </wp:positionV>
                <wp:extent cx="1028700" cy="314325"/>
                <wp:effectExtent l="4445" t="4445" r="14605" b="5080"/>
                <wp:wrapNone/>
                <wp:docPr id="92" name="矩形 92"/>
                <wp:cNvGraphicFramePr/>
                <a:graphic xmlns:a="http://schemas.openxmlformats.org/drawingml/2006/main">
                  <a:graphicData uri="http://schemas.microsoft.com/office/word/2010/wordprocessingShape">
                    <wps:wsp>
                      <wps:cNvSpPr/>
                      <wps:spPr>
                        <a:xfrm>
                          <a:off x="0" y="0"/>
                          <a:ext cx="1028700" cy="314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440" w:firstLineChars="200"/>
                            </w:pPr>
                            <w:r>
                              <w:rPr>
                                <w:rFonts w:hint="eastAsia"/>
                              </w:rPr>
                              <w:t>采样</w:t>
                            </w:r>
                          </w:p>
                        </w:txbxContent>
                      </wps:txbx>
                      <wps:bodyPr upright="1"/>
                    </wps:wsp>
                  </a:graphicData>
                </a:graphic>
              </wp:anchor>
            </w:drawing>
          </mc:Choice>
          <mc:Fallback>
            <w:pict>
              <v:rect id="_x0000_s1026" o:spid="_x0000_s1026" o:spt="1" style="position:absolute;left:0pt;margin-left:67.5pt;margin-top:3.9pt;height:24.75pt;width:81pt;z-index:251710464;mso-width-relative:page;mso-height-relative:page;" fillcolor="#FFFFFF" filled="t" stroked="t" coordsize="21600,21600" o:gfxdata="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m8ik3VAAAACAEAAA8AAAAAAAAAAQAgAAAAIgAAAGRycy9k&#10;b3ducmV2LnhtbFBLAQIUABQAAAAIAIdO4kB2A/k6BQIAADkEAAAOAAAAAAAAAAEAIAAAACQBAABk&#10;cnMvZTJvRG9jLnhtbFBLBQYAAAAABgAGAFkBAACbBQAAAAA=&#10;">
                <v:fill on="t" focussize="0,0"/>
                <v:stroke color="#000000" joinstyle="miter"/>
                <v:imagedata o:title=""/>
                <o:lock v:ext="edit" aspectratio="f"/>
                <v:textbox>
                  <w:txbxContent>
                    <w:p>
                      <w:pPr>
                        <w:ind w:firstLine="440" w:firstLineChars="200"/>
                      </w:pPr>
                      <w:r>
                        <w:rPr>
                          <w:rFonts w:hint="eastAsia"/>
                        </w:rPr>
                        <w:t>采样</w:t>
                      </w:r>
                    </w:p>
                  </w:txbxContent>
                </v:textbox>
              </v:rect>
            </w:pict>
          </mc:Fallback>
        </mc:AlternateContent>
      </w:r>
    </w:p>
    <w:p>
      <w:r>
        <mc:AlternateContent>
          <mc:Choice Requires="wps">
            <w:drawing>
              <wp:anchor distT="0" distB="0" distL="114300" distR="114300" simplePos="0" relativeHeight="251732992" behindDoc="0" locked="0" layoutInCell="1" allowOverlap="1">
                <wp:simplePos x="0" y="0"/>
                <wp:positionH relativeFrom="column">
                  <wp:posOffset>1891030</wp:posOffset>
                </wp:positionH>
                <wp:positionV relativeFrom="paragraph">
                  <wp:posOffset>84455</wp:posOffset>
                </wp:positionV>
                <wp:extent cx="457200" cy="0"/>
                <wp:effectExtent l="0" t="0" r="0" b="0"/>
                <wp:wrapNone/>
                <wp:docPr id="95" name="直接箭头连接符 95"/>
                <wp:cNvGraphicFramePr/>
                <a:graphic xmlns:a="http://schemas.openxmlformats.org/drawingml/2006/main">
                  <a:graphicData uri="http://schemas.microsoft.com/office/word/2010/wordprocessingShape">
                    <wps:wsp>
                      <wps:cNvCnPr/>
                      <wps:spPr>
                        <a:xfrm>
                          <a:off x="0" y="0"/>
                          <a:ext cx="45720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148.9pt;margin-top:6.65pt;height:0pt;width:36pt;z-index:251732992;mso-width-relative:page;mso-height-relative:page;" filled="f" stroked="t" coordsize="21600,21600" o:gfxdata="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z2MfqdYAAAAJAQAADwAAAAAAAAABACAAAAAiAAAAZHJzL2Rvd25y&#10;ZXYueG1sUEsBAhQAFAAAAAgAh07iQK0IQKkAAgAA+wMAAA4AAAAAAAAAAQAgAAAAJQEAAGRycy9l&#10;Mm9Eb2MueG1sUEsFBgAAAAAGAAYAWQEAAJc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739136" behindDoc="0" locked="0" layoutInCell="1" allowOverlap="1">
                <wp:simplePos x="0" y="0"/>
                <wp:positionH relativeFrom="column">
                  <wp:posOffset>4638040</wp:posOffset>
                </wp:positionH>
                <wp:positionV relativeFrom="paragraph">
                  <wp:posOffset>87630</wp:posOffset>
                </wp:positionV>
                <wp:extent cx="485775" cy="9525"/>
                <wp:effectExtent l="0" t="0" r="0" b="0"/>
                <wp:wrapNone/>
                <wp:docPr id="155" name="直接箭头连接符 155"/>
                <wp:cNvGraphicFramePr/>
                <a:graphic xmlns:a="http://schemas.openxmlformats.org/drawingml/2006/main">
                  <a:graphicData uri="http://schemas.microsoft.com/office/word/2010/wordprocessingShape">
                    <wps:wsp>
                      <wps:cNvCnPr>
                        <a:stCxn id="90" idx="3"/>
                      </wps:cNvCnPr>
                      <wps:spPr>
                        <a:xfrm>
                          <a:off x="0" y="0"/>
                          <a:ext cx="485775" cy="952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365.2pt;margin-top:6.9pt;height:0.75pt;width:38.25pt;z-index:251739136;mso-width-relative:page;mso-height-relative:page;" filled="f" stroked="t" coordsize="21600,21600" o:gfxdata="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Ppoe3YAAAACQEAAA8AAAAAAAAA&#10;AQAgAAAAIgAAAGRycy9kb3ducmV2LnhtbFBLAQIUABQAAAAIAIdO4kB37+0KEQIAABkEAAAOAAAA&#10;AAAAAAEAIAAAACcBAABkcnMvZTJvRG9jLnhtbFBLBQYAAAAABgAGAFkBAACq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741184" behindDoc="0" locked="0" layoutInCell="1" allowOverlap="1">
                <wp:simplePos x="0" y="0"/>
                <wp:positionH relativeFrom="column">
                  <wp:posOffset>4543425</wp:posOffset>
                </wp:positionH>
                <wp:positionV relativeFrom="paragraph">
                  <wp:posOffset>137160</wp:posOffset>
                </wp:positionV>
                <wp:extent cx="304800" cy="342900"/>
                <wp:effectExtent l="4445" t="4445" r="14605" b="14605"/>
                <wp:wrapNone/>
                <wp:docPr id="93" name="矩形 93"/>
                <wp:cNvGraphicFramePr/>
                <a:graphic xmlns:a="http://schemas.openxmlformats.org/drawingml/2006/main">
                  <a:graphicData uri="http://schemas.microsoft.com/office/word/2010/wordprocessingShape">
                    <wps:wsp>
                      <wps:cNvSpPr/>
                      <wps:spPr>
                        <a:xfrm>
                          <a:off x="0" y="0"/>
                          <a:ext cx="304800" cy="34290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r>
                              <w:rPr>
                                <w:rFonts w:hint="eastAsia"/>
                              </w:rPr>
                              <w:t>否</w:t>
                            </w:r>
                          </w:p>
                        </w:txbxContent>
                      </wps:txbx>
                      <wps:bodyPr upright="1"/>
                    </wps:wsp>
                  </a:graphicData>
                </a:graphic>
              </wp:anchor>
            </w:drawing>
          </mc:Choice>
          <mc:Fallback>
            <w:pict>
              <v:rect id="_x0000_s1026" o:spid="_x0000_s1026" o:spt="1" style="position:absolute;left:0pt;margin-left:357.75pt;margin-top:10.8pt;height:27pt;width:24pt;z-index:251741184;mso-width-relative:page;mso-height-relative:page;" fillcolor="#FFFFFF" filled="t" stroked="t" coordsize="21600,21600" o:gfxdata="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xKwGXWAAAACQEAAA8AAAAAAAAAAQAgAAAAIgAAAGRycy9kb3du&#10;cmV2LnhtbFBLAQIUABQAAAAIAIdO4kDXONcMAQIAADgEAAAOAAAAAAAAAAEAIAAAACUBAABkcnMv&#10;ZTJvRG9jLnhtbFBLBQYAAAAABgAGAFkBAACYBQAAAAA=&#10;">
                <v:fill on="t" focussize="0,0"/>
                <v:stroke color="#FFFFFF" joinstyle="miter"/>
                <v:imagedata o:title=""/>
                <o:lock v:ext="edit" aspectratio="f"/>
                <v:textbox>
                  <w:txbxContent>
                    <w:p>
                      <w:r>
                        <w:rPr>
                          <w:rFonts w:hint="eastAsia"/>
                        </w:rPr>
                        <w:t>否</w:t>
                      </w:r>
                    </w:p>
                  </w:txbxContent>
                </v:textbox>
              </v:rect>
            </w:pict>
          </mc:Fallback>
        </mc:AlternateContent>
      </w:r>
      <w:r>
        <mc:AlternateContent>
          <mc:Choice Requires="wps">
            <w:drawing>
              <wp:anchor distT="0" distB="0" distL="114300" distR="114300" simplePos="0" relativeHeight="251718656" behindDoc="0" locked="0" layoutInCell="1" allowOverlap="1">
                <wp:simplePos x="0" y="0"/>
                <wp:positionH relativeFrom="column">
                  <wp:posOffset>1362075</wp:posOffset>
                </wp:positionH>
                <wp:positionV relativeFrom="paragraph">
                  <wp:posOffset>165735</wp:posOffset>
                </wp:positionV>
                <wp:extent cx="0" cy="257175"/>
                <wp:effectExtent l="4445" t="0" r="14605" b="9525"/>
                <wp:wrapNone/>
                <wp:docPr id="96" name="直接箭头连接符 96"/>
                <wp:cNvGraphicFramePr/>
                <a:graphic xmlns:a="http://schemas.openxmlformats.org/drawingml/2006/main">
                  <a:graphicData uri="http://schemas.microsoft.com/office/word/2010/wordprocessingShape">
                    <wps:wsp>
                      <wps:cNvCnPr/>
                      <wps:spPr>
                        <a:xfrm>
                          <a:off x="0" y="0"/>
                          <a:ext cx="0" cy="25717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107.25pt;margin-top:13.05pt;height:20.25pt;width:0pt;z-index:251718656;mso-width-relative:page;mso-height-relative:page;" filled="f" stroked="t" coordsize="21600,21600" o:gfxdata="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QSXrx1gAAAAkBAAAPAAAAAAAAAAEAIAAAACIAAABkcnMvZG93bnJl&#10;di54bWxQSwECFAAUAAAACACHTuJAgBb/Mv8BAAD7AwAADgAAAAAAAAABACAAAAAlAQAAZHJzL2Uy&#10;b0RvYy54bWxQSwUGAAAAAAYABgBZAQAAlgUAAAAA&#10;">
                <v:fill on="f" focussize="0,0"/>
                <v:stroke color="#000000" joinstyle="round"/>
                <v:imagedata o:title=""/>
                <o:lock v:ext="edit" aspectratio="f"/>
              </v:shape>
            </w:pict>
          </mc:Fallback>
        </mc:AlternateContent>
      </w:r>
    </w:p>
    <w:p>
      <w:r>
        <mc:AlternateContent>
          <mc:Choice Requires="wps">
            <w:drawing>
              <wp:anchor distT="0" distB="0" distL="114300" distR="114300" simplePos="0" relativeHeight="251730944" behindDoc="0" locked="0" layoutInCell="1" allowOverlap="1">
                <wp:simplePos x="0" y="0"/>
                <wp:positionH relativeFrom="column">
                  <wp:posOffset>3481070</wp:posOffset>
                </wp:positionH>
                <wp:positionV relativeFrom="paragraph">
                  <wp:posOffset>120015</wp:posOffset>
                </wp:positionV>
                <wp:extent cx="6350" cy="259080"/>
                <wp:effectExtent l="4445" t="0" r="8255" b="7620"/>
                <wp:wrapNone/>
                <wp:docPr id="97" name="直接箭头连接符 97"/>
                <wp:cNvGraphicFramePr/>
                <a:graphic xmlns:a="http://schemas.openxmlformats.org/drawingml/2006/main">
                  <a:graphicData uri="http://schemas.microsoft.com/office/word/2010/wordprocessingShape">
                    <wps:wsp>
                      <wps:cNvCnPr/>
                      <wps:spPr>
                        <a:xfrm flipH="1" flipV="1">
                          <a:off x="0" y="0"/>
                          <a:ext cx="6350" cy="25908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 y;margin-left:274.1pt;margin-top:9.45pt;height:20.4pt;width:0.5pt;z-index:251730944;mso-width-relative:page;mso-height-relative:page;" filled="f" stroked="t" coordsize="21600,21600" o:gfxdata="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IniyXaAAAACQEAAA8AAAAA&#10;AAAAAQAgAAAAIgAAAGRycy9kb3ducmV2LnhtbFBLAQIUABQAAAAIAIdO4kA1rh9yEgIAABIEAAAO&#10;AAAAAAAAAAEAIAAAACkBAABkcnMvZTJvRG9jLnhtbFBLBQYAAAAABgAGAFkBAACtBQAAAAA=&#10;">
                <v:fill on="f" focussize="0,0"/>
                <v:stroke color="#000000" joinstyle="round"/>
                <v:imagedata o:title=""/>
                <o:lock v:ext="edit" aspectratio="f"/>
              </v:shape>
            </w:pict>
          </mc:Fallback>
        </mc:AlternateContent>
      </w:r>
    </w:p>
    <w:p>
      <w:r>
        <mc:AlternateContent>
          <mc:Choice Requires="wps">
            <w:drawing>
              <wp:anchor distT="0" distB="0" distL="114300" distR="114300" simplePos="0" relativeHeight="251738112" behindDoc="0" locked="0" layoutInCell="1" allowOverlap="1">
                <wp:simplePos x="0" y="0"/>
                <wp:positionH relativeFrom="column">
                  <wp:posOffset>3528695</wp:posOffset>
                </wp:positionH>
                <wp:positionV relativeFrom="paragraph">
                  <wp:posOffset>26670</wp:posOffset>
                </wp:positionV>
                <wp:extent cx="233680" cy="342900"/>
                <wp:effectExtent l="4445" t="4445" r="9525" b="5080"/>
                <wp:wrapNone/>
                <wp:docPr id="98" name="矩形 98"/>
                <wp:cNvGraphicFramePr/>
                <a:graphic xmlns:a="http://schemas.openxmlformats.org/drawingml/2006/main">
                  <a:graphicData uri="http://schemas.microsoft.com/office/word/2010/wordprocessingShape">
                    <wps:wsp>
                      <wps:cNvSpPr/>
                      <wps:spPr>
                        <a:xfrm>
                          <a:off x="0" y="0"/>
                          <a:ext cx="233680" cy="34290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r>
                              <w:rPr>
                                <w:rFonts w:hint="eastAsia"/>
                              </w:rPr>
                              <w:t>是</w:t>
                            </w:r>
                          </w:p>
                        </w:txbxContent>
                      </wps:txbx>
                      <wps:bodyPr upright="1"/>
                    </wps:wsp>
                  </a:graphicData>
                </a:graphic>
              </wp:anchor>
            </w:drawing>
          </mc:Choice>
          <mc:Fallback>
            <w:pict>
              <v:rect id="_x0000_s1026" o:spid="_x0000_s1026" o:spt="1" style="position:absolute;left:0pt;margin-left:277.85pt;margin-top:2.1pt;height:27pt;width:18.4pt;z-index:251738112;mso-width-relative:page;mso-height-relative:page;" fillcolor="#FFFFFF" filled="t" stroked="t" coordsize="21600,21600" o:gfxdata="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a+C+7XAAAACAEAAA8AAAAAAAAAAQAgAAAAIgAAAGRycy9k&#10;b3ducmV2LnhtbFBLAQIUABQAAAAIAIdO4kCVUb2BAwIAADgEAAAOAAAAAAAAAAEAIAAAACYBAABk&#10;cnMvZTJvRG9jLnhtbFBLBQYAAAAABgAGAFkBAACbBQAAAAA=&#10;">
                <v:fill on="t" focussize="0,0"/>
                <v:stroke color="#FFFFFF" joinstyle="miter"/>
                <v:imagedata o:title=""/>
                <o:lock v:ext="edit" aspectratio="f"/>
                <v:textbox>
                  <w:txbxContent>
                    <w:p>
                      <w:r>
                        <w:rPr>
                          <w:rFonts w:hint="eastAsia"/>
                        </w:rPr>
                        <w:t>是</w:t>
                      </w:r>
                    </w:p>
                  </w:txbxContent>
                </v:textbox>
              </v:rect>
            </w:pict>
          </mc:Fallback>
        </mc:AlternateContent>
      </w:r>
      <w:r>
        <mc:AlternateContent>
          <mc:Choice Requires="wps">
            <w:drawing>
              <wp:anchor distT="0" distB="0" distL="114300" distR="114300" simplePos="0" relativeHeight="251725824" behindDoc="0" locked="0" layoutInCell="1" allowOverlap="1">
                <wp:simplePos x="0" y="0"/>
                <wp:positionH relativeFrom="column">
                  <wp:posOffset>219710</wp:posOffset>
                </wp:positionH>
                <wp:positionV relativeFrom="paragraph">
                  <wp:posOffset>125730</wp:posOffset>
                </wp:positionV>
                <wp:extent cx="5080" cy="300990"/>
                <wp:effectExtent l="4445" t="0" r="9525" b="3810"/>
                <wp:wrapNone/>
                <wp:docPr id="99" name="直接箭头连接符 99"/>
                <wp:cNvGraphicFramePr/>
                <a:graphic xmlns:a="http://schemas.openxmlformats.org/drawingml/2006/main">
                  <a:graphicData uri="http://schemas.microsoft.com/office/word/2010/wordprocessingShape">
                    <wps:wsp>
                      <wps:cNvCnPr/>
                      <wps:spPr>
                        <a:xfrm flipH="1">
                          <a:off x="0" y="0"/>
                          <a:ext cx="5080" cy="30099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margin-left:17.3pt;margin-top:9.9pt;height:23.7pt;width:0.4pt;z-index:251725824;mso-width-relative:page;mso-height-relative:page;" filled="f" stroked="t" coordsize="21600,21600" o:gfxdata="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8ry87WAAAABwEAAA8AAAAAAAAAAQAgAAAA&#10;IgAAAGRycy9kb3ducmV2LnhtbFBLAQIUABQAAAAIAIdO4kDRzLEeDQIAAAgEAAAOAAAAAAAAAAEA&#10;IAAAACUBAABkcnMvZTJvRG9jLnhtbFBLBQYAAAAABgAGAFkBAACk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711488" behindDoc="0" locked="0" layoutInCell="1" allowOverlap="1">
                <wp:simplePos x="0" y="0"/>
                <wp:positionH relativeFrom="column">
                  <wp:posOffset>857250</wp:posOffset>
                </wp:positionH>
                <wp:positionV relativeFrom="paragraph">
                  <wp:posOffset>26670</wp:posOffset>
                </wp:positionV>
                <wp:extent cx="1028700" cy="342900"/>
                <wp:effectExtent l="4445" t="4445" r="14605" b="14605"/>
                <wp:wrapNone/>
                <wp:docPr id="100" name="矩形 100"/>
                <wp:cNvGraphicFramePr/>
                <a:graphic xmlns:a="http://schemas.openxmlformats.org/drawingml/2006/main">
                  <a:graphicData uri="http://schemas.microsoft.com/office/word/2010/wordprocessingShape">
                    <wps:wsp>
                      <wps:cNvSpPr/>
                      <wps:spPr>
                        <a:xfrm>
                          <a:off x="0" y="0"/>
                          <a:ext cx="1028700" cy="3429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220" w:firstLineChars="100"/>
                            </w:pPr>
                            <w:r>
                              <w:rPr>
                                <w:rFonts w:hint="eastAsia"/>
                              </w:rPr>
                              <w:t>水站分析</w:t>
                            </w:r>
                          </w:p>
                        </w:txbxContent>
                      </wps:txbx>
                      <wps:bodyPr upright="1"/>
                    </wps:wsp>
                  </a:graphicData>
                </a:graphic>
              </wp:anchor>
            </w:drawing>
          </mc:Choice>
          <mc:Fallback>
            <w:pict>
              <v:rect id="_x0000_s1026" o:spid="_x0000_s1026" o:spt="1" style="position:absolute;left:0pt;margin-left:67.5pt;margin-top:2.1pt;height:27pt;width:81pt;z-index:251711488;mso-width-relative:page;mso-height-relative:page;" fillcolor="#FFFFFF" filled="t" stroked="t" coordsize="21600,21600" o:gfxdata="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&#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lbaY91gAAAAgBAAAPAAAAAAAAAAEAIAAAACIAAABk&#10;cnMvZG93bnJldi54bWxQSwECFAAUAAAACACHTuJAHJfTwggCAAA7BAAADgAAAAAAAAABACAAAAAl&#10;AQAAZHJzL2Uyb0RvYy54bWxQSwUGAAAAAAYABgBZAQAAnwUAAAAA&#10;">
                <v:fill on="t" focussize="0,0"/>
                <v:stroke color="#000000" joinstyle="miter"/>
                <v:imagedata o:title=""/>
                <o:lock v:ext="edit" aspectratio="f"/>
                <v:textbox>
                  <w:txbxContent>
                    <w:p>
                      <w:pPr>
                        <w:ind w:firstLine="220" w:firstLineChars="100"/>
                      </w:pPr>
                      <w:r>
                        <w:rPr>
                          <w:rFonts w:hint="eastAsia"/>
                        </w:rPr>
                        <w:t>水站分析</w:t>
                      </w:r>
                    </w:p>
                  </w:txbxContent>
                </v:textbox>
              </v:rect>
            </w:pict>
          </mc:Fallback>
        </mc:AlternateContent>
      </w:r>
    </w:p>
    <w:p>
      <w:r>
        <mc:AlternateContent>
          <mc:Choice Requires="wps">
            <w:drawing>
              <wp:anchor distT="0" distB="0" distL="114300" distR="114300" simplePos="0" relativeHeight="251729920" behindDoc="0" locked="0" layoutInCell="1" allowOverlap="1">
                <wp:simplePos x="0" y="0"/>
                <wp:positionH relativeFrom="column">
                  <wp:posOffset>1885950</wp:posOffset>
                </wp:positionH>
                <wp:positionV relativeFrom="paragraph">
                  <wp:posOffset>11430</wp:posOffset>
                </wp:positionV>
                <wp:extent cx="1601470" cy="7620"/>
                <wp:effectExtent l="0" t="0" r="0" b="0"/>
                <wp:wrapNone/>
                <wp:docPr id="101" name="直接箭头连接符 101"/>
                <wp:cNvGraphicFramePr/>
                <a:graphic xmlns:a="http://schemas.openxmlformats.org/drawingml/2006/main">
                  <a:graphicData uri="http://schemas.microsoft.com/office/word/2010/wordprocessingShape">
                    <wps:wsp>
                      <wps:cNvCnPr/>
                      <wps:spPr>
                        <a:xfrm flipV="1">
                          <a:off x="0" y="0"/>
                          <a:ext cx="1601470" cy="762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y;margin-left:148.5pt;margin-top:0.9pt;height:0.6pt;width:126.1pt;z-index:251729920;mso-width-relative:page;mso-height-relative:page;" filled="f" stroked="t" coordsize="21600,21600" o:gfxdata="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QCj29YAAAAHAQAADwAAAAAAAAABACAA&#10;AAAiAAAAZHJzL2Rvd25yZXYueG1sUEsBAhQAFAAAAAgAh07iQIHeZc8PAgAACwQAAA4AAAAAAAAA&#10;AQAgAAAAJQEAAGRycy9lMm9Eb2MueG1sUEsFBgAAAAAGAAYAWQEAAKY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726848" behindDoc="0" locked="0" layoutInCell="1" allowOverlap="1">
                <wp:simplePos x="0" y="0"/>
                <wp:positionH relativeFrom="column">
                  <wp:posOffset>-19050</wp:posOffset>
                </wp:positionH>
                <wp:positionV relativeFrom="paragraph">
                  <wp:posOffset>171450</wp:posOffset>
                </wp:positionV>
                <wp:extent cx="476250" cy="819150"/>
                <wp:effectExtent l="5715" t="9525" r="13335" b="9525"/>
                <wp:wrapNone/>
                <wp:docPr id="102" name="菱形 102"/>
                <wp:cNvGraphicFramePr/>
                <a:graphic xmlns:a="http://schemas.openxmlformats.org/drawingml/2006/main">
                  <a:graphicData uri="http://schemas.microsoft.com/office/word/2010/wordprocessingShape">
                    <wps:wsp>
                      <wps:cNvSpPr/>
                      <wps:spPr>
                        <a:xfrm>
                          <a:off x="0" y="0"/>
                          <a:ext cx="476250" cy="819150"/>
                        </a:xfrm>
                        <a:prstGeom prst="diamond">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超标</w:t>
                            </w:r>
                          </w:p>
                        </w:txbxContent>
                      </wps:txbx>
                      <wps:bodyPr upright="1"/>
                    </wps:wsp>
                  </a:graphicData>
                </a:graphic>
              </wp:anchor>
            </w:drawing>
          </mc:Choice>
          <mc:Fallback>
            <w:pict>
              <v:shape id="_x0000_s1026" o:spid="_x0000_s1026" o:spt="4" type="#_x0000_t4" style="position:absolute;left:0pt;margin-left:-1.5pt;margin-top:13.5pt;height:64.5pt;width:37.5pt;z-index:251726848;mso-width-relative:page;mso-height-relative:page;" fillcolor="#FFFFFF" filled="t" stroked="t" coordsize="21600,21600" o:gfxdata="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vjCXnWAAAACAEAAA8AAAAAAAAAAQAgAAAAIgAA&#10;AGRycy9kb3ducmV2LnhtbFBLAQIUABQAAAAIAIdO4kAyenwWCgIAAD0EAAAOAAAAAAAAAAEAIAAA&#10;ACUBAABkcnMvZTJvRG9jLnhtbFBLBQYAAAAABgAGAFkBAAChBQAAAAA=&#10;">
                <v:fill on="t" focussize="0,0"/>
                <v:stroke color="#000000" joinstyle="miter"/>
                <v:imagedata o:title=""/>
                <o:lock v:ext="edit" aspectratio="f"/>
                <v:textbox>
                  <w:txbxContent>
                    <w:p>
                      <w:r>
                        <w:rPr>
                          <w:rFonts w:hint="eastAsia"/>
                        </w:rPr>
                        <w:t>超标</w:t>
                      </w:r>
                    </w:p>
                  </w:txbxContent>
                </v:textbox>
              </v:shape>
            </w:pict>
          </mc:Fallback>
        </mc:AlternateContent>
      </w:r>
      <w:r>
        <mc:AlternateContent>
          <mc:Choice Requires="wps">
            <w:drawing>
              <wp:anchor distT="0" distB="0" distL="114300" distR="114300" simplePos="0" relativeHeight="251719680" behindDoc="0" locked="0" layoutInCell="1" allowOverlap="1">
                <wp:simplePos x="0" y="0"/>
                <wp:positionH relativeFrom="column">
                  <wp:posOffset>1362075</wp:posOffset>
                </wp:positionH>
                <wp:positionV relativeFrom="paragraph">
                  <wp:posOffset>171450</wp:posOffset>
                </wp:positionV>
                <wp:extent cx="0" cy="304800"/>
                <wp:effectExtent l="4445" t="0" r="14605" b="0"/>
                <wp:wrapNone/>
                <wp:docPr id="103" name="直接箭头连接符 103"/>
                <wp:cNvGraphicFramePr/>
                <a:graphic xmlns:a="http://schemas.openxmlformats.org/drawingml/2006/main">
                  <a:graphicData uri="http://schemas.microsoft.com/office/word/2010/wordprocessingShape">
                    <wps:wsp>
                      <wps:cNvCnPr/>
                      <wps:spPr>
                        <a:xfrm>
                          <a:off x="0" y="0"/>
                          <a:ext cx="0" cy="30480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107.25pt;margin-top:13.5pt;height:24pt;width:0pt;z-index:251719680;mso-width-relative:page;mso-height-relative:page;" filled="f" stroked="t" coordsize="21600,21600" o:gfxdata="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1PVUnXAAAACQEAAA8AAAAAAAAAAQAgAAAAIgAAAGRycy9k&#10;b3ducmV2LnhtbFBLAQIUABQAAAAIAIdO4kARRMHmAwIAAP0DAAAOAAAAAAAAAAEAIAAAACYBAABk&#10;cnMvZTJvRG9jLnhtbFBLBQYAAAAABgAGAFkBAACbBQAAAAA=&#10;">
                <v:fill on="f" focussize="0,0"/>
                <v:stroke color="#000000" joinstyle="round"/>
                <v:imagedata o:title=""/>
                <o:lock v:ext="edit" aspectratio="f"/>
              </v:shape>
            </w:pict>
          </mc:Fallback>
        </mc:AlternateContent>
      </w:r>
    </w:p>
    <w:p/>
    <w:p>
      <w:r>
        <mc:AlternateContent>
          <mc:Choice Requires="wps">
            <w:drawing>
              <wp:anchor distT="0" distB="0" distL="114300" distR="114300" simplePos="0" relativeHeight="251754496" behindDoc="0" locked="0" layoutInCell="1" allowOverlap="1">
                <wp:simplePos x="0" y="0"/>
                <wp:positionH relativeFrom="column">
                  <wp:posOffset>-571500</wp:posOffset>
                </wp:positionH>
                <wp:positionV relativeFrom="paragraph">
                  <wp:posOffset>80010</wp:posOffset>
                </wp:positionV>
                <wp:extent cx="304800" cy="304800"/>
                <wp:effectExtent l="4445" t="4445" r="14605" b="14605"/>
                <wp:wrapNone/>
                <wp:docPr id="104" name="矩形 104"/>
                <wp:cNvGraphicFramePr/>
                <a:graphic xmlns:a="http://schemas.openxmlformats.org/drawingml/2006/main">
                  <a:graphicData uri="http://schemas.microsoft.com/office/word/2010/wordprocessingShape">
                    <wps:wsp>
                      <wps:cNvSpPr/>
                      <wps:spPr>
                        <a:xfrm>
                          <a:off x="0" y="0"/>
                          <a:ext cx="304800" cy="30480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r>
                              <w:rPr>
                                <w:rFonts w:hint="eastAsia"/>
                              </w:rPr>
                              <w:t>是</w:t>
                            </w:r>
                          </w:p>
                        </w:txbxContent>
                      </wps:txbx>
                      <wps:bodyPr upright="1"/>
                    </wps:wsp>
                  </a:graphicData>
                </a:graphic>
              </wp:anchor>
            </w:drawing>
          </mc:Choice>
          <mc:Fallback>
            <w:pict>
              <v:rect id="_x0000_s1026" o:spid="_x0000_s1026" o:spt="1" style="position:absolute;left:0pt;margin-left:-45pt;margin-top:6.3pt;height:24pt;width:24pt;z-index:251754496;mso-width-relative:page;mso-height-relative:page;" fillcolor="#FFFFFF" filled="t" stroked="t" coordsize="21600,21600" o:gfxdata="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Cn7O61gAAAAkBAAAPAAAAAAAAAAEAIAAAACIAAABkcnMvZG93bnJl&#10;di54bWxQSwECFAAUAAAACACHTuJA4/dAz/8BAAA6BAAADgAAAAAAAAABACAAAAAlAQAAZHJzL2Uy&#10;b0RvYy54bWxQSwUGAAAAAAYABgBZAQAAlgUAAAAA&#10;">
                <v:fill on="t" focussize="0,0"/>
                <v:stroke color="#FFFFFF" joinstyle="miter"/>
                <v:imagedata o:title=""/>
                <o:lock v:ext="edit" aspectratio="f"/>
                <v:textbox>
                  <w:txbxContent>
                    <w:p>
                      <w:r>
                        <w:rPr>
                          <w:rFonts w:hint="eastAsia"/>
                        </w:rPr>
                        <w:t>是</w:t>
                      </w:r>
                    </w:p>
                  </w:txbxContent>
                </v:textbox>
              </v:rect>
            </w:pict>
          </mc:Fallback>
        </mc:AlternateContent>
      </w:r>
      <w:r>
        <mc:AlternateContent>
          <mc:Choice Requires="wps">
            <w:drawing>
              <wp:anchor distT="0" distB="0" distL="114300" distR="114300" simplePos="0" relativeHeight="251756544" behindDoc="0" locked="0" layoutInCell="1" allowOverlap="1">
                <wp:simplePos x="0" y="0"/>
                <wp:positionH relativeFrom="column">
                  <wp:posOffset>-209550</wp:posOffset>
                </wp:positionH>
                <wp:positionV relativeFrom="paragraph">
                  <wp:posOffset>194310</wp:posOffset>
                </wp:positionV>
                <wp:extent cx="0" cy="209550"/>
                <wp:effectExtent l="4445" t="0" r="14605" b="0"/>
                <wp:wrapNone/>
                <wp:docPr id="105" name="直接箭头连接符 105"/>
                <wp:cNvGraphicFramePr/>
                <a:graphic xmlns:a="http://schemas.openxmlformats.org/drawingml/2006/main">
                  <a:graphicData uri="http://schemas.microsoft.com/office/word/2010/wordprocessingShape">
                    <wps:wsp>
                      <wps:cNvCnPr/>
                      <wps:spPr>
                        <a:xfrm>
                          <a:off x="0" y="0"/>
                          <a:ext cx="0" cy="20955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16.5pt;margin-top:15.3pt;height:16.5pt;width:0pt;z-index:251756544;mso-width-relative:page;mso-height-relative:page;" filled="f" stroked="t" coordsize="21600,21600" o:gfxdata="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PcHM31wAAAAkBAAAPAAAAAAAAAAEAIAAAACIAAABkcnMvZG93&#10;bnJldi54bWxQSwECFAAUAAAACACHTuJAYGSClwECAAD9AwAADgAAAAAAAAABACAAAAAmAQAAZHJz&#10;L2Uyb0RvYy54bWxQSwUGAAAAAAYABgBZAQAAmQ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755520" behindDoc="0" locked="0" layoutInCell="1" allowOverlap="1">
                <wp:simplePos x="0" y="0"/>
                <wp:positionH relativeFrom="column">
                  <wp:posOffset>-209550</wp:posOffset>
                </wp:positionH>
                <wp:positionV relativeFrom="paragraph">
                  <wp:posOffset>194310</wp:posOffset>
                </wp:positionV>
                <wp:extent cx="190500" cy="0"/>
                <wp:effectExtent l="0" t="0" r="0" b="0"/>
                <wp:wrapNone/>
                <wp:docPr id="106" name="直接箭头连接符 106"/>
                <wp:cNvGraphicFramePr/>
                <a:graphic xmlns:a="http://schemas.openxmlformats.org/drawingml/2006/main">
                  <a:graphicData uri="http://schemas.microsoft.com/office/word/2010/wordprocessingShape">
                    <wps:wsp>
                      <wps:cNvCnPr/>
                      <wps:spPr>
                        <a:xfrm flipH="1">
                          <a:off x="0" y="0"/>
                          <a:ext cx="19050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margin-left:-16.5pt;margin-top:15.3pt;height:0pt;width:15pt;z-index:251755520;mso-width-relative:page;mso-height-relative:page;" filled="f" stroked="t" coordsize="21600,21600" o:gfxdata="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&#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U8xH81AAAAAgBAAAPAAAAAAAAAAEAIAAAACIAAABk&#10;cnMvZG93bnJldi54bWxQSwECFAAUAAAACACHTuJAJIiX6AoCAAAHBAAADgAAAAAAAAABACAAAAAj&#10;AQAAZHJzL2Uyb0RvYy54bWxQSwUGAAAAAAYABgBZAQAAnw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712512" behindDoc="0" locked="0" layoutInCell="1" allowOverlap="1">
                <wp:simplePos x="0" y="0"/>
                <wp:positionH relativeFrom="column">
                  <wp:posOffset>857250</wp:posOffset>
                </wp:positionH>
                <wp:positionV relativeFrom="paragraph">
                  <wp:posOffset>80010</wp:posOffset>
                </wp:positionV>
                <wp:extent cx="1089660" cy="323850"/>
                <wp:effectExtent l="4445" t="5080" r="10795" b="4445"/>
                <wp:wrapNone/>
                <wp:docPr id="107" name="矩形 107"/>
                <wp:cNvGraphicFramePr/>
                <a:graphic xmlns:a="http://schemas.openxmlformats.org/drawingml/2006/main">
                  <a:graphicData uri="http://schemas.microsoft.com/office/word/2010/wordprocessingShape">
                    <wps:wsp>
                      <wps:cNvSpPr/>
                      <wps:spPr>
                        <a:xfrm>
                          <a:off x="0" y="0"/>
                          <a:ext cx="1089660"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数据保存上传</w:t>
                            </w:r>
                          </w:p>
                        </w:txbxContent>
                      </wps:txbx>
                      <wps:bodyPr upright="1"/>
                    </wps:wsp>
                  </a:graphicData>
                </a:graphic>
              </wp:anchor>
            </w:drawing>
          </mc:Choice>
          <mc:Fallback>
            <w:pict>
              <v:rect id="_x0000_s1026" o:spid="_x0000_s1026" o:spt="1" style="position:absolute;left:0pt;margin-left:67.5pt;margin-top:6.3pt;height:25.5pt;width:85.8pt;z-index:251712512;mso-width-relative:page;mso-height-relative:page;" fillcolor="#FFFFFF" filled="t" stroked="t" coordsize="21600,21600" o:gfxdata="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CSo9w1gAAAAkBAAAPAAAAAAAAAAEAIAAAACIA&#10;AABkcnMvZG93bnJldi54bWxQSwECFAAUAAAACACHTuJAcIOvPQsCAAA7BAAADgAAAAAAAAABACAA&#10;AAAlAQAAZHJzL2Uyb0RvYy54bWxQSwUGAAAAAAYABgBZAQAAogUAAAAA&#10;">
                <v:fill on="t" focussize="0,0"/>
                <v:stroke color="#000000" joinstyle="miter"/>
                <v:imagedata o:title=""/>
                <o:lock v:ext="edit" aspectratio="f"/>
                <v:textbox>
                  <w:txbxContent>
                    <w:p>
                      <w:r>
                        <w:rPr>
                          <w:rFonts w:hint="eastAsia"/>
                        </w:rPr>
                        <w:t>数据保存上传</w:t>
                      </w:r>
                    </w:p>
                  </w:txbxContent>
                </v:textbox>
              </v:rect>
            </w:pict>
          </mc:Fallback>
        </mc:AlternateContent>
      </w:r>
    </w:p>
    <w:p/>
    <w:p>
      <w:r>
        <mc:AlternateContent>
          <mc:Choice Requires="wps">
            <w:drawing>
              <wp:anchor distT="0" distB="0" distL="114300" distR="114300" simplePos="0" relativeHeight="251757568" behindDoc="0" locked="0" layoutInCell="1" allowOverlap="1">
                <wp:simplePos x="0" y="0"/>
                <wp:positionH relativeFrom="column">
                  <wp:posOffset>-428625</wp:posOffset>
                </wp:positionH>
                <wp:positionV relativeFrom="paragraph">
                  <wp:posOffset>7620</wp:posOffset>
                </wp:positionV>
                <wp:extent cx="361950" cy="914400"/>
                <wp:effectExtent l="4445" t="4445" r="14605" b="14605"/>
                <wp:wrapNone/>
                <wp:docPr id="108" name="矩形 108"/>
                <wp:cNvGraphicFramePr/>
                <a:graphic xmlns:a="http://schemas.openxmlformats.org/drawingml/2006/main">
                  <a:graphicData uri="http://schemas.microsoft.com/office/word/2010/wordprocessingShape">
                    <wps:wsp>
                      <wps:cNvSpPr/>
                      <wps:spPr>
                        <a:xfrm>
                          <a:off x="0" y="0"/>
                          <a:ext cx="361950" cy="9144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超限预警</w:t>
                            </w:r>
                          </w:p>
                        </w:txbxContent>
                      </wps:txbx>
                      <wps:bodyPr upright="1"/>
                    </wps:wsp>
                  </a:graphicData>
                </a:graphic>
              </wp:anchor>
            </w:drawing>
          </mc:Choice>
          <mc:Fallback>
            <w:pict>
              <v:rect id="_x0000_s1026" o:spid="_x0000_s1026" o:spt="1" style="position:absolute;left:0pt;margin-left:-33.75pt;margin-top:0.6pt;height:72pt;width:28.5pt;z-index:251757568;mso-width-relative:page;mso-height-relative:page;" fillcolor="#FFFFFF" filled="t" stroked="t" coordsize="21600,21600" o:gfxdata="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jmjV71QAAAAkBAAAPAAAAAAAAAAEAIAAAACIAAABk&#10;cnMvZG93bnJldi54bWxQSwECFAAUAAAACACHTuJA2XUSLQkCAAA6BAAADgAAAAAAAAABACAAAAAk&#10;AQAAZHJzL2Uyb0RvYy54bWxQSwUGAAAAAAYABgBZAQAAnwUAAAAA&#10;">
                <v:fill on="t" focussize="0,0"/>
                <v:stroke color="#000000" joinstyle="miter"/>
                <v:imagedata o:title=""/>
                <o:lock v:ext="edit" aspectratio="f"/>
                <v:textbox>
                  <w:txbxContent>
                    <w:p>
                      <w:r>
                        <w:rPr>
                          <w:rFonts w:hint="eastAsia"/>
                        </w:rPr>
                        <w:t>超限预警</w:t>
                      </w:r>
                    </w:p>
                  </w:txbxContent>
                </v:textbox>
              </v:rect>
            </w:pict>
          </mc:Fallback>
        </mc:AlternateContent>
      </w:r>
      <w:r>
        <mc:AlternateContent>
          <mc:Choice Requires="wps">
            <w:drawing>
              <wp:anchor distT="0" distB="0" distL="114300" distR="114300" simplePos="0" relativeHeight="251720704" behindDoc="0" locked="0" layoutInCell="1" allowOverlap="1">
                <wp:simplePos x="0" y="0"/>
                <wp:positionH relativeFrom="column">
                  <wp:posOffset>1362075</wp:posOffset>
                </wp:positionH>
                <wp:positionV relativeFrom="paragraph">
                  <wp:posOffset>7620</wp:posOffset>
                </wp:positionV>
                <wp:extent cx="0" cy="257175"/>
                <wp:effectExtent l="4445" t="0" r="14605" b="9525"/>
                <wp:wrapNone/>
                <wp:docPr id="109" name="直接箭头连接符 109"/>
                <wp:cNvGraphicFramePr/>
                <a:graphic xmlns:a="http://schemas.openxmlformats.org/drawingml/2006/main">
                  <a:graphicData uri="http://schemas.microsoft.com/office/word/2010/wordprocessingShape">
                    <wps:wsp>
                      <wps:cNvCnPr/>
                      <wps:spPr>
                        <a:xfrm>
                          <a:off x="0" y="0"/>
                          <a:ext cx="0" cy="25717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107.25pt;margin-top:0.6pt;height:20.25pt;width:0pt;z-index:251720704;mso-width-relative:page;mso-height-relative:page;" filled="f" stroked="t" coordsize="21600,21600" o:gfxdata="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Ro8cNUAAAAIAQAADwAAAAAAAAABACAAAAAiAAAAZHJzL2Rvd25y&#10;ZXYueG1sUEsBAhQAFAAAAAgAh07iQN3z0vsBAgAA/QMAAA4AAAAAAAAAAQAgAAAAJAEAAGRycy9l&#10;Mm9Eb2MueG1sUEsFBgAAAAAGAAYAWQEAAJcFAAAAAA==&#10;">
                <v:fill on="f" focussize="0,0"/>
                <v:stroke color="#000000" joinstyle="round"/>
                <v:imagedata o:title=""/>
                <o:lock v:ext="edit" aspectratio="f"/>
              </v:shape>
            </w:pict>
          </mc:Fallback>
        </mc:AlternateContent>
      </w:r>
    </w:p>
    <w:p>
      <w:r>
        <mc:AlternateContent>
          <mc:Choice Requires="wps">
            <w:drawing>
              <wp:anchor distT="0" distB="0" distL="114300" distR="114300" simplePos="0" relativeHeight="251727872" behindDoc="0" locked="0" layoutInCell="1" allowOverlap="1">
                <wp:simplePos x="0" y="0"/>
                <wp:positionH relativeFrom="column">
                  <wp:posOffset>219075</wp:posOffset>
                </wp:positionH>
                <wp:positionV relativeFrom="paragraph">
                  <wp:posOffset>85090</wp:posOffset>
                </wp:positionV>
                <wp:extent cx="635" cy="143510"/>
                <wp:effectExtent l="4445" t="0" r="13970" b="8890"/>
                <wp:wrapNone/>
                <wp:docPr id="110" name="直接箭头连接符 110"/>
                <wp:cNvGraphicFramePr/>
                <a:graphic xmlns:a="http://schemas.openxmlformats.org/drawingml/2006/main">
                  <a:graphicData uri="http://schemas.microsoft.com/office/word/2010/wordprocessingShape">
                    <wps:wsp>
                      <wps:cNvCnPr>
                        <a:stCxn id="102" idx="2"/>
                      </wps:cNvCnPr>
                      <wps:spPr>
                        <a:xfrm>
                          <a:off x="0" y="0"/>
                          <a:ext cx="635" cy="14351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17.25pt;margin-top:6.7pt;height:11.3pt;width:0.05pt;z-index:251727872;mso-width-relative:page;mso-height-relative:page;" filled="f" stroked="t" coordsize="21600,21600" o:gfxdata="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Jj1U9YAAAAHAQAADwAAAAAA&#10;AAABACAAAAAiAAAAZHJzL2Rvd25yZXYueG1sUEsBAhQAFAAAAAgAh07iQGD1SCEVAgAAJwQAAA4A&#10;AAAAAAAAAQAgAAAAJQEAAGRycy9lMm9Eb2MueG1sUEsFBgAAAAAGAAYAWQEAAKw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713536" behindDoc="0" locked="0" layoutInCell="1" allowOverlap="1">
                <wp:simplePos x="0" y="0"/>
                <wp:positionH relativeFrom="column">
                  <wp:posOffset>857250</wp:posOffset>
                </wp:positionH>
                <wp:positionV relativeFrom="paragraph">
                  <wp:posOffset>66675</wp:posOffset>
                </wp:positionV>
                <wp:extent cx="1090295" cy="333375"/>
                <wp:effectExtent l="4445" t="4445" r="10160" b="5080"/>
                <wp:wrapNone/>
                <wp:docPr id="111" name="矩形 111"/>
                <wp:cNvGraphicFramePr/>
                <a:graphic xmlns:a="http://schemas.openxmlformats.org/drawingml/2006/main">
                  <a:graphicData uri="http://schemas.microsoft.com/office/word/2010/wordprocessingShape">
                    <wps:wsp>
                      <wps:cNvSpPr/>
                      <wps:spPr>
                        <a:xfrm>
                          <a:off x="0" y="0"/>
                          <a:ext cx="1090295" cy="333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110" w:firstLineChars="50"/>
                            </w:pPr>
                            <w:r>
                              <w:rPr>
                                <w:rFonts w:hint="eastAsia"/>
                              </w:rPr>
                              <w:t>排空及清洗</w:t>
                            </w:r>
                          </w:p>
                        </w:txbxContent>
                      </wps:txbx>
                      <wps:bodyPr upright="1"/>
                    </wps:wsp>
                  </a:graphicData>
                </a:graphic>
              </wp:anchor>
            </w:drawing>
          </mc:Choice>
          <mc:Fallback>
            <w:pict>
              <v:rect id="_x0000_s1026" o:spid="_x0000_s1026" o:spt="1" style="position:absolute;left:0pt;margin-left:67.5pt;margin-top:5.25pt;height:26.25pt;width:85.85pt;z-index:251713536;mso-width-relative:page;mso-height-relative:page;" fillcolor="#FFFFFF" filled="t" stroked="t" coordsize="21600,21600" o:gfxdata="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QmuPdcAAAAJAQAADwAAAAAAAAABACAAAAAiAAAAZHJz&#10;L2Rvd25yZXYueG1sUEsBAhQAFAAAAAgAh07iQOf2GvkFAgAAOwQAAA4AAAAAAAAAAQAgAAAAJgEA&#10;AGRycy9lMm9Eb2MueG1sUEsFBgAAAAAGAAYAWQEAAJ0FAAAAAA==&#10;">
                <v:fill on="t" focussize="0,0"/>
                <v:stroke color="#000000" joinstyle="miter"/>
                <v:imagedata o:title=""/>
                <o:lock v:ext="edit" aspectratio="f"/>
                <v:textbox>
                  <w:txbxContent>
                    <w:p>
                      <w:pPr>
                        <w:ind w:firstLine="110" w:firstLineChars="50"/>
                      </w:pPr>
                      <w:r>
                        <w:rPr>
                          <w:rFonts w:hint="eastAsia"/>
                        </w:rPr>
                        <w:t>排空及清洗</w:t>
                      </w:r>
                    </w:p>
                  </w:txbxContent>
                </v:textbox>
              </v:rect>
            </w:pict>
          </mc:Fallback>
        </mc:AlternateContent>
      </w:r>
    </w:p>
    <w:p>
      <w:r>
        <mc:AlternateContent>
          <mc:Choice Requires="wps">
            <w:drawing>
              <wp:anchor distT="0" distB="0" distL="114300" distR="114300" simplePos="0" relativeHeight="251753472" behindDoc="0" locked="0" layoutInCell="1" allowOverlap="1">
                <wp:simplePos x="0" y="0"/>
                <wp:positionH relativeFrom="column">
                  <wp:posOffset>219710</wp:posOffset>
                </wp:positionH>
                <wp:positionV relativeFrom="paragraph">
                  <wp:posOffset>87630</wp:posOffset>
                </wp:positionV>
                <wp:extent cx="304800" cy="276225"/>
                <wp:effectExtent l="4445" t="4445" r="14605" b="5080"/>
                <wp:wrapNone/>
                <wp:docPr id="112" name="矩形 112"/>
                <wp:cNvGraphicFramePr/>
                <a:graphic xmlns:a="http://schemas.openxmlformats.org/drawingml/2006/main">
                  <a:graphicData uri="http://schemas.microsoft.com/office/word/2010/wordprocessingShape">
                    <wps:wsp>
                      <wps:cNvSpPr/>
                      <wps:spPr>
                        <a:xfrm>
                          <a:off x="0" y="0"/>
                          <a:ext cx="304800" cy="27622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r>
                              <w:rPr>
                                <w:rFonts w:hint="eastAsia"/>
                              </w:rPr>
                              <w:t>否</w:t>
                            </w:r>
                          </w:p>
                        </w:txbxContent>
                      </wps:txbx>
                      <wps:bodyPr upright="1"/>
                    </wps:wsp>
                  </a:graphicData>
                </a:graphic>
              </wp:anchor>
            </w:drawing>
          </mc:Choice>
          <mc:Fallback>
            <w:pict>
              <v:rect id="_x0000_s1026" o:spid="_x0000_s1026" o:spt="1" style="position:absolute;left:0pt;margin-left:17.3pt;margin-top:6.9pt;height:21.75pt;width:24pt;z-index:251753472;mso-width-relative:page;mso-height-relative:page;" fillcolor="#FFFFFF" filled="t" stroked="t" coordsize="21600,21600" o:gfxdata="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jjlK7VAAAABwEAAA8AAAAAAAAAAQAgAAAAIgAAAGRycy9kb3du&#10;cmV2LnhtbFBLAQIUABQAAAAIAIdO4kDtFRlXAgIAADoEAAAOAAAAAAAAAAEAIAAAACQBAABkcnMv&#10;ZTJvRG9jLnhtbFBLBQYAAAAABgAGAFkBAACYBQAAAAA=&#10;">
                <v:fill on="t" focussize="0,0"/>
                <v:stroke color="#FFFFFF" joinstyle="miter"/>
                <v:imagedata o:title=""/>
                <o:lock v:ext="edit" aspectratio="f"/>
                <v:textbox>
                  <w:txbxContent>
                    <w:p>
                      <w:r>
                        <w:rPr>
                          <w:rFonts w:hint="eastAsia"/>
                        </w:rPr>
                        <w:t>否</w:t>
                      </w:r>
                    </w:p>
                  </w:txbxContent>
                </v:textbox>
              </v:rect>
            </w:pict>
          </mc:Fallback>
        </mc:AlternateContent>
      </w:r>
      <w:r>
        <mc:AlternateContent>
          <mc:Choice Requires="wps">
            <w:drawing>
              <wp:anchor distT="0" distB="0" distL="114300" distR="114300" simplePos="0" relativeHeight="251728896" behindDoc="0" locked="0" layoutInCell="1" allowOverlap="1">
                <wp:simplePos x="0" y="0"/>
                <wp:positionH relativeFrom="column">
                  <wp:posOffset>219710</wp:posOffset>
                </wp:positionH>
                <wp:positionV relativeFrom="paragraph">
                  <wp:posOffset>30480</wp:posOffset>
                </wp:positionV>
                <wp:extent cx="637540" cy="0"/>
                <wp:effectExtent l="0" t="0" r="0" b="0"/>
                <wp:wrapNone/>
                <wp:docPr id="113" name="直接箭头连接符 113"/>
                <wp:cNvGraphicFramePr/>
                <a:graphic xmlns:a="http://schemas.openxmlformats.org/drawingml/2006/main">
                  <a:graphicData uri="http://schemas.microsoft.com/office/word/2010/wordprocessingShape">
                    <wps:wsp>
                      <wps:cNvCnPr/>
                      <wps:spPr>
                        <a:xfrm>
                          <a:off x="0" y="0"/>
                          <a:ext cx="63754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17.3pt;margin-top:2.4pt;height:0pt;width:50.2pt;z-index:251728896;mso-width-relative:page;mso-height-relative:page;" filled="f" stroked="t" coordsize="21600,21600" o:gfxdata="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7PBcT1AAAAAYBAAAPAAAAAAAAAAEAIAAAACIAAABkcnMvZG93&#10;bnJldi54bWxQSwECFAAUAAAACACHTuJAVZlkogQCAAD9AwAADgAAAAAAAAABACAAAAAjAQAAZHJz&#10;L2Uyb0RvYy54bWxQSwUGAAAAAAYABgBZAQAAmQUAAAAA&#10;">
                <v:fill on="f" focussize="0,0"/>
                <v:stroke color="#000000" joinstyle="round"/>
                <v:imagedata o:title=""/>
                <o:lock v:ext="edit" aspectratio="f"/>
              </v:shape>
            </w:pict>
          </mc:Fallback>
        </mc:AlternateContent>
      </w:r>
    </w:p>
    <w:p>
      <w:r>
        <mc:AlternateContent>
          <mc:Choice Requires="wps">
            <w:drawing>
              <wp:anchor distT="0" distB="0" distL="114300" distR="114300" simplePos="0" relativeHeight="251721728" behindDoc="0" locked="0" layoutInCell="1" allowOverlap="1">
                <wp:simplePos x="0" y="0"/>
                <wp:positionH relativeFrom="column">
                  <wp:posOffset>1362075</wp:posOffset>
                </wp:positionH>
                <wp:positionV relativeFrom="paragraph">
                  <wp:posOffset>3810</wp:posOffset>
                </wp:positionV>
                <wp:extent cx="0" cy="323850"/>
                <wp:effectExtent l="4445" t="0" r="14605" b="0"/>
                <wp:wrapNone/>
                <wp:docPr id="114" name="直接箭头连接符 114"/>
                <wp:cNvGraphicFramePr/>
                <a:graphic xmlns:a="http://schemas.openxmlformats.org/drawingml/2006/main">
                  <a:graphicData uri="http://schemas.microsoft.com/office/word/2010/wordprocessingShape">
                    <wps:wsp>
                      <wps:cNvCnPr/>
                      <wps:spPr>
                        <a:xfrm>
                          <a:off x="0" y="0"/>
                          <a:ext cx="0" cy="32385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107.25pt;margin-top:0.3pt;height:25.5pt;width:0pt;z-index:251721728;mso-width-relative:page;mso-height-relative:page;" filled="f" stroked="t" coordsize="21600,21600" o:gfxdata="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oCxGtMAAAAHAQAADwAAAAAAAAABACAAAAAiAAAAZHJzL2Rvd25y&#10;ZXYueG1sUEsBAhQAFAAAAAgAh07iQO1Xeh0DAgAA/QMAAA4AAAAAAAAAAQAgAAAAIgEAAGRycy9l&#10;Mm9Eb2MueG1sUEsFBgAAAAAGAAYAWQEAAJcFAAAAAA==&#10;">
                <v:fill on="f" focussize="0,0"/>
                <v:stroke color="#000000" joinstyle="round"/>
                <v:imagedata o:title=""/>
                <o:lock v:ext="edit" aspectratio="f"/>
              </v:shape>
            </w:pict>
          </mc:Fallback>
        </mc:AlternateContent>
      </w:r>
    </w:p>
    <w:p>
      <w:r>
        <mc:AlternateContent>
          <mc:Choice Requires="wps">
            <w:drawing>
              <wp:anchor distT="0" distB="0" distL="114300" distR="114300" simplePos="0" relativeHeight="251714560" behindDoc="0" locked="0" layoutInCell="1" allowOverlap="1">
                <wp:simplePos x="0" y="0"/>
                <wp:positionH relativeFrom="column">
                  <wp:posOffset>857250</wp:posOffset>
                </wp:positionH>
                <wp:positionV relativeFrom="paragraph">
                  <wp:posOffset>129540</wp:posOffset>
                </wp:positionV>
                <wp:extent cx="1085850" cy="323850"/>
                <wp:effectExtent l="4445" t="4445" r="5080" b="5080"/>
                <wp:wrapNone/>
                <wp:docPr id="115" name="矩形 115"/>
                <wp:cNvGraphicFramePr/>
                <a:graphic xmlns:a="http://schemas.openxmlformats.org/drawingml/2006/main">
                  <a:graphicData uri="http://schemas.microsoft.com/office/word/2010/wordprocessingShape">
                    <wps:wsp>
                      <wps:cNvSpPr/>
                      <wps:spPr>
                        <a:xfrm>
                          <a:off x="0" y="0"/>
                          <a:ext cx="1085850"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220" w:firstLineChars="100"/>
                            </w:pPr>
                            <w:r>
                              <w:rPr>
                                <w:rFonts w:hint="eastAsia"/>
                              </w:rPr>
                              <w:t>系统待机</w:t>
                            </w:r>
                          </w:p>
                        </w:txbxContent>
                      </wps:txbx>
                      <wps:bodyPr upright="1"/>
                    </wps:wsp>
                  </a:graphicData>
                </a:graphic>
              </wp:anchor>
            </w:drawing>
          </mc:Choice>
          <mc:Fallback>
            <w:pict>
              <v:rect id="_x0000_s1026" o:spid="_x0000_s1026" o:spt="1" style="position:absolute;left:0pt;margin-left:67.5pt;margin-top:10.2pt;height:25.5pt;width:85.5pt;z-index:251714560;mso-width-relative:page;mso-height-relative:page;" fillcolor="#FFFFFF" filled="t" stroked="t" coordsize="21600,21600" o:gfxdata="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WOfi9cAAAAJAQAADwAAAAAAAAABACAAAAAiAAAAZHJz&#10;L2Rvd25yZXYueG1sUEsBAhQAFAAAAAgAh07iQJ9c6pkFAgAAOwQAAA4AAAAAAAAAAQAgAAAAJgEA&#10;AGRycy9lMm9Eb2MueG1sUEsFBgAAAAAGAAYAWQEAAJ0FAAAAAA==&#10;">
                <v:fill on="t" focussize="0,0"/>
                <v:stroke color="#000000" joinstyle="miter"/>
                <v:imagedata o:title=""/>
                <o:lock v:ext="edit" aspectratio="f"/>
                <v:textbox>
                  <w:txbxContent>
                    <w:p>
                      <w:pPr>
                        <w:ind w:firstLine="220" w:firstLineChars="100"/>
                      </w:pPr>
                      <w:r>
                        <w:rPr>
                          <w:rFonts w:hint="eastAsia"/>
                        </w:rPr>
                        <w:t>系统待机</w:t>
                      </w:r>
                    </w:p>
                  </w:txbxContent>
                </v:textbox>
              </v:rect>
            </w:pict>
          </mc:Fallback>
        </mc:AlternateContent>
      </w:r>
    </w:p>
    <w:p>
      <w:r>
        <mc:AlternateContent>
          <mc:Choice Requires="wps">
            <w:drawing>
              <wp:anchor distT="0" distB="0" distL="114300" distR="114300" simplePos="0" relativeHeight="251750400" behindDoc="0" locked="0" layoutInCell="1" allowOverlap="1">
                <wp:simplePos x="0" y="0"/>
                <wp:positionH relativeFrom="column">
                  <wp:posOffset>1939290</wp:posOffset>
                </wp:positionH>
                <wp:positionV relativeFrom="paragraph">
                  <wp:posOffset>102870</wp:posOffset>
                </wp:positionV>
                <wp:extent cx="3861435" cy="1905"/>
                <wp:effectExtent l="0" t="4445" r="5715" b="7620"/>
                <wp:wrapNone/>
                <wp:docPr id="116" name="直接箭头连接符 116"/>
                <wp:cNvGraphicFramePr/>
                <a:graphic xmlns:a="http://schemas.openxmlformats.org/drawingml/2006/main">
                  <a:graphicData uri="http://schemas.microsoft.com/office/word/2010/wordprocessingShape">
                    <wps:wsp>
                      <wps:cNvCnPr/>
                      <wps:spPr>
                        <a:xfrm flipV="1">
                          <a:off x="0" y="0"/>
                          <a:ext cx="3861435" cy="190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y;margin-left:152.7pt;margin-top:8.1pt;height:0.15pt;width:304.05pt;z-index:251750400;mso-width-relative:page;mso-height-relative:page;" filled="f" stroked="t" coordsize="21600,21600" o:gfxdata="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wzEjrWAAAACQEAAA8AAAAAAAAAAQAgAAAA&#10;IgAAAGRycy9kb3ducmV2LnhtbFBLAQIUABQAAAAIAIdO4kAMgCwIDQIAAAsEAAAOAAAAAAAAAAEA&#10;IAAAACUBAABkcnMvZTJvRG9jLnhtbFBLBQYAAAAABgAGAFkBAACkBQAAAAA=&#10;">
                <v:fill on="f" focussize="0,0"/>
                <v:stroke color="#000000" joinstyle="round"/>
                <v:imagedata o:title=""/>
                <o:lock v:ext="edit" aspectratio="f"/>
              </v:shape>
            </w:pict>
          </mc:Fallback>
        </mc:AlternateContent>
      </w:r>
    </w:p>
    <w:p/>
    <w:p/>
    <w:p/>
    <w:p/>
    <w:p/>
    <w:p/>
    <w:p/>
    <w:p>
      <w:pPr>
        <w:ind w:firstLine="3120" w:firstLineChars="1300"/>
        <w:jc w:val="both"/>
        <w:rPr>
          <w:rFonts w:hint="eastAsia" w:eastAsia="宋体"/>
          <w:lang w:eastAsia="zh-CN"/>
        </w:rPr>
      </w:pPr>
      <w:r>
        <w:rPr>
          <w:rFonts w:hint="eastAsia" w:ascii="Times New Roman" w:hAnsi="Times New Roman" w:cs="Times New Roman"/>
          <w:sz w:val="24"/>
          <w:szCs w:val="24"/>
        </w:rPr>
        <w:t>图3-4</w:t>
      </w:r>
      <w:r>
        <w:rPr>
          <w:rFonts w:hint="eastAsia" w:ascii="Times New Roman" w:hAnsi="Times New Roman" w:cs="Times New Roman"/>
          <w:sz w:val="24"/>
          <w:szCs w:val="24"/>
          <w:lang w:eastAsia="zh-CN"/>
        </w:rPr>
        <w:t>水站</w:t>
      </w:r>
      <w:r>
        <w:rPr>
          <w:rFonts w:hint="eastAsia" w:ascii="Times New Roman" w:hAnsi="Times New Roman" w:cs="Times New Roman"/>
          <w:sz w:val="24"/>
          <w:szCs w:val="24"/>
        </w:rPr>
        <w:t>监测流程</w:t>
      </w:r>
      <w:r>
        <w:rPr>
          <w:rFonts w:hint="eastAsia" w:ascii="Times New Roman" w:hAnsi="Times New Roman" w:cs="Times New Roman"/>
          <w:sz w:val="24"/>
          <w:szCs w:val="24"/>
          <w:lang w:eastAsia="zh-CN"/>
        </w:rPr>
        <w:t>设计图</w:t>
      </w:r>
    </w:p>
    <w:p/>
    <w:p/>
    <w:p/>
    <w:p/>
    <w:p/>
    <w:p/>
    <w:p/>
    <w:p/>
    <w:p/>
    <w:p/>
    <w:p>
      <w:pPr>
        <w:pStyle w:val="3"/>
        <w:ind w:left="0" w:leftChars="0" w:firstLine="0" w:firstLineChars="0"/>
        <w:rPr>
          <w:rFonts w:hint="eastAsia"/>
          <w:b w:val="0"/>
          <w:bCs w:val="0"/>
          <w:lang w:eastAsia="zh-CN"/>
        </w:rPr>
      </w:pPr>
      <w:bookmarkStart w:id="72" w:name="_Toc9931_WPSOffice_Level2"/>
      <w:r>
        <w:rPr>
          <w:rFonts w:hint="eastAsia"/>
          <w:b w:val="0"/>
          <w:bCs w:val="0"/>
          <w:lang w:val="en-US" w:eastAsia="zh-CN"/>
        </w:rPr>
        <w:t xml:space="preserve">3.4 </w:t>
      </w:r>
      <w:r>
        <w:rPr>
          <w:b w:val="0"/>
          <w:bCs w:val="0"/>
        </w:rPr>
        <w:t>采</w:t>
      </w:r>
      <w:r>
        <w:rPr>
          <w:rFonts w:hint="eastAsia"/>
          <w:b w:val="0"/>
          <w:bCs w:val="0"/>
          <w:lang w:eastAsia="zh-CN"/>
        </w:rPr>
        <w:t>水</w:t>
      </w:r>
      <w:r>
        <w:rPr>
          <w:b w:val="0"/>
          <w:bCs w:val="0"/>
        </w:rPr>
        <w:t>系统方案</w:t>
      </w:r>
      <w:bookmarkEnd w:id="72"/>
    </w:p>
    <w:p>
      <w:pPr>
        <w:pStyle w:val="7"/>
        <w:spacing w:before="3"/>
        <w:rPr>
          <w:b/>
          <w:sz w:val="41"/>
        </w:rPr>
      </w:pPr>
    </w:p>
    <w:p>
      <w:pPr>
        <w:pStyle w:val="7"/>
        <w:spacing w:before="43" w:line="364" w:lineRule="auto"/>
        <w:ind w:right="855" w:firstLine="452" w:firstLineChars="200"/>
        <w:jc w:val="both"/>
      </w:pPr>
      <w:r>
        <w:rPr>
          <w:rFonts w:hint="eastAsia"/>
          <w:spacing w:val="-7"/>
          <w:lang w:eastAsia="zh-CN"/>
        </w:rPr>
        <w:t>采</w:t>
      </w:r>
      <w:r>
        <w:rPr>
          <w:spacing w:val="-7"/>
        </w:rPr>
        <w:t>水</w:t>
      </w:r>
      <w:r>
        <w:rPr>
          <w:rFonts w:hint="eastAsia"/>
          <w:spacing w:val="-7"/>
          <w:lang w:eastAsia="zh-CN"/>
        </w:rPr>
        <w:t>系统</w:t>
      </w:r>
      <w:r>
        <w:rPr>
          <w:spacing w:val="-7"/>
        </w:rPr>
        <w:t>是保证整个系统正常运转、获取正确数据的关键部分，设计及建造一套运行可靠的水样采集单元非常重要。采水单元必须保证向整个系统提供可靠、有</w:t>
      </w:r>
      <w:r>
        <w:t>效的水样。</w:t>
      </w:r>
    </w:p>
    <w:p>
      <w:pPr>
        <w:pStyle w:val="7"/>
        <w:spacing w:line="364" w:lineRule="auto"/>
        <w:ind w:right="855" w:firstLine="452" w:firstLineChars="200"/>
        <w:jc w:val="both"/>
      </w:pPr>
      <w:r>
        <w:rPr>
          <w:spacing w:val="-7"/>
        </w:rPr>
        <w:t>依据对各个现场的考察情况，针对各现场水质的调查了解，结合公司在以往</w:t>
      </w:r>
      <w:r>
        <w:rPr>
          <w:spacing w:val="-9"/>
        </w:rPr>
        <w:t>类似项目中的经验，特设计出一套满足当前项目要求、能够自动连续地与整个系</w:t>
      </w:r>
      <w:r>
        <w:t>统同步工作的采水单元，向系统提供可靠、有效的水样。</w:t>
      </w:r>
    </w:p>
    <w:p>
      <w:pPr>
        <w:pStyle w:val="4"/>
        <w:ind w:left="0" w:leftChars="0" w:firstLine="0" w:firstLineChars="0"/>
        <w:rPr>
          <w:b w:val="0"/>
          <w:bCs w:val="0"/>
        </w:rPr>
      </w:pPr>
      <w:bookmarkStart w:id="73" w:name="2.1.2.1采水方式选择"/>
      <w:bookmarkEnd w:id="73"/>
      <w:r>
        <w:rPr>
          <w:rFonts w:hint="eastAsia"/>
          <w:b w:val="0"/>
          <w:bCs w:val="0"/>
          <w:lang w:val="en-US" w:eastAsia="zh-CN"/>
        </w:rPr>
        <w:t>3.4.1</w:t>
      </w:r>
      <w:r>
        <w:rPr>
          <w:b w:val="0"/>
          <w:bCs w:val="0"/>
        </w:rPr>
        <w:t>采水方式选择</w:t>
      </w:r>
    </w:p>
    <w:p>
      <w:pPr>
        <w:pStyle w:val="7"/>
        <w:rPr>
          <w:b/>
        </w:rPr>
      </w:pPr>
    </w:p>
    <w:p>
      <w:pPr>
        <w:pStyle w:val="7"/>
        <w:spacing w:line="364" w:lineRule="auto"/>
        <w:ind w:right="855" w:firstLine="456" w:firstLineChars="200"/>
        <w:jc w:val="both"/>
        <w:rPr>
          <w:spacing w:val="-6"/>
        </w:rPr>
      </w:pPr>
      <w:r>
        <w:rPr>
          <w:spacing w:val="-6"/>
        </w:rPr>
        <w:t>采水系统建设在满足取水要求的前提下应尽量简洁，因地制宜，针对每个水站取水位置的不同情况采取最适用的方式。</w:t>
      </w:r>
    </w:p>
    <w:p>
      <w:pPr>
        <w:pStyle w:val="7"/>
        <w:spacing w:line="364" w:lineRule="auto"/>
        <w:ind w:right="855" w:firstLine="456" w:firstLineChars="200"/>
        <w:jc w:val="both"/>
      </w:pPr>
      <w:r>
        <w:rPr>
          <w:spacing w:val="-6"/>
        </w:rPr>
        <w:t>采水系统是水质自动业主的重要组成部分，根据取水口工况的不同，如水位</w:t>
      </w:r>
      <w:r>
        <w:rPr>
          <w:spacing w:val="-9"/>
        </w:rPr>
        <w:t>的变化幅度，河岸的地质情况等，通常会设计不同的取水方式。常用的取水方式</w:t>
      </w:r>
      <w:r>
        <w:t>包括栈桥式、浮船式、浮桶式、管道式、护筒式、采样井等。</w:t>
      </w:r>
    </w:p>
    <w:p>
      <w:pPr>
        <w:pStyle w:val="7"/>
        <w:spacing w:before="7"/>
        <w:rPr>
          <w:sz w:val="21"/>
        </w:rPr>
      </w:pPr>
    </w:p>
    <w:p>
      <w:pPr>
        <w:pStyle w:val="5"/>
        <w:rPr>
          <w:b/>
        </w:rPr>
      </w:pPr>
      <w:bookmarkStart w:id="74" w:name="2.1.2.1.1浮船式采水方式"/>
      <w:bookmarkEnd w:id="74"/>
      <w:r>
        <w:rPr>
          <w:rFonts w:hint="eastAsia"/>
          <w:b w:val="0"/>
          <w:bCs/>
          <w:lang w:val="en-US" w:eastAsia="zh-CN"/>
        </w:rPr>
        <w:t>3.4.1.1</w:t>
      </w:r>
      <w:r>
        <w:rPr>
          <w:b w:val="0"/>
          <w:bCs/>
        </w:rPr>
        <w:t>浮船式采水方式</w:t>
      </w:r>
    </w:p>
    <w:p>
      <w:pPr>
        <w:pStyle w:val="15"/>
        <w:numPr>
          <w:ilvl w:val="5"/>
          <w:numId w:val="8"/>
        </w:numPr>
        <w:tabs>
          <w:tab w:val="left" w:pos="1186"/>
          <w:tab w:val="left" w:pos="1187"/>
        </w:tabs>
        <w:spacing w:before="160" w:after="0" w:line="240" w:lineRule="auto"/>
        <w:ind w:left="1186" w:right="0" w:hanging="421"/>
        <w:jc w:val="left"/>
        <w:rPr>
          <w:sz w:val="24"/>
        </w:rPr>
      </w:pPr>
      <w:r>
        <w:rPr>
          <w:sz w:val="24"/>
        </w:rPr>
        <w:t>浮船式采水应用范围</w:t>
      </w:r>
    </w:p>
    <w:p>
      <w:pPr>
        <w:pStyle w:val="7"/>
        <w:spacing w:before="160"/>
        <w:ind w:left="1037"/>
      </w:pPr>
      <w:r>
        <w:t>适合于浅滩河岸、取水点位距离岸边较远，或河流改道现象比较频繁的情况。</w:t>
      </w:r>
    </w:p>
    <w:p>
      <w:pPr>
        <w:pStyle w:val="15"/>
        <w:numPr>
          <w:ilvl w:val="5"/>
          <w:numId w:val="8"/>
        </w:numPr>
        <w:tabs>
          <w:tab w:val="left" w:pos="1186"/>
          <w:tab w:val="left" w:pos="1187"/>
        </w:tabs>
        <w:spacing w:before="158" w:after="0" w:line="240" w:lineRule="auto"/>
        <w:ind w:left="1186" w:right="0" w:hanging="421"/>
        <w:jc w:val="left"/>
        <w:rPr>
          <w:sz w:val="24"/>
        </w:rPr>
      </w:pPr>
      <w:r>
        <w:rPr>
          <w:sz w:val="24"/>
        </w:rPr>
        <w:t>浮船取水特点</w:t>
      </w:r>
    </w:p>
    <w:p>
      <w:pPr>
        <w:pStyle w:val="7"/>
        <w:spacing w:before="161" w:line="362" w:lineRule="auto"/>
        <w:ind w:left="557" w:right="855" w:firstLine="480"/>
      </w:pPr>
      <w:r>
        <w:rPr>
          <w:spacing w:val="-9"/>
        </w:rPr>
        <w:t>浮船取水具有设计简单、维护方便的特点，同时可以比较方便地在河道中改</w:t>
      </w:r>
      <w:r>
        <w:t>变位置，适应河道变化。</w:t>
      </w:r>
    </w:p>
    <w:p>
      <w:pPr>
        <w:pStyle w:val="15"/>
        <w:numPr>
          <w:ilvl w:val="5"/>
          <w:numId w:val="8"/>
        </w:numPr>
        <w:tabs>
          <w:tab w:val="left" w:pos="1186"/>
          <w:tab w:val="left" w:pos="1187"/>
        </w:tabs>
        <w:spacing w:before="5" w:after="0" w:line="240" w:lineRule="auto"/>
        <w:ind w:left="1186" w:right="0" w:hanging="421"/>
        <w:jc w:val="left"/>
        <w:rPr>
          <w:sz w:val="24"/>
        </w:rPr>
      </w:pPr>
      <w:r>
        <w:rPr>
          <w:sz w:val="24"/>
        </w:rPr>
        <w:t>浮船式采水方式描述</w:t>
      </w:r>
    </w:p>
    <w:p>
      <w:pPr>
        <w:pStyle w:val="7"/>
        <w:spacing w:before="158"/>
        <w:ind w:left="1037"/>
      </w:pPr>
      <w:r>
        <w:t>浮船式采水方式如下图所示。</w:t>
      </w:r>
    </w:p>
    <w:p>
      <w:pPr>
        <w:pStyle w:val="7"/>
        <w:ind w:left="1066"/>
        <w:rPr>
          <w:sz w:val="20"/>
        </w:rPr>
      </w:pPr>
      <w:r>
        <w:rPr>
          <w:sz w:val="20"/>
        </w:rPr>
        <w:drawing>
          <wp:inline distT="0" distB="0" distL="0" distR="0">
            <wp:extent cx="5227320" cy="3486150"/>
            <wp:effectExtent l="0" t="0" r="1143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4" cstate="print"/>
                    <a:stretch>
                      <a:fillRect/>
                    </a:stretch>
                  </pic:blipFill>
                  <pic:spPr>
                    <a:xfrm>
                      <a:off x="0" y="0"/>
                      <a:ext cx="5227701" cy="3486150"/>
                    </a:xfrm>
                    <a:prstGeom prst="rect">
                      <a:avLst/>
                    </a:prstGeom>
                  </pic:spPr>
                </pic:pic>
              </a:graphicData>
            </a:graphic>
          </wp:inline>
        </w:drawing>
      </w:r>
    </w:p>
    <w:p>
      <w:pPr>
        <w:pStyle w:val="7"/>
        <w:rPr>
          <w:sz w:val="20"/>
        </w:rPr>
      </w:pPr>
    </w:p>
    <w:p>
      <w:pPr>
        <w:pStyle w:val="7"/>
        <w:spacing w:before="7"/>
        <w:rPr>
          <w:sz w:val="25"/>
        </w:rPr>
      </w:pPr>
    </w:p>
    <w:p>
      <w:pPr>
        <w:pStyle w:val="7"/>
        <w:spacing w:before="132"/>
        <w:ind w:left="478" w:right="300"/>
        <w:jc w:val="center"/>
      </w:pPr>
      <w:r>
        <w:drawing>
          <wp:anchor distT="0" distB="0" distL="0" distR="0" simplePos="0" relativeHeight="251660288" behindDoc="0" locked="0" layoutInCell="1" allowOverlap="1">
            <wp:simplePos x="0" y="0"/>
            <wp:positionH relativeFrom="page">
              <wp:posOffset>1474470</wp:posOffset>
            </wp:positionH>
            <wp:positionV relativeFrom="paragraph">
              <wp:posOffset>22225</wp:posOffset>
            </wp:positionV>
            <wp:extent cx="5206365" cy="3648710"/>
            <wp:effectExtent l="0" t="0" r="13335" b="889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15" cstate="print"/>
                    <a:stretch>
                      <a:fillRect/>
                    </a:stretch>
                  </pic:blipFill>
                  <pic:spPr>
                    <a:xfrm>
                      <a:off x="0" y="0"/>
                      <a:ext cx="5206365" cy="3648455"/>
                    </a:xfrm>
                    <a:prstGeom prst="rect">
                      <a:avLst/>
                    </a:prstGeom>
                  </pic:spPr>
                </pic:pic>
              </a:graphicData>
            </a:graphic>
          </wp:anchor>
        </w:drawing>
      </w:r>
      <w:r>
        <w:t>浮船式采水示意图</w:t>
      </w:r>
    </w:p>
    <w:p>
      <w:pPr>
        <w:pStyle w:val="15"/>
        <w:numPr>
          <w:ilvl w:val="0"/>
          <w:numId w:val="0"/>
        </w:numPr>
        <w:tabs>
          <w:tab w:val="left" w:pos="1607"/>
        </w:tabs>
        <w:spacing w:before="161" w:after="0" w:line="240" w:lineRule="auto"/>
        <w:ind w:right="0" w:rightChars="0"/>
        <w:jc w:val="left"/>
        <w:rPr>
          <w:sz w:val="24"/>
        </w:rPr>
      </w:pPr>
      <w:r>
        <w:rPr>
          <w:rFonts w:hint="eastAsia"/>
          <w:sz w:val="24"/>
          <w:lang w:val="en-US" w:eastAsia="zh-CN"/>
        </w:rPr>
        <w:t>1）</w:t>
      </w:r>
      <w:r>
        <w:rPr>
          <w:sz w:val="24"/>
        </w:rPr>
        <w:t>浮船的位置</w:t>
      </w:r>
    </w:p>
    <w:p>
      <w:pPr>
        <w:pStyle w:val="7"/>
        <w:keepNext w:val="0"/>
        <w:keepLines w:val="0"/>
        <w:pageBreakBefore w:val="0"/>
        <w:widowControl w:val="0"/>
        <w:kinsoku/>
        <w:wordWrap/>
        <w:overflowPunct/>
        <w:topLinePunct w:val="0"/>
        <w:autoSpaceDE w:val="0"/>
        <w:autoSpaceDN w:val="0"/>
        <w:bidi w:val="0"/>
        <w:adjustRightInd/>
        <w:snapToGrid/>
        <w:spacing w:before="43" w:line="360" w:lineRule="auto"/>
        <w:ind w:firstLine="440" w:firstLineChars="200"/>
        <w:textAlignment w:val="auto"/>
        <w:rPr>
          <w:rFonts w:hint="eastAsia" w:eastAsia="宋体"/>
          <w:lang w:eastAsia="zh-CN"/>
        </w:rPr>
      </w:pPr>
      <w:r>
        <w:rPr>
          <w:spacing w:val="-10"/>
        </w:rPr>
        <w:t>根据取水点选取原则，浮船所在位置选在河水深度常年在 3 米以上的河道位置，该点水位常年满足要求，无急流漩涡等干扰因素</w:t>
      </w:r>
      <w:r>
        <w:rPr>
          <w:rFonts w:hint="eastAsia"/>
          <w:spacing w:val="-10"/>
          <w:lang w:eastAsia="zh-CN"/>
        </w:rPr>
        <w:t>，</w:t>
      </w:r>
      <w:r>
        <w:rPr>
          <w:spacing w:val="-10"/>
        </w:rPr>
        <w:t>浮船的位置应尽量考虑偏离航道</w:t>
      </w:r>
      <w:r>
        <w:rPr>
          <w:rFonts w:hint="eastAsia"/>
          <w:spacing w:val="-10"/>
          <w:lang w:eastAsia="zh-CN"/>
        </w:rPr>
        <w:t>。</w:t>
      </w:r>
    </w:p>
    <w:p>
      <w:pPr>
        <w:pStyle w:val="15"/>
        <w:numPr>
          <w:ilvl w:val="0"/>
          <w:numId w:val="0"/>
        </w:numPr>
        <w:tabs>
          <w:tab w:val="left" w:pos="1607"/>
        </w:tabs>
        <w:spacing w:before="160" w:after="0" w:line="240" w:lineRule="auto"/>
        <w:ind w:right="0" w:rightChars="0"/>
        <w:jc w:val="both"/>
        <w:rPr>
          <w:sz w:val="24"/>
        </w:rPr>
      </w:pPr>
      <w:r>
        <w:rPr>
          <w:rFonts w:hint="eastAsia"/>
          <w:sz w:val="24"/>
          <w:lang w:val="en-US" w:eastAsia="zh-CN"/>
        </w:rPr>
        <w:t>2）</w:t>
      </w:r>
      <w:r>
        <w:rPr>
          <w:sz w:val="24"/>
        </w:rPr>
        <w:t>浮船的固定</w:t>
      </w:r>
    </w:p>
    <w:p>
      <w:pPr>
        <w:pStyle w:val="7"/>
        <w:spacing w:before="158" w:line="364" w:lineRule="auto"/>
        <w:ind w:right="855" w:firstLine="440" w:firstLineChars="200"/>
        <w:jc w:val="both"/>
      </w:pPr>
      <w:r>
        <w:rPr>
          <w:spacing w:val="-10"/>
        </w:rPr>
        <w:t>据现场情况，如果浮船距离岸边相对较近，可以采用从浮船牵引钢丝绳到岸</w:t>
      </w:r>
      <w:r>
        <w:rPr>
          <w:spacing w:val="-12"/>
        </w:rPr>
        <w:t>边固定桩，并抛锚固定。如果浮船距离岸边太远，直接从岸边固定桩牵引钢丝绳</w:t>
      </w:r>
      <w:r>
        <w:rPr>
          <w:spacing w:val="-7"/>
        </w:rPr>
        <w:t xml:space="preserve">无法将浮船固定在特定位置，可以采用锚桩与抛锚配合的固定方式。可以考虑在临近深水区的浅水河滩上建设锚桩，数量为两个，相距为 </w:t>
      </w:r>
      <w:r>
        <w:t>10~15</w:t>
      </w:r>
      <w:r>
        <w:rPr>
          <w:spacing w:val="-16"/>
        </w:rPr>
        <w:t xml:space="preserve"> 米，排列与河岸</w:t>
      </w:r>
      <w:r>
        <w:rPr>
          <w:spacing w:val="-10"/>
        </w:rPr>
        <w:t>平行。锚桩上预留钢筋拉环，便于与钢丝绳连接，浮船位于两个锚桩之间，首尾</w:t>
      </w:r>
      <w:r>
        <w:rPr>
          <w:spacing w:val="-8"/>
        </w:rPr>
        <w:t>通过钢丝绳与锚桩连接，钢丝绳的长度留有一定余地，以便浮船在水位变化时可</w:t>
      </w:r>
      <w:r>
        <w:t>以随之上下浮动。</w:t>
      </w:r>
    </w:p>
    <w:p>
      <w:pPr>
        <w:pStyle w:val="15"/>
        <w:numPr>
          <w:ilvl w:val="0"/>
          <w:numId w:val="0"/>
        </w:numPr>
        <w:tabs>
          <w:tab w:val="left" w:pos="1607"/>
        </w:tabs>
        <w:spacing w:before="0" w:after="0" w:line="304" w:lineRule="exact"/>
        <w:ind w:right="0" w:rightChars="0"/>
        <w:jc w:val="both"/>
        <w:rPr>
          <w:sz w:val="24"/>
        </w:rPr>
      </w:pPr>
      <w:r>
        <w:rPr>
          <w:rFonts w:hint="eastAsia"/>
          <w:sz w:val="24"/>
          <w:lang w:val="en-US" w:eastAsia="zh-CN"/>
        </w:rPr>
        <w:t>3）</w:t>
      </w:r>
      <w:r>
        <w:rPr>
          <w:sz w:val="24"/>
        </w:rPr>
        <w:t>浮船的设计</w:t>
      </w:r>
    </w:p>
    <w:p>
      <w:pPr>
        <w:pStyle w:val="15"/>
        <w:numPr>
          <w:ilvl w:val="0"/>
          <w:numId w:val="9"/>
        </w:numPr>
        <w:tabs>
          <w:tab w:val="left" w:pos="2027"/>
        </w:tabs>
        <w:spacing w:before="158" w:after="0" w:line="364" w:lineRule="auto"/>
        <w:ind w:left="420" w:leftChars="0" w:right="735" w:rightChars="0" w:hanging="420" w:firstLineChars="0"/>
        <w:jc w:val="left"/>
        <w:rPr>
          <w:sz w:val="24"/>
        </w:rPr>
      </w:pPr>
      <w:r>
        <w:rPr>
          <w:spacing w:val="-10"/>
          <w:sz w:val="24"/>
        </w:rPr>
        <w:t xml:space="preserve">材质与尺寸：采样浮船采用优质轻质塑料，尺寸约 </w:t>
      </w:r>
      <w:r>
        <w:rPr>
          <w:sz w:val="24"/>
        </w:rPr>
        <w:t>0.6</w:t>
      </w:r>
      <w:r>
        <w:rPr>
          <w:spacing w:val="-30"/>
          <w:sz w:val="24"/>
        </w:rPr>
        <w:t xml:space="preserve"> 米</w:t>
      </w:r>
      <w:r>
        <w:rPr>
          <w:sz w:val="24"/>
        </w:rPr>
        <w:t>*0.6</w:t>
      </w:r>
      <w:r>
        <w:rPr>
          <w:spacing w:val="-26"/>
          <w:sz w:val="24"/>
        </w:rPr>
        <w:t xml:space="preserve"> 米， </w:t>
      </w:r>
      <w:r>
        <w:rPr>
          <w:sz w:val="24"/>
        </w:rPr>
        <w:t>设计满足除自身设备外，可承受五十公斤的额外重量；</w:t>
      </w:r>
    </w:p>
    <w:p>
      <w:pPr>
        <w:pStyle w:val="15"/>
        <w:numPr>
          <w:ilvl w:val="0"/>
          <w:numId w:val="9"/>
        </w:numPr>
        <w:tabs>
          <w:tab w:val="left" w:pos="2027"/>
        </w:tabs>
        <w:spacing w:before="2" w:after="0" w:line="240" w:lineRule="auto"/>
        <w:ind w:left="420" w:leftChars="0" w:right="0" w:rightChars="0" w:hanging="420" w:firstLineChars="0"/>
        <w:jc w:val="left"/>
        <w:rPr>
          <w:sz w:val="24"/>
        </w:rPr>
      </w:pPr>
      <w:r>
        <w:rPr>
          <w:sz w:val="24"/>
        </w:rPr>
        <w:t>造型：造型可设计成四方形，由于体积小，可以减轻水流冲击力；</w:t>
      </w:r>
    </w:p>
    <w:p>
      <w:pPr>
        <w:pStyle w:val="15"/>
        <w:numPr>
          <w:ilvl w:val="0"/>
          <w:numId w:val="9"/>
        </w:numPr>
        <w:tabs>
          <w:tab w:val="left" w:pos="2027"/>
        </w:tabs>
        <w:spacing w:before="158" w:after="0" w:line="364" w:lineRule="auto"/>
        <w:ind w:left="420" w:leftChars="0" w:right="855" w:rightChars="0" w:hanging="420" w:firstLineChars="0"/>
        <w:jc w:val="left"/>
        <w:rPr>
          <w:sz w:val="24"/>
        </w:rPr>
      </w:pPr>
      <w:r>
        <w:rPr>
          <w:spacing w:val="-12"/>
          <w:sz w:val="24"/>
        </w:rPr>
        <w:t>结构与设备：浮船上部为轻质塑料，支撑整个设备浮于水面，两侧</w:t>
      </w:r>
      <w:r>
        <w:rPr>
          <w:spacing w:val="-10"/>
          <w:sz w:val="24"/>
        </w:rPr>
        <w:t>均设有不锈钢过滤网，过滤网可设计成拆卸式，以方便日后拆出潜</w:t>
      </w:r>
      <w:r>
        <w:rPr>
          <w:spacing w:val="-12"/>
          <w:sz w:val="24"/>
        </w:rPr>
        <w:t>水泵和格栅进行清洗。取水浮船的相对位置保证取水深度始终为水</w:t>
      </w:r>
      <w:r>
        <w:rPr>
          <w:spacing w:val="-20"/>
          <w:sz w:val="24"/>
        </w:rPr>
        <w:t xml:space="preserve">面下 </w:t>
      </w:r>
      <w:r>
        <w:rPr>
          <w:sz w:val="24"/>
        </w:rPr>
        <w:t>0.5~1</w:t>
      </w:r>
      <w:r>
        <w:rPr>
          <w:spacing w:val="-20"/>
          <w:sz w:val="24"/>
        </w:rPr>
        <w:t xml:space="preserve"> 米；</w:t>
      </w:r>
    </w:p>
    <w:p>
      <w:pPr>
        <w:pStyle w:val="15"/>
        <w:numPr>
          <w:ilvl w:val="0"/>
          <w:numId w:val="9"/>
        </w:numPr>
        <w:tabs>
          <w:tab w:val="left" w:pos="2027"/>
        </w:tabs>
        <w:spacing w:before="0" w:after="0" w:line="364" w:lineRule="auto"/>
        <w:ind w:left="420" w:leftChars="0" w:right="735" w:rightChars="0" w:hanging="420" w:firstLineChars="0"/>
        <w:jc w:val="left"/>
        <w:rPr>
          <w:sz w:val="24"/>
        </w:rPr>
      </w:pPr>
      <w:r>
        <w:rPr>
          <w:spacing w:val="-6"/>
          <w:sz w:val="24"/>
        </w:rPr>
        <w:t>取水浮船两侧的不锈钢过滤网内均放置潜水泵，这样即使浮船两边</w:t>
      </w:r>
      <w:r>
        <w:rPr>
          <w:spacing w:val="-12"/>
          <w:sz w:val="24"/>
        </w:rPr>
        <w:t>受力平衡，又满足系统需要双泵双管，一采一备，实时不间断监测</w:t>
      </w:r>
      <w:r>
        <w:rPr>
          <w:spacing w:val="-18"/>
          <w:sz w:val="24"/>
        </w:rPr>
        <w:t xml:space="preserve">的要求。并且当一路出现故障时，能够自动切换到另一路进行工作， </w:t>
      </w:r>
      <w:r>
        <w:rPr>
          <w:sz w:val="24"/>
        </w:rPr>
        <w:t>保证整个系统的正常运行；</w:t>
      </w:r>
    </w:p>
    <w:p>
      <w:pPr>
        <w:pStyle w:val="15"/>
        <w:numPr>
          <w:ilvl w:val="0"/>
          <w:numId w:val="9"/>
        </w:numPr>
        <w:tabs>
          <w:tab w:val="left" w:pos="2027"/>
        </w:tabs>
        <w:spacing w:before="0" w:after="0" w:line="364" w:lineRule="auto"/>
        <w:ind w:left="420" w:leftChars="0" w:right="855" w:rightChars="0" w:hanging="420" w:firstLineChars="0"/>
        <w:jc w:val="left"/>
        <w:rPr>
          <w:sz w:val="24"/>
        </w:rPr>
      </w:pPr>
      <w:r>
        <w:rPr>
          <w:sz w:val="24"/>
        </w:rPr>
        <w:t>潜水泵扬程选择取决于取水点到站房的距离以及站房与水平面的</w:t>
      </w:r>
      <w:r>
        <w:rPr>
          <w:spacing w:val="-12"/>
          <w:sz w:val="24"/>
        </w:rPr>
        <w:t>高度差。根据现场不同情况，选择不同型号的潜水泵，并可通过调</w:t>
      </w:r>
      <w:r>
        <w:rPr>
          <w:sz w:val="24"/>
        </w:rPr>
        <w:t>节管路开度使得其工作状态达到最佳。</w:t>
      </w:r>
    </w:p>
    <w:p>
      <w:pPr>
        <w:pStyle w:val="15"/>
        <w:numPr>
          <w:ilvl w:val="0"/>
          <w:numId w:val="0"/>
        </w:numPr>
        <w:tabs>
          <w:tab w:val="left" w:pos="1607"/>
        </w:tabs>
        <w:spacing w:before="0" w:after="0" w:line="307" w:lineRule="exact"/>
        <w:ind w:right="0" w:rightChars="0"/>
        <w:jc w:val="both"/>
        <w:rPr>
          <w:sz w:val="24"/>
        </w:rPr>
      </w:pPr>
      <w:r>
        <w:rPr>
          <w:rFonts w:hint="eastAsia"/>
          <w:sz w:val="24"/>
          <w:lang w:val="en-US" w:eastAsia="zh-CN"/>
        </w:rPr>
        <w:t>4）</w:t>
      </w:r>
      <w:r>
        <w:rPr>
          <w:sz w:val="24"/>
        </w:rPr>
        <w:t>浮船的安全措施</w:t>
      </w:r>
    </w:p>
    <w:p>
      <w:pPr>
        <w:pStyle w:val="15"/>
        <w:numPr>
          <w:ilvl w:val="0"/>
          <w:numId w:val="9"/>
        </w:numPr>
        <w:tabs>
          <w:tab w:val="left" w:pos="2027"/>
        </w:tabs>
        <w:spacing w:before="153" w:after="0" w:line="364" w:lineRule="auto"/>
        <w:ind w:left="420" w:leftChars="0" w:right="855" w:hanging="420" w:firstLineChars="0"/>
        <w:jc w:val="both"/>
        <w:rPr>
          <w:sz w:val="24"/>
        </w:rPr>
      </w:pPr>
      <w:r>
        <w:rPr>
          <w:spacing w:val="-14"/>
          <w:sz w:val="24"/>
        </w:rPr>
        <w:t>警示：浮船护栏上悬挂“危险勿近”标志，船上安装有符合航道标</w:t>
      </w:r>
      <w:r>
        <w:rPr>
          <w:spacing w:val="-11"/>
          <w:sz w:val="24"/>
        </w:rPr>
        <w:t>志协会要求的标准航标灯，以防晚上或者视线不好的情况下船只误</w:t>
      </w:r>
      <w:r>
        <w:rPr>
          <w:sz w:val="24"/>
        </w:rPr>
        <w:t>撞。航标灯具有光感功能，可在光线不足时自动亮起。</w:t>
      </w:r>
    </w:p>
    <w:p>
      <w:pPr>
        <w:pStyle w:val="15"/>
        <w:numPr>
          <w:ilvl w:val="0"/>
          <w:numId w:val="9"/>
        </w:numPr>
        <w:tabs>
          <w:tab w:val="left" w:pos="2027"/>
        </w:tabs>
        <w:spacing w:before="0" w:after="0" w:line="364" w:lineRule="auto"/>
        <w:ind w:left="420" w:leftChars="0" w:right="855" w:hanging="420" w:firstLineChars="0"/>
        <w:jc w:val="both"/>
        <w:rPr>
          <w:sz w:val="24"/>
        </w:rPr>
      </w:pPr>
      <w:r>
        <w:rPr>
          <w:spacing w:val="-12"/>
          <w:sz w:val="24"/>
        </w:rPr>
        <w:t>防撞：浮船周围设置防撞带，防撞带由橡胶制成，可防止浮船由于</w:t>
      </w:r>
      <w:r>
        <w:rPr>
          <w:spacing w:val="-9"/>
          <w:sz w:val="24"/>
        </w:rPr>
        <w:t>水位变化上下产生浮动产生的撞击，也可防止因波浪推移或船只不</w:t>
      </w:r>
    </w:p>
    <w:p>
      <w:pPr>
        <w:pStyle w:val="7"/>
        <w:numPr>
          <w:ilvl w:val="0"/>
          <w:numId w:val="9"/>
        </w:numPr>
        <w:spacing w:before="43" w:line="364" w:lineRule="auto"/>
        <w:ind w:left="420" w:leftChars="0" w:right="855" w:hanging="420" w:firstLineChars="0"/>
      </w:pPr>
      <w:r>
        <w:rPr>
          <w:spacing w:val="-11"/>
        </w:rPr>
        <w:t>慎造成的侧面撞击。同时也降低在发生碰撞造成的损伤。浮船下方</w:t>
      </w:r>
      <w:r>
        <w:t>设有双排防撞杆，可避免船体下方与岸边的侧面撞击。</w:t>
      </w:r>
    </w:p>
    <w:p>
      <w:pPr>
        <w:pStyle w:val="15"/>
        <w:numPr>
          <w:ilvl w:val="0"/>
          <w:numId w:val="9"/>
        </w:numPr>
        <w:tabs>
          <w:tab w:val="left" w:pos="2027"/>
        </w:tabs>
        <w:spacing w:before="0" w:after="0" w:line="364" w:lineRule="auto"/>
        <w:ind w:left="420" w:leftChars="0" w:right="855" w:hanging="420" w:firstLineChars="0"/>
        <w:jc w:val="both"/>
        <w:rPr>
          <w:sz w:val="24"/>
        </w:rPr>
      </w:pPr>
      <w:r>
        <w:rPr>
          <w:spacing w:val="-12"/>
          <w:sz w:val="24"/>
        </w:rPr>
        <w:t>防泥：防撞杆的设计高度远大于不锈钢过滤网的高度。同时防撞杆</w:t>
      </w:r>
      <w:r>
        <w:rPr>
          <w:spacing w:val="-8"/>
          <w:sz w:val="24"/>
        </w:rPr>
        <w:t>也起到防止系统抽吸底泥的作用。当水位降到一定高度时，防撞杆</w:t>
      </w:r>
      <w:r>
        <w:rPr>
          <w:spacing w:val="-13"/>
          <w:sz w:val="24"/>
        </w:rPr>
        <w:t>支撑起整只浮船，将过滤网架空，系统一旦检测到取样管水压达不</w:t>
      </w:r>
      <w:r>
        <w:rPr>
          <w:sz w:val="24"/>
        </w:rPr>
        <w:t>到设定压力，会指令取水泵停止工作。</w:t>
      </w:r>
    </w:p>
    <w:p>
      <w:pPr>
        <w:pStyle w:val="15"/>
        <w:numPr>
          <w:ilvl w:val="0"/>
          <w:numId w:val="9"/>
        </w:numPr>
        <w:tabs>
          <w:tab w:val="left" w:pos="2027"/>
        </w:tabs>
        <w:spacing w:before="0" w:after="0" w:line="305" w:lineRule="exact"/>
        <w:ind w:left="420" w:leftChars="0" w:right="0" w:hanging="420" w:firstLineChars="0"/>
        <w:jc w:val="both"/>
        <w:rPr>
          <w:sz w:val="24"/>
        </w:rPr>
      </w:pPr>
      <w:r>
        <w:rPr>
          <w:spacing w:val="-18"/>
          <w:sz w:val="24"/>
        </w:rPr>
        <w:t>防堵：取水口上下方设置不锈钢丝网，防止进水口淤积和杂物堵塞。</w:t>
      </w:r>
    </w:p>
    <w:p>
      <w:pPr>
        <w:pStyle w:val="15"/>
        <w:numPr>
          <w:ilvl w:val="0"/>
          <w:numId w:val="9"/>
        </w:numPr>
        <w:tabs>
          <w:tab w:val="left" w:pos="2027"/>
        </w:tabs>
        <w:spacing w:before="159" w:after="0" w:line="364" w:lineRule="auto"/>
        <w:ind w:left="420" w:leftChars="0" w:right="737" w:hanging="420" w:firstLineChars="0"/>
        <w:jc w:val="left"/>
        <w:rPr>
          <w:sz w:val="24"/>
        </w:rPr>
      </w:pPr>
      <w:r>
        <w:rPr>
          <w:spacing w:val="-1"/>
          <w:sz w:val="24"/>
        </w:rPr>
        <w:t xml:space="preserve">防冻：取水管前端采用双不锈钢软管，捆扎后尽量沿着河底铺设， </w:t>
      </w:r>
      <w:r>
        <w:rPr>
          <w:spacing w:val="-10"/>
          <w:sz w:val="24"/>
        </w:rPr>
        <w:t>由于河水热容量比空气大，因此取水管在河水中不易造成管中水冰</w:t>
      </w:r>
      <w:r>
        <w:rPr>
          <w:spacing w:val="-12"/>
          <w:sz w:val="24"/>
        </w:rPr>
        <w:t>冻。系统在冬天低温天气中可调节反向冲洗用水的温度，防止取水口冻结。</w:t>
      </w:r>
    </w:p>
    <w:p>
      <w:pPr>
        <w:pStyle w:val="15"/>
        <w:numPr>
          <w:ilvl w:val="0"/>
          <w:numId w:val="0"/>
        </w:numPr>
        <w:tabs>
          <w:tab w:val="left" w:pos="1607"/>
        </w:tabs>
        <w:spacing w:before="0" w:after="0" w:line="305" w:lineRule="exact"/>
        <w:ind w:right="0" w:rightChars="0"/>
        <w:jc w:val="left"/>
        <w:rPr>
          <w:sz w:val="24"/>
        </w:rPr>
      </w:pPr>
      <w:r>
        <w:rPr>
          <w:rFonts w:hint="eastAsia"/>
          <w:sz w:val="24"/>
          <w:lang w:val="en-US" w:eastAsia="zh-CN"/>
        </w:rPr>
        <w:t>5）</w:t>
      </w:r>
      <w:r>
        <w:rPr>
          <w:sz w:val="24"/>
        </w:rPr>
        <w:t>浮船的维护</w:t>
      </w:r>
    </w:p>
    <w:p>
      <w:pPr>
        <w:pStyle w:val="15"/>
        <w:numPr>
          <w:ilvl w:val="0"/>
          <w:numId w:val="9"/>
        </w:numPr>
        <w:tabs>
          <w:tab w:val="left" w:pos="2027"/>
        </w:tabs>
        <w:spacing w:before="161" w:after="0" w:line="362" w:lineRule="auto"/>
        <w:ind w:left="420" w:leftChars="0" w:right="855" w:hanging="420" w:firstLineChars="0"/>
        <w:jc w:val="left"/>
        <w:rPr>
          <w:sz w:val="24"/>
        </w:rPr>
      </w:pPr>
      <w:r>
        <w:rPr>
          <w:spacing w:val="-12"/>
          <w:sz w:val="24"/>
        </w:rPr>
        <w:t>为延长浮船寿命，同时保持浮船外表美观，每年必须安排对浮船进</w:t>
      </w:r>
      <w:r>
        <w:rPr>
          <w:sz w:val="24"/>
        </w:rPr>
        <w:t>行检修；</w:t>
      </w:r>
    </w:p>
    <w:p>
      <w:pPr>
        <w:pStyle w:val="15"/>
        <w:numPr>
          <w:ilvl w:val="0"/>
          <w:numId w:val="9"/>
        </w:numPr>
        <w:tabs>
          <w:tab w:val="left" w:pos="2027"/>
        </w:tabs>
        <w:spacing w:before="4" w:after="0" w:line="240" w:lineRule="auto"/>
        <w:ind w:left="420" w:leftChars="0" w:right="0" w:hanging="420" w:firstLineChars="0"/>
        <w:jc w:val="left"/>
        <w:rPr>
          <w:sz w:val="24"/>
        </w:rPr>
      </w:pPr>
      <w:r>
        <w:rPr>
          <w:sz w:val="24"/>
        </w:rPr>
        <w:t>要定期检查浮船工作状态，及时处理潜在的问题；</w:t>
      </w:r>
    </w:p>
    <w:p>
      <w:pPr>
        <w:pStyle w:val="15"/>
        <w:numPr>
          <w:ilvl w:val="0"/>
          <w:numId w:val="9"/>
        </w:numPr>
        <w:tabs>
          <w:tab w:val="left" w:pos="2027"/>
        </w:tabs>
        <w:spacing w:before="159" w:after="0" w:line="240" w:lineRule="auto"/>
        <w:ind w:left="420" w:leftChars="0" w:right="0" w:hanging="420" w:firstLineChars="0"/>
        <w:jc w:val="left"/>
        <w:rPr>
          <w:sz w:val="24"/>
        </w:rPr>
      </w:pPr>
      <w:r>
        <w:rPr>
          <w:sz w:val="24"/>
        </w:rPr>
        <w:t>定期检查清洗浮船过滤网。</w:t>
      </w:r>
    </w:p>
    <w:p>
      <w:pPr>
        <w:pStyle w:val="7"/>
        <w:spacing w:before="5"/>
        <w:rPr>
          <w:sz w:val="34"/>
        </w:rPr>
      </w:pPr>
    </w:p>
    <w:p>
      <w:pPr>
        <w:pStyle w:val="5"/>
        <w:rPr>
          <w:b/>
        </w:rPr>
      </w:pPr>
      <w:bookmarkStart w:id="75" w:name="2.1.2.1.2浮桶式采水方式"/>
      <w:bookmarkEnd w:id="75"/>
      <w:r>
        <w:rPr>
          <w:rFonts w:hint="eastAsia"/>
          <w:b w:val="0"/>
          <w:bCs/>
          <w:lang w:val="en-US" w:eastAsia="zh-CN"/>
        </w:rPr>
        <w:t>3.4.1.2</w:t>
      </w:r>
      <w:r>
        <w:rPr>
          <w:b w:val="0"/>
          <w:bCs/>
        </w:rPr>
        <w:t>浮桶式采水方式</w:t>
      </w:r>
    </w:p>
    <w:p>
      <w:pPr>
        <w:pStyle w:val="15"/>
        <w:numPr>
          <w:ilvl w:val="0"/>
          <w:numId w:val="0"/>
        </w:numPr>
        <w:tabs>
          <w:tab w:val="left" w:pos="2027"/>
        </w:tabs>
        <w:spacing w:before="4" w:after="0" w:line="240" w:lineRule="auto"/>
        <w:ind w:leftChars="0" w:right="0" w:rightChars="0" w:firstLine="480" w:firstLineChars="200"/>
        <w:jc w:val="left"/>
        <w:rPr>
          <w:rFonts w:hint="eastAsia" w:ascii="Arial" w:hAnsi="Arial"/>
          <w:b w:val="0"/>
          <w:bCs/>
          <w:lang w:val="en-US" w:eastAsia="zh-CN"/>
        </w:rPr>
      </w:pPr>
      <w:r>
        <w:rPr>
          <w:sz w:val="24"/>
        </w:rPr>
        <w:t>浮筒式采水与浮船式原理基本一样，是浮船的小型化。</w:t>
      </w:r>
    </w:p>
    <w:p>
      <w:pPr>
        <w:pStyle w:val="5"/>
        <w:rPr>
          <w:b/>
        </w:rPr>
      </w:pPr>
      <w:bookmarkStart w:id="76" w:name="2.1.2.1.3采样井采水方式（地下水取样）"/>
      <w:bookmarkEnd w:id="76"/>
      <w:r>
        <w:rPr>
          <w:rFonts w:hint="eastAsia" w:ascii="Arial" w:hAnsi="Arial"/>
          <w:b w:val="0"/>
          <w:bCs/>
          <w:lang w:val="en-US" w:eastAsia="zh-CN"/>
        </w:rPr>
        <w:t>3.4.1.3采样井采水方式（地下水取样）</w:t>
      </w:r>
    </w:p>
    <w:p>
      <w:pPr>
        <w:pStyle w:val="7"/>
        <w:spacing w:before="161" w:line="364" w:lineRule="auto"/>
        <w:ind w:right="855" w:firstLine="476" w:firstLineChars="200"/>
        <w:jc w:val="both"/>
      </w:pPr>
      <w:r>
        <w:rPr>
          <w:spacing w:val="-1"/>
        </w:rPr>
        <w:t>地下水分层监测井采用多级完整监测井代替传统的组孔多级采样监测井多</w:t>
      </w:r>
      <w:r>
        <w:t>级完整监测井是在一口井中放入数根监测管通过分层围填砾料和封隔分别监测</w:t>
      </w:r>
      <w:r>
        <w:rPr>
          <w:spacing w:val="-6"/>
        </w:rPr>
        <w:t>所选定层位可节省建井成本提高建井效率，潜水泵将水样抽取分配到水样采集系</w:t>
      </w:r>
      <w:r>
        <w:t>统。</w:t>
      </w:r>
    </w:p>
    <w:p>
      <w:pPr>
        <w:pStyle w:val="7"/>
        <w:ind w:left="3257"/>
        <w:rPr>
          <w:sz w:val="20"/>
        </w:rPr>
      </w:pPr>
      <w:r>
        <w:rPr>
          <w:sz w:val="20"/>
        </w:rPr>
        <w:drawing>
          <wp:inline distT="0" distB="0" distL="0" distR="0">
            <wp:extent cx="1751965" cy="1819275"/>
            <wp:effectExtent l="0" t="0" r="635" b="9525"/>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16" cstate="print"/>
                    <a:stretch>
                      <a:fillRect/>
                    </a:stretch>
                  </pic:blipFill>
                  <pic:spPr>
                    <a:xfrm>
                      <a:off x="0" y="0"/>
                      <a:ext cx="1752233" cy="1819275"/>
                    </a:xfrm>
                    <a:prstGeom prst="rect">
                      <a:avLst/>
                    </a:prstGeom>
                  </pic:spPr>
                </pic:pic>
              </a:graphicData>
            </a:graphic>
          </wp:inline>
        </w:drawing>
      </w:r>
    </w:p>
    <w:p>
      <w:pPr>
        <w:pStyle w:val="7"/>
        <w:spacing w:before="11"/>
        <w:rPr>
          <w:sz w:val="16"/>
        </w:rPr>
      </w:pPr>
    </w:p>
    <w:p>
      <w:pPr>
        <w:pStyle w:val="5"/>
        <w:rPr>
          <w:b/>
        </w:rPr>
      </w:pPr>
      <w:bookmarkStart w:id="77" w:name="2.1.2.1.4管道式采水方式（饮用水管网取样）"/>
      <w:bookmarkEnd w:id="77"/>
      <w:r>
        <w:rPr>
          <w:rFonts w:hint="eastAsia" w:ascii="Arial" w:hAnsi="Arial"/>
          <w:b w:val="0"/>
          <w:bCs/>
          <w:lang w:val="en-US" w:eastAsia="zh-CN"/>
        </w:rPr>
        <w:t>3.4.1.4管道式采水方式（饮用水管网取样）</w:t>
      </w:r>
    </w:p>
    <w:p>
      <w:pPr>
        <w:pStyle w:val="7"/>
        <w:spacing w:before="160" w:line="364" w:lineRule="auto"/>
        <w:ind w:right="766" w:firstLine="460" w:firstLineChars="200"/>
      </w:pPr>
      <w:r>
        <w:rPr>
          <w:spacing w:val="-5"/>
        </w:rPr>
        <w:t>项目在对各现场工况进行充分调研的基础上，根据各现场取水口特点并结合</w:t>
      </w:r>
      <w:r>
        <w:rPr>
          <w:spacing w:val="-6"/>
        </w:rPr>
        <w:t xml:space="preserve">实际适用范围及特点，针对饮用水管网取水位置的不同情况采取最适用的方式， </w:t>
      </w:r>
      <w:r>
        <w:rPr>
          <w:spacing w:val="-8"/>
        </w:rPr>
        <w:t>利用管道预留口，该种方式方便简单，便于操作；另一种是根据设计院实际采取管道开孔取水。</w:t>
      </w:r>
    </w:p>
    <w:p>
      <w:pPr>
        <w:pStyle w:val="7"/>
        <w:ind w:left="586"/>
        <w:rPr>
          <w:sz w:val="20"/>
        </w:rPr>
      </w:pPr>
      <w:r>
        <w:rPr>
          <w:sz w:val="20"/>
        </w:rPr>
        <mc:AlternateContent>
          <mc:Choice Requires="wpg">
            <w:drawing>
              <wp:inline distT="0" distB="0" distL="114300" distR="114300">
                <wp:extent cx="5278120" cy="3514725"/>
                <wp:effectExtent l="0" t="0" r="17780" b="9525"/>
                <wp:docPr id="158" name="组合 158"/>
                <wp:cNvGraphicFramePr/>
                <a:graphic xmlns:a="http://schemas.openxmlformats.org/drawingml/2006/main">
                  <a:graphicData uri="http://schemas.microsoft.com/office/word/2010/wordprocessingGroup">
                    <wpg:wgp>
                      <wpg:cNvGrpSpPr/>
                      <wpg:grpSpPr>
                        <a:xfrm>
                          <a:off x="0" y="0"/>
                          <a:ext cx="5278120" cy="3514725"/>
                          <a:chOff x="0" y="0"/>
                          <a:chExt cx="8312" cy="5535"/>
                        </a:xfrm>
                      </wpg:grpSpPr>
                      <pic:pic xmlns:pic="http://schemas.openxmlformats.org/drawingml/2006/picture">
                        <pic:nvPicPr>
                          <pic:cNvPr id="130" name="图片 3"/>
                          <pic:cNvPicPr>
                            <a:picLocks noChangeAspect="1"/>
                          </pic:cNvPicPr>
                        </pic:nvPicPr>
                        <pic:blipFill>
                          <a:blip r:embed="rId17"/>
                          <a:stretch>
                            <a:fillRect/>
                          </a:stretch>
                        </pic:blipFill>
                        <pic:spPr>
                          <a:xfrm>
                            <a:off x="0" y="0"/>
                            <a:ext cx="8312" cy="5535"/>
                          </a:xfrm>
                          <a:prstGeom prst="rect">
                            <a:avLst/>
                          </a:prstGeom>
                          <a:noFill/>
                          <a:ln>
                            <a:noFill/>
                          </a:ln>
                        </pic:spPr>
                      </pic:pic>
                      <pic:pic xmlns:pic="http://schemas.openxmlformats.org/drawingml/2006/picture">
                        <pic:nvPicPr>
                          <pic:cNvPr id="131" name="图片 4"/>
                          <pic:cNvPicPr>
                            <a:picLocks noChangeAspect="1"/>
                          </pic:cNvPicPr>
                        </pic:nvPicPr>
                        <pic:blipFill>
                          <a:blip r:embed="rId18"/>
                          <a:stretch>
                            <a:fillRect/>
                          </a:stretch>
                        </pic:blipFill>
                        <pic:spPr>
                          <a:xfrm>
                            <a:off x="5231" y="3720"/>
                            <a:ext cx="1215" cy="690"/>
                          </a:xfrm>
                          <a:prstGeom prst="rect">
                            <a:avLst/>
                          </a:prstGeom>
                          <a:noFill/>
                          <a:ln>
                            <a:noFill/>
                          </a:ln>
                        </pic:spPr>
                      </pic:pic>
                      <wps:wsp>
                        <wps:cNvPr id="132" name="任意多边形 132"/>
                        <wps:cNvSpPr/>
                        <wps:spPr>
                          <a:xfrm>
                            <a:off x="4676" y="4470"/>
                            <a:ext cx="2655" cy="480"/>
                          </a:xfrm>
                          <a:custGeom>
                            <a:avLst/>
                            <a:gdLst/>
                            <a:ahLst/>
                            <a:cxnLst/>
                            <a:pathLst>
                              <a:path w="2655" h="480">
                                <a:moveTo>
                                  <a:pt x="2655" y="480"/>
                                </a:moveTo>
                                <a:lnTo>
                                  <a:pt x="0" y="480"/>
                                </a:lnTo>
                                <a:lnTo>
                                  <a:pt x="0" y="0"/>
                                </a:lnTo>
                                <a:lnTo>
                                  <a:pt x="2655" y="0"/>
                                </a:lnTo>
                                <a:lnTo>
                                  <a:pt x="2655" y="8"/>
                                </a:lnTo>
                                <a:lnTo>
                                  <a:pt x="15" y="8"/>
                                </a:lnTo>
                                <a:lnTo>
                                  <a:pt x="8" y="15"/>
                                </a:lnTo>
                                <a:lnTo>
                                  <a:pt x="15" y="15"/>
                                </a:lnTo>
                                <a:lnTo>
                                  <a:pt x="15" y="465"/>
                                </a:lnTo>
                                <a:lnTo>
                                  <a:pt x="8" y="465"/>
                                </a:lnTo>
                                <a:lnTo>
                                  <a:pt x="15" y="473"/>
                                </a:lnTo>
                                <a:lnTo>
                                  <a:pt x="2655" y="473"/>
                                </a:lnTo>
                                <a:lnTo>
                                  <a:pt x="2655" y="480"/>
                                </a:lnTo>
                                <a:close/>
                                <a:moveTo>
                                  <a:pt x="15" y="15"/>
                                </a:moveTo>
                                <a:lnTo>
                                  <a:pt x="8" y="15"/>
                                </a:lnTo>
                                <a:lnTo>
                                  <a:pt x="15" y="8"/>
                                </a:lnTo>
                                <a:lnTo>
                                  <a:pt x="15" y="15"/>
                                </a:lnTo>
                                <a:close/>
                                <a:moveTo>
                                  <a:pt x="2640" y="15"/>
                                </a:moveTo>
                                <a:lnTo>
                                  <a:pt x="15" y="15"/>
                                </a:lnTo>
                                <a:lnTo>
                                  <a:pt x="15" y="8"/>
                                </a:lnTo>
                                <a:lnTo>
                                  <a:pt x="2640" y="8"/>
                                </a:lnTo>
                                <a:lnTo>
                                  <a:pt x="2640" y="15"/>
                                </a:lnTo>
                                <a:close/>
                                <a:moveTo>
                                  <a:pt x="2640" y="473"/>
                                </a:moveTo>
                                <a:lnTo>
                                  <a:pt x="2640" y="8"/>
                                </a:lnTo>
                                <a:lnTo>
                                  <a:pt x="2648" y="15"/>
                                </a:lnTo>
                                <a:lnTo>
                                  <a:pt x="2655" y="15"/>
                                </a:lnTo>
                                <a:lnTo>
                                  <a:pt x="2655" y="465"/>
                                </a:lnTo>
                                <a:lnTo>
                                  <a:pt x="2648" y="465"/>
                                </a:lnTo>
                                <a:lnTo>
                                  <a:pt x="2640" y="473"/>
                                </a:lnTo>
                                <a:close/>
                                <a:moveTo>
                                  <a:pt x="2655" y="15"/>
                                </a:moveTo>
                                <a:lnTo>
                                  <a:pt x="2648" y="15"/>
                                </a:lnTo>
                                <a:lnTo>
                                  <a:pt x="2640" y="8"/>
                                </a:lnTo>
                                <a:lnTo>
                                  <a:pt x="2655" y="8"/>
                                </a:lnTo>
                                <a:lnTo>
                                  <a:pt x="2655" y="15"/>
                                </a:lnTo>
                                <a:close/>
                                <a:moveTo>
                                  <a:pt x="15" y="473"/>
                                </a:moveTo>
                                <a:lnTo>
                                  <a:pt x="8" y="465"/>
                                </a:lnTo>
                                <a:lnTo>
                                  <a:pt x="15" y="465"/>
                                </a:lnTo>
                                <a:lnTo>
                                  <a:pt x="15" y="473"/>
                                </a:lnTo>
                                <a:close/>
                                <a:moveTo>
                                  <a:pt x="2640" y="473"/>
                                </a:moveTo>
                                <a:lnTo>
                                  <a:pt x="15" y="473"/>
                                </a:lnTo>
                                <a:lnTo>
                                  <a:pt x="15" y="465"/>
                                </a:lnTo>
                                <a:lnTo>
                                  <a:pt x="2640" y="465"/>
                                </a:lnTo>
                                <a:lnTo>
                                  <a:pt x="2640" y="473"/>
                                </a:lnTo>
                                <a:close/>
                                <a:moveTo>
                                  <a:pt x="2655" y="473"/>
                                </a:moveTo>
                                <a:lnTo>
                                  <a:pt x="2640" y="473"/>
                                </a:lnTo>
                                <a:lnTo>
                                  <a:pt x="2648" y="465"/>
                                </a:lnTo>
                                <a:lnTo>
                                  <a:pt x="2655" y="465"/>
                                </a:lnTo>
                                <a:lnTo>
                                  <a:pt x="2655" y="473"/>
                                </a:lnTo>
                                <a:close/>
                              </a:path>
                            </a:pathLst>
                          </a:custGeom>
                          <a:solidFill>
                            <a:srgbClr val="FFFFFF"/>
                          </a:solidFill>
                          <a:ln>
                            <a:noFill/>
                          </a:ln>
                        </wps:spPr>
                        <wps:bodyPr upright="1"/>
                      </wps:wsp>
                      <wps:wsp>
                        <wps:cNvPr id="133" name="文本框 133"/>
                        <wps:cNvSpPr txBox="1"/>
                        <wps:spPr>
                          <a:xfrm>
                            <a:off x="4836" y="4592"/>
                            <a:ext cx="2180" cy="240"/>
                          </a:xfrm>
                          <a:prstGeom prst="rect">
                            <a:avLst/>
                          </a:prstGeom>
                          <a:noFill/>
                          <a:ln>
                            <a:noFill/>
                          </a:ln>
                        </wps:spPr>
                        <wps:txbx>
                          <w:txbxContent>
                            <w:p>
                              <w:pPr>
                                <w:spacing w:before="0" w:line="240" w:lineRule="exact"/>
                                <w:ind w:left="0" w:right="0" w:firstLine="0"/>
                                <w:jc w:val="left"/>
                                <w:rPr>
                                  <w:sz w:val="24"/>
                                </w:rPr>
                              </w:pPr>
                              <w:r>
                                <w:rPr>
                                  <w:color w:val="FF0000"/>
                                  <w:sz w:val="24"/>
                                </w:rPr>
                                <w:t>计划取水点开孔位置</w:t>
                              </w:r>
                            </w:p>
                          </w:txbxContent>
                        </wps:txbx>
                        <wps:bodyPr lIns="0" tIns="0" rIns="0" bIns="0" upright="1"/>
                      </wps:wsp>
                    </wpg:wgp>
                  </a:graphicData>
                </a:graphic>
              </wp:inline>
            </w:drawing>
          </mc:Choice>
          <mc:Fallback>
            <w:pict>
              <v:group id="_x0000_s1026" o:spid="_x0000_s1026" o:spt="203" style="height:276.75pt;width:415.6pt;" coordsize="8312,5535" o:gfxdata="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">
                <o:lock v:ext="edit" aspectratio="f"/>
                <v:shape id="图片 3" o:spid="_x0000_s1026" o:spt="75" type="#_x0000_t75" style="position:absolute;left:0;top:0;height:5535;width:8312;" filled="f" o:preferrelative="t" stroked="f" coordsize="21600,21600" o:gfxdata="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8ZVG/&#10;AAAA3AAAAA8AAAAAAAAAAQAgAAAAIgAAAGRycy9kb3ducmV2LnhtbFBLAQIUABQAAAAIAIdO4kAz&#10;LwWeOwAAADkAAAAQAAAAAAAAAAEAIAAAAA4BAABkcnMvc2hhcGV4bWwueG1sUEsFBgAAAAAGAAYA&#10;WwEAALgDAAAAAA==&#10;">
                  <v:fill on="f" focussize="0,0"/>
                  <v:stroke on="f"/>
                  <v:imagedata r:id="rId17" o:title=""/>
                  <o:lock v:ext="edit" aspectratio="t"/>
                </v:shape>
                <v:shape id="图片 4" o:spid="_x0000_s1026" o:spt="75" type="#_x0000_t75" style="position:absolute;left:5231;top:3720;height:690;width:1215;" filled="f" o:preferrelative="t" stroked="f" coordsize="21600,21600" o:gfxdata="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BOfe8AAAA&#10;3AAAAA8AAAAAAAAAAQAgAAAAIgAAAGRycy9kb3ducmV2LnhtbFBLAQIUABQAAAAIAIdO4kAzLwWe&#10;OwAAADkAAAAQAAAAAAAAAAEAIAAAAAsBAABkcnMvc2hhcGV4bWwueG1sUEsFBgAAAAAGAAYAWwEA&#10;ALUDAAAAAA==&#10;">
                  <v:fill on="f" focussize="0,0"/>
                  <v:stroke on="f"/>
                  <v:imagedata r:id="rId18" o:title=""/>
                  <o:lock v:ext="edit" aspectratio="t"/>
                </v:shape>
                <v:shape id="_x0000_s1026" o:spid="_x0000_s1026" o:spt="100" style="position:absolute;left:4676;top:4470;height:480;width:2655;" fillcolor="#FFFFFF" filled="t" stroked="f" coordsize="2655,480" o:gfxdata="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9rWib4A&#10;AADcAAAADwAAAAAAAAABACAAAAAiAAAAZHJzL2Rvd25yZXYueG1sUEsBAhQAFAAAAAgAh07iQDMv&#10;BZ47AAAAOQAAABAAAAAAAAAAAQAgAAAADQEAAGRycy9zaGFwZXhtbC54bWxQSwUGAAAAAAYABgBb&#10;AQAAtwMAAAAA&#10;" path="m2655,480l0,480,0,0,2655,0,2655,8,15,8,8,15,15,15,15,465,8,465,15,473,2655,473,2655,480xm15,15l8,15,15,8,15,15xm2640,15l15,15,15,8,2640,8,2640,15xm2640,473l2640,8,2648,15,2655,15,2655,465,2648,465,2640,473xm2655,15l2648,15,2640,8,2655,8,2655,15xm15,473l8,465,15,465,15,473xm2640,473l15,473,15,465,2640,465,2640,473xm2655,473l2640,473,2648,465,2655,465,2655,473xe">
                  <v:fill on="t" focussize="0,0"/>
                  <v:stroke on="f"/>
                  <v:imagedata o:title=""/>
                  <o:lock v:ext="edit" aspectratio="f"/>
                </v:shape>
                <v:shape id="_x0000_s1026" o:spid="_x0000_s1026" o:spt="202" type="#_x0000_t202" style="position:absolute;left:4836;top:4592;height:240;width:2180;" filled="f" stroked="f" coordsize="21600,21600" o:gfxdata="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PgKo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0" w:lineRule="exact"/>
                          <w:ind w:left="0" w:right="0" w:firstLine="0"/>
                          <w:jc w:val="left"/>
                          <w:rPr>
                            <w:sz w:val="24"/>
                          </w:rPr>
                        </w:pPr>
                        <w:r>
                          <w:rPr>
                            <w:color w:val="FF0000"/>
                            <w:sz w:val="24"/>
                          </w:rPr>
                          <w:t>计划取水点开孔位置</w:t>
                        </w:r>
                      </w:p>
                    </w:txbxContent>
                  </v:textbox>
                </v:shape>
                <w10:wrap type="none"/>
                <w10:anchorlock/>
              </v:group>
            </w:pict>
          </mc:Fallback>
        </mc:AlternateContent>
      </w:r>
    </w:p>
    <w:p>
      <w:pPr>
        <w:pStyle w:val="7"/>
        <w:spacing w:before="128"/>
        <w:ind w:right="301"/>
        <w:jc w:val="center"/>
      </w:pPr>
      <w:r>
        <w:t>开孔示意图</w:t>
      </w:r>
    </w:p>
    <w:p>
      <w:pPr>
        <w:pStyle w:val="7"/>
      </w:pPr>
    </w:p>
    <w:p>
      <w:pPr>
        <w:pStyle w:val="4"/>
        <w:ind w:left="0" w:leftChars="0" w:firstLine="0" w:firstLineChars="0"/>
        <w:rPr>
          <w:b w:val="0"/>
          <w:bCs w:val="0"/>
        </w:rPr>
      </w:pPr>
      <w:bookmarkStart w:id="78" w:name="2.1.2.2取水工艺设计"/>
      <w:bookmarkEnd w:id="78"/>
      <w:r>
        <w:rPr>
          <w:rFonts w:hint="eastAsia"/>
          <w:b w:val="0"/>
          <w:bCs w:val="0"/>
          <w:lang w:val="en-US" w:eastAsia="zh-CN"/>
        </w:rPr>
        <w:t xml:space="preserve">3.4.2 </w:t>
      </w:r>
      <w:r>
        <w:rPr>
          <w:b w:val="0"/>
          <w:bCs w:val="0"/>
        </w:rPr>
        <w:t>取水工艺设计</w:t>
      </w:r>
    </w:p>
    <w:p>
      <w:pPr>
        <w:pStyle w:val="7"/>
        <w:rPr>
          <w:b/>
        </w:rPr>
      </w:pPr>
    </w:p>
    <w:p>
      <w:pPr>
        <w:pStyle w:val="7"/>
        <w:spacing w:before="160" w:line="364" w:lineRule="auto"/>
        <w:ind w:right="855" w:firstLine="468" w:firstLineChars="200"/>
        <w:jc w:val="both"/>
        <w:rPr>
          <w:rFonts w:hint="eastAsia"/>
          <w:lang w:val="en-US" w:eastAsia="zh-CN"/>
        </w:rPr>
      </w:pPr>
      <w:r>
        <w:rPr>
          <w:spacing w:val="-3"/>
        </w:rPr>
        <w:t>取水采用潜水泵或自吸泵，双泵双管路设计，一用一备，满足实时不间断监测要求，所有取水管路必须配有管道清洗、防堵塞、反冲洗等设施。</w:t>
      </w:r>
      <w:bookmarkStart w:id="79" w:name="2.1.2.2.1潜水泵"/>
      <w:bookmarkEnd w:id="79"/>
    </w:p>
    <w:p>
      <w:pPr>
        <w:pStyle w:val="5"/>
        <w:rPr>
          <w:b/>
        </w:rPr>
      </w:pPr>
      <w:r>
        <w:rPr>
          <w:rFonts w:hint="eastAsia"/>
          <w:b w:val="0"/>
          <w:bCs/>
          <w:lang w:val="en-US" w:eastAsia="zh-CN"/>
        </w:rPr>
        <w:t xml:space="preserve">3.4.2.1 </w:t>
      </w:r>
      <w:r>
        <w:rPr>
          <w:b w:val="0"/>
          <w:bCs/>
        </w:rPr>
        <w:t>潜水泵</w:t>
      </w:r>
    </w:p>
    <w:p>
      <w:pPr>
        <w:pStyle w:val="7"/>
        <w:spacing w:before="160" w:line="364" w:lineRule="auto"/>
        <w:ind w:right="855" w:firstLine="480" w:firstLineChars="200"/>
        <w:jc w:val="both"/>
      </w:pPr>
      <w:r>
        <w:drawing>
          <wp:anchor distT="0" distB="0" distL="0" distR="0" simplePos="0" relativeHeight="251758592" behindDoc="0" locked="0" layoutInCell="1" allowOverlap="1">
            <wp:simplePos x="0" y="0"/>
            <wp:positionH relativeFrom="page">
              <wp:posOffset>5023485</wp:posOffset>
            </wp:positionH>
            <wp:positionV relativeFrom="paragraph">
              <wp:posOffset>690880</wp:posOffset>
            </wp:positionV>
            <wp:extent cx="1415415" cy="2407285"/>
            <wp:effectExtent l="0" t="0" r="13335" b="12065"/>
            <wp:wrapNone/>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1.jpeg"/>
                    <pic:cNvPicPr>
                      <a:picLocks noChangeAspect="1"/>
                    </pic:cNvPicPr>
                  </pic:nvPicPr>
                  <pic:blipFill>
                    <a:blip r:embed="rId19" cstate="print"/>
                    <a:stretch>
                      <a:fillRect/>
                    </a:stretch>
                  </pic:blipFill>
                  <pic:spPr>
                    <a:xfrm>
                      <a:off x="0" y="0"/>
                      <a:ext cx="1415415" cy="2407285"/>
                    </a:xfrm>
                    <a:prstGeom prst="rect">
                      <a:avLst/>
                    </a:prstGeom>
                  </pic:spPr>
                </pic:pic>
              </a:graphicData>
            </a:graphic>
          </wp:anchor>
        </w:drawing>
      </w:r>
      <w:r>
        <w:rPr>
          <w:spacing w:val="-3"/>
        </w:rPr>
        <w:t>本公司选用的潜水泵为国内性能优越</w:t>
      </w:r>
      <w:r>
        <w:rPr>
          <w:rFonts w:hint="eastAsia"/>
          <w:spacing w:val="-3"/>
          <w:lang w:eastAsia="zh-CN"/>
        </w:rPr>
        <w:t>的</w:t>
      </w:r>
      <w:r>
        <w:rPr>
          <w:spacing w:val="-9"/>
        </w:rPr>
        <w:t>潜水泵。潜水泵固定在取水平台的浮筒中，垂直放置，通过带网眼的浮筒对水进行粗滤，避免水中大的浮草</w:t>
      </w:r>
      <w:r>
        <w:t>或者杂物进入泵体，损坏潜水泵。具体技术特点如下：</w:t>
      </w:r>
    </w:p>
    <w:p>
      <w:pPr>
        <w:pStyle w:val="15"/>
        <w:numPr>
          <w:ilvl w:val="0"/>
          <w:numId w:val="9"/>
        </w:numPr>
        <w:tabs>
          <w:tab w:val="left" w:pos="1458"/>
        </w:tabs>
        <w:spacing w:before="0" w:after="0" w:line="304" w:lineRule="exact"/>
        <w:ind w:left="420" w:leftChars="0" w:right="0" w:hanging="420" w:firstLineChars="0"/>
        <w:jc w:val="both"/>
        <w:rPr>
          <w:sz w:val="24"/>
        </w:rPr>
      </w:pPr>
      <w:r>
        <w:rPr>
          <w:sz w:val="24"/>
        </w:rPr>
        <w:t>全扬程水泵，克服河流水位落差引起的水泵工作扬程改</w:t>
      </w:r>
    </w:p>
    <w:p>
      <w:pPr>
        <w:pStyle w:val="15"/>
        <w:numPr>
          <w:ilvl w:val="0"/>
          <w:numId w:val="0"/>
        </w:numPr>
        <w:tabs>
          <w:tab w:val="left" w:pos="1458"/>
        </w:tabs>
        <w:spacing w:before="0" w:after="0" w:line="304" w:lineRule="exact"/>
        <w:ind w:right="0" w:rightChars="0" w:firstLine="480" w:firstLineChars="200"/>
        <w:jc w:val="both"/>
        <w:rPr>
          <w:sz w:val="24"/>
        </w:rPr>
      </w:pPr>
      <w:r>
        <w:rPr>
          <w:sz w:val="24"/>
        </w:rPr>
        <w:t>变而破坏泵体</w:t>
      </w:r>
    </w:p>
    <w:p>
      <w:pPr>
        <w:pStyle w:val="15"/>
        <w:numPr>
          <w:ilvl w:val="0"/>
          <w:numId w:val="9"/>
        </w:numPr>
        <w:tabs>
          <w:tab w:val="left" w:pos="1458"/>
        </w:tabs>
        <w:spacing w:before="160" w:after="0" w:line="240" w:lineRule="auto"/>
        <w:ind w:left="420" w:leftChars="0" w:right="0" w:hanging="420" w:firstLineChars="0"/>
        <w:jc w:val="both"/>
        <w:rPr>
          <w:sz w:val="24"/>
        </w:rPr>
      </w:pPr>
      <w:r>
        <w:rPr>
          <w:sz w:val="24"/>
        </w:rPr>
        <w:t>采用叶轮式的吸水方式，防止杂物进入，导致泵体烧坏</w:t>
      </w:r>
    </w:p>
    <w:p>
      <w:pPr>
        <w:pStyle w:val="15"/>
        <w:numPr>
          <w:ilvl w:val="0"/>
          <w:numId w:val="9"/>
        </w:numPr>
        <w:tabs>
          <w:tab w:val="left" w:pos="1458"/>
        </w:tabs>
        <w:spacing w:before="161" w:after="0" w:line="362" w:lineRule="auto"/>
        <w:ind w:left="420" w:leftChars="0" w:right="4491" w:hanging="420" w:firstLineChars="0"/>
        <w:jc w:val="both"/>
        <w:rPr>
          <w:sz w:val="24"/>
        </w:rPr>
      </w:pPr>
      <w:r>
        <w:rPr>
          <w:spacing w:val="-9"/>
          <w:sz w:val="24"/>
        </w:rPr>
        <w:t>叶轮式吸水方式，保证系统可以对取水系统进行反吹，大大降低人工维护</w:t>
      </w:r>
      <w:r>
        <w:rPr>
          <w:sz w:val="24"/>
        </w:rPr>
        <w:t>力度</w:t>
      </w:r>
    </w:p>
    <w:p>
      <w:pPr>
        <w:pStyle w:val="15"/>
        <w:numPr>
          <w:ilvl w:val="0"/>
          <w:numId w:val="9"/>
        </w:numPr>
        <w:tabs>
          <w:tab w:val="left" w:pos="1458"/>
        </w:tabs>
        <w:spacing w:before="6" w:after="0" w:line="240" w:lineRule="auto"/>
        <w:ind w:left="420" w:leftChars="0" w:right="0" w:hanging="420" w:firstLineChars="0"/>
        <w:jc w:val="both"/>
        <w:rPr>
          <w:sz w:val="24"/>
        </w:rPr>
      </w:pPr>
      <w:r>
        <w:rPr>
          <w:sz w:val="24"/>
        </w:rPr>
        <w:t>绝缘等级：F</w:t>
      </w:r>
      <w:r>
        <w:rPr>
          <w:spacing w:val="-30"/>
          <w:sz w:val="24"/>
        </w:rPr>
        <w:t xml:space="preserve"> 级</w:t>
      </w:r>
    </w:p>
    <w:p>
      <w:pPr>
        <w:pStyle w:val="15"/>
        <w:numPr>
          <w:ilvl w:val="0"/>
          <w:numId w:val="9"/>
        </w:numPr>
        <w:tabs>
          <w:tab w:val="left" w:pos="1458"/>
        </w:tabs>
        <w:spacing w:before="158" w:after="0" w:line="364" w:lineRule="auto"/>
        <w:ind w:left="420" w:leftChars="0" w:right="4611" w:hanging="420" w:firstLineChars="0"/>
        <w:jc w:val="both"/>
        <w:rPr>
          <w:sz w:val="24"/>
        </w:rPr>
      </w:pPr>
      <w:r>
        <w:rPr>
          <w:spacing w:val="-15"/>
          <w:sz w:val="24"/>
        </w:rPr>
        <w:t>可连续操作：水冷式马达，单相型号</w:t>
      </w:r>
      <w:r>
        <w:rPr>
          <w:sz w:val="24"/>
        </w:rPr>
        <w:t>内置过热保护断路器及电容</w:t>
      </w:r>
    </w:p>
    <w:p>
      <w:pPr>
        <w:pStyle w:val="15"/>
        <w:numPr>
          <w:ilvl w:val="0"/>
          <w:numId w:val="9"/>
        </w:numPr>
        <w:tabs>
          <w:tab w:val="left" w:pos="1458"/>
        </w:tabs>
        <w:spacing w:before="2" w:after="0" w:line="240" w:lineRule="auto"/>
        <w:ind w:left="420" w:leftChars="0" w:right="0" w:hanging="420" w:firstLineChars="0"/>
        <w:jc w:val="both"/>
        <w:rPr>
          <w:sz w:val="26"/>
        </w:rPr>
      </w:pPr>
      <w:r>
        <w:rPr>
          <w:spacing w:val="-8"/>
          <w:sz w:val="24"/>
        </w:rPr>
        <w:t>来电自动恢复，过载自动保护等功能</w:t>
      </w:r>
    </w:p>
    <w:p>
      <w:pPr>
        <w:pStyle w:val="5"/>
        <w:rPr>
          <w:b/>
        </w:rPr>
      </w:pPr>
      <w:bookmarkStart w:id="80" w:name="2.1.2.2.2自吸泵"/>
      <w:bookmarkEnd w:id="80"/>
      <w:r>
        <w:rPr>
          <w:rFonts w:hint="eastAsia" w:ascii="Arial" w:hAnsi="Arial"/>
          <w:b w:val="0"/>
          <w:bCs/>
          <w:lang w:val="en-US" w:eastAsia="zh-CN"/>
        </w:rPr>
        <w:t>3.4.2.2自吸泵</w:t>
      </w:r>
      <w:r>
        <w:drawing>
          <wp:anchor distT="0" distB="0" distL="0" distR="0" simplePos="0" relativeHeight="251759616" behindDoc="0" locked="0" layoutInCell="1" allowOverlap="1">
            <wp:simplePos x="0" y="0"/>
            <wp:positionH relativeFrom="page">
              <wp:posOffset>4824730</wp:posOffset>
            </wp:positionH>
            <wp:positionV relativeFrom="paragraph">
              <wp:posOffset>68580</wp:posOffset>
            </wp:positionV>
            <wp:extent cx="1833880" cy="1898650"/>
            <wp:effectExtent l="0" t="0" r="13970" b="6350"/>
            <wp:wrapNone/>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2.jpeg"/>
                    <pic:cNvPicPr>
                      <a:picLocks noChangeAspect="1"/>
                    </pic:cNvPicPr>
                  </pic:nvPicPr>
                  <pic:blipFill>
                    <a:blip r:embed="rId20" cstate="print"/>
                    <a:stretch>
                      <a:fillRect/>
                    </a:stretch>
                  </pic:blipFill>
                  <pic:spPr>
                    <a:xfrm>
                      <a:off x="0" y="0"/>
                      <a:ext cx="1833671" cy="1898822"/>
                    </a:xfrm>
                    <a:prstGeom prst="rect">
                      <a:avLst/>
                    </a:prstGeom>
                  </pic:spPr>
                </pic:pic>
              </a:graphicData>
            </a:graphic>
          </wp:anchor>
        </w:drawing>
      </w:r>
    </w:p>
    <w:p>
      <w:pPr>
        <w:pStyle w:val="7"/>
        <w:spacing w:before="160"/>
        <w:ind w:left="557"/>
      </w:pPr>
      <w:r>
        <w:t>系统采用</w:t>
      </w:r>
      <w:r>
        <w:rPr>
          <w:rFonts w:hint="eastAsia"/>
          <w:lang w:eastAsia="zh-CN"/>
        </w:rPr>
        <w:t>国产优质</w:t>
      </w:r>
      <w:r>
        <w:t>自吸泵，具有以下优点：</w:t>
      </w:r>
    </w:p>
    <w:p>
      <w:pPr>
        <w:pStyle w:val="7"/>
        <w:spacing w:before="160"/>
        <w:ind w:left="557"/>
      </w:pPr>
    </w:p>
    <w:p>
      <w:pPr>
        <w:pStyle w:val="15"/>
        <w:numPr>
          <w:ilvl w:val="0"/>
          <w:numId w:val="9"/>
        </w:numPr>
        <w:tabs>
          <w:tab w:val="left" w:pos="1458"/>
        </w:tabs>
        <w:spacing w:before="1" w:after="0" w:line="240" w:lineRule="auto"/>
        <w:ind w:left="420" w:leftChars="0" w:right="0" w:hanging="420" w:firstLineChars="0"/>
        <w:jc w:val="both"/>
        <w:rPr>
          <w:sz w:val="24"/>
        </w:rPr>
      </w:pPr>
      <w:r>
        <w:rPr>
          <w:sz w:val="24"/>
        </w:rPr>
        <w:t>性能稳定，工作曲线随泵龄变化相对较小</w:t>
      </w:r>
    </w:p>
    <w:p>
      <w:pPr>
        <w:pStyle w:val="15"/>
        <w:numPr>
          <w:ilvl w:val="0"/>
          <w:numId w:val="9"/>
        </w:numPr>
        <w:tabs>
          <w:tab w:val="left" w:pos="1458"/>
        </w:tabs>
        <w:spacing w:before="160" w:after="0" w:line="240" w:lineRule="auto"/>
        <w:ind w:left="420" w:leftChars="0" w:right="0" w:hanging="420" w:firstLineChars="0"/>
        <w:jc w:val="both"/>
        <w:rPr>
          <w:sz w:val="24"/>
        </w:rPr>
      </w:pPr>
      <w:r>
        <w:rPr>
          <w:sz w:val="24"/>
        </w:rPr>
        <w:t>泵体使用寿命较长，基本免维护</w:t>
      </w:r>
    </w:p>
    <w:p>
      <w:pPr>
        <w:pStyle w:val="15"/>
        <w:numPr>
          <w:ilvl w:val="0"/>
          <w:numId w:val="9"/>
        </w:numPr>
        <w:tabs>
          <w:tab w:val="left" w:pos="1458"/>
        </w:tabs>
        <w:spacing w:before="161" w:after="0" w:line="240" w:lineRule="auto"/>
        <w:ind w:left="420" w:leftChars="0" w:right="0" w:hanging="420" w:firstLineChars="0"/>
        <w:jc w:val="both"/>
        <w:rPr>
          <w:sz w:val="24"/>
        </w:rPr>
      </w:pPr>
      <w:r>
        <w:rPr>
          <w:sz w:val="24"/>
        </w:rPr>
        <w:t>置于室内，可防盗来电自动恢复，过载自动保护等功能</w:t>
      </w:r>
    </w:p>
    <w:p>
      <w:pPr>
        <w:pStyle w:val="7"/>
        <w:spacing w:before="3"/>
        <w:rPr>
          <w:sz w:val="34"/>
        </w:rPr>
      </w:pPr>
    </w:p>
    <w:p>
      <w:pPr>
        <w:pStyle w:val="4"/>
        <w:ind w:left="0" w:leftChars="0" w:firstLine="0" w:firstLineChars="0"/>
        <w:rPr>
          <w:b w:val="0"/>
          <w:bCs w:val="0"/>
        </w:rPr>
      </w:pPr>
      <w:bookmarkStart w:id="81" w:name="2.1.2.2.3管路设计"/>
      <w:bookmarkEnd w:id="81"/>
      <w:r>
        <w:rPr>
          <w:rFonts w:hint="eastAsia"/>
          <w:b w:val="0"/>
          <w:bCs w:val="0"/>
          <w:lang w:val="en-US" w:eastAsia="zh-CN"/>
        </w:rPr>
        <w:t xml:space="preserve">3.4.3 </w:t>
      </w:r>
      <w:r>
        <w:rPr>
          <w:b w:val="0"/>
          <w:bCs w:val="0"/>
        </w:rPr>
        <w:t>管路设计</w:t>
      </w:r>
    </w:p>
    <w:p>
      <w:pPr>
        <w:pStyle w:val="7"/>
        <w:rPr>
          <w:b/>
        </w:rPr>
      </w:pPr>
    </w:p>
    <w:p>
      <w:pPr>
        <w:pStyle w:val="7"/>
        <w:spacing w:before="160" w:line="364" w:lineRule="auto"/>
        <w:ind w:right="735" w:firstLine="456" w:firstLineChars="200"/>
        <w:jc w:val="both"/>
      </w:pPr>
      <w:r>
        <w:rPr>
          <w:spacing w:val="-6"/>
        </w:rPr>
        <w:t>取水单元采用双泵双管路设计，两条管路交替运行，互为备份，通过管道中</w:t>
      </w:r>
      <w:r>
        <w:rPr>
          <w:spacing w:val="-10"/>
        </w:rPr>
        <w:t>的压力传感器可以判断取水管路的运行状况。采水过程中，系统实时监测总管路</w:t>
      </w:r>
      <w:r>
        <w:rPr>
          <w:spacing w:val="-20"/>
        </w:rPr>
        <w:t>上设置的压力传感器压力值，当压力不足时，系统自动切换至另外一路取水管路。</w:t>
      </w:r>
    </w:p>
    <w:p>
      <w:pPr>
        <w:pStyle w:val="7"/>
        <w:spacing w:before="11"/>
        <w:rPr>
          <w:sz w:val="21"/>
        </w:rPr>
      </w:pPr>
    </w:p>
    <w:p>
      <w:pPr>
        <w:pStyle w:val="5"/>
        <w:rPr>
          <w:rFonts w:hint="eastAsia"/>
          <w:lang w:val="en-US" w:eastAsia="zh-CN"/>
        </w:rPr>
      </w:pPr>
      <w:bookmarkStart w:id="82" w:name="2.1.2.2.4管路清洗设计"/>
      <w:bookmarkEnd w:id="82"/>
      <w:r>
        <w:rPr>
          <w:rFonts w:hint="eastAsia"/>
          <w:lang w:val="en-US" w:eastAsia="zh-CN"/>
        </w:rPr>
        <w:t>3.4.3.1 管路清洗设计</w:t>
      </w:r>
    </w:p>
    <w:p>
      <w:pPr>
        <w:pStyle w:val="7"/>
        <w:spacing w:before="158" w:line="364" w:lineRule="auto"/>
        <w:ind w:right="855" w:firstLine="440" w:firstLineChars="200"/>
        <w:jc w:val="both"/>
      </w:pPr>
      <w:r>
        <w:rPr>
          <w:spacing w:val="-10"/>
        </w:rPr>
        <w:t>在取水结束时，管内的剩余水能够自动通过电动球阀排空。在系统长期使用后，管路内必定会滋生藻类，所以在设计时要充分考虑到此问题，不让藻类有生存环境。系统配置清洗管路接口，系统定期自动打开臭氧发生器，配合自来水和</w:t>
      </w:r>
      <w:r>
        <w:rPr>
          <w:spacing w:val="-1"/>
        </w:rPr>
        <w:t>压缩空气,通过控制总管路及配水管路的电动阀门，可分别对外部采水管路和内</w:t>
      </w:r>
      <w:r>
        <w:t>部配水进行反冲洗，以防止管路堵塞,并达到对管路的除藻作用。</w:t>
      </w:r>
    </w:p>
    <w:p>
      <w:pPr>
        <w:pStyle w:val="7"/>
        <w:spacing w:before="10"/>
        <w:rPr>
          <w:sz w:val="21"/>
        </w:rPr>
      </w:pPr>
    </w:p>
    <w:p>
      <w:pPr>
        <w:pStyle w:val="5"/>
        <w:rPr>
          <w:b/>
        </w:rPr>
      </w:pPr>
      <w:bookmarkStart w:id="83" w:name="2.1.2.2.5取水工艺特点"/>
      <w:bookmarkEnd w:id="83"/>
      <w:r>
        <w:rPr>
          <w:rFonts w:hint="eastAsia"/>
          <w:lang w:val="en-US" w:eastAsia="zh-CN"/>
        </w:rPr>
        <w:t xml:space="preserve">3.4.3.2 </w:t>
      </w:r>
      <w:r>
        <w:rPr>
          <w:rFonts w:hint="eastAsia"/>
          <w:lang w:eastAsia="zh-CN"/>
        </w:rPr>
        <w:t>采</w:t>
      </w:r>
      <w:r>
        <w:t>水工艺特点</w:t>
      </w:r>
    </w:p>
    <w:p>
      <w:pPr>
        <w:pStyle w:val="15"/>
        <w:numPr>
          <w:ilvl w:val="0"/>
          <w:numId w:val="9"/>
        </w:numPr>
        <w:tabs>
          <w:tab w:val="left" w:pos="1457"/>
          <w:tab w:val="left" w:pos="1458"/>
        </w:tabs>
        <w:spacing w:before="160" w:after="0" w:line="240" w:lineRule="auto"/>
        <w:ind w:left="420" w:leftChars="0" w:right="0" w:hanging="420" w:firstLineChars="0"/>
        <w:jc w:val="left"/>
        <w:rPr>
          <w:sz w:val="24"/>
        </w:rPr>
      </w:pPr>
      <w:r>
        <w:rPr>
          <w:sz w:val="24"/>
        </w:rPr>
        <w:t>取水量充足</w:t>
      </w:r>
    </w:p>
    <w:p>
      <w:pPr>
        <w:pStyle w:val="7"/>
        <w:numPr>
          <w:ilvl w:val="0"/>
          <w:numId w:val="9"/>
        </w:numPr>
        <w:spacing w:before="158" w:line="364" w:lineRule="auto"/>
        <w:ind w:left="420" w:leftChars="0" w:right="615" w:hanging="420" w:firstLineChars="0"/>
      </w:pPr>
      <w:r>
        <w:rPr>
          <w:spacing w:val="-4"/>
        </w:rPr>
        <w:t xml:space="preserve">本项目所选择的自吸泵或潜水泵流量均为 </w:t>
      </w:r>
      <w:r>
        <w:t>5m</w:t>
      </w:r>
      <w:r>
        <w:rPr>
          <w:position w:val="12"/>
          <w:sz w:val="12"/>
        </w:rPr>
        <w:t>3</w:t>
      </w:r>
      <w:r>
        <w:t>/h</w:t>
      </w:r>
      <w:r>
        <w:rPr>
          <w:spacing w:val="-16"/>
        </w:rPr>
        <w:t xml:space="preserve">，而本系统需水总量为 </w:t>
      </w:r>
      <w:r>
        <w:rPr>
          <w:spacing w:val="-3"/>
        </w:rPr>
        <w:t>3m</w:t>
      </w:r>
      <w:r>
        <w:rPr>
          <w:spacing w:val="-3"/>
          <w:position w:val="12"/>
          <w:sz w:val="12"/>
        </w:rPr>
        <w:t>3</w:t>
      </w:r>
      <w:r>
        <w:rPr>
          <w:spacing w:val="-3"/>
        </w:rPr>
        <w:t>/h，</w:t>
      </w:r>
      <w:r>
        <w:t>故取水量能满足本系统需求，并有足够的冗余。</w:t>
      </w:r>
    </w:p>
    <w:p>
      <w:pPr>
        <w:pStyle w:val="15"/>
        <w:numPr>
          <w:ilvl w:val="0"/>
          <w:numId w:val="9"/>
        </w:numPr>
        <w:tabs>
          <w:tab w:val="left" w:pos="1457"/>
          <w:tab w:val="left" w:pos="1458"/>
        </w:tabs>
        <w:spacing w:before="0" w:after="0" w:line="306" w:lineRule="exact"/>
        <w:ind w:left="420" w:leftChars="0" w:right="0" w:hanging="420" w:firstLineChars="0"/>
        <w:jc w:val="left"/>
        <w:rPr>
          <w:sz w:val="24"/>
        </w:rPr>
      </w:pPr>
      <w:r>
        <w:rPr>
          <w:sz w:val="24"/>
        </w:rPr>
        <w:t>管路可拆卸</w:t>
      </w:r>
    </w:p>
    <w:p>
      <w:pPr>
        <w:pStyle w:val="7"/>
        <w:numPr>
          <w:ilvl w:val="0"/>
          <w:numId w:val="9"/>
        </w:numPr>
        <w:spacing w:before="161"/>
        <w:ind w:left="420" w:leftChars="0" w:hanging="420" w:firstLineChars="0"/>
      </w:pPr>
      <w:r>
        <w:t>系统配置足够的活结，可以方便管路的拆卸和维护。</w:t>
      </w:r>
    </w:p>
    <w:p>
      <w:pPr>
        <w:pStyle w:val="15"/>
        <w:numPr>
          <w:ilvl w:val="0"/>
          <w:numId w:val="9"/>
        </w:numPr>
        <w:tabs>
          <w:tab w:val="left" w:pos="1457"/>
          <w:tab w:val="left" w:pos="1458"/>
        </w:tabs>
        <w:spacing w:before="161" w:after="0" w:line="240" w:lineRule="auto"/>
        <w:ind w:left="420" w:leftChars="0" w:right="0" w:hanging="420" w:firstLineChars="0"/>
        <w:jc w:val="left"/>
        <w:rPr>
          <w:sz w:val="24"/>
        </w:rPr>
      </w:pPr>
      <w:r>
        <w:rPr>
          <w:sz w:val="24"/>
        </w:rPr>
        <w:t>极好的化学稳定性</w:t>
      </w:r>
    </w:p>
    <w:p>
      <w:pPr>
        <w:pStyle w:val="7"/>
        <w:numPr>
          <w:ilvl w:val="0"/>
          <w:numId w:val="9"/>
        </w:numPr>
        <w:spacing w:before="158" w:line="364" w:lineRule="auto"/>
        <w:ind w:left="420" w:leftChars="0" w:right="615" w:hanging="420" w:firstLineChars="0"/>
        <w:rPr>
          <w:sz w:val="29"/>
        </w:rPr>
      </w:pPr>
      <w:r>
        <w:rPr>
          <w:spacing w:val="-4"/>
        </w:rPr>
        <w:t>系统采水管路在取水泵与取水平台端采用规格 DN25 的磐石软管。</w:t>
      </w:r>
      <w:r>
        <w:rPr>
          <w:rFonts w:hint="eastAsia"/>
          <w:spacing w:val="-4"/>
          <w:lang w:eastAsia="zh-CN"/>
        </w:rPr>
        <w:t>采</w:t>
      </w:r>
      <w:r>
        <w:rPr>
          <w:spacing w:val="-4"/>
        </w:rPr>
        <w:t>水管路采用优质灰色 UPVC 管，内径 25cm，具有高强度、耐高温、极佳的耐腐蚀和耐化学性、阻燃、安装方便、使用寿命长等诸多优良特性，尤其内壁的光滑程度高，对防止污物和微生物的附着起到了良好的效果。管路中配有活接头， 便于拆卸和清洗。</w:t>
      </w:r>
    </w:p>
    <w:p>
      <w:pPr>
        <w:pStyle w:val="4"/>
        <w:spacing w:before="66"/>
        <w:ind w:left="557" w:firstLine="0"/>
      </w:pPr>
      <w:r>
        <w:t>技术规格：</w:t>
      </w:r>
    </w:p>
    <w:p>
      <w:pPr>
        <w:pStyle w:val="7"/>
        <w:spacing w:before="3"/>
        <w:rPr>
          <w:b/>
          <w:sz w:val="34"/>
        </w:rPr>
      </w:pPr>
    </w:p>
    <w:p>
      <w:pPr>
        <w:pStyle w:val="15"/>
        <w:numPr>
          <w:ilvl w:val="0"/>
          <w:numId w:val="10"/>
        </w:numPr>
        <w:tabs>
          <w:tab w:val="left" w:pos="977"/>
          <w:tab w:val="left" w:pos="978"/>
          <w:tab w:val="left" w:pos="3377"/>
        </w:tabs>
        <w:spacing w:before="0" w:after="0" w:line="240" w:lineRule="auto"/>
        <w:ind w:left="977" w:right="0" w:hanging="421"/>
        <w:jc w:val="left"/>
        <w:rPr>
          <w:sz w:val="24"/>
        </w:rPr>
      </w:pPr>
      <w:r>
        <w:rPr>
          <w:sz w:val="24"/>
        </w:rPr>
        <w:t>产品材料</w:t>
      </w:r>
      <w:r>
        <w:rPr>
          <w:sz w:val="24"/>
        </w:rPr>
        <w:tab/>
      </w:r>
      <w:r>
        <w:rPr>
          <w:sz w:val="24"/>
        </w:rPr>
        <w:t>中材</w:t>
      </w:r>
      <w:r>
        <w:rPr>
          <w:spacing w:val="-60"/>
          <w:sz w:val="24"/>
        </w:rPr>
        <w:t xml:space="preserve"> </w:t>
      </w:r>
      <w:r>
        <w:rPr>
          <w:sz w:val="24"/>
        </w:rPr>
        <w:t>UPVC</w:t>
      </w:r>
      <w:r>
        <w:rPr>
          <w:spacing w:val="-60"/>
          <w:sz w:val="24"/>
        </w:rPr>
        <w:t xml:space="preserve"> </w:t>
      </w:r>
      <w:r>
        <w:rPr>
          <w:sz w:val="24"/>
        </w:rPr>
        <w:t>管材</w:t>
      </w:r>
    </w:p>
    <w:p>
      <w:pPr>
        <w:pStyle w:val="15"/>
        <w:numPr>
          <w:ilvl w:val="0"/>
          <w:numId w:val="10"/>
        </w:numPr>
        <w:tabs>
          <w:tab w:val="left" w:pos="977"/>
          <w:tab w:val="left" w:pos="978"/>
          <w:tab w:val="left" w:pos="3377"/>
        </w:tabs>
        <w:spacing w:before="161" w:after="0" w:line="240" w:lineRule="auto"/>
        <w:ind w:left="977" w:right="0" w:hanging="421"/>
        <w:jc w:val="left"/>
        <w:rPr>
          <w:sz w:val="24"/>
        </w:rPr>
      </w:pPr>
      <w:r>
        <w:rPr>
          <w:sz w:val="24"/>
        </w:rPr>
        <w:t>工作压力</w:t>
      </w:r>
      <w:r>
        <w:rPr>
          <w:sz w:val="24"/>
        </w:rPr>
        <w:tab/>
      </w:r>
      <w:r>
        <w:rPr>
          <w:sz w:val="24"/>
        </w:rPr>
        <w:t>1.0Mp</w:t>
      </w:r>
    </w:p>
    <w:p>
      <w:pPr>
        <w:pStyle w:val="15"/>
        <w:numPr>
          <w:ilvl w:val="0"/>
          <w:numId w:val="10"/>
        </w:numPr>
        <w:tabs>
          <w:tab w:val="left" w:pos="977"/>
          <w:tab w:val="left" w:pos="978"/>
          <w:tab w:val="left" w:pos="3377"/>
        </w:tabs>
        <w:spacing w:before="158" w:after="0" w:line="240" w:lineRule="auto"/>
        <w:ind w:left="977" w:right="0" w:hanging="421"/>
        <w:jc w:val="left"/>
        <w:rPr>
          <w:sz w:val="24"/>
        </w:rPr>
      </w:pPr>
      <w:r>
        <w:rPr>
          <w:sz w:val="24"/>
        </w:rPr>
        <w:t>热膨胀系数</w:t>
      </w:r>
      <w:r>
        <w:rPr>
          <w:sz w:val="24"/>
        </w:rPr>
        <w:tab/>
      </w:r>
      <w:r>
        <w:rPr>
          <w:sz w:val="24"/>
        </w:rPr>
        <w:t>60℃（负重19Kg）</w:t>
      </w:r>
    </w:p>
    <w:p>
      <w:pPr>
        <w:pStyle w:val="15"/>
        <w:numPr>
          <w:ilvl w:val="0"/>
          <w:numId w:val="10"/>
        </w:numPr>
        <w:tabs>
          <w:tab w:val="left" w:pos="977"/>
          <w:tab w:val="left" w:pos="978"/>
          <w:tab w:val="left" w:pos="3377"/>
        </w:tabs>
        <w:spacing w:before="160" w:after="0" w:line="240" w:lineRule="auto"/>
        <w:ind w:left="977" w:right="0" w:hanging="421"/>
        <w:jc w:val="left"/>
        <w:rPr>
          <w:sz w:val="24"/>
        </w:rPr>
      </w:pPr>
      <w:r>
        <w:rPr>
          <w:sz w:val="24"/>
        </w:rPr>
        <w:t>操作温度范围</w:t>
      </w:r>
      <w:r>
        <w:rPr>
          <w:sz w:val="24"/>
        </w:rPr>
        <w:tab/>
      </w:r>
      <w:r>
        <w:rPr>
          <w:sz w:val="24"/>
        </w:rPr>
        <w:t>-5—+55℃</w:t>
      </w:r>
    </w:p>
    <w:p>
      <w:pPr>
        <w:pStyle w:val="15"/>
        <w:numPr>
          <w:ilvl w:val="0"/>
          <w:numId w:val="10"/>
        </w:numPr>
        <w:tabs>
          <w:tab w:val="left" w:pos="977"/>
          <w:tab w:val="left" w:pos="978"/>
          <w:tab w:val="left" w:pos="3377"/>
        </w:tabs>
        <w:spacing w:before="159" w:after="0" w:line="240" w:lineRule="auto"/>
        <w:ind w:left="977" w:right="0" w:hanging="421"/>
        <w:jc w:val="left"/>
        <w:rPr>
          <w:sz w:val="24"/>
        </w:rPr>
      </w:pPr>
      <w:r>
        <w:rPr>
          <w:sz w:val="24"/>
        </w:rPr>
        <w:t>耐候性</w:t>
      </w:r>
      <w:r>
        <w:rPr>
          <w:sz w:val="24"/>
        </w:rPr>
        <w:tab/>
      </w:r>
      <w:r>
        <w:rPr>
          <w:sz w:val="24"/>
        </w:rPr>
        <w:t>成品表面颜色不会褪色</w:t>
      </w:r>
    </w:p>
    <w:p>
      <w:pPr>
        <w:pStyle w:val="15"/>
        <w:numPr>
          <w:ilvl w:val="0"/>
          <w:numId w:val="10"/>
        </w:numPr>
        <w:tabs>
          <w:tab w:val="left" w:pos="977"/>
          <w:tab w:val="left" w:pos="978"/>
          <w:tab w:val="left" w:pos="3377"/>
        </w:tabs>
        <w:spacing w:before="160" w:after="0" w:line="240" w:lineRule="auto"/>
        <w:ind w:left="977" w:right="0" w:hanging="421"/>
        <w:jc w:val="left"/>
        <w:rPr>
          <w:sz w:val="24"/>
        </w:rPr>
      </w:pPr>
      <w:r>
        <w:rPr>
          <w:sz w:val="24"/>
        </w:rPr>
        <w:t>可燃性</w:t>
      </w:r>
      <w:r>
        <w:rPr>
          <w:sz w:val="24"/>
        </w:rPr>
        <w:tab/>
      </w:r>
      <w:r>
        <w:rPr>
          <w:sz w:val="24"/>
        </w:rPr>
        <w:t>不助燃、会自熄</w:t>
      </w:r>
    </w:p>
    <w:p>
      <w:pPr>
        <w:pStyle w:val="15"/>
        <w:numPr>
          <w:ilvl w:val="0"/>
          <w:numId w:val="10"/>
        </w:numPr>
        <w:tabs>
          <w:tab w:val="left" w:pos="977"/>
          <w:tab w:val="left" w:pos="978"/>
          <w:tab w:val="left" w:pos="3497"/>
        </w:tabs>
        <w:spacing w:before="158" w:after="0" w:line="583" w:lineRule="auto"/>
        <w:ind w:left="557" w:right="5626" w:firstLine="0"/>
        <w:jc w:val="left"/>
        <w:rPr>
          <w:b/>
          <w:sz w:val="24"/>
        </w:rPr>
      </w:pPr>
      <w:r>
        <w:rPr>
          <w:sz w:val="24"/>
        </w:rPr>
        <w:t>脆化温度</w:t>
      </w:r>
      <w:r>
        <w:rPr>
          <w:sz w:val="24"/>
        </w:rPr>
        <w:tab/>
      </w:r>
      <w:r>
        <w:rPr>
          <w:spacing w:val="-5"/>
          <w:sz w:val="24"/>
        </w:rPr>
        <w:t xml:space="preserve">-18℃ </w:t>
      </w:r>
      <w:r>
        <w:rPr>
          <w:b/>
          <w:sz w:val="24"/>
        </w:rPr>
        <w:t>技术特色：</w:t>
      </w:r>
    </w:p>
    <w:p>
      <w:pPr>
        <w:pStyle w:val="15"/>
        <w:numPr>
          <w:ilvl w:val="0"/>
          <w:numId w:val="10"/>
        </w:numPr>
        <w:tabs>
          <w:tab w:val="left" w:pos="977"/>
          <w:tab w:val="left" w:pos="978"/>
          <w:tab w:val="left" w:pos="1757"/>
        </w:tabs>
        <w:spacing w:before="1" w:after="0" w:line="362" w:lineRule="auto"/>
        <w:ind w:left="557" w:right="826" w:firstLine="0"/>
        <w:jc w:val="left"/>
        <w:rPr>
          <w:sz w:val="24"/>
        </w:rPr>
      </w:pPr>
      <w:r>
        <w:rPr>
          <w:sz w:val="24"/>
        </w:rPr>
        <w:t>管壁内外温度皆大-18℃时，管材开始脆化，但因</w:t>
      </w:r>
      <w:r>
        <w:rPr>
          <w:spacing w:val="-60"/>
          <w:sz w:val="24"/>
        </w:rPr>
        <w:t xml:space="preserve"> </w:t>
      </w:r>
      <w:r>
        <w:rPr>
          <w:sz w:val="24"/>
        </w:rPr>
        <w:t>UPVC</w:t>
      </w:r>
      <w:r>
        <w:rPr>
          <w:spacing w:val="-60"/>
          <w:sz w:val="24"/>
        </w:rPr>
        <w:t xml:space="preserve"> </w:t>
      </w:r>
      <w:r>
        <w:rPr>
          <w:sz w:val="24"/>
        </w:rPr>
        <w:t>管的热传导率极低</w:t>
      </w:r>
      <w:r>
        <w:rPr>
          <w:spacing w:val="-17"/>
          <w:sz w:val="24"/>
        </w:rPr>
        <w:t xml:space="preserve">， </w:t>
      </w:r>
      <w:r>
        <w:rPr>
          <w:sz w:val="24"/>
        </w:rPr>
        <w:t>所以管壁越厚越不容易达到脆化点。</w:t>
      </w:r>
    </w:p>
    <w:p>
      <w:pPr>
        <w:pStyle w:val="15"/>
        <w:numPr>
          <w:ilvl w:val="0"/>
          <w:numId w:val="10"/>
        </w:numPr>
        <w:tabs>
          <w:tab w:val="left" w:pos="977"/>
          <w:tab w:val="left" w:pos="978"/>
        </w:tabs>
        <w:spacing w:before="5" w:after="0" w:line="240" w:lineRule="auto"/>
        <w:ind w:left="977" w:right="0" w:hanging="421"/>
        <w:jc w:val="left"/>
        <w:rPr>
          <w:sz w:val="24"/>
        </w:rPr>
      </w:pPr>
      <w:r>
        <w:rPr>
          <w:sz w:val="24"/>
        </w:rPr>
        <w:t>耐酸、碱、盐及有机药品的腐蚀</w:t>
      </w:r>
    </w:p>
    <w:p>
      <w:pPr>
        <w:pStyle w:val="15"/>
        <w:numPr>
          <w:ilvl w:val="0"/>
          <w:numId w:val="10"/>
        </w:numPr>
        <w:tabs>
          <w:tab w:val="left" w:pos="977"/>
          <w:tab w:val="left" w:pos="978"/>
        </w:tabs>
        <w:spacing w:before="158" w:after="0" w:line="240" w:lineRule="auto"/>
        <w:ind w:left="977" w:right="0" w:hanging="421"/>
        <w:jc w:val="left"/>
        <w:rPr>
          <w:sz w:val="24"/>
        </w:rPr>
      </w:pPr>
      <w:r>
        <w:rPr>
          <w:sz w:val="24"/>
        </w:rPr>
        <w:t>采用胶粘连接，安装方便</w:t>
      </w:r>
    </w:p>
    <w:p>
      <w:pPr>
        <w:pStyle w:val="15"/>
        <w:numPr>
          <w:ilvl w:val="0"/>
          <w:numId w:val="10"/>
        </w:numPr>
        <w:tabs>
          <w:tab w:val="left" w:pos="977"/>
          <w:tab w:val="left" w:pos="978"/>
        </w:tabs>
        <w:spacing w:before="160" w:after="0" w:line="240" w:lineRule="auto"/>
        <w:ind w:left="977" w:right="0" w:hanging="421"/>
        <w:jc w:val="left"/>
        <w:rPr>
          <w:sz w:val="24"/>
        </w:rPr>
      </w:pPr>
      <w:r>
        <w:rPr>
          <w:sz w:val="24"/>
        </w:rPr>
        <w:t>管材公差符合国际要求，便于配套。</w:t>
      </w:r>
    </w:p>
    <w:p>
      <w:pPr>
        <w:pStyle w:val="15"/>
        <w:numPr>
          <w:ilvl w:val="0"/>
          <w:numId w:val="10"/>
        </w:numPr>
        <w:tabs>
          <w:tab w:val="left" w:pos="977"/>
          <w:tab w:val="left" w:pos="978"/>
        </w:tabs>
        <w:spacing w:before="159" w:after="0" w:line="240" w:lineRule="auto"/>
        <w:ind w:left="977" w:right="0" w:hanging="421"/>
        <w:jc w:val="left"/>
        <w:rPr>
          <w:sz w:val="24"/>
        </w:rPr>
      </w:pPr>
      <w:r>
        <w:rPr>
          <w:sz w:val="24"/>
        </w:rPr>
        <w:t>符合给水要求，管材不对水样水质造成影响。</w:t>
      </w:r>
    </w:p>
    <w:p>
      <w:pPr>
        <w:pStyle w:val="15"/>
        <w:numPr>
          <w:ilvl w:val="0"/>
          <w:numId w:val="10"/>
        </w:numPr>
        <w:tabs>
          <w:tab w:val="left" w:pos="977"/>
          <w:tab w:val="left" w:pos="978"/>
        </w:tabs>
        <w:spacing w:before="160" w:after="0" w:line="240" w:lineRule="auto"/>
        <w:ind w:left="977" w:right="0" w:hanging="421"/>
        <w:jc w:val="left"/>
      </w:pPr>
      <w:r>
        <w:rPr>
          <w:sz w:val="24"/>
        </w:rPr>
        <w:t>机械强度及化学稳定性好，寿命长，价格</w:t>
      </w:r>
      <w:r>
        <w:rPr>
          <w:rFonts w:hint="eastAsia"/>
          <w:sz w:val="24"/>
          <w:lang w:eastAsia="zh-CN"/>
        </w:rPr>
        <w:t>合理</w:t>
      </w:r>
      <w:bookmarkStart w:id="84" w:name="2.1.2.3.1管路保温和防冻"/>
      <w:bookmarkEnd w:id="84"/>
      <w:bookmarkStart w:id="85" w:name="2.1.2.3采水系统构造"/>
      <w:bookmarkEnd w:id="85"/>
    </w:p>
    <w:p>
      <w:pPr>
        <w:pStyle w:val="15"/>
        <w:numPr>
          <w:ilvl w:val="0"/>
          <w:numId w:val="0"/>
        </w:numPr>
        <w:tabs>
          <w:tab w:val="left" w:pos="977"/>
          <w:tab w:val="left" w:pos="978"/>
        </w:tabs>
        <w:spacing w:before="160" w:after="0" w:line="240" w:lineRule="auto"/>
        <w:ind w:right="0" w:rightChars="0"/>
        <w:jc w:val="left"/>
      </w:pPr>
    </w:p>
    <w:p>
      <w:pPr>
        <w:pStyle w:val="5"/>
        <w:rPr>
          <w:b w:val="0"/>
          <w:bCs/>
        </w:rPr>
      </w:pPr>
      <w:r>
        <w:rPr>
          <w:rFonts w:hint="eastAsia"/>
          <w:b w:val="0"/>
          <w:bCs/>
          <w:lang w:val="en-US" w:eastAsia="zh-CN"/>
        </w:rPr>
        <w:t>3.4.3.4 管路保温和防冻</w:t>
      </w:r>
    </w:p>
    <w:p>
      <w:pPr>
        <w:pStyle w:val="7"/>
        <w:spacing w:before="161"/>
      </w:pPr>
      <w:r>
        <w:t>管路总体来讲分为两段：地面段和埋地段。</w:t>
      </w:r>
    </w:p>
    <w:p>
      <w:pPr>
        <w:pStyle w:val="7"/>
        <w:spacing w:before="158"/>
      </w:pPr>
      <w:r>
        <w:t>地面段：管路通过外层敷设保温棉实现相应的保温和防冻功能；</w:t>
      </w:r>
    </w:p>
    <w:p>
      <w:pPr>
        <w:pStyle w:val="7"/>
        <w:spacing w:before="160"/>
      </w:pPr>
      <w:r>
        <w:t>埋地段：通过将管路敷设于当地冻土层以下，对管路起到防冻作用。</w:t>
      </w:r>
    </w:p>
    <w:p>
      <w:pPr>
        <w:pStyle w:val="7"/>
        <w:spacing w:before="160"/>
      </w:pPr>
    </w:p>
    <w:p>
      <w:pPr>
        <w:pStyle w:val="7"/>
        <w:spacing w:before="160"/>
      </w:pPr>
    </w:p>
    <w:p>
      <w:pPr>
        <w:pStyle w:val="5"/>
        <w:rPr>
          <w:b w:val="0"/>
          <w:bCs/>
        </w:rPr>
      </w:pPr>
      <w:bookmarkStart w:id="86" w:name="2.1.2.3.2管路防腐"/>
      <w:bookmarkEnd w:id="86"/>
      <w:r>
        <w:rPr>
          <w:rFonts w:hint="eastAsia"/>
          <w:b w:val="0"/>
          <w:bCs/>
          <w:lang w:val="en-US" w:eastAsia="zh-CN"/>
        </w:rPr>
        <w:t xml:space="preserve">3.4.3.5 </w:t>
      </w:r>
      <w:r>
        <w:rPr>
          <w:b w:val="0"/>
          <w:bCs/>
        </w:rPr>
        <w:t>管路防腐</w:t>
      </w:r>
    </w:p>
    <w:p>
      <w:pPr>
        <w:pStyle w:val="7"/>
        <w:spacing w:before="160" w:line="364" w:lineRule="auto"/>
        <w:ind w:right="735" w:firstLine="468" w:firstLineChars="200"/>
        <w:rPr>
          <w:sz w:val="21"/>
        </w:rPr>
      </w:pPr>
      <w:r>
        <w:rPr>
          <w:spacing w:val="-3"/>
        </w:rPr>
        <w:t xml:space="preserve">系统采水管路在取水泵与取水平台端采用规格 </w:t>
      </w:r>
      <w:r>
        <w:t>DN25</w:t>
      </w:r>
      <w:r>
        <w:rPr>
          <w:spacing w:val="-8"/>
        </w:rPr>
        <w:t xml:space="preserve"> 的磐石软管，从取水平</w:t>
      </w:r>
      <w:r>
        <w:rPr>
          <w:spacing w:val="-14"/>
        </w:rPr>
        <w:t xml:space="preserve">台至站房均采用规格 </w:t>
      </w:r>
      <w:r>
        <w:t>DN25</w:t>
      </w:r>
      <w:r>
        <w:rPr>
          <w:spacing w:val="-24"/>
        </w:rPr>
        <w:t xml:space="preserve"> 的优质 </w:t>
      </w:r>
      <w:r>
        <w:t>PE</w:t>
      </w:r>
      <w:r>
        <w:rPr>
          <w:spacing w:val="-20"/>
        </w:rPr>
        <w:t xml:space="preserve"> 管路，这两种管路对相应的监测水体</w:t>
      </w:r>
      <w:r>
        <w:t>（</w:t>
      </w:r>
      <w:r>
        <w:rPr>
          <w:spacing w:val="-6"/>
        </w:rPr>
        <w:t>水库、</w:t>
      </w:r>
      <w:r>
        <w:t>河流）均具有极好的化学稳定性和很好的抗腐蚀性能。</w:t>
      </w:r>
    </w:p>
    <w:p>
      <w:pPr>
        <w:pStyle w:val="5"/>
        <w:rPr>
          <w:b w:val="0"/>
          <w:bCs/>
        </w:rPr>
      </w:pPr>
      <w:bookmarkStart w:id="87" w:name="2.1.2.3.3管路防压"/>
      <w:bookmarkEnd w:id="87"/>
      <w:r>
        <w:rPr>
          <w:rFonts w:hint="eastAsia"/>
          <w:b w:val="0"/>
          <w:bCs/>
          <w:lang w:val="en-US" w:eastAsia="zh-CN"/>
        </w:rPr>
        <w:t xml:space="preserve">3.4.3.6 </w:t>
      </w:r>
      <w:r>
        <w:rPr>
          <w:b w:val="0"/>
          <w:bCs/>
        </w:rPr>
        <w:t>管路防压</w:t>
      </w:r>
    </w:p>
    <w:p>
      <w:pPr>
        <w:pStyle w:val="7"/>
        <w:spacing w:before="160"/>
        <w:ind w:firstLine="480" w:firstLineChars="200"/>
      </w:pPr>
      <w:r>
        <w:t>系统对栈桥段管路和埋地管路均进行防压处理：</w:t>
      </w:r>
    </w:p>
    <w:p>
      <w:pPr>
        <w:pStyle w:val="15"/>
        <w:numPr>
          <w:ilvl w:val="0"/>
          <w:numId w:val="11"/>
        </w:numPr>
        <w:tabs>
          <w:tab w:val="left" w:pos="1458"/>
        </w:tabs>
        <w:spacing w:before="158" w:after="0" w:line="362" w:lineRule="auto"/>
        <w:ind w:left="420" w:leftChars="0" w:right="855" w:hanging="420" w:firstLineChars="0"/>
        <w:jc w:val="left"/>
        <w:rPr>
          <w:sz w:val="24"/>
        </w:rPr>
      </w:pPr>
      <w:r>
        <w:rPr>
          <w:spacing w:val="-5"/>
          <w:sz w:val="24"/>
        </w:rPr>
        <w:t>栈桥端管路：将管路敷设于栈桥预留的管线地沟内，上部设置水泥盖板</w:t>
      </w:r>
      <w:r>
        <w:rPr>
          <w:sz w:val="24"/>
        </w:rPr>
        <w:t>防止人为践踏；</w:t>
      </w:r>
    </w:p>
    <w:p>
      <w:pPr>
        <w:pStyle w:val="7"/>
        <w:numPr>
          <w:ilvl w:val="0"/>
          <w:numId w:val="11"/>
        </w:numPr>
        <w:spacing w:before="43"/>
        <w:ind w:left="420" w:leftChars="0" w:hanging="420" w:firstLineChars="0"/>
      </w:pPr>
      <w:r>
        <w:rPr>
          <w:spacing w:val="-7"/>
          <w:sz w:val="24"/>
        </w:rPr>
        <w:t xml:space="preserve">埋地管路：在埋地管路置于规格为 </w:t>
      </w:r>
      <w:r>
        <w:rPr>
          <w:sz w:val="24"/>
        </w:rPr>
        <w:t>DN100</w:t>
      </w:r>
      <w:r>
        <w:rPr>
          <w:spacing w:val="-9"/>
          <w:sz w:val="24"/>
        </w:rPr>
        <w:t xml:space="preserve"> 的镀锌钢管内，能起到很好</w:t>
      </w:r>
      <w:r>
        <w:rPr>
          <w:rFonts w:hint="eastAsia"/>
          <w:spacing w:val="-9"/>
          <w:sz w:val="24"/>
          <w:lang w:eastAsia="zh-CN"/>
        </w:rPr>
        <w:t>的</w:t>
      </w:r>
      <w:r>
        <w:t>防压效果</w:t>
      </w:r>
      <w:r>
        <w:rPr>
          <w:rFonts w:hint="eastAsia"/>
          <w:lang w:eastAsia="zh-CN"/>
        </w:rPr>
        <w:t>。</w:t>
      </w:r>
      <w:bookmarkStart w:id="88" w:name="2.1.2.3.4管路防淤"/>
      <w:bookmarkEnd w:id="88"/>
    </w:p>
    <w:p>
      <w:pPr>
        <w:pStyle w:val="4"/>
        <w:numPr>
          <w:ilvl w:val="0"/>
          <w:numId w:val="0"/>
        </w:numPr>
        <w:tabs>
          <w:tab w:val="left" w:pos="1818"/>
        </w:tabs>
        <w:spacing w:before="0" w:after="0" w:line="240" w:lineRule="auto"/>
        <w:ind w:right="0" w:rightChars="0"/>
        <w:jc w:val="left"/>
        <w:rPr>
          <w:rFonts w:hint="eastAsia"/>
          <w:lang w:val="en-US" w:eastAsia="zh-CN"/>
        </w:rPr>
      </w:pPr>
    </w:p>
    <w:p>
      <w:pPr>
        <w:pStyle w:val="5"/>
        <w:rPr>
          <w:b w:val="0"/>
          <w:bCs/>
        </w:rPr>
      </w:pPr>
      <w:r>
        <w:rPr>
          <w:rFonts w:hint="eastAsia"/>
          <w:b w:val="0"/>
          <w:bCs/>
          <w:lang w:val="en-US" w:eastAsia="zh-CN"/>
        </w:rPr>
        <w:t>3.4.3.7 管路防淤</w:t>
      </w:r>
    </w:p>
    <w:p>
      <w:pPr>
        <w:pStyle w:val="7"/>
        <w:spacing w:before="160"/>
        <w:ind w:firstLine="480" w:firstLineChars="200"/>
      </w:pPr>
      <w:r>
        <w:t>系统采取以下管路防淤措施：</w:t>
      </w:r>
    </w:p>
    <w:p>
      <w:pPr>
        <w:pStyle w:val="15"/>
        <w:numPr>
          <w:ilvl w:val="0"/>
          <w:numId w:val="11"/>
        </w:numPr>
        <w:tabs>
          <w:tab w:val="left" w:pos="1458"/>
        </w:tabs>
        <w:spacing w:before="161" w:after="0" w:line="240" w:lineRule="auto"/>
        <w:ind w:left="420" w:leftChars="0" w:right="0" w:hanging="420" w:firstLineChars="0"/>
        <w:jc w:val="left"/>
        <w:rPr>
          <w:sz w:val="24"/>
        </w:rPr>
      </w:pPr>
      <w:r>
        <w:rPr>
          <w:sz w:val="24"/>
        </w:rPr>
        <w:t>采水管路采取排空设计，每次取样完成后，采水管路自动排空；</w:t>
      </w:r>
    </w:p>
    <w:p>
      <w:pPr>
        <w:pStyle w:val="15"/>
        <w:numPr>
          <w:ilvl w:val="0"/>
          <w:numId w:val="11"/>
        </w:numPr>
        <w:tabs>
          <w:tab w:val="left" w:pos="1458"/>
        </w:tabs>
        <w:spacing w:before="158" w:after="0" w:line="362" w:lineRule="auto"/>
        <w:ind w:left="420" w:leftChars="0" w:right="857" w:hanging="420" w:firstLineChars="0"/>
        <w:jc w:val="left"/>
        <w:rPr>
          <w:sz w:val="24"/>
        </w:rPr>
      </w:pPr>
      <w:r>
        <w:rPr>
          <w:sz w:val="24"/>
        </w:rPr>
        <w:t>每次采样完成后，系统对采水管路进行自来水+压缩空气清洗，有效地去除管内淤积物体。</w:t>
      </w:r>
    </w:p>
    <w:p>
      <w:pPr>
        <w:pStyle w:val="5"/>
        <w:rPr>
          <w:b w:val="0"/>
          <w:bCs/>
        </w:rPr>
      </w:pPr>
      <w:bookmarkStart w:id="89" w:name="2.1.2.3.5采水系统防撞和防盗"/>
      <w:bookmarkEnd w:id="89"/>
      <w:r>
        <w:rPr>
          <w:rFonts w:hint="eastAsia"/>
          <w:b w:val="0"/>
          <w:bCs/>
          <w:lang w:val="en-US" w:eastAsia="zh-CN"/>
        </w:rPr>
        <w:t xml:space="preserve">3.4.3.8 </w:t>
      </w:r>
      <w:r>
        <w:rPr>
          <w:b w:val="0"/>
          <w:bCs/>
        </w:rPr>
        <w:t>采水系统防撞和防盗</w:t>
      </w:r>
    </w:p>
    <w:p>
      <w:pPr>
        <w:pStyle w:val="15"/>
        <w:numPr>
          <w:ilvl w:val="0"/>
          <w:numId w:val="11"/>
        </w:numPr>
        <w:tabs>
          <w:tab w:val="left" w:pos="1458"/>
        </w:tabs>
        <w:spacing w:before="160" w:after="0" w:line="240" w:lineRule="auto"/>
        <w:ind w:left="420" w:leftChars="0" w:right="0" w:hanging="420" w:firstLineChars="0"/>
        <w:jc w:val="left"/>
        <w:rPr>
          <w:sz w:val="24"/>
        </w:rPr>
      </w:pPr>
      <w:r>
        <w:rPr>
          <w:sz w:val="24"/>
        </w:rPr>
        <w:t>采水系统防撞措施：在栈桥/浮船/浮球顶端设置标准航标灯；</w:t>
      </w:r>
    </w:p>
    <w:p>
      <w:pPr>
        <w:pStyle w:val="15"/>
        <w:numPr>
          <w:ilvl w:val="0"/>
          <w:numId w:val="11"/>
        </w:numPr>
        <w:tabs>
          <w:tab w:val="left" w:pos="1458"/>
        </w:tabs>
        <w:spacing w:before="158" w:after="0" w:line="364" w:lineRule="auto"/>
        <w:ind w:left="420" w:leftChars="0" w:right="855" w:hanging="420" w:firstLineChars="0"/>
        <w:jc w:val="left"/>
        <w:rPr>
          <w:sz w:val="24"/>
        </w:rPr>
      </w:pPr>
      <w:r>
        <w:rPr>
          <w:spacing w:val="-4"/>
          <w:sz w:val="24"/>
        </w:rPr>
        <w:t>采水系统防盗措施：在取水口位置处安装视频监控装置，实时监视取水</w:t>
      </w:r>
      <w:r>
        <w:rPr>
          <w:sz w:val="24"/>
        </w:rPr>
        <w:t>口状态；</w:t>
      </w:r>
    </w:p>
    <w:p>
      <w:pPr>
        <w:pStyle w:val="7"/>
        <w:spacing w:before="11"/>
        <w:rPr>
          <w:sz w:val="21"/>
        </w:rPr>
      </w:pPr>
    </w:p>
    <w:p>
      <w:pPr>
        <w:pStyle w:val="5"/>
        <w:rPr>
          <w:b w:val="0"/>
          <w:bCs/>
        </w:rPr>
      </w:pPr>
      <w:bookmarkStart w:id="90" w:name="2.1.2.4取水管路清洗和除藻"/>
      <w:bookmarkEnd w:id="90"/>
      <w:r>
        <w:rPr>
          <w:rFonts w:hint="eastAsia"/>
          <w:b w:val="0"/>
          <w:bCs/>
          <w:lang w:val="en-US" w:eastAsia="zh-CN"/>
        </w:rPr>
        <w:t xml:space="preserve">3.4.3.9 </w:t>
      </w:r>
      <w:r>
        <w:rPr>
          <w:rFonts w:hint="eastAsia"/>
          <w:b w:val="0"/>
          <w:bCs/>
          <w:lang w:eastAsia="zh-CN"/>
        </w:rPr>
        <w:t>采</w:t>
      </w:r>
      <w:r>
        <w:rPr>
          <w:b w:val="0"/>
          <w:bCs/>
        </w:rPr>
        <w:t>水管路清洗</w:t>
      </w:r>
    </w:p>
    <w:p>
      <w:pPr>
        <w:pStyle w:val="7"/>
        <w:keepNext w:val="0"/>
        <w:keepLines w:val="0"/>
        <w:pageBreakBefore w:val="0"/>
        <w:widowControl w:val="0"/>
        <w:kinsoku/>
        <w:wordWrap/>
        <w:overflowPunct/>
        <w:topLinePunct w:val="0"/>
        <w:autoSpaceDE w:val="0"/>
        <w:autoSpaceDN w:val="0"/>
        <w:bidi w:val="0"/>
        <w:adjustRightInd/>
        <w:snapToGrid/>
        <w:spacing w:before="160" w:line="360" w:lineRule="auto"/>
        <w:ind w:firstLine="480" w:firstLineChars="200"/>
        <w:textAlignment w:val="auto"/>
      </w:pPr>
      <w:r>
        <w:t>采水单元设置采水单元清洗功能，并不产生环境污染。</w:t>
      </w:r>
      <w:r>
        <w:rPr>
          <w:spacing w:val="-7"/>
        </w:rPr>
        <w:t>系统设计了清水增压泵、空气压缩机等设备，实现管路的自清洗功能。系统</w:t>
      </w:r>
      <w:r>
        <w:rPr>
          <w:spacing w:val="-4"/>
        </w:rPr>
        <w:t>可根据压力传感器的数值自动清洗管路或根据实际经验设定自动清洗间隔，降低</w:t>
      </w:r>
      <w:r>
        <w:t>取水系统的故障率。</w:t>
      </w:r>
    </w:p>
    <w:p>
      <w:pPr>
        <w:pStyle w:val="7"/>
        <w:spacing w:before="10"/>
        <w:rPr>
          <w:sz w:val="21"/>
        </w:rPr>
      </w:pPr>
    </w:p>
    <w:p>
      <w:pPr>
        <w:pStyle w:val="5"/>
        <w:rPr>
          <w:b w:val="0"/>
          <w:bCs/>
        </w:rPr>
      </w:pPr>
      <w:bookmarkStart w:id="91" w:name="2.1.2.5安全措施"/>
      <w:bookmarkEnd w:id="91"/>
      <w:r>
        <w:rPr>
          <w:rFonts w:hint="eastAsia"/>
          <w:b w:val="0"/>
          <w:bCs/>
          <w:lang w:val="en-US" w:eastAsia="zh-CN"/>
        </w:rPr>
        <w:t xml:space="preserve">3.4.3.10 </w:t>
      </w:r>
      <w:r>
        <w:rPr>
          <w:b w:val="0"/>
          <w:bCs/>
        </w:rPr>
        <w:t>安全措施</w:t>
      </w:r>
    </w:p>
    <w:p>
      <w:pPr>
        <w:pStyle w:val="7"/>
        <w:spacing w:before="160" w:line="362" w:lineRule="auto"/>
        <w:ind w:right="855" w:firstLine="456" w:firstLineChars="200"/>
      </w:pPr>
      <w:r>
        <w:rPr>
          <w:spacing w:val="-6"/>
        </w:rPr>
        <w:t>在航道上建站考虑能长期稳定安全运行，取水部件要注意不影响航运，又能</w:t>
      </w:r>
      <w:r>
        <w:t>够保护自身安全。</w:t>
      </w:r>
      <w:r>
        <w:rPr>
          <w:spacing w:val="-6"/>
        </w:rPr>
        <w:t>针对在航道上建设取水装置的场合，为保证系统长期稳定安全运行，取水部件的选点和安装首先考虑远离航道，在取水部件周围设置防护墩或防护栏，同时</w:t>
      </w:r>
      <w:r>
        <w:t>在取水部件顶部安装标准航标等以提示过往船辆避免相撞。</w:t>
      </w:r>
      <w:r>
        <w:rPr>
          <w:spacing w:val="-10"/>
        </w:rPr>
        <w:t>针对浮船、浮球取水方式，通过在取水结构周围设置红色浮球防护圈，并设</w:t>
      </w:r>
      <w:r>
        <w:t>置航标灯以实现安全保护功能。</w:t>
      </w:r>
    </w:p>
    <w:p>
      <w:pPr>
        <w:pStyle w:val="7"/>
        <w:spacing w:before="1"/>
        <w:rPr>
          <w:sz w:val="22"/>
        </w:rPr>
      </w:pPr>
    </w:p>
    <w:p>
      <w:pPr>
        <w:pStyle w:val="5"/>
        <w:rPr>
          <w:b/>
        </w:rPr>
      </w:pPr>
      <w:bookmarkStart w:id="92" w:name="2.1.2.6取水故障判断"/>
      <w:bookmarkEnd w:id="92"/>
      <w:r>
        <w:rPr>
          <w:rFonts w:hint="eastAsia"/>
          <w:b w:val="0"/>
          <w:bCs/>
          <w:lang w:val="en-US" w:eastAsia="zh-CN"/>
        </w:rPr>
        <w:t xml:space="preserve">3.4.3.11 </w:t>
      </w:r>
      <w:r>
        <w:rPr>
          <w:rFonts w:hint="eastAsia"/>
          <w:b w:val="0"/>
          <w:bCs/>
          <w:lang w:eastAsia="zh-CN"/>
        </w:rPr>
        <w:t>采</w:t>
      </w:r>
      <w:r>
        <w:rPr>
          <w:b w:val="0"/>
          <w:bCs/>
        </w:rPr>
        <w:t>水故障判断</w:t>
      </w:r>
    </w:p>
    <w:p>
      <w:pPr>
        <w:pStyle w:val="7"/>
        <w:spacing w:before="160" w:line="362" w:lineRule="auto"/>
        <w:ind w:right="855" w:firstLine="456" w:firstLineChars="200"/>
        <w:rPr>
          <w:spacing w:val="-6"/>
        </w:rPr>
      </w:pPr>
      <w:r>
        <w:rPr>
          <w:spacing w:val="-6"/>
        </w:rPr>
        <w:t>双层次自动判断取水系统故障，并发出报警信号。系统取水故障判断逻辑,当系统执行采样流程时候，会对整个管路相关电动球阀作出判断是否完全打开、当异常时系统会自动切换至另一路取水管路；当电动球阀正常时，会自动对总管路压力进行判断，当压力异常时，系统会自动切换至另一路取水管路，切换取水管路后，系统会继续对总管路压力进行判断，若仍然异常，系统会终止该采样流程，并产生相应报警信息。</w:t>
      </w:r>
    </w:p>
    <w:p>
      <w:pPr>
        <w:pStyle w:val="7"/>
        <w:spacing w:before="2"/>
        <w:rPr>
          <w:sz w:val="20"/>
        </w:rPr>
      </w:pPr>
    </w:p>
    <w:p>
      <w:pPr>
        <w:pStyle w:val="3"/>
        <w:ind w:left="0" w:leftChars="0" w:firstLine="0" w:firstLineChars="0"/>
        <w:rPr>
          <w:rFonts w:hint="eastAsia"/>
          <w:b w:val="0"/>
          <w:bCs w:val="0"/>
          <w:lang w:eastAsia="zh-CN"/>
        </w:rPr>
      </w:pPr>
      <w:bookmarkStart w:id="93" w:name="_bookmark9"/>
      <w:bookmarkEnd w:id="93"/>
      <w:bookmarkStart w:id="94" w:name="2.1.3配水系统方案"/>
      <w:bookmarkEnd w:id="94"/>
      <w:bookmarkStart w:id="95" w:name="_Toc12628_WPSOffice_Level2"/>
      <w:r>
        <w:rPr>
          <w:rFonts w:hint="eastAsia"/>
          <w:b w:val="0"/>
          <w:bCs w:val="0"/>
          <w:lang w:val="en-US" w:eastAsia="zh-CN"/>
        </w:rPr>
        <w:t xml:space="preserve">3.5 </w:t>
      </w:r>
      <w:r>
        <w:rPr>
          <w:b w:val="0"/>
          <w:bCs w:val="0"/>
        </w:rPr>
        <w:t>配水系统方案</w:t>
      </w:r>
      <w:r>
        <w:rPr>
          <w:rFonts w:hint="eastAsia"/>
          <w:b w:val="0"/>
          <w:bCs w:val="0"/>
          <w:lang w:eastAsia="zh-CN"/>
        </w:rPr>
        <w:t>设计</w:t>
      </w:r>
      <w:bookmarkEnd w:id="95"/>
    </w:p>
    <w:p>
      <w:pPr>
        <w:pStyle w:val="7"/>
        <w:spacing w:before="3"/>
        <w:rPr>
          <w:b/>
          <w:sz w:val="41"/>
        </w:rPr>
      </w:pPr>
    </w:p>
    <w:p>
      <w:pPr>
        <w:pStyle w:val="7"/>
        <w:spacing w:line="364" w:lineRule="auto"/>
        <w:ind w:right="766" w:firstLine="476" w:firstLineChars="200"/>
      </w:pPr>
      <w:r>
        <w:rPr>
          <w:spacing w:val="-1"/>
        </w:rPr>
        <w:t>配水单元是将采水单元采集到的样品根据所有分析仪器和设备的用水水质、</w:t>
      </w:r>
      <w:r>
        <w:rPr>
          <w:spacing w:val="-4"/>
        </w:rPr>
        <w:t>水压和水量的要求分配到各个分析单元和相应设备，并采取必要的清洗、保障措</w:t>
      </w:r>
      <w:r>
        <w:rPr>
          <w:spacing w:val="-10"/>
        </w:rPr>
        <w:t>施以确保系统长周期运转。配水单元分为流量和压力调节、预处理及系统清洗三个部分。</w:t>
      </w:r>
    </w:p>
    <w:p>
      <w:pPr>
        <w:pStyle w:val="7"/>
        <w:spacing w:before="7"/>
        <w:rPr>
          <w:sz w:val="21"/>
        </w:rPr>
      </w:pPr>
    </w:p>
    <w:p>
      <w:pPr>
        <w:pStyle w:val="4"/>
        <w:ind w:left="0" w:leftChars="0" w:firstLine="0" w:firstLineChars="0"/>
        <w:rPr>
          <w:b w:val="0"/>
          <w:bCs w:val="0"/>
        </w:rPr>
      </w:pPr>
      <w:bookmarkStart w:id="96" w:name="2.1.3.1配水系统设计思路"/>
      <w:bookmarkEnd w:id="96"/>
      <w:r>
        <w:rPr>
          <w:rFonts w:hint="eastAsia"/>
          <w:b w:val="0"/>
          <w:bCs w:val="0"/>
          <w:lang w:val="en-US" w:eastAsia="zh-CN"/>
        </w:rPr>
        <w:t xml:space="preserve">3.5.1 </w:t>
      </w:r>
      <w:r>
        <w:rPr>
          <w:b w:val="0"/>
          <w:bCs w:val="0"/>
        </w:rPr>
        <w:t>配水系统设计思路</w:t>
      </w:r>
    </w:p>
    <w:p>
      <w:pPr>
        <w:pStyle w:val="7"/>
        <w:rPr>
          <w:b/>
        </w:rPr>
      </w:pPr>
    </w:p>
    <w:p>
      <w:pPr>
        <w:pStyle w:val="7"/>
        <w:spacing w:line="364" w:lineRule="auto"/>
        <w:ind w:right="766" w:firstLine="476" w:firstLineChars="200"/>
        <w:rPr>
          <w:sz w:val="21"/>
        </w:rPr>
      </w:pPr>
      <w:r>
        <w:rPr>
          <w:spacing w:val="-1"/>
        </w:rPr>
        <w:t>配水单元的功能是将采水单元所采集到的样品根据所有分析仪器和设备的用水水量、水质和水压的要求分配到各个分析单元和相应设备。</w:t>
      </w:r>
      <w:r>
        <w:rPr>
          <w:rFonts w:hint="eastAsia"/>
          <w:spacing w:val="-1"/>
          <w:lang w:eastAsia="zh-CN"/>
        </w:rPr>
        <w:t>系</w:t>
      </w:r>
      <w:r>
        <w:rPr>
          <w:spacing w:val="-1"/>
        </w:rPr>
        <w:t>统将采水系统采集的源水直接进入</w:t>
      </w:r>
      <w:r>
        <w:rPr>
          <w:rFonts w:hint="eastAsia"/>
          <w:spacing w:val="-1"/>
          <w:lang w:eastAsia="zh-CN"/>
        </w:rPr>
        <w:t>流通池供五参数电极采集分析数据，待沉淀过滤后，常规四参数分析仪开始自动采样分析</w:t>
      </w:r>
      <w:r>
        <w:rPr>
          <w:spacing w:val="-1"/>
        </w:rPr>
        <w:t>；多余的源水和样水经总排水管道排出。配水单元包括流量和压力调节、预处理及系统清洗三个部分。其中流量和压力调节部分保证各分析仪表进水压力和流量满足其分析要求；预处理单元可以保证各分析仪表对进水水质的要求；系统清洗单元用于保证系统长周期稳定可靠运行。</w:t>
      </w:r>
    </w:p>
    <w:p>
      <w:pPr>
        <w:pStyle w:val="4"/>
        <w:ind w:left="0" w:leftChars="0" w:firstLine="0" w:firstLineChars="0"/>
        <w:rPr>
          <w:b/>
        </w:rPr>
      </w:pPr>
      <w:bookmarkStart w:id="97" w:name="2.1.3.2配水系统设计"/>
      <w:bookmarkEnd w:id="97"/>
      <w:r>
        <w:rPr>
          <w:rFonts w:hint="eastAsia"/>
          <w:b w:val="0"/>
          <w:bCs w:val="0"/>
          <w:lang w:val="en-US" w:eastAsia="zh-CN"/>
        </w:rPr>
        <w:t xml:space="preserve">3.5.2 </w:t>
      </w:r>
      <w:r>
        <w:rPr>
          <w:b w:val="0"/>
          <w:bCs w:val="0"/>
        </w:rPr>
        <w:t>配水系统设计</w:t>
      </w:r>
    </w:p>
    <w:p>
      <w:pPr>
        <w:pStyle w:val="7"/>
        <w:spacing w:before="161" w:line="364" w:lineRule="auto"/>
        <w:ind w:right="855" w:firstLine="452" w:firstLineChars="200"/>
        <w:jc w:val="both"/>
        <w:rPr>
          <w:color w:val="000000" w:themeColor="text1"/>
          <w14:textFill>
            <w14:solidFill>
              <w14:schemeClr w14:val="tx1"/>
            </w14:solidFill>
          </w14:textFill>
        </w:rPr>
      </w:pPr>
      <w:bookmarkStart w:id="98" w:name="2.1.3.2.1多参数配水"/>
      <w:bookmarkEnd w:id="98"/>
      <w:r>
        <w:rPr>
          <w:color w:val="000000" w:themeColor="text1"/>
          <w:spacing w:val="-7"/>
          <w14:textFill>
            <w14:solidFill>
              <w14:schemeClr w14:val="tx1"/>
            </w14:solidFill>
          </w14:textFill>
        </w:rPr>
        <w:t>经过配水单元分配的原水，未经任何处理直接进入多参数配水流路，多参数</w:t>
      </w:r>
      <w:r>
        <w:rPr>
          <w:rFonts w:hint="eastAsia"/>
          <w:color w:val="000000" w:themeColor="text1"/>
          <w:spacing w:val="-7"/>
          <w:lang w:eastAsia="zh-CN"/>
          <w14:textFill>
            <w14:solidFill>
              <w14:schemeClr w14:val="tx1"/>
            </w14:solidFill>
          </w14:textFill>
        </w:rPr>
        <w:t>流通</w:t>
      </w:r>
      <w:r>
        <w:rPr>
          <w:color w:val="000000" w:themeColor="text1"/>
          <w:spacing w:val="-12"/>
          <w14:textFill>
            <w14:solidFill>
              <w14:schemeClr w14:val="tx1"/>
            </w14:solidFill>
          </w14:textFill>
        </w:rPr>
        <w:t>池底部进水，防止曝气，因此保证了水样的代表性和多参数分析仪表测量值的有</w:t>
      </w:r>
      <w:r>
        <w:rPr>
          <w:color w:val="000000" w:themeColor="text1"/>
          <w14:textFill>
            <w14:solidFill>
              <w14:schemeClr w14:val="tx1"/>
            </w14:solidFill>
          </w14:textFill>
        </w:rPr>
        <w:t>效性。</w:t>
      </w:r>
      <w:r>
        <w:rPr>
          <w:color w:val="000000" w:themeColor="text1"/>
          <w:spacing w:val="-9"/>
          <w14:textFill>
            <w14:solidFill>
              <w14:schemeClr w14:val="tx1"/>
            </w14:solidFill>
          </w14:textFill>
        </w:rPr>
        <w:t>多参数</w:t>
      </w:r>
      <w:r>
        <w:rPr>
          <w:rFonts w:hint="eastAsia"/>
          <w:color w:val="000000" w:themeColor="text1"/>
          <w:spacing w:val="-9"/>
          <w:lang w:eastAsia="zh-CN"/>
          <w14:textFill>
            <w14:solidFill>
              <w14:schemeClr w14:val="tx1"/>
            </w14:solidFill>
          </w14:textFill>
        </w:rPr>
        <w:t>流通测量池</w:t>
      </w:r>
      <w:r>
        <w:rPr>
          <w:color w:val="000000" w:themeColor="text1"/>
          <w:spacing w:val="-9"/>
          <w14:textFill>
            <w14:solidFill>
              <w14:schemeClr w14:val="tx1"/>
            </w14:solidFill>
          </w14:textFill>
        </w:rPr>
        <w:t>在测量间歇，通过定期的自来水和压缩空气实现对该测量池及</w:t>
      </w:r>
      <w:r>
        <w:rPr>
          <w:color w:val="000000" w:themeColor="text1"/>
          <w14:textFill>
            <w14:solidFill>
              <w14:schemeClr w14:val="tx1"/>
            </w14:solidFill>
          </w14:textFill>
        </w:rPr>
        <w:t>探头的曝气混合清洗。</w:t>
      </w:r>
    </w:p>
    <w:p>
      <w:pPr>
        <w:pStyle w:val="4"/>
        <w:ind w:left="0" w:leftChars="0" w:firstLine="0" w:firstLineChars="0"/>
        <w:rPr>
          <w:b w:val="0"/>
          <w:bCs w:val="0"/>
        </w:rPr>
      </w:pPr>
      <w:r>
        <w:rPr>
          <w:rFonts w:hint="eastAsia"/>
          <w:b w:val="0"/>
          <w:bCs w:val="0"/>
          <w:lang w:val="en-US" w:eastAsia="zh-CN"/>
        </w:rPr>
        <w:t>3.5.3</w:t>
      </w:r>
      <w:r>
        <w:rPr>
          <w:b w:val="0"/>
          <w:bCs w:val="0"/>
        </w:rPr>
        <w:t>独特的管路设计</w:t>
      </w:r>
    </w:p>
    <w:p>
      <w:pPr>
        <w:pStyle w:val="7"/>
        <w:spacing w:before="158" w:line="364" w:lineRule="auto"/>
        <w:ind w:right="735" w:firstLine="468" w:firstLineChars="200"/>
      </w:pPr>
      <w:r>
        <w:rPr>
          <w:spacing w:val="-3"/>
        </w:rPr>
        <w:t xml:space="preserve">五参数配水单元的管路设计采用优质 </w:t>
      </w:r>
      <w:r>
        <w:t>UPVC</w:t>
      </w:r>
      <w:r>
        <w:rPr>
          <w:spacing w:val="-6"/>
        </w:rPr>
        <w:t xml:space="preserve"> 管路，采用电动球阀对进水以及</w:t>
      </w:r>
      <w:r>
        <w:rPr>
          <w:spacing w:val="-16"/>
        </w:rPr>
        <w:t xml:space="preserve">排水管路进行控制，电动球阀稳定的性能确保了五参数配水流路的可靠性。另外， </w:t>
      </w:r>
      <w:r>
        <w:rPr>
          <w:spacing w:val="-6"/>
        </w:rPr>
        <w:t>该单元还设置有备用手动球阀，以备系统维护之用；手动排水备用管路可以在脱离系统时对探头管进行手动排空，极大地方便了工程维护。</w:t>
      </w:r>
    </w:p>
    <w:p>
      <w:pPr>
        <w:pStyle w:val="4"/>
        <w:ind w:left="0" w:leftChars="0" w:firstLine="0" w:firstLineChars="0"/>
        <w:rPr>
          <w:b w:val="0"/>
          <w:bCs w:val="0"/>
        </w:rPr>
      </w:pPr>
      <w:r>
        <w:rPr>
          <w:rFonts w:hint="eastAsia"/>
          <w:b w:val="0"/>
          <w:bCs w:val="0"/>
          <w:lang w:val="en-US" w:eastAsia="zh-CN"/>
        </w:rPr>
        <w:t xml:space="preserve">3.5.4 </w:t>
      </w:r>
      <w:r>
        <w:rPr>
          <w:b w:val="0"/>
          <w:bCs w:val="0"/>
        </w:rPr>
        <w:t>清洗功能</w:t>
      </w:r>
    </w:p>
    <w:p>
      <w:pPr>
        <w:pStyle w:val="7"/>
        <w:spacing w:before="161" w:line="364" w:lineRule="auto"/>
        <w:ind w:right="855" w:firstLine="460" w:firstLineChars="200"/>
        <w:jc w:val="both"/>
        <w:rPr>
          <w:sz w:val="29"/>
        </w:rPr>
      </w:pPr>
      <w:r>
        <w:rPr>
          <w:spacing w:val="-5"/>
        </w:rPr>
        <w:t>能通过通入自来水和压缩空气对配水管路自动反冲洗。系统具备足够的反冲</w:t>
      </w:r>
      <w:r>
        <w:rPr>
          <w:spacing w:val="-10"/>
        </w:rPr>
        <w:t>洗能力，保证管道内无泥沙、无藻、管壁无附着物。每次测量任务，系统均会对</w:t>
      </w:r>
      <w:r>
        <w:rPr>
          <w:spacing w:val="-6"/>
        </w:rPr>
        <w:t>五参数配水管路和探头进行自动清洗。系统反冲清洗的操作，可以通过现场或远</w:t>
      </w:r>
      <w:r>
        <w:t>程进行自动或手动控制。</w:t>
      </w:r>
    </w:p>
    <w:p>
      <w:pPr>
        <w:pStyle w:val="4"/>
        <w:ind w:left="0" w:leftChars="0" w:firstLine="0" w:firstLineChars="0"/>
        <w:rPr>
          <w:b/>
        </w:rPr>
      </w:pPr>
      <w:bookmarkStart w:id="99" w:name="2.1.3.2.2压力调节及水样处理"/>
      <w:bookmarkEnd w:id="99"/>
      <w:r>
        <w:rPr>
          <w:rFonts w:hint="eastAsia"/>
          <w:b w:val="0"/>
          <w:bCs w:val="0"/>
          <w:lang w:val="en-US" w:eastAsia="zh-CN"/>
        </w:rPr>
        <w:t>3.5.5 压力调节及水样处理</w:t>
      </w:r>
    </w:p>
    <w:p>
      <w:pPr>
        <w:pStyle w:val="7"/>
        <w:spacing w:before="158" w:line="364" w:lineRule="auto"/>
        <w:ind w:right="735" w:firstLine="468" w:firstLineChars="200"/>
        <w:rPr>
          <w:rFonts w:hint="eastAsia" w:eastAsia="宋体"/>
          <w:lang w:eastAsia="zh-CN"/>
        </w:rPr>
      </w:pPr>
      <w:r>
        <w:rPr>
          <w:spacing w:val="-3"/>
        </w:rPr>
        <w:t>配水单元能够通过压力的调整，满足所选用仪器和设备对样品水流量和压力、处理精度的具体要求。系统在配水管路上分别安装了规格为 DN20 的手动 UPVC 球阀</w:t>
      </w:r>
      <w:r>
        <w:rPr>
          <w:rFonts w:hint="eastAsia"/>
          <w:spacing w:val="-3"/>
          <w:lang w:eastAsia="zh-CN"/>
        </w:rPr>
        <w:t>，并配合数字压力传感器进行水压控制。</w:t>
      </w:r>
      <w:r>
        <w:rPr>
          <w:spacing w:val="-3"/>
        </w:rPr>
        <w:t>通过各配水管路及预处理进口处手动球阀的调节作用，可以使</w:t>
      </w:r>
      <w:r>
        <w:rPr>
          <w:rFonts w:hint="eastAsia"/>
          <w:spacing w:val="-3"/>
          <w:lang w:eastAsia="zh-CN"/>
        </w:rPr>
        <w:t>流通池</w:t>
      </w:r>
      <w:r>
        <w:rPr>
          <w:spacing w:val="-3"/>
        </w:rPr>
        <w:t>进水进行灵活调节，使之满足进水流量要求</w:t>
      </w:r>
      <w:bookmarkStart w:id="100" w:name="2.1.3.2.3.4配水系统清洗设计"/>
      <w:bookmarkEnd w:id="100"/>
      <w:bookmarkStart w:id="101" w:name="2.1.3.2.3预处理设计"/>
      <w:bookmarkEnd w:id="101"/>
      <w:r>
        <w:rPr>
          <w:rFonts w:hint="eastAsia"/>
          <w:spacing w:val="-3"/>
          <w:lang w:eastAsia="zh-CN"/>
        </w:rPr>
        <w:t>。</w:t>
      </w:r>
    </w:p>
    <w:p>
      <w:pPr>
        <w:pStyle w:val="4"/>
        <w:ind w:left="0" w:leftChars="0" w:firstLine="0" w:firstLineChars="0"/>
        <w:rPr>
          <w:rFonts w:hint="eastAsia"/>
          <w:lang w:val="en-US" w:eastAsia="zh-CN"/>
        </w:rPr>
      </w:pPr>
      <w:r>
        <w:rPr>
          <w:rFonts w:hint="eastAsia"/>
          <w:b w:val="0"/>
          <w:bCs w:val="0"/>
          <w:lang w:val="en-US" w:eastAsia="zh-CN"/>
        </w:rPr>
        <w:t>3.5.6 配水系统清洗设计</w:t>
      </w:r>
    </w:p>
    <w:p>
      <w:pPr>
        <w:pStyle w:val="7"/>
        <w:spacing w:before="170" w:line="364" w:lineRule="auto"/>
        <w:ind w:right="855" w:firstLine="456" w:firstLineChars="200"/>
        <w:jc w:val="both"/>
      </w:pPr>
      <w:r>
        <w:rPr>
          <w:spacing w:val="-6"/>
        </w:rPr>
        <w:t>针对多参数</w:t>
      </w:r>
      <w:r>
        <w:rPr>
          <w:rFonts w:hint="eastAsia"/>
          <w:spacing w:val="-6"/>
          <w:lang w:eastAsia="zh-CN"/>
        </w:rPr>
        <w:t>流通测量池</w:t>
      </w:r>
      <w:r>
        <w:rPr>
          <w:spacing w:val="-6"/>
        </w:rPr>
        <w:t>等预处理装置设置水、气等自动清洗功能，通过</w:t>
      </w:r>
      <w:r>
        <w:t>PLC</w:t>
      </w:r>
      <w:r>
        <w:rPr>
          <w:spacing w:val="-4"/>
        </w:rPr>
        <w:t>控制系统对其实现周期</w:t>
      </w:r>
      <w:r>
        <w:t>/定点清洗功能。增压清洗水和压缩空气通过对</w:t>
      </w:r>
      <w:r>
        <w:rPr>
          <w:rFonts w:hint="eastAsia"/>
          <w:lang w:eastAsia="zh-CN"/>
        </w:rPr>
        <w:t>流通测量池</w:t>
      </w:r>
      <w:r>
        <w:t>曝气头实现对罐体的清洗功能。系统总体配水及预处理流路均设置大量的活接，便于系统拆卸和清洗。</w:t>
      </w:r>
      <w:bookmarkStart w:id="102" w:name="2.1.3.3系统清洗及辅助功能设计"/>
      <w:bookmarkEnd w:id="102"/>
      <w:r>
        <w:t>清洗系统定时启动或者根据用户的需要启动清洗操作，分别对室内进样管</w:t>
      </w:r>
      <w:r>
        <w:rPr>
          <w:spacing w:val="-10"/>
        </w:rPr>
        <w:t>路、多参数管路、室外取水管路以及沉砂池进行清洗。结合压缩空气系统，将压</w:t>
      </w:r>
      <w:r>
        <w:rPr>
          <w:spacing w:val="-11"/>
        </w:rPr>
        <w:t>缩空气和清水混和，实现高压气泡擦洗，可将管壁附着的泥沙、藻类等清洗掉。</w:t>
      </w:r>
    </w:p>
    <w:p>
      <w:pPr>
        <w:pStyle w:val="7"/>
        <w:spacing w:line="362" w:lineRule="auto"/>
        <w:ind w:right="855" w:firstLine="480" w:firstLineChars="200"/>
        <w:rPr>
          <w:rFonts w:hint="default"/>
          <w:lang w:val="en-US" w:eastAsia="zh-CN"/>
        </w:rPr>
      </w:pPr>
      <w:r>
        <w:t>清洗单元需要用户在站房提供自来水入户或者提供井水（现场条件满足</w:t>
      </w:r>
      <w:r>
        <w:rPr>
          <w:spacing w:val="-120"/>
        </w:rPr>
        <w:t>）</w:t>
      </w:r>
      <w:r>
        <w:t>。</w:t>
      </w:r>
      <w:r>
        <w:rPr>
          <w:spacing w:val="3"/>
        </w:rPr>
        <w:t>压缩空气为管路的反吹清洗、过滤器清洗提供高压气源。空压机推荐选用</w:t>
      </w:r>
      <w:r>
        <w:rPr>
          <w:spacing w:val="-11"/>
        </w:rPr>
        <w:t>无油空压机</w:t>
      </w:r>
      <w:r>
        <w:rPr>
          <w:rFonts w:hint="eastAsia"/>
          <w:spacing w:val="-11"/>
          <w:lang w:eastAsia="zh-CN"/>
        </w:rPr>
        <w:t>。</w:t>
      </w:r>
      <w:r>
        <w:rPr>
          <w:spacing w:val="-11"/>
        </w:rPr>
        <w:t>该空压机可以设定压力的上限和下限，不需</w:t>
      </w:r>
      <w:r>
        <w:rPr>
          <w:spacing w:val="-8"/>
        </w:rPr>
        <w:t>要单独的控制信号，维护量很低。当储气罐中压力高于设定上限时，空压机自动</w:t>
      </w:r>
      <w:r>
        <w:rPr>
          <w:spacing w:val="-10"/>
        </w:rPr>
        <w:t>切断电源；在供气时，储气罐内压力逐渐降低，当压力低于设定下限时，空压机</w:t>
      </w:r>
      <w:r>
        <w:t>自行启动，重新为储气罐加气。</w:t>
      </w:r>
    </w:p>
    <w:p>
      <w:pPr>
        <w:pStyle w:val="3"/>
        <w:ind w:left="0" w:leftChars="0" w:firstLine="0" w:firstLineChars="0"/>
        <w:rPr>
          <w:rFonts w:hint="eastAsia"/>
          <w:b w:val="0"/>
          <w:bCs w:val="0"/>
          <w:lang w:val="en-US" w:eastAsia="zh-CN"/>
        </w:rPr>
      </w:pPr>
      <w:bookmarkStart w:id="103" w:name="_Toc23895"/>
      <w:bookmarkStart w:id="104" w:name="_Toc27707_WPSOffice_Level2"/>
      <w:r>
        <w:rPr>
          <w:rFonts w:hint="eastAsia"/>
          <w:b w:val="0"/>
          <w:bCs w:val="0"/>
          <w:lang w:val="en-US" w:eastAsia="zh-CN"/>
        </w:rPr>
        <w:t>3.6 分析测量单元</w:t>
      </w:r>
      <w:bookmarkEnd w:id="103"/>
      <w:bookmarkEnd w:id="104"/>
    </w:p>
    <w:p>
      <w:pPr>
        <w:rPr>
          <w:rFonts w:hint="eastAsia"/>
          <w:lang w:val="en-US" w:eastAsia="zh-CN"/>
        </w:rPr>
      </w:pP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测量分析单元采用我公司自主研发生产的总磷、总氮、氨氮、COD、五参数（pH、溶解氧、电导率、浊度、温度）自动分析仪。</w:t>
      </w:r>
    </w:p>
    <w:p>
      <w:pPr>
        <w:pStyle w:val="4"/>
        <w:ind w:left="0" w:leftChars="0" w:firstLine="0" w:firstLineChars="0"/>
        <w:rPr>
          <w:rFonts w:hint="eastAsia"/>
          <w:b w:val="0"/>
          <w:bCs w:val="0"/>
          <w:lang w:val="en-US" w:eastAsia="zh-CN"/>
        </w:rPr>
      </w:pPr>
      <w:r>
        <w:rPr>
          <w:rFonts w:hint="eastAsia"/>
          <w:b w:val="0"/>
          <w:bCs w:val="0"/>
          <w:lang w:val="en-US" w:eastAsia="zh-CN"/>
        </w:rPr>
        <w:t>3.6.1 总磷分析仪</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Theme="minorEastAsia"/>
          <w:sz w:val="24"/>
          <w:szCs w:val="24"/>
          <w:lang w:val="en-US" w:eastAsia="zh-CN"/>
        </w:rPr>
      </w:pPr>
      <w:r>
        <w:rPr>
          <w:rFonts w:hint="eastAsia"/>
          <w:sz w:val="24"/>
          <w:szCs w:val="24"/>
          <w:lang w:val="en-US" w:eastAsia="zh-CN"/>
        </w:rPr>
        <w:t>总磷分析仪采用</w:t>
      </w:r>
      <w:r>
        <w:rPr>
          <w:rFonts w:hint="eastAsia" w:ascii="Times New Roman" w:cs="Times New Roman" w:hAnsiTheme="majorEastAsia" w:eastAsiaTheme="majorEastAsia"/>
          <w:sz w:val="24"/>
          <w:szCs w:val="24"/>
        </w:rPr>
        <w:t>《水质-总磷的测定-钼酸铵分光光度法》</w:t>
      </w:r>
      <w:r>
        <w:rPr>
          <w:rFonts w:hint="eastAsia" w:ascii="Times New Roman" w:cs="Times New Roman" w:hAnsiTheme="majorEastAsia" w:eastAsiaTheme="majorEastAsia"/>
          <w:sz w:val="24"/>
          <w:szCs w:val="24"/>
          <w:lang w:eastAsia="zh-CN"/>
        </w:rPr>
        <w:t>（</w:t>
      </w:r>
      <w:r>
        <w:rPr>
          <w:rFonts w:hint="eastAsia" w:ascii="Times New Roman" w:cs="Times New Roman" w:hAnsiTheme="majorEastAsia" w:eastAsiaTheme="majorEastAsia"/>
          <w:sz w:val="24"/>
          <w:szCs w:val="24"/>
        </w:rPr>
        <w:t>GB11893-89</w:t>
      </w:r>
      <w:r>
        <w:rPr>
          <w:rFonts w:hint="eastAsia" w:ascii="Times New Roman" w:cs="Times New Roman" w:hAnsiTheme="majorEastAsia" w:eastAsiaTheme="majorEastAsia"/>
          <w:sz w:val="24"/>
          <w:szCs w:val="24"/>
          <w:lang w:eastAsia="zh-CN"/>
        </w:rPr>
        <w:t>）规定的方法，与</w:t>
      </w:r>
      <w:r>
        <w:rPr>
          <w:rFonts w:hint="eastAsia" w:ascii="Times New Roman" w:hAnsi="Times New Roman" w:cs="Times New Roman"/>
          <w:sz w:val="24"/>
          <w:szCs w:val="24"/>
        </w:rPr>
        <w:t>先进的计算机技术结合起来，实现了测定过程的全自动化</w:t>
      </w:r>
      <w:r>
        <w:rPr>
          <w:rFonts w:hint="eastAsia" w:ascii="Times New Roman" w:hAnsi="Times New Roman" w:cs="Times New Roman"/>
          <w:sz w:val="24"/>
          <w:szCs w:val="24"/>
          <w:lang w:eastAsia="zh-CN"/>
        </w:rPr>
        <w:t>。具备初始装液、标液核查、自动</w:t>
      </w:r>
      <w:r>
        <w:rPr>
          <w:rFonts w:hint="eastAsia" w:ascii="Times New Roman" w:hAnsi="Times New Roman" w:cs="Times New Roman"/>
          <w:sz w:val="24"/>
          <w:szCs w:val="24"/>
          <w:lang w:val="en-US" w:eastAsia="zh-CN"/>
        </w:rPr>
        <w:t>/手动标定、运行日志、历史数据查询及导出等功能。</w:t>
      </w:r>
    </w:p>
    <w:p>
      <w:pPr>
        <w:pStyle w:val="4"/>
        <w:ind w:left="0" w:leftChars="0" w:firstLine="0" w:firstLineChars="0"/>
        <w:rPr>
          <w:rFonts w:hint="eastAsia"/>
          <w:b w:val="0"/>
          <w:bCs w:val="0"/>
          <w:lang w:val="en-US" w:eastAsia="zh-CN"/>
        </w:rPr>
      </w:pPr>
      <w:r>
        <w:rPr>
          <w:rFonts w:hint="eastAsia"/>
          <w:b w:val="0"/>
          <w:bCs w:val="0"/>
          <w:lang w:val="en-US" w:eastAsia="zh-CN"/>
        </w:rPr>
        <w:t>3.6.2 总氮分析仪</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sz w:val="24"/>
          <w:szCs w:val="24"/>
          <w:lang w:eastAsia="zh-CN"/>
        </w:rPr>
      </w:pPr>
      <w:r>
        <w:rPr>
          <w:rFonts w:hint="eastAsia"/>
          <w:sz w:val="24"/>
          <w:szCs w:val="24"/>
          <w:lang w:val="en-US" w:eastAsia="zh-CN"/>
        </w:rPr>
        <w:t>总氮分析仪采用</w:t>
      </w:r>
      <w:r>
        <w:rPr>
          <w:rFonts w:hint="eastAsia" w:ascii="Times New Roman" w:cs="Times New Roman" w:hAnsiTheme="majorEastAsia" w:eastAsiaTheme="majorEastAsia"/>
          <w:sz w:val="24"/>
          <w:szCs w:val="24"/>
        </w:rPr>
        <w:t>《水质-总氮的测定-碱性过硫酸钾消解紫外分光光度法》</w:t>
      </w:r>
      <w:r>
        <w:rPr>
          <w:rFonts w:hint="eastAsia" w:ascii="Times New Roman" w:cs="Times New Roman" w:hAnsiTheme="majorEastAsia" w:eastAsiaTheme="majorEastAsia"/>
          <w:sz w:val="24"/>
          <w:szCs w:val="24"/>
          <w:lang w:eastAsia="zh-CN"/>
        </w:rPr>
        <w:t>（</w:t>
      </w:r>
      <w:r>
        <w:rPr>
          <w:rFonts w:hint="eastAsia" w:ascii="Times New Roman" w:cs="Times New Roman" w:hAnsiTheme="majorEastAsia" w:eastAsiaTheme="majorEastAsia"/>
          <w:sz w:val="24"/>
          <w:szCs w:val="24"/>
        </w:rPr>
        <w:t>HJ 636-2012</w:t>
      </w:r>
      <w:r>
        <w:rPr>
          <w:rFonts w:hint="eastAsia" w:ascii="Times New Roman" w:cs="Times New Roman" w:hAnsiTheme="majorEastAsia" w:eastAsiaTheme="majorEastAsia"/>
          <w:sz w:val="24"/>
          <w:szCs w:val="24"/>
          <w:lang w:eastAsia="zh-CN"/>
        </w:rPr>
        <w:t>）规定的方法，与</w:t>
      </w:r>
      <w:r>
        <w:rPr>
          <w:rFonts w:hint="eastAsia" w:ascii="Times New Roman" w:hAnsi="Times New Roman" w:cs="Times New Roman"/>
          <w:sz w:val="24"/>
          <w:szCs w:val="24"/>
        </w:rPr>
        <w:t>先进的计算机技术结合起来，实现了测定过程的全自动化</w:t>
      </w:r>
      <w:r>
        <w:rPr>
          <w:rFonts w:hint="eastAsia" w:ascii="Times New Roman" w:hAnsi="Times New Roman" w:cs="Times New Roman"/>
          <w:sz w:val="24"/>
          <w:szCs w:val="24"/>
          <w:lang w:eastAsia="zh-CN"/>
        </w:rPr>
        <w:t>。具备初始装液、标液核查、自动</w:t>
      </w:r>
      <w:r>
        <w:rPr>
          <w:rFonts w:hint="eastAsia" w:ascii="Times New Roman" w:hAnsi="Times New Roman" w:cs="Times New Roman"/>
          <w:sz w:val="24"/>
          <w:szCs w:val="24"/>
          <w:lang w:val="en-US" w:eastAsia="zh-CN"/>
        </w:rPr>
        <w:t>/手动标定、运行日志、历史数据查询及导出等功能。</w:t>
      </w:r>
    </w:p>
    <w:p>
      <w:pPr>
        <w:pStyle w:val="4"/>
        <w:ind w:left="0" w:leftChars="0" w:firstLine="0" w:firstLineChars="0"/>
        <w:rPr>
          <w:rFonts w:hint="eastAsia"/>
          <w:b w:val="0"/>
          <w:bCs w:val="0"/>
          <w:lang w:val="en-US" w:eastAsia="zh-CN"/>
        </w:rPr>
      </w:pPr>
      <w:r>
        <w:rPr>
          <w:rFonts w:hint="eastAsia"/>
          <w:b w:val="0"/>
          <w:bCs w:val="0"/>
          <w:lang w:val="en-US" w:eastAsia="zh-CN"/>
        </w:rPr>
        <w:t>3.6.3 氨氮分析仪</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Theme="minorEastAsia"/>
          <w:sz w:val="24"/>
          <w:szCs w:val="24"/>
          <w:lang w:val="en-US" w:eastAsia="zh-CN"/>
        </w:rPr>
      </w:pPr>
      <w:r>
        <w:rPr>
          <w:rFonts w:hint="eastAsia"/>
          <w:sz w:val="24"/>
          <w:szCs w:val="24"/>
          <w:lang w:val="en-US" w:eastAsia="zh-CN"/>
        </w:rPr>
        <w:t>氨氮分析仪采用</w:t>
      </w:r>
      <w:r>
        <w:rPr>
          <w:rFonts w:hint="eastAsia" w:ascii="Times New Roman" w:cs="Times New Roman" w:hAnsiTheme="majorEastAsia" w:eastAsiaTheme="majorEastAsia"/>
          <w:sz w:val="24"/>
          <w:szCs w:val="24"/>
        </w:rPr>
        <w:t>《水质-氨氮的测定-水杨酸分光光度法》</w:t>
      </w:r>
      <w:r>
        <w:rPr>
          <w:rFonts w:hint="eastAsia" w:ascii="Times New Roman" w:cs="Times New Roman" w:hAnsiTheme="majorEastAsia" w:eastAsiaTheme="majorEastAsia"/>
          <w:sz w:val="24"/>
          <w:szCs w:val="24"/>
          <w:lang w:eastAsia="zh-CN"/>
        </w:rPr>
        <w:t>（</w:t>
      </w:r>
      <w:r>
        <w:rPr>
          <w:rFonts w:ascii="Times New Roman" w:cs="Times New Roman" w:hAnsiTheme="majorEastAsia" w:eastAsiaTheme="majorEastAsia"/>
          <w:sz w:val="24"/>
          <w:szCs w:val="24"/>
        </w:rPr>
        <w:t>HJ/</w:t>
      </w:r>
      <w:r>
        <w:rPr>
          <w:rFonts w:hint="eastAsia" w:ascii="Times New Roman" w:cs="Times New Roman" w:hAnsiTheme="majorEastAsia" w:eastAsiaTheme="majorEastAsia"/>
          <w:sz w:val="24"/>
          <w:szCs w:val="24"/>
        </w:rPr>
        <w:t>536</w:t>
      </w:r>
      <w:r>
        <w:rPr>
          <w:rFonts w:ascii="Times New Roman" w:cs="Times New Roman" w:hAnsiTheme="majorEastAsia" w:eastAsiaTheme="majorEastAsia"/>
          <w:sz w:val="24"/>
          <w:szCs w:val="24"/>
        </w:rPr>
        <w:t>-200</w:t>
      </w:r>
      <w:r>
        <w:rPr>
          <w:rFonts w:hint="eastAsia" w:ascii="Times New Roman" w:cs="Times New Roman" w:hAnsiTheme="majorEastAsia" w:eastAsiaTheme="majorEastAsia"/>
          <w:sz w:val="24"/>
          <w:szCs w:val="24"/>
        </w:rPr>
        <w:t>9</w:t>
      </w:r>
      <w:r>
        <w:rPr>
          <w:rFonts w:hint="eastAsia" w:ascii="Times New Roman" w:cs="Times New Roman" w:hAnsiTheme="majorEastAsia" w:eastAsiaTheme="majorEastAsia"/>
          <w:sz w:val="24"/>
          <w:szCs w:val="24"/>
          <w:lang w:eastAsia="zh-CN"/>
        </w:rPr>
        <w:t>）规定的方法，与</w:t>
      </w:r>
      <w:r>
        <w:rPr>
          <w:rFonts w:hint="eastAsia" w:ascii="Times New Roman" w:hAnsi="Times New Roman" w:cs="Times New Roman"/>
          <w:sz w:val="24"/>
          <w:szCs w:val="24"/>
        </w:rPr>
        <w:t>先进的计算机技术结合起来，实现了测定过程的全自动化</w:t>
      </w:r>
      <w:r>
        <w:rPr>
          <w:rFonts w:hint="eastAsia" w:ascii="Times New Roman" w:hAnsi="Times New Roman" w:cs="Times New Roman"/>
          <w:sz w:val="24"/>
          <w:szCs w:val="24"/>
          <w:lang w:eastAsia="zh-CN"/>
        </w:rPr>
        <w:t>。具备初始装液、标液核查、自动</w:t>
      </w:r>
      <w:r>
        <w:rPr>
          <w:rFonts w:hint="eastAsia" w:ascii="Times New Roman" w:hAnsi="Times New Roman" w:cs="Times New Roman"/>
          <w:sz w:val="24"/>
          <w:szCs w:val="24"/>
          <w:lang w:val="en-US" w:eastAsia="zh-CN"/>
        </w:rPr>
        <w:t>/手动标定、运行日志、历史数据查询及导出等功能。</w:t>
      </w:r>
    </w:p>
    <w:p>
      <w:pPr>
        <w:pStyle w:val="4"/>
        <w:ind w:left="0" w:leftChars="0" w:firstLine="0" w:firstLineChars="0"/>
        <w:rPr>
          <w:rFonts w:hint="eastAsia"/>
          <w:b w:val="0"/>
          <w:bCs w:val="0"/>
          <w:lang w:val="en-US" w:eastAsia="zh-CN"/>
        </w:rPr>
      </w:pPr>
      <w:r>
        <w:rPr>
          <w:rFonts w:hint="eastAsia"/>
          <w:b w:val="0"/>
          <w:bCs w:val="0"/>
          <w:lang w:val="en-US" w:eastAsia="zh-CN"/>
        </w:rPr>
        <w:t>3.6.4 高锰酸盐指数分析仪</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Theme="minorEastAsia"/>
          <w:sz w:val="24"/>
          <w:szCs w:val="24"/>
          <w:lang w:val="en-US" w:eastAsia="zh-CN"/>
        </w:rPr>
      </w:pPr>
      <w:r>
        <w:rPr>
          <w:rFonts w:hint="eastAsia" w:ascii="Times New Roman" w:hAnsi="Times New Roman" w:cs="Times New Roman"/>
          <w:sz w:val="24"/>
          <w:szCs w:val="24"/>
          <w:lang w:eastAsia="zh-CN"/>
        </w:rPr>
        <w:t>高锰酸盐指数</w:t>
      </w:r>
      <w:r>
        <w:rPr>
          <w:rFonts w:hint="eastAsia"/>
          <w:sz w:val="24"/>
          <w:szCs w:val="24"/>
          <w:lang w:val="en-US" w:eastAsia="zh-CN"/>
        </w:rPr>
        <w:t>分析仪采用</w:t>
      </w:r>
      <w:r>
        <w:rPr>
          <w:rFonts w:hint="eastAsia" w:ascii="Times New Roman" w:cs="Times New Roman" w:hAnsiTheme="majorEastAsia" w:eastAsiaTheme="majorEastAsia"/>
          <w:sz w:val="24"/>
          <w:szCs w:val="24"/>
        </w:rPr>
        <w:t>《水质-高锰酸盐指数的测定》</w:t>
      </w:r>
      <w:r>
        <w:rPr>
          <w:rFonts w:hint="eastAsia" w:ascii="Times New Roman" w:cs="Times New Roman" w:hAnsiTheme="majorEastAsia" w:eastAsiaTheme="majorEastAsia"/>
          <w:sz w:val="24"/>
          <w:szCs w:val="24"/>
          <w:lang w:val="en-US" w:eastAsia="zh-CN"/>
        </w:rPr>
        <w:t>(</w:t>
      </w:r>
      <w:r>
        <w:rPr>
          <w:rFonts w:hint="eastAsia" w:ascii="Times New Roman" w:cs="Times New Roman" w:hAnsiTheme="majorEastAsia" w:eastAsiaTheme="majorEastAsia"/>
          <w:sz w:val="24"/>
          <w:szCs w:val="24"/>
        </w:rPr>
        <w:t xml:space="preserve">GB11892-89 </w:t>
      </w:r>
      <w:r>
        <w:rPr>
          <w:rFonts w:hint="eastAsia" w:ascii="Times New Roman" w:cs="Times New Roman" w:hAnsiTheme="majorEastAsia" w:eastAsiaTheme="majorEastAsia"/>
          <w:sz w:val="24"/>
          <w:szCs w:val="24"/>
          <w:lang w:val="en-US" w:eastAsia="zh-CN"/>
        </w:rPr>
        <w:t>)</w:t>
      </w:r>
      <w:r>
        <w:rPr>
          <w:rFonts w:hint="eastAsia" w:ascii="Times New Roman" w:cs="Times New Roman" w:hAnsiTheme="majorEastAsia" w:eastAsiaTheme="majorEastAsia"/>
          <w:sz w:val="24"/>
          <w:szCs w:val="24"/>
          <w:lang w:eastAsia="zh-CN"/>
        </w:rPr>
        <w:t>规定的方法，与</w:t>
      </w:r>
      <w:r>
        <w:rPr>
          <w:rFonts w:hint="eastAsia" w:ascii="Times New Roman" w:hAnsi="Times New Roman" w:cs="Times New Roman"/>
          <w:sz w:val="24"/>
          <w:szCs w:val="24"/>
        </w:rPr>
        <w:t>先进的计算机技术结合起来，实现了测定过程的全自动化</w:t>
      </w:r>
      <w:r>
        <w:rPr>
          <w:rFonts w:hint="eastAsia" w:ascii="Times New Roman" w:hAnsi="Times New Roman" w:cs="Times New Roman"/>
          <w:sz w:val="24"/>
          <w:szCs w:val="24"/>
          <w:lang w:eastAsia="zh-CN"/>
        </w:rPr>
        <w:t>。具备初始装液、标液核查、自动</w:t>
      </w:r>
      <w:r>
        <w:rPr>
          <w:rFonts w:hint="eastAsia" w:ascii="Times New Roman" w:hAnsi="Times New Roman" w:cs="Times New Roman"/>
          <w:sz w:val="24"/>
          <w:szCs w:val="24"/>
          <w:lang w:val="en-US" w:eastAsia="zh-CN"/>
        </w:rPr>
        <w:t>/手动标定、运行日志、历史数据查询及导出等功能。</w:t>
      </w:r>
    </w:p>
    <w:p>
      <w:pPr>
        <w:pStyle w:val="4"/>
        <w:ind w:left="0" w:leftChars="0" w:firstLine="0" w:firstLineChars="0"/>
        <w:rPr>
          <w:rFonts w:hint="eastAsia"/>
          <w:b w:val="0"/>
          <w:bCs w:val="0"/>
          <w:lang w:val="en-US" w:eastAsia="zh-CN"/>
        </w:rPr>
      </w:pPr>
      <w:r>
        <w:rPr>
          <w:rFonts w:hint="eastAsia"/>
          <w:b w:val="0"/>
          <w:bCs w:val="0"/>
          <w:lang w:val="en-US" w:eastAsia="zh-CN"/>
        </w:rPr>
        <w:t>3.6.5 五参数分析单元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五参数（pH、溶解氧、电导率、浊度、温度）采用先进的传感器技术，具有测量精度高、响应时间短、维护量小等优点，可实时分析水体中常规五参数指标。</w:t>
      </w:r>
    </w:p>
    <w:p>
      <w:pPr>
        <w:pStyle w:val="3"/>
        <w:ind w:left="0" w:leftChars="0" w:firstLine="0" w:firstLineChars="0"/>
        <w:rPr>
          <w:rFonts w:hint="eastAsia"/>
          <w:b w:val="0"/>
          <w:bCs w:val="0"/>
          <w:lang w:val="en-US" w:eastAsia="zh-CN"/>
        </w:rPr>
      </w:pPr>
      <w:bookmarkStart w:id="105" w:name="_Toc18470"/>
      <w:bookmarkStart w:id="106" w:name="_Toc3308_WPSOffice_Level2"/>
      <w:r>
        <w:rPr>
          <w:rFonts w:hint="eastAsia"/>
          <w:b w:val="0"/>
          <w:bCs w:val="0"/>
          <w:lang w:val="en-US" w:eastAsia="zh-CN"/>
        </w:rPr>
        <w:t>3.7 质控单元</w:t>
      </w:r>
      <w:bookmarkEnd w:id="105"/>
      <w:bookmarkEnd w:id="10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cs="Times New Roman" w:hAnsiTheme="majorEastAsia" w:eastAsiaTheme="majorEastAsia"/>
          <w:kern w:val="2"/>
          <w:sz w:val="24"/>
          <w:szCs w:val="24"/>
          <w:lang w:val="en-US" w:eastAsia="zh-CN" w:bidi="ar-SA"/>
        </w:rPr>
      </w:pPr>
      <w:r>
        <w:rPr>
          <w:rFonts w:hint="eastAsia" w:ascii="Times New Roman" w:cs="Times New Roman" w:hAnsiTheme="majorEastAsia" w:eastAsiaTheme="majorEastAsia"/>
          <w:kern w:val="2"/>
          <w:sz w:val="24"/>
          <w:szCs w:val="24"/>
          <w:lang w:val="en-US" w:eastAsia="zh-CN" w:bidi="ar-SA"/>
        </w:rPr>
        <w:t>常规参数（总磷、总氮、氨氮、高锰酸盐指数）单台分析仪具备质量控制单元，可按规定时间自动分析零点核查、跨度核查，并实时向平台传输数据。同时具备标液核查功能，可按设定时间进行标液核查，并自动分析数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cs="Times New Roman" w:hAnsiTheme="majorEastAsia" w:eastAsiaTheme="majorEastAsia"/>
          <w:kern w:val="2"/>
          <w:sz w:val="24"/>
          <w:szCs w:val="24"/>
          <w:lang w:val="en-US" w:eastAsia="zh-CN" w:bidi="ar-SA"/>
        </w:rPr>
      </w:pPr>
    </w:p>
    <w:p>
      <w:pPr>
        <w:pStyle w:val="3"/>
        <w:spacing w:beforeLines="50" w:afterLines="50" w:line="360" w:lineRule="auto"/>
        <w:ind w:left="0" w:leftChars="0" w:firstLine="0" w:firstLineChars="0"/>
        <w:rPr>
          <w:rFonts w:hint="eastAsia"/>
          <w:lang w:val="en-US" w:eastAsia="zh-CN"/>
        </w:rPr>
      </w:pPr>
      <w:bookmarkStart w:id="107" w:name="_Toc22923"/>
    </w:p>
    <w:p>
      <w:pPr>
        <w:pStyle w:val="3"/>
        <w:ind w:left="0" w:leftChars="0" w:firstLine="0" w:firstLineChars="0"/>
        <w:rPr>
          <w:rFonts w:hint="eastAsia"/>
          <w:b w:val="0"/>
          <w:bCs w:val="0"/>
          <w:lang w:val="en-US" w:eastAsia="zh-CN"/>
        </w:rPr>
      </w:pPr>
      <w:bookmarkStart w:id="108" w:name="_Toc21467_WPSOffice_Level2"/>
      <w:r>
        <w:rPr>
          <w:rFonts w:hint="eastAsia"/>
          <w:b w:val="0"/>
          <w:bCs w:val="0"/>
          <w:lang w:val="en-US" w:eastAsia="zh-CN"/>
        </w:rPr>
        <w:t>3.8集成系统控制单元</w:t>
      </w:r>
      <w:bookmarkEnd w:id="107"/>
      <w:r>
        <w:rPr>
          <w:rFonts w:hint="eastAsia"/>
          <w:b w:val="0"/>
          <w:bCs w:val="0"/>
          <w:lang w:val="en-US" w:eastAsia="zh-CN"/>
        </w:rPr>
        <w:t>设计方案</w:t>
      </w:r>
      <w:bookmarkEnd w:id="108"/>
    </w:p>
    <w:p>
      <w:pPr>
        <w:spacing w:line="440" w:lineRule="exact"/>
        <w:ind w:firstLine="480" w:firstLineChars="200"/>
        <w:rPr>
          <w:rFonts w:ascii="Times New Roman" w:hAnsi="Times New Roman" w:cs="Times New Roman"/>
          <w:sz w:val="24"/>
        </w:rPr>
      </w:pPr>
      <w:r>
        <w:rPr>
          <w:rFonts w:ascii="Times New Roman" w:cs="Times New Roman" w:hAnsiTheme="minorEastAsia"/>
          <w:sz w:val="24"/>
        </w:rPr>
        <w:t>现场</w:t>
      </w:r>
      <w:r>
        <w:rPr>
          <w:rFonts w:hint="eastAsia" w:ascii="Times New Roman" w:cs="Times New Roman" w:hAnsiTheme="minorEastAsia"/>
          <w:sz w:val="24"/>
        </w:rPr>
        <w:t>控制</w:t>
      </w:r>
      <w:r>
        <w:rPr>
          <w:rFonts w:ascii="Times New Roman" w:cs="Times New Roman" w:hAnsiTheme="minorEastAsia"/>
          <w:sz w:val="24"/>
        </w:rPr>
        <w:t>单元是水质站的测控核心，管理着全站设备和仪器的自动化运行、数据采集、处理、传输、存储、检索，以及系统故障报警和保护功能。</w:t>
      </w:r>
    </w:p>
    <w:p>
      <w:pPr>
        <w:spacing w:line="440" w:lineRule="exact"/>
        <w:ind w:firstLine="420"/>
        <w:rPr>
          <w:b/>
        </w:rPr>
      </w:pPr>
      <w:r>
        <w:rPr>
          <w:rFonts w:hint="eastAsia" w:ascii="Times New Roman" w:hAnsi="Times New Roman" w:cs="Times New Roman"/>
          <w:sz w:val="24"/>
          <w:lang w:eastAsia="zh-CN"/>
        </w:rPr>
        <w:t>控制系统</w:t>
      </w:r>
      <w:r>
        <w:rPr>
          <w:rFonts w:ascii="Times New Roman" w:hAnsi="Times New Roman" w:cs="Times New Roman"/>
          <w:sz w:val="24"/>
        </w:rPr>
        <w:t>是水质监测系统的水站核心测控通讯单元，是水质监测系统的基本组成部分。</w:t>
      </w:r>
      <w:r>
        <w:rPr>
          <w:rFonts w:hint="eastAsia" w:ascii="Times New Roman" w:hAnsi="Times New Roman" w:cs="Times New Roman"/>
          <w:sz w:val="24"/>
          <w:lang w:eastAsia="zh-CN"/>
        </w:rPr>
        <w:t>控制系统</w:t>
      </w:r>
      <w:r>
        <w:rPr>
          <w:rFonts w:ascii="Times New Roman" w:hAnsi="Times New Roman" w:cs="Times New Roman"/>
          <w:sz w:val="24"/>
        </w:rPr>
        <w:t>由工控计算机、GSM通信模块、PLC控制器、</w:t>
      </w:r>
      <w:r>
        <w:rPr>
          <w:rFonts w:hint="eastAsia" w:ascii="Times New Roman" w:hAnsi="Times New Roman" w:cs="Times New Roman"/>
          <w:sz w:val="24"/>
        </w:rPr>
        <w:t>继电器、</w:t>
      </w:r>
      <w:r>
        <w:rPr>
          <w:rFonts w:ascii="Times New Roman" w:hAnsi="Times New Roman" w:cs="Times New Roman"/>
          <w:sz w:val="24"/>
        </w:rPr>
        <w:t>低压电器（按钮、开关、指示灯、接触器、电机保护器、漏电保护器）直流电源、防雷模块、电源滤波器</w:t>
      </w:r>
      <w:r>
        <w:rPr>
          <w:rFonts w:hint="eastAsia" w:ascii="Times New Roman" w:hAnsi="Times New Roman" w:cs="Times New Roman"/>
          <w:sz w:val="24"/>
        </w:rPr>
        <w:t>、接线端子</w:t>
      </w:r>
      <w:r>
        <w:rPr>
          <w:rFonts w:ascii="Times New Roman" w:hAnsi="Times New Roman" w:cs="Times New Roman"/>
          <w:sz w:val="24"/>
        </w:rPr>
        <w:t>等组成。</w:t>
      </w:r>
    </w:p>
    <w:p>
      <w:pPr>
        <w:pStyle w:val="4"/>
        <w:ind w:left="0" w:leftChars="0" w:firstLine="0" w:firstLineChars="0"/>
        <w:rPr>
          <w:b/>
        </w:rPr>
      </w:pPr>
      <w:r>
        <w:rPr>
          <w:rFonts w:hint="eastAsia"/>
          <w:b w:val="0"/>
          <w:bCs w:val="0"/>
          <w:lang w:val="en-US" w:eastAsia="zh-CN"/>
        </w:rPr>
        <w:t xml:space="preserve">3.8.1 </w:t>
      </w:r>
      <w:r>
        <w:rPr>
          <w:b w:val="0"/>
          <w:bCs w:val="0"/>
        </w:rPr>
        <w:t>系统设计思路</w:t>
      </w:r>
    </w:p>
    <w:p>
      <w:pPr>
        <w:pStyle w:val="15"/>
        <w:numPr>
          <w:ilvl w:val="0"/>
          <w:numId w:val="11"/>
        </w:numPr>
        <w:tabs>
          <w:tab w:val="left" w:pos="1457"/>
          <w:tab w:val="left" w:pos="1458"/>
        </w:tabs>
        <w:spacing w:before="160" w:after="0" w:line="364" w:lineRule="auto"/>
        <w:ind w:left="420" w:leftChars="0" w:right="855" w:hanging="420" w:firstLineChars="0"/>
        <w:jc w:val="left"/>
        <w:rPr>
          <w:sz w:val="24"/>
        </w:rPr>
      </w:pPr>
      <w:r>
        <w:rPr>
          <w:spacing w:val="-4"/>
          <w:sz w:val="24"/>
        </w:rPr>
        <w:t>充分保证现场业主连续、可靠和安全运行，统一协调各设备及仪表的关</w:t>
      </w:r>
      <w:r>
        <w:rPr>
          <w:sz w:val="24"/>
        </w:rPr>
        <w:t>系，实现对现场端仪表及设备的控制功能。</w:t>
      </w:r>
    </w:p>
    <w:p>
      <w:pPr>
        <w:pStyle w:val="15"/>
        <w:numPr>
          <w:ilvl w:val="0"/>
          <w:numId w:val="11"/>
        </w:numPr>
        <w:tabs>
          <w:tab w:val="left" w:pos="1457"/>
          <w:tab w:val="left" w:pos="1458"/>
        </w:tabs>
        <w:spacing w:before="0" w:after="0" w:line="306" w:lineRule="exact"/>
        <w:ind w:left="420" w:leftChars="0" w:right="0" w:hanging="420" w:firstLineChars="0"/>
        <w:jc w:val="left"/>
        <w:rPr>
          <w:sz w:val="24"/>
        </w:rPr>
      </w:pPr>
      <w:r>
        <w:rPr>
          <w:sz w:val="24"/>
        </w:rPr>
        <w:t>本系统建立一套标准化、先进、完整的反控指令集。</w:t>
      </w:r>
    </w:p>
    <w:p>
      <w:pPr>
        <w:pStyle w:val="15"/>
        <w:numPr>
          <w:ilvl w:val="0"/>
          <w:numId w:val="11"/>
        </w:numPr>
        <w:tabs>
          <w:tab w:val="left" w:pos="1457"/>
          <w:tab w:val="left" w:pos="1458"/>
        </w:tabs>
        <w:spacing w:before="161" w:after="0" w:line="362" w:lineRule="auto"/>
        <w:ind w:left="420" w:leftChars="0" w:right="852" w:hanging="420" w:firstLineChars="0"/>
        <w:jc w:val="left"/>
        <w:rPr>
          <w:sz w:val="24"/>
        </w:rPr>
      </w:pPr>
      <w:r>
        <w:rPr>
          <w:spacing w:val="-5"/>
          <w:sz w:val="24"/>
        </w:rPr>
        <w:t>系统自动化程度高，可实现全范围的远程监控以及诊断，相应及时、控</w:t>
      </w:r>
      <w:r>
        <w:rPr>
          <w:sz w:val="24"/>
        </w:rPr>
        <w:t>制准确、预警可靠；日常运维实现信息化管理；</w:t>
      </w:r>
    </w:p>
    <w:p>
      <w:pPr>
        <w:pStyle w:val="15"/>
        <w:numPr>
          <w:ilvl w:val="0"/>
          <w:numId w:val="11"/>
        </w:numPr>
        <w:tabs>
          <w:tab w:val="left" w:pos="1457"/>
          <w:tab w:val="left" w:pos="1458"/>
        </w:tabs>
        <w:spacing w:before="5" w:after="0" w:line="364" w:lineRule="auto"/>
        <w:ind w:left="420" w:leftChars="0" w:right="855" w:hanging="420" w:firstLineChars="0"/>
        <w:jc w:val="left"/>
        <w:rPr>
          <w:sz w:val="21"/>
        </w:rPr>
      </w:pPr>
      <w:r>
        <w:rPr>
          <w:spacing w:val="-3"/>
          <w:sz w:val="24"/>
        </w:rPr>
        <w:t>系统与各分析仪表之间实现全数字化通讯，可实现数据的精确采集和仪</w:t>
      </w:r>
      <w:r>
        <w:rPr>
          <w:sz w:val="24"/>
        </w:rPr>
        <w:t>器反控功能；</w:t>
      </w:r>
    </w:p>
    <w:p>
      <w:pPr>
        <w:pStyle w:val="4"/>
        <w:ind w:left="0" w:leftChars="0" w:firstLine="0" w:firstLineChars="0"/>
        <w:rPr>
          <w:b w:val="0"/>
          <w:bCs w:val="0"/>
        </w:rPr>
      </w:pPr>
      <w:r>
        <w:rPr>
          <w:rFonts w:hint="eastAsia"/>
          <w:b w:val="0"/>
          <w:bCs w:val="0"/>
          <w:lang w:val="en-US" w:eastAsia="zh-CN"/>
        </w:rPr>
        <w:t xml:space="preserve">3.8.2 </w:t>
      </w:r>
      <w:r>
        <w:rPr>
          <w:b w:val="0"/>
          <w:bCs w:val="0"/>
        </w:rPr>
        <w:t>系统控制原理</w:t>
      </w:r>
    </w:p>
    <w:p>
      <w:pPr>
        <w:spacing w:line="440" w:lineRule="exact"/>
        <w:ind w:firstLine="420"/>
      </w:pPr>
      <w:r>
        <w:rPr>
          <w:rFonts w:hint="eastAsia" w:ascii="Times New Roman" w:hAnsi="Times New Roman" w:cs="Times New Roman"/>
          <w:sz w:val="24"/>
          <w:lang w:eastAsia="zh-CN"/>
        </w:rPr>
        <w:t>现场控制单元由工控机监视，PLC 控制；控制柜以及执行元件构成。PLC 控制系统按照预先设定的程序负责完成系统采水配水控制，启动测试、超标自动留样，清洗、除藻、反冲洗等一系列的动作。同时可以监测系统状态，并根据系统状态对系统动作做相应的调整，确保水</w:t>
      </w:r>
      <w:bookmarkStart w:id="252" w:name="_GoBack"/>
      <w:bookmarkEnd w:id="252"/>
      <w:r>
        <w:rPr>
          <w:rFonts w:hint="eastAsia" w:ascii="Times New Roman" w:hAnsi="Times New Roman" w:cs="Times New Roman"/>
          <w:sz w:val="24"/>
          <w:lang w:eastAsia="zh-CN"/>
        </w:rPr>
        <w:t>质自动站自身的稳定运行。控制系统原理图见下图：</w:t>
      </w:r>
    </w:p>
    <w:p>
      <w:pPr>
        <w:pStyle w:val="7"/>
        <w:spacing w:before="10"/>
        <w:rPr>
          <w:sz w:val="20"/>
        </w:rPr>
      </w:pPr>
      <w:r>
        <w:drawing>
          <wp:anchor distT="0" distB="0" distL="0" distR="0" simplePos="0" relativeHeight="251661312" behindDoc="0" locked="0" layoutInCell="1" allowOverlap="1">
            <wp:simplePos x="0" y="0"/>
            <wp:positionH relativeFrom="page">
              <wp:posOffset>1421130</wp:posOffset>
            </wp:positionH>
            <wp:positionV relativeFrom="paragraph">
              <wp:posOffset>250825</wp:posOffset>
            </wp:positionV>
            <wp:extent cx="4385945" cy="3248660"/>
            <wp:effectExtent l="0" t="0" r="14605" b="8890"/>
            <wp:wrapTopAndBottom/>
            <wp:docPr id="15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26.png"/>
                    <pic:cNvPicPr>
                      <a:picLocks noChangeAspect="1"/>
                    </pic:cNvPicPr>
                  </pic:nvPicPr>
                  <pic:blipFill>
                    <a:blip r:embed="rId21" cstate="print"/>
                    <a:stretch>
                      <a:fillRect/>
                    </a:stretch>
                  </pic:blipFill>
                  <pic:spPr>
                    <a:xfrm>
                      <a:off x="0" y="0"/>
                      <a:ext cx="4385945" cy="3248660"/>
                    </a:xfrm>
                    <a:prstGeom prst="rect">
                      <a:avLst/>
                    </a:prstGeom>
                  </pic:spPr>
                </pic:pic>
              </a:graphicData>
            </a:graphic>
          </wp:anchor>
        </w:drawing>
      </w:r>
    </w:p>
    <w:p>
      <w:pPr>
        <w:pStyle w:val="7"/>
        <w:spacing w:before="8"/>
        <w:jc w:val="center"/>
        <w:rPr>
          <w:sz w:val="21"/>
          <w:szCs w:val="21"/>
        </w:rPr>
      </w:pPr>
      <w:r>
        <w:rPr>
          <w:rFonts w:hint="eastAsia" w:ascii="Times New Roman" w:hAnsi="Times New Roman" w:cs="Times New Roman"/>
          <w:sz w:val="21"/>
          <w:szCs w:val="21"/>
          <w:lang w:eastAsia="zh-CN"/>
        </w:rPr>
        <w:t>图</w:t>
      </w:r>
      <w:r>
        <w:rPr>
          <w:rFonts w:hint="eastAsia" w:ascii="Times New Roman" w:hAnsi="Times New Roman" w:cs="Times New Roman"/>
          <w:sz w:val="21"/>
          <w:szCs w:val="21"/>
          <w:lang w:val="en-US" w:eastAsia="zh-CN"/>
        </w:rPr>
        <w:t>3-3</w:t>
      </w:r>
      <w:r>
        <w:rPr>
          <w:rFonts w:hint="eastAsia" w:ascii="Times New Roman" w:hAnsi="Times New Roman" w:cs="Times New Roman"/>
          <w:sz w:val="21"/>
          <w:szCs w:val="21"/>
          <w:lang w:eastAsia="zh-CN"/>
        </w:rPr>
        <w:t>控制系统原理图</w:t>
      </w:r>
    </w:p>
    <w:p>
      <w:pPr>
        <w:pStyle w:val="4"/>
        <w:ind w:left="0" w:leftChars="0" w:firstLine="0" w:firstLineChars="0"/>
        <w:rPr>
          <w:b w:val="0"/>
          <w:bCs w:val="0"/>
        </w:rPr>
      </w:pPr>
      <w:r>
        <w:rPr>
          <w:rFonts w:hint="eastAsia"/>
          <w:b w:val="0"/>
          <w:bCs w:val="0"/>
          <w:lang w:val="en-US" w:eastAsia="zh-CN"/>
        </w:rPr>
        <w:t xml:space="preserve">3.8.3 </w:t>
      </w:r>
      <w:r>
        <w:rPr>
          <w:b w:val="0"/>
          <w:bCs w:val="0"/>
        </w:rPr>
        <w:t>系统总体构架</w:t>
      </w:r>
    </w:p>
    <w:p>
      <w:pPr>
        <w:pStyle w:val="7"/>
        <w:spacing w:before="158" w:line="364" w:lineRule="auto"/>
        <w:ind w:right="735" w:firstLine="432" w:firstLineChars="200"/>
      </w:pPr>
      <w:r>
        <w:rPr>
          <w:spacing w:val="-12"/>
        </w:rPr>
        <w:t>控制系统由工控机、可编程逻辑控制器、总空气开关、各仪表设备空气开关、</w:t>
      </w:r>
      <w:r>
        <w:t>接触器、直流电源、继电器和接线端子等部分组成。系统控制单元采用</w:t>
      </w:r>
      <w:r>
        <w:rPr>
          <w:rFonts w:hint="eastAsia"/>
          <w:lang w:eastAsia="zh-CN"/>
        </w:rPr>
        <w:t>松下</w:t>
      </w:r>
      <w:r>
        <w:t>PLC</w:t>
      </w:r>
      <w:r>
        <w:rPr>
          <w:spacing w:val="-10"/>
        </w:rPr>
        <w:t>作为系统逻辑控制器，并结合继电器、接触器等器件实现对外部泵阀及辅助</w:t>
      </w:r>
      <w:r>
        <w:rPr>
          <w:spacing w:val="-13"/>
        </w:rPr>
        <w:t>设备的控制功能；控制系统采用工控机对系统实现统一监控，包括对系统任务控制、各种信号的采集的控制以及数据的上传等。</w:t>
      </w:r>
    </w:p>
    <w:p>
      <w:pPr>
        <w:pStyle w:val="7"/>
        <w:spacing w:line="364" w:lineRule="auto"/>
        <w:ind w:right="855" w:firstLine="448" w:firstLineChars="200"/>
      </w:pPr>
      <w:r>
        <w:rPr>
          <w:spacing w:val="-8"/>
        </w:rPr>
        <w:t xml:space="preserve">各智能仪表通过 </w:t>
      </w:r>
      <w:r>
        <w:t>RS232/485</w:t>
      </w:r>
      <w:r>
        <w:rPr>
          <w:spacing w:val="-18"/>
        </w:rPr>
        <w:t xml:space="preserve"> 数字链路与 </w:t>
      </w:r>
      <w:r>
        <w:t>PLC</w:t>
      </w:r>
      <w:r>
        <w:rPr>
          <w:spacing w:val="-11"/>
        </w:rPr>
        <w:t xml:space="preserve"> 进行通讯，实现数据、仪表状态</w:t>
      </w:r>
      <w:r>
        <w:t>的采集与仪表反控。</w:t>
      </w:r>
    </w:p>
    <w:p>
      <w:pPr>
        <w:pStyle w:val="4"/>
        <w:ind w:left="0" w:leftChars="0" w:firstLine="0" w:firstLineChars="0"/>
        <w:rPr>
          <w:b w:val="0"/>
          <w:bCs w:val="0"/>
        </w:rPr>
      </w:pPr>
      <w:r>
        <w:rPr>
          <w:rFonts w:hint="eastAsia"/>
          <w:b w:val="0"/>
          <w:bCs w:val="0"/>
          <w:lang w:val="en-US" w:eastAsia="zh-CN"/>
        </w:rPr>
        <w:t xml:space="preserve">3.8.4 </w:t>
      </w:r>
      <w:r>
        <w:rPr>
          <w:b w:val="0"/>
          <w:bCs w:val="0"/>
        </w:rPr>
        <w:t>控制柜及布线</w:t>
      </w:r>
    </w:p>
    <w:p>
      <w:pPr>
        <w:pStyle w:val="7"/>
        <w:spacing w:before="160" w:line="362" w:lineRule="auto"/>
        <w:ind w:right="735" w:firstLine="452" w:firstLineChars="200"/>
        <w:rPr>
          <w:sz w:val="30"/>
        </w:rPr>
      </w:pPr>
      <w:r>
        <w:rPr>
          <w:spacing w:val="-7"/>
        </w:rPr>
        <w:t>控制柜采用标准网络机柜</w:t>
      </w:r>
      <w:r>
        <w:rPr>
          <w:spacing w:val="-15"/>
        </w:rPr>
        <w:t>外观为白色，整体美观大方。</w:t>
      </w:r>
      <w:r>
        <w:t>四侧门均可以打开，方便安装和检修。其中前门为玻璃门。内部布线强弱电隔离，避免电磁干扰。机柜前面用盲板遮挡，使机柜整齐美观。</w:t>
      </w:r>
    </w:p>
    <w:p>
      <w:pPr>
        <w:pStyle w:val="4"/>
        <w:ind w:left="0" w:leftChars="0" w:firstLine="0" w:firstLineChars="0"/>
        <w:rPr>
          <w:b w:val="0"/>
          <w:bCs w:val="0"/>
        </w:rPr>
      </w:pPr>
      <w:r>
        <w:rPr>
          <w:rFonts w:hint="eastAsia"/>
          <w:b w:val="0"/>
          <w:bCs w:val="0"/>
          <w:lang w:val="en-US" w:eastAsia="zh-CN"/>
        </w:rPr>
        <w:t xml:space="preserve">3.8.5 </w:t>
      </w:r>
      <w:r>
        <w:rPr>
          <w:b w:val="0"/>
          <w:bCs w:val="0"/>
        </w:rPr>
        <w:t>现场控制软件功能</w:t>
      </w:r>
    </w:p>
    <w:p>
      <w:pPr>
        <w:pStyle w:val="7"/>
        <w:spacing w:before="160" w:line="364" w:lineRule="auto"/>
        <w:ind w:right="826" w:firstLine="476" w:firstLineChars="200"/>
        <w:jc w:val="both"/>
      </w:pPr>
      <w:r>
        <w:rPr>
          <w:spacing w:val="-1"/>
        </w:rPr>
        <w:t xml:space="preserve">现场控制软件包含系统管路图及实时状态显示，仪器状态及实时数据显示， </w:t>
      </w:r>
      <w:r>
        <w:t>数据查询/导出/</w:t>
      </w:r>
      <w:r>
        <w:rPr>
          <w:spacing w:val="-9"/>
        </w:rPr>
        <w:t>自动备份功能、参数设置功能、报警信息显示、手工及单一控制功能、系统及仪器历史运行状态显示、操作提示功能、用户管理功能等。</w:t>
      </w:r>
    </w:p>
    <w:p>
      <w:pPr>
        <w:pStyle w:val="15"/>
        <w:numPr>
          <w:ilvl w:val="0"/>
          <w:numId w:val="11"/>
        </w:numPr>
        <w:tabs>
          <w:tab w:val="left" w:pos="978"/>
        </w:tabs>
        <w:spacing w:before="0" w:after="0" w:line="364" w:lineRule="auto"/>
        <w:ind w:left="420" w:leftChars="0" w:right="855" w:hanging="420" w:firstLineChars="0"/>
        <w:jc w:val="both"/>
        <w:rPr>
          <w:sz w:val="24"/>
        </w:rPr>
      </w:pPr>
      <w:r>
        <w:rPr>
          <w:spacing w:val="-5"/>
          <w:sz w:val="24"/>
        </w:rPr>
        <w:t>实时组态画面，动态显示工艺流程。在系统中的每个流程环节都加装高灵敏</w:t>
      </w:r>
      <w:r>
        <w:rPr>
          <w:sz w:val="24"/>
        </w:rPr>
        <w:t>度传感器（水压传感器、水位传感器、温湿度传感器</w:t>
      </w:r>
      <w:r>
        <w:rPr>
          <w:spacing w:val="-118"/>
          <w:sz w:val="24"/>
        </w:rPr>
        <w:t>）</w:t>
      </w:r>
      <w:r>
        <w:rPr>
          <w:sz w:val="24"/>
        </w:rPr>
        <w:t>。通过这些传感器实</w:t>
      </w:r>
      <w:r>
        <w:rPr>
          <w:spacing w:val="-3"/>
          <w:sz w:val="24"/>
        </w:rPr>
        <w:t>时监测每个流程的工作状态并及时反馈到工控系统画面上，在工控系统画面</w:t>
      </w:r>
      <w:r>
        <w:rPr>
          <w:sz w:val="24"/>
        </w:rPr>
        <w:t>上以动态的显示效果准确的反映出当前各辅助变量的数值。</w:t>
      </w:r>
    </w:p>
    <w:p>
      <w:pPr>
        <w:pStyle w:val="15"/>
        <w:numPr>
          <w:ilvl w:val="0"/>
          <w:numId w:val="11"/>
        </w:numPr>
        <w:tabs>
          <w:tab w:val="left" w:pos="978"/>
        </w:tabs>
        <w:spacing w:before="63" w:after="0" w:line="364" w:lineRule="auto"/>
        <w:ind w:left="420" w:leftChars="0" w:right="855" w:hanging="420" w:firstLineChars="0"/>
        <w:jc w:val="both"/>
        <w:rPr>
          <w:sz w:val="24"/>
        </w:rPr>
      </w:pPr>
      <w:r>
        <w:rPr>
          <w:spacing w:val="-4"/>
          <w:sz w:val="24"/>
        </w:rPr>
        <w:t>系统控制支持自动模式、手动模式和远程控制。自动模式下系统按照预设的</w:t>
      </w:r>
      <w:r>
        <w:rPr>
          <w:spacing w:val="-5"/>
          <w:sz w:val="24"/>
        </w:rPr>
        <w:t>程序自动运行，无需人工干预，自动运行时系统的测试频次、反冲洗频次等</w:t>
      </w:r>
      <w:r>
        <w:rPr>
          <w:spacing w:val="-3"/>
          <w:sz w:val="24"/>
        </w:rPr>
        <w:t>都可以在现场或者远程进行设置。现场维护时启动手动模式，此时系统只有在现场维护人员手动启动下才进行相关的操作。远程模式下可在远程控制系</w:t>
      </w:r>
      <w:r>
        <w:rPr>
          <w:sz w:val="24"/>
        </w:rPr>
        <w:t>统，启动测试、参数设置、反冲洗、远程采样等操作。</w:t>
      </w:r>
    </w:p>
    <w:p>
      <w:pPr>
        <w:pStyle w:val="15"/>
        <w:numPr>
          <w:ilvl w:val="0"/>
          <w:numId w:val="11"/>
        </w:numPr>
        <w:tabs>
          <w:tab w:val="left" w:pos="978"/>
        </w:tabs>
        <w:spacing w:before="0" w:after="0" w:line="306" w:lineRule="exact"/>
        <w:ind w:left="420" w:leftChars="0" w:right="0" w:hanging="420" w:firstLineChars="0"/>
        <w:jc w:val="both"/>
        <w:rPr>
          <w:sz w:val="24"/>
        </w:rPr>
      </w:pPr>
      <w:r>
        <w:rPr>
          <w:sz w:val="24"/>
        </w:rPr>
        <w:t>用户可以根据需要，自行设置采样时间、清洗频次等参数。</w:t>
      </w:r>
    </w:p>
    <w:p>
      <w:pPr>
        <w:pStyle w:val="15"/>
        <w:numPr>
          <w:ilvl w:val="0"/>
          <w:numId w:val="11"/>
        </w:numPr>
        <w:tabs>
          <w:tab w:val="left" w:pos="978"/>
        </w:tabs>
        <w:spacing w:before="158" w:after="0" w:line="364" w:lineRule="auto"/>
        <w:ind w:left="420" w:leftChars="0" w:right="855" w:hanging="420" w:firstLineChars="0"/>
        <w:jc w:val="both"/>
        <w:rPr>
          <w:sz w:val="24"/>
        </w:rPr>
      </w:pPr>
      <w:r>
        <w:rPr>
          <w:spacing w:val="-4"/>
          <w:sz w:val="24"/>
        </w:rPr>
        <w:t>良好的可扩充性。控制单元采用模块化设计，采用的设备可扩展并且已经预</w:t>
      </w:r>
      <w:r>
        <w:rPr>
          <w:sz w:val="24"/>
        </w:rPr>
        <w:t>留扩展接口，可方便系统将来升级。</w:t>
      </w:r>
    </w:p>
    <w:p>
      <w:pPr>
        <w:pStyle w:val="15"/>
        <w:numPr>
          <w:ilvl w:val="0"/>
          <w:numId w:val="11"/>
        </w:numPr>
        <w:tabs>
          <w:tab w:val="left" w:pos="978"/>
        </w:tabs>
        <w:spacing w:before="1" w:after="0" w:line="364" w:lineRule="auto"/>
        <w:ind w:left="420" w:leftChars="0" w:right="855" w:hanging="420" w:firstLineChars="0"/>
        <w:jc w:val="both"/>
        <w:rPr>
          <w:sz w:val="24"/>
        </w:rPr>
      </w:pPr>
      <w:r>
        <w:rPr>
          <w:spacing w:val="-3"/>
          <w:sz w:val="24"/>
        </w:rPr>
        <w:t>系统运行支持连续模式和间歇模式，两种模式可以自由切换。连续模式下采</w:t>
      </w:r>
      <w:r>
        <w:rPr>
          <w:spacing w:val="-14"/>
          <w:sz w:val="24"/>
        </w:rPr>
        <w:t xml:space="preserve">水泵 </w:t>
      </w:r>
      <w:r>
        <w:rPr>
          <w:sz w:val="24"/>
        </w:rPr>
        <w:t>24</w:t>
      </w:r>
      <w:r>
        <w:rPr>
          <w:spacing w:val="-5"/>
          <w:sz w:val="24"/>
        </w:rPr>
        <w:t xml:space="preserve"> 小时不间断抽取源水，系统可随时启动测试。间歇模式下系统只有</w:t>
      </w:r>
      <w:r>
        <w:rPr>
          <w:spacing w:val="-8"/>
          <w:sz w:val="24"/>
        </w:rPr>
        <w:t>在测试状态下才启动采水泵，其他待机时间都处于停止状态。间歇模式状态</w:t>
      </w:r>
      <w:r>
        <w:rPr>
          <w:sz w:val="24"/>
        </w:rPr>
        <w:t>系统的功耗低。用户可以根据需要自行切换运行模式。</w:t>
      </w:r>
    </w:p>
    <w:p>
      <w:pPr>
        <w:pStyle w:val="15"/>
        <w:numPr>
          <w:ilvl w:val="0"/>
          <w:numId w:val="11"/>
        </w:numPr>
        <w:tabs>
          <w:tab w:val="left" w:pos="978"/>
        </w:tabs>
        <w:spacing w:before="0" w:after="0" w:line="305" w:lineRule="exact"/>
        <w:ind w:left="420" w:leftChars="0" w:right="0" w:hanging="420" w:firstLineChars="0"/>
        <w:jc w:val="both"/>
        <w:rPr>
          <w:sz w:val="24"/>
        </w:rPr>
      </w:pPr>
      <w:r>
        <w:rPr>
          <w:sz w:val="24"/>
        </w:rPr>
        <w:t>系统反冲清洗工艺支持单独水洗、高压空气擦洗、水气混合洗、除藻等。</w:t>
      </w:r>
    </w:p>
    <w:p>
      <w:pPr>
        <w:pStyle w:val="15"/>
        <w:numPr>
          <w:ilvl w:val="0"/>
          <w:numId w:val="11"/>
        </w:numPr>
        <w:tabs>
          <w:tab w:val="left" w:pos="978"/>
        </w:tabs>
        <w:spacing w:before="158" w:after="0" w:line="240" w:lineRule="auto"/>
        <w:ind w:left="420" w:leftChars="0" w:right="0" w:hanging="420" w:firstLineChars="0"/>
        <w:jc w:val="left"/>
        <w:rPr>
          <w:sz w:val="24"/>
        </w:rPr>
      </w:pPr>
      <w:r>
        <w:rPr>
          <w:spacing w:val="-1"/>
          <w:sz w:val="24"/>
        </w:rPr>
        <w:t>对自动站控制系统和分析仪器的工作状态及分析流程进行参数设置，并记录。</w:t>
      </w:r>
    </w:p>
    <w:p>
      <w:pPr>
        <w:pStyle w:val="15"/>
        <w:numPr>
          <w:ilvl w:val="0"/>
          <w:numId w:val="11"/>
        </w:numPr>
        <w:tabs>
          <w:tab w:val="left" w:pos="978"/>
        </w:tabs>
        <w:spacing w:before="161" w:after="0" w:line="240" w:lineRule="auto"/>
        <w:ind w:left="420" w:leftChars="0" w:right="0" w:hanging="420" w:firstLineChars="0"/>
        <w:jc w:val="left"/>
        <w:rPr>
          <w:sz w:val="24"/>
        </w:rPr>
      </w:pPr>
      <w:r>
        <w:rPr>
          <w:sz w:val="24"/>
        </w:rPr>
        <w:t>对仪器的分析结果进行采集，处理和存储。</w:t>
      </w:r>
    </w:p>
    <w:p>
      <w:pPr>
        <w:pStyle w:val="15"/>
        <w:numPr>
          <w:ilvl w:val="0"/>
          <w:numId w:val="11"/>
        </w:numPr>
        <w:tabs>
          <w:tab w:val="left" w:pos="978"/>
        </w:tabs>
        <w:spacing w:before="158" w:after="0" w:line="364" w:lineRule="auto"/>
        <w:ind w:left="420" w:leftChars="0" w:right="855" w:hanging="420" w:firstLineChars="0"/>
        <w:jc w:val="left"/>
        <w:rPr>
          <w:sz w:val="24"/>
        </w:rPr>
      </w:pPr>
      <w:r>
        <w:rPr>
          <w:spacing w:val="-3"/>
          <w:sz w:val="24"/>
        </w:rPr>
        <w:t>响应远程中心站对现场各种参数的状态显示，并可根据权限进行参数修改和</w:t>
      </w:r>
      <w:r>
        <w:rPr>
          <w:sz w:val="24"/>
        </w:rPr>
        <w:t>控制功能等。</w:t>
      </w:r>
    </w:p>
    <w:p>
      <w:pPr>
        <w:pStyle w:val="15"/>
        <w:numPr>
          <w:ilvl w:val="0"/>
          <w:numId w:val="11"/>
        </w:numPr>
        <w:tabs>
          <w:tab w:val="left" w:pos="978"/>
        </w:tabs>
        <w:spacing w:before="0" w:after="0" w:line="306" w:lineRule="exact"/>
        <w:ind w:left="420" w:leftChars="0" w:right="0" w:hanging="420" w:firstLineChars="0"/>
        <w:jc w:val="left"/>
        <w:rPr>
          <w:sz w:val="24"/>
        </w:rPr>
      </w:pPr>
      <w:r>
        <w:rPr>
          <w:sz w:val="24"/>
        </w:rPr>
        <w:t>响应远程中心站对现场数据的下载（实时和历史数据</w:t>
      </w:r>
      <w:r>
        <w:rPr>
          <w:spacing w:val="-120"/>
          <w:sz w:val="24"/>
        </w:rPr>
        <w:t>）</w:t>
      </w:r>
      <w:r>
        <w:rPr>
          <w:sz w:val="24"/>
        </w:rPr>
        <w:t>。</w:t>
      </w:r>
    </w:p>
    <w:p>
      <w:pPr>
        <w:pStyle w:val="15"/>
        <w:numPr>
          <w:ilvl w:val="0"/>
          <w:numId w:val="11"/>
        </w:numPr>
        <w:tabs>
          <w:tab w:val="left" w:pos="978"/>
        </w:tabs>
        <w:spacing w:before="160" w:after="0" w:line="362" w:lineRule="auto"/>
        <w:ind w:left="420" w:leftChars="0" w:right="855" w:hanging="420" w:firstLineChars="0"/>
        <w:jc w:val="left"/>
        <w:rPr>
          <w:sz w:val="22"/>
        </w:rPr>
      </w:pPr>
      <w:r>
        <w:rPr>
          <w:sz w:val="24"/>
        </w:rPr>
        <w:t>数据采集与传输须完整、准确、可靠,采集值与仪器测量值误差小于仪器量</w:t>
      </w:r>
      <w:r>
        <w:rPr>
          <w:spacing w:val="-20"/>
          <w:sz w:val="24"/>
        </w:rPr>
        <w:t xml:space="preserve">程的 </w:t>
      </w:r>
      <w:r>
        <w:rPr>
          <w:sz w:val="24"/>
        </w:rPr>
        <w:t>1%。</w:t>
      </w:r>
    </w:p>
    <w:p>
      <w:pPr>
        <w:pStyle w:val="4"/>
        <w:ind w:left="0" w:leftChars="0" w:firstLine="0" w:firstLineChars="0"/>
        <w:rPr>
          <w:b/>
        </w:rPr>
      </w:pPr>
      <w:r>
        <w:rPr>
          <w:rFonts w:hint="eastAsia"/>
          <w:b w:val="0"/>
          <w:bCs w:val="0"/>
          <w:lang w:val="en-US" w:eastAsia="zh-CN"/>
        </w:rPr>
        <w:t xml:space="preserve">3.8.6 </w:t>
      </w:r>
      <w:r>
        <w:rPr>
          <w:b w:val="0"/>
          <w:bCs w:val="0"/>
        </w:rPr>
        <w:t>数据采集控制系统</w:t>
      </w:r>
    </w:p>
    <w:p>
      <w:pPr>
        <w:pStyle w:val="5"/>
        <w:rPr>
          <w:b w:val="0"/>
          <w:bCs/>
        </w:rPr>
      </w:pPr>
      <w:r>
        <w:rPr>
          <w:rFonts w:hint="eastAsia"/>
          <w:b w:val="0"/>
          <w:bCs/>
          <w:lang w:val="en-US" w:eastAsia="zh-CN"/>
        </w:rPr>
        <w:t>3.8.6.1</w:t>
      </w:r>
      <w:r>
        <w:rPr>
          <w:b w:val="0"/>
          <w:bCs/>
        </w:rPr>
        <w:t>设计思路</w:t>
      </w:r>
    </w:p>
    <w:p>
      <w:pPr>
        <w:pStyle w:val="7"/>
        <w:spacing w:before="160" w:line="364" w:lineRule="auto"/>
        <w:ind w:right="855" w:firstLine="464" w:firstLineChars="200"/>
        <w:jc w:val="both"/>
      </w:pPr>
      <w:r>
        <w:rPr>
          <w:spacing w:val="-4"/>
        </w:rPr>
        <w:t xml:space="preserve">数据采集控制单元安装了基站软件工控机、数据采集模块、采用了基于 </w:t>
      </w:r>
      <w:r>
        <w:rPr>
          <w:spacing w:val="-6"/>
        </w:rPr>
        <w:t xml:space="preserve">PLC </w:t>
      </w:r>
      <w:r>
        <w:rPr>
          <w:spacing w:val="-10"/>
        </w:rPr>
        <w:t>的控制系统，使得系统运行更加稳定可靠；现场数据采集控制系统采用基于国内</w:t>
      </w:r>
      <w:r>
        <w:rPr>
          <w:spacing w:val="-3"/>
        </w:rPr>
        <w:t>最先进的组态软件，数据存储采用大型关系数据库</w:t>
      </w:r>
      <w:r>
        <w:rPr>
          <w:rFonts w:hint="eastAsia"/>
          <w:spacing w:val="-3"/>
          <w:lang w:eastAsia="zh-CN"/>
        </w:rPr>
        <w:t>。</w:t>
      </w:r>
      <w:r>
        <w:rPr>
          <w:spacing w:val="-6"/>
        </w:rPr>
        <w:t>子站控制系统可以与中心站管理系统保持一致，能够实现与中心站的数据管</w:t>
      </w:r>
      <w:r>
        <w:t>理系统的无缝衔接。</w:t>
      </w:r>
    </w:p>
    <w:p>
      <w:pPr>
        <w:pStyle w:val="5"/>
        <w:rPr>
          <w:b w:val="0"/>
          <w:bCs/>
        </w:rPr>
      </w:pPr>
      <w:r>
        <w:rPr>
          <w:rFonts w:hint="eastAsia"/>
          <w:b w:val="0"/>
          <w:bCs/>
          <w:lang w:val="en-US" w:eastAsia="zh-CN"/>
        </w:rPr>
        <w:t>3.8.6.2</w:t>
      </w:r>
      <w:r>
        <w:rPr>
          <w:b w:val="0"/>
          <w:bCs/>
        </w:rPr>
        <w:t>功能介绍</w:t>
      </w:r>
    </w:p>
    <w:p>
      <w:pPr>
        <w:pStyle w:val="7"/>
        <w:spacing w:before="43" w:line="364" w:lineRule="auto"/>
        <w:ind w:right="766" w:firstLine="460" w:firstLineChars="200"/>
      </w:pPr>
      <w:r>
        <w:rPr>
          <w:spacing w:val="-5"/>
        </w:rPr>
        <w:t>数据采集模块以现场监控软件包为核心，配合模拟量和数字量采集模块、串</w:t>
      </w:r>
      <w:r>
        <w:rPr>
          <w:spacing w:val="-7"/>
        </w:rPr>
        <w:t>口模块、</w:t>
      </w:r>
      <w:r>
        <w:t>485\232</w:t>
      </w:r>
      <w:r>
        <w:rPr>
          <w:spacing w:val="-10"/>
        </w:rPr>
        <w:t xml:space="preserve"> 模块实现监控功能。系统具有数据自动保存功能，子站断电后</w:t>
      </w:r>
      <w:r>
        <w:rPr>
          <w:spacing w:val="-12"/>
        </w:rPr>
        <w:t>数据能自动保存，能储存一年以上的原始数据，子站数据具有自动备份功能，同</w:t>
      </w:r>
      <w:r>
        <w:rPr>
          <w:spacing w:val="-13"/>
        </w:rPr>
        <w:t xml:space="preserve">时保存相应时期发生的有关校准、断电及其它状态事件记录。系统成熟、稳定， </w:t>
      </w:r>
      <w:r>
        <w:rPr>
          <w:spacing w:val="-6"/>
        </w:rPr>
        <w:t xml:space="preserve">平均无故障时间大于 </w:t>
      </w:r>
      <w:r>
        <w:t>1000</w:t>
      </w:r>
      <w:r>
        <w:rPr>
          <w:spacing w:val="-8"/>
        </w:rPr>
        <w:t xml:space="preserve"> 小时。系统开放性好，通过增加设备驱动可接入不同</w:t>
      </w:r>
      <w:r>
        <w:rPr>
          <w:spacing w:val="-12"/>
        </w:rPr>
        <w:t xml:space="preserve">类型的自动分析设备。系统采用 </w:t>
      </w:r>
      <w:r>
        <w:t>RS485/MODBUS</w:t>
      </w:r>
      <w:r>
        <w:rPr>
          <w:spacing w:val="-8"/>
        </w:rPr>
        <w:t xml:space="preserve"> 总线与设备通信，保证系统具有</w:t>
      </w:r>
      <w:r>
        <w:rPr>
          <w:spacing w:val="-9"/>
        </w:rPr>
        <w:t>良好的可扩展性，总线设备“即插即用”，扩展方便。可远程设置系统的采样周期（2～24</w:t>
      </w:r>
      <w:r>
        <w:rPr>
          <w:spacing w:val="-30"/>
        </w:rPr>
        <w:t xml:space="preserve"> 次</w:t>
      </w:r>
      <w:r>
        <w:t>/天</w:t>
      </w:r>
      <w:r>
        <w:rPr>
          <w:spacing w:val="-120"/>
        </w:rPr>
        <w:t>）</w:t>
      </w:r>
      <w:r>
        <w:t>；</w:t>
      </w:r>
    </w:p>
    <w:p>
      <w:pPr>
        <w:pStyle w:val="7"/>
        <w:spacing w:line="362" w:lineRule="auto"/>
        <w:ind w:right="855" w:firstLine="444" w:firstLineChars="200"/>
        <w:jc w:val="both"/>
      </w:pPr>
      <w:r>
        <w:rPr>
          <w:spacing w:val="-9"/>
        </w:rPr>
        <w:t>还具备以下功能：各单元设备控制参数的远程控制功能；控制单元时钟与分</w:t>
      </w:r>
      <w:r>
        <w:rPr>
          <w:spacing w:val="-7"/>
        </w:rPr>
        <w:t>析单元的时钟能匹配；断电、断水或设备故障时的安全保护性操作；系统的自动</w:t>
      </w:r>
      <w:r>
        <w:t>启动和自动恢复功能；各单元设备工作状态参数的显示；</w:t>
      </w:r>
    </w:p>
    <w:p>
      <w:pPr>
        <w:pStyle w:val="7"/>
        <w:spacing w:before="4" w:line="364" w:lineRule="auto"/>
        <w:ind w:right="855" w:firstLine="464" w:firstLineChars="200"/>
        <w:jc w:val="both"/>
      </w:pPr>
      <w:r>
        <w:rPr>
          <w:spacing w:val="-4"/>
        </w:rPr>
        <w:t xml:space="preserve">数据传输方式兼容我国站现有的 </w:t>
      </w:r>
      <w:r>
        <w:t>VPN</w:t>
      </w:r>
      <w:r>
        <w:rPr>
          <w:spacing w:val="-14"/>
        </w:rPr>
        <w:t xml:space="preserve"> 数据传输网络，数据传输协议必须兼容</w:t>
      </w:r>
      <w:r>
        <w:t>我国现有中心软件的通信协议。</w:t>
      </w:r>
    </w:p>
    <w:p>
      <w:pPr>
        <w:pStyle w:val="5"/>
        <w:rPr>
          <w:b/>
        </w:rPr>
      </w:pPr>
      <w:r>
        <w:rPr>
          <w:rFonts w:hint="eastAsia"/>
          <w:b w:val="0"/>
          <w:bCs/>
          <w:lang w:val="en-US" w:eastAsia="zh-CN"/>
        </w:rPr>
        <w:t xml:space="preserve">3.8.6.3 </w:t>
      </w:r>
      <w:r>
        <w:rPr>
          <w:b w:val="0"/>
          <w:bCs/>
        </w:rPr>
        <w:t>软件配置选型及技术指标</w:t>
      </w:r>
    </w:p>
    <w:p>
      <w:pPr>
        <w:pStyle w:val="15"/>
        <w:numPr>
          <w:ilvl w:val="0"/>
          <w:numId w:val="11"/>
        </w:numPr>
        <w:tabs>
          <w:tab w:val="left" w:pos="1458"/>
        </w:tabs>
        <w:spacing w:before="160" w:after="0" w:line="240" w:lineRule="auto"/>
        <w:ind w:left="420" w:leftChars="0" w:right="0" w:hanging="420" w:firstLineChars="0"/>
        <w:jc w:val="left"/>
        <w:rPr>
          <w:sz w:val="24"/>
        </w:rPr>
      </w:pPr>
      <w:r>
        <w:rPr>
          <w:sz w:val="24"/>
        </w:rPr>
        <w:t>操作系统：</w:t>
      </w:r>
      <w:r>
        <w:rPr>
          <w:rFonts w:hint="eastAsia"/>
          <w:sz w:val="24"/>
          <w:lang w:eastAsia="zh-CN"/>
        </w:rPr>
        <w:t>嵌入式组态操作系统</w:t>
      </w:r>
    </w:p>
    <w:p>
      <w:pPr>
        <w:pStyle w:val="15"/>
        <w:numPr>
          <w:ilvl w:val="0"/>
          <w:numId w:val="11"/>
        </w:numPr>
        <w:tabs>
          <w:tab w:val="left" w:pos="1458"/>
        </w:tabs>
        <w:spacing w:before="158" w:after="0" w:line="240" w:lineRule="auto"/>
        <w:ind w:left="420" w:leftChars="0" w:right="0" w:hanging="420" w:firstLineChars="0"/>
        <w:jc w:val="left"/>
        <w:rPr>
          <w:sz w:val="24"/>
        </w:rPr>
      </w:pPr>
      <w:r>
        <w:rPr>
          <w:sz w:val="24"/>
        </w:rPr>
        <w:t>组态软件：</w:t>
      </w:r>
      <w:r>
        <w:rPr>
          <w:rFonts w:hint="eastAsia"/>
          <w:sz w:val="24"/>
          <w:lang w:val="en-US" w:eastAsia="zh-CN"/>
        </w:rPr>
        <w:t>MCGS</w:t>
      </w:r>
    </w:p>
    <w:p>
      <w:pPr>
        <w:pStyle w:val="15"/>
        <w:numPr>
          <w:ilvl w:val="0"/>
          <w:numId w:val="11"/>
        </w:numPr>
        <w:tabs>
          <w:tab w:val="left" w:pos="1458"/>
        </w:tabs>
        <w:spacing w:before="161" w:after="0" w:line="240" w:lineRule="auto"/>
        <w:ind w:left="420" w:leftChars="0" w:right="0" w:hanging="420" w:firstLineChars="0"/>
        <w:jc w:val="left"/>
        <w:rPr>
          <w:sz w:val="24"/>
        </w:rPr>
      </w:pPr>
      <w:r>
        <w:rPr>
          <w:sz w:val="24"/>
        </w:rPr>
        <w:t>数据库：Microsoft SQL Server，</w:t>
      </w:r>
      <w:r>
        <w:rPr>
          <w:spacing w:val="-15"/>
          <w:sz w:val="24"/>
        </w:rPr>
        <w:t xml:space="preserve">可存储 </w:t>
      </w:r>
      <w:r>
        <w:rPr>
          <w:sz w:val="24"/>
        </w:rPr>
        <w:t>1</w:t>
      </w:r>
      <w:r>
        <w:rPr>
          <w:spacing w:val="-10"/>
          <w:sz w:val="24"/>
        </w:rPr>
        <w:t xml:space="preserve"> 年以上数据</w:t>
      </w:r>
    </w:p>
    <w:p>
      <w:pPr>
        <w:pStyle w:val="15"/>
        <w:numPr>
          <w:ilvl w:val="0"/>
          <w:numId w:val="11"/>
        </w:numPr>
        <w:tabs>
          <w:tab w:val="left" w:pos="1458"/>
        </w:tabs>
        <w:spacing w:before="158" w:after="0" w:line="240" w:lineRule="auto"/>
        <w:ind w:left="420" w:leftChars="0" w:right="0" w:hanging="420" w:firstLineChars="0"/>
        <w:jc w:val="left"/>
        <w:rPr>
          <w:sz w:val="24"/>
        </w:rPr>
      </w:pPr>
      <w:r>
        <w:rPr>
          <w:sz w:val="24"/>
        </w:rPr>
        <w:t>数据采集软件：水质自动监测系统</w:t>
      </w:r>
    </w:p>
    <w:p>
      <w:pPr>
        <w:pStyle w:val="7"/>
        <w:spacing w:before="3"/>
        <w:rPr>
          <w:sz w:val="34"/>
        </w:rPr>
      </w:pPr>
    </w:p>
    <w:p>
      <w:pPr>
        <w:pStyle w:val="5"/>
        <w:rPr>
          <w:b/>
        </w:rPr>
      </w:pPr>
      <w:r>
        <w:rPr>
          <w:rFonts w:hint="eastAsia"/>
          <w:b w:val="0"/>
          <w:bCs/>
          <w:lang w:val="en-US" w:eastAsia="zh-CN"/>
        </w:rPr>
        <w:t xml:space="preserve">3.8.6.4 </w:t>
      </w:r>
      <w:r>
        <w:rPr>
          <w:b w:val="0"/>
          <w:bCs/>
        </w:rPr>
        <w:t>系统数据采集和处理功能</w:t>
      </w:r>
    </w:p>
    <w:p>
      <w:pPr>
        <w:pStyle w:val="15"/>
        <w:numPr>
          <w:ilvl w:val="0"/>
          <w:numId w:val="12"/>
        </w:numPr>
        <w:tabs>
          <w:tab w:val="left" w:pos="1458"/>
        </w:tabs>
        <w:spacing w:before="160" w:after="0" w:line="364" w:lineRule="auto"/>
        <w:ind w:left="420" w:leftChars="0" w:right="855" w:hanging="420" w:firstLineChars="0"/>
        <w:jc w:val="left"/>
        <w:rPr>
          <w:sz w:val="24"/>
        </w:rPr>
      </w:pPr>
      <w:r>
        <w:rPr>
          <w:spacing w:val="-3"/>
          <w:sz w:val="24"/>
        </w:rPr>
        <w:t>系统可以将执行器的动作和传感器反馈在工控系统界面上，界面可以实</w:t>
      </w:r>
      <w:r>
        <w:rPr>
          <w:sz w:val="24"/>
        </w:rPr>
        <w:t>时的显示系统流程，并能够在界面上显示自动站所有的操作。</w:t>
      </w:r>
    </w:p>
    <w:p>
      <w:pPr>
        <w:pStyle w:val="15"/>
        <w:numPr>
          <w:ilvl w:val="0"/>
          <w:numId w:val="12"/>
        </w:numPr>
        <w:tabs>
          <w:tab w:val="left" w:pos="1458"/>
        </w:tabs>
        <w:spacing w:before="0" w:after="0" w:line="364" w:lineRule="auto"/>
        <w:ind w:left="420" w:leftChars="0" w:right="826" w:hanging="420" w:firstLineChars="0"/>
        <w:jc w:val="left"/>
        <w:rPr>
          <w:sz w:val="24"/>
        </w:rPr>
      </w:pPr>
      <w:r>
        <w:rPr>
          <w:spacing w:val="-1"/>
          <w:sz w:val="24"/>
        </w:rPr>
        <w:t xml:space="preserve">系统采用开放式结构，使系统易于扩充，并为以后预留了可扩充接口， </w:t>
      </w:r>
      <w:r>
        <w:rPr>
          <w:sz w:val="24"/>
        </w:rPr>
        <w:t>网络具有升级能力。</w:t>
      </w:r>
    </w:p>
    <w:p>
      <w:pPr>
        <w:pStyle w:val="15"/>
        <w:numPr>
          <w:ilvl w:val="0"/>
          <w:numId w:val="12"/>
        </w:numPr>
        <w:tabs>
          <w:tab w:val="left" w:pos="1458"/>
        </w:tabs>
        <w:spacing w:before="0" w:after="0" w:line="240" w:lineRule="auto"/>
        <w:ind w:left="420" w:leftChars="0" w:right="0" w:hanging="420" w:firstLineChars="0"/>
        <w:jc w:val="left"/>
        <w:rPr>
          <w:sz w:val="24"/>
        </w:rPr>
      </w:pPr>
      <w:r>
        <w:rPr>
          <w:sz w:val="24"/>
        </w:rPr>
        <w:t>自动控制系统运行稳定可靠，可以在现场及远程进行人工控制。</w:t>
      </w:r>
    </w:p>
    <w:p>
      <w:pPr>
        <w:pStyle w:val="15"/>
        <w:numPr>
          <w:ilvl w:val="0"/>
          <w:numId w:val="12"/>
        </w:numPr>
        <w:tabs>
          <w:tab w:val="left" w:pos="1458"/>
        </w:tabs>
        <w:spacing w:before="159" w:after="0" w:line="240" w:lineRule="auto"/>
        <w:ind w:left="420" w:leftChars="0" w:right="0" w:hanging="420" w:firstLineChars="0"/>
        <w:jc w:val="left"/>
        <w:rPr>
          <w:sz w:val="24"/>
        </w:rPr>
      </w:pPr>
      <w:r>
        <w:rPr>
          <w:sz w:val="24"/>
        </w:rPr>
        <w:t>系统具备有自动分类报警功能。</w:t>
      </w:r>
    </w:p>
    <w:p>
      <w:pPr>
        <w:pStyle w:val="15"/>
        <w:numPr>
          <w:ilvl w:val="0"/>
          <w:numId w:val="12"/>
        </w:numPr>
        <w:tabs>
          <w:tab w:val="left" w:pos="1458"/>
        </w:tabs>
        <w:spacing w:before="160" w:after="0" w:line="362" w:lineRule="auto"/>
        <w:ind w:left="420" w:leftChars="0" w:right="855" w:hanging="420" w:firstLineChars="0"/>
        <w:jc w:val="left"/>
      </w:pPr>
      <w:r>
        <w:rPr>
          <w:spacing w:val="-3"/>
          <w:sz w:val="24"/>
        </w:rPr>
        <w:t>水站采用系统软件进行数据的采集、控制与传输，系统软件需具备通用</w:t>
      </w:r>
      <w:r>
        <w:rPr>
          <w:spacing w:val="-7"/>
          <w:sz w:val="24"/>
        </w:rPr>
        <w:t>性强，可扩展性强，维护方便的特点。软件系统采用网络化设计，实现</w:t>
      </w:r>
      <w:r>
        <w:t>监控中心和终端对系统的使用和系统数据的共享。</w:t>
      </w:r>
    </w:p>
    <w:p>
      <w:pPr>
        <w:pStyle w:val="15"/>
        <w:numPr>
          <w:ilvl w:val="0"/>
          <w:numId w:val="12"/>
        </w:numPr>
        <w:tabs>
          <w:tab w:val="left" w:pos="1458"/>
        </w:tabs>
        <w:spacing w:before="160" w:after="0" w:line="364" w:lineRule="auto"/>
        <w:ind w:left="420" w:leftChars="0" w:right="855" w:hanging="420" w:firstLineChars="0"/>
        <w:jc w:val="both"/>
        <w:rPr>
          <w:sz w:val="24"/>
        </w:rPr>
      </w:pPr>
      <w:r>
        <w:rPr>
          <w:spacing w:val="-4"/>
          <w:sz w:val="24"/>
        </w:rPr>
        <w:t>子站断电后数据能自动保存，能储存一年以上的原始数据。子站数据具有自动备份功能，同时保存相应时期发生的有关校准、断电及其它状态</w:t>
      </w:r>
      <w:r>
        <w:rPr>
          <w:sz w:val="24"/>
        </w:rPr>
        <w:t>事件记录。</w:t>
      </w:r>
    </w:p>
    <w:p>
      <w:pPr>
        <w:pStyle w:val="15"/>
        <w:numPr>
          <w:ilvl w:val="0"/>
          <w:numId w:val="12"/>
        </w:numPr>
        <w:tabs>
          <w:tab w:val="left" w:pos="1458"/>
        </w:tabs>
        <w:spacing w:before="0" w:after="0" w:line="364" w:lineRule="auto"/>
        <w:ind w:left="420" w:leftChars="0" w:right="735" w:hanging="420" w:firstLineChars="0"/>
        <w:jc w:val="both"/>
        <w:rPr>
          <w:sz w:val="24"/>
        </w:rPr>
      </w:pPr>
      <w:r>
        <w:rPr>
          <w:spacing w:val="-12"/>
          <w:sz w:val="24"/>
        </w:rPr>
        <w:t xml:space="preserve">系统具有安全防护功能，具有数据加密功能，并采用金字塔式权限约束， </w:t>
      </w:r>
      <w:r>
        <w:rPr>
          <w:sz w:val="24"/>
        </w:rPr>
        <w:t>在进入系统时需确认身份，使其可使用相应的操作。</w:t>
      </w:r>
    </w:p>
    <w:p>
      <w:pPr>
        <w:pStyle w:val="15"/>
        <w:numPr>
          <w:ilvl w:val="0"/>
          <w:numId w:val="12"/>
        </w:numPr>
        <w:tabs>
          <w:tab w:val="left" w:pos="1458"/>
        </w:tabs>
        <w:spacing w:before="0" w:after="0" w:line="306" w:lineRule="exact"/>
        <w:ind w:left="420" w:leftChars="0" w:right="0" w:hanging="420" w:firstLineChars="0"/>
        <w:jc w:val="both"/>
        <w:rPr>
          <w:sz w:val="24"/>
        </w:rPr>
      </w:pPr>
      <w:r>
        <w:rPr>
          <w:sz w:val="24"/>
        </w:rPr>
        <w:t>软件可维护性强，开放源码，出现故障时可对源码进行修改。</w:t>
      </w:r>
    </w:p>
    <w:p>
      <w:pPr>
        <w:pStyle w:val="15"/>
        <w:numPr>
          <w:ilvl w:val="0"/>
          <w:numId w:val="12"/>
        </w:numPr>
        <w:tabs>
          <w:tab w:val="left" w:pos="1458"/>
        </w:tabs>
        <w:spacing w:before="158" w:after="0" w:line="240" w:lineRule="auto"/>
        <w:ind w:left="420" w:leftChars="0" w:right="0" w:hanging="420" w:firstLineChars="0"/>
        <w:jc w:val="both"/>
        <w:rPr>
          <w:sz w:val="24"/>
        </w:rPr>
      </w:pPr>
      <w:r>
        <w:rPr>
          <w:sz w:val="24"/>
        </w:rPr>
        <w:t>16</w:t>
      </w:r>
      <w:r>
        <w:rPr>
          <w:spacing w:val="-8"/>
          <w:sz w:val="24"/>
        </w:rPr>
        <w:t xml:space="preserve"> 通道以上模拟量采集功能；</w:t>
      </w:r>
    </w:p>
    <w:p>
      <w:pPr>
        <w:pStyle w:val="15"/>
        <w:numPr>
          <w:ilvl w:val="0"/>
          <w:numId w:val="12"/>
        </w:numPr>
        <w:tabs>
          <w:tab w:val="left" w:pos="1458"/>
        </w:tabs>
        <w:spacing w:before="160" w:after="0" w:line="362" w:lineRule="auto"/>
        <w:ind w:left="420" w:leftChars="0" w:right="855" w:hanging="420" w:firstLineChars="0"/>
        <w:jc w:val="both"/>
        <w:rPr>
          <w:sz w:val="24"/>
        </w:rPr>
      </w:pPr>
      <w:r>
        <w:rPr>
          <w:spacing w:val="-3"/>
          <w:sz w:val="24"/>
        </w:rPr>
        <w:t>现场控制器数据采集采用总线通讯与模拟量采集相结合的方式，当总线</w:t>
      </w:r>
      <w:r>
        <w:rPr>
          <w:sz w:val="24"/>
        </w:rPr>
        <w:t>通讯有故障时可自动转换为模拟量采集。</w:t>
      </w:r>
    </w:p>
    <w:p>
      <w:pPr>
        <w:pStyle w:val="15"/>
        <w:numPr>
          <w:ilvl w:val="0"/>
          <w:numId w:val="12"/>
        </w:numPr>
        <w:tabs>
          <w:tab w:val="left" w:pos="1458"/>
        </w:tabs>
        <w:spacing w:before="3" w:after="0" w:line="364" w:lineRule="auto"/>
        <w:ind w:left="420" w:leftChars="0" w:right="826" w:hanging="420" w:firstLineChars="0"/>
        <w:jc w:val="both"/>
        <w:rPr>
          <w:sz w:val="24"/>
        </w:rPr>
      </w:pPr>
      <w:r>
        <w:rPr>
          <w:spacing w:val="-18"/>
          <w:sz w:val="24"/>
        </w:rPr>
        <w:t xml:space="preserve">采用 </w:t>
      </w:r>
      <w:r>
        <w:rPr>
          <w:sz w:val="24"/>
        </w:rPr>
        <w:t>RS232/RS485</w:t>
      </w:r>
      <w:r>
        <w:rPr>
          <w:spacing w:val="8"/>
          <w:sz w:val="24"/>
        </w:rPr>
        <w:t xml:space="preserve"> </w:t>
      </w:r>
      <w:r>
        <w:rPr>
          <w:sz w:val="24"/>
        </w:rPr>
        <w:t>MODBUS</w:t>
      </w:r>
      <w:r>
        <w:rPr>
          <w:spacing w:val="-5"/>
          <w:sz w:val="24"/>
        </w:rPr>
        <w:t xml:space="preserve"> 总线方式采集仪器监测数据、工作状态以及</w:t>
      </w:r>
      <w:r>
        <w:rPr>
          <w:spacing w:val="-10"/>
          <w:sz w:val="24"/>
        </w:rPr>
        <w:t xml:space="preserve">校准数据，给仪器发出控制指令等，也可采用 </w:t>
      </w:r>
      <w:r>
        <w:rPr>
          <w:sz w:val="24"/>
        </w:rPr>
        <w:t>4～20mA</w:t>
      </w:r>
      <w:r>
        <w:rPr>
          <w:spacing w:val="-8"/>
          <w:sz w:val="24"/>
        </w:rPr>
        <w:t xml:space="preserve"> 模拟量进行数据</w:t>
      </w:r>
      <w:r>
        <w:rPr>
          <w:spacing w:val="-7"/>
          <w:sz w:val="24"/>
        </w:rPr>
        <w:t>采集。通过通用的通讯接口采集实时数据并存储，数据传输之间采用开</w:t>
      </w:r>
      <w:r>
        <w:rPr>
          <w:spacing w:val="-8"/>
          <w:sz w:val="24"/>
        </w:rPr>
        <w:t>放的通讯协议和标准数据传输方式，控制中心对各数据进行权限设置。</w:t>
      </w:r>
    </w:p>
    <w:p>
      <w:pPr>
        <w:pStyle w:val="15"/>
        <w:numPr>
          <w:ilvl w:val="0"/>
          <w:numId w:val="12"/>
        </w:numPr>
        <w:tabs>
          <w:tab w:val="left" w:pos="1458"/>
        </w:tabs>
        <w:spacing w:before="0" w:after="0" w:line="362" w:lineRule="auto"/>
        <w:ind w:left="420" w:leftChars="0" w:right="855" w:hanging="420" w:firstLineChars="0"/>
        <w:jc w:val="both"/>
        <w:rPr>
          <w:sz w:val="24"/>
        </w:rPr>
      </w:pPr>
      <w:r>
        <w:rPr>
          <w:spacing w:val="-15"/>
          <w:sz w:val="24"/>
        </w:rPr>
        <w:t xml:space="preserve">内置 </w:t>
      </w:r>
      <w:r>
        <w:rPr>
          <w:sz w:val="24"/>
        </w:rPr>
        <w:t>WebServer，B/S</w:t>
      </w:r>
      <w:r>
        <w:rPr>
          <w:spacing w:val="-5"/>
          <w:sz w:val="24"/>
        </w:rPr>
        <w:t xml:space="preserve"> 架构，能远程通过网络访问水质自动监测系统的控制系统，实现远程状态监控和参数设置。</w:t>
      </w:r>
    </w:p>
    <w:p>
      <w:pPr>
        <w:pStyle w:val="15"/>
        <w:numPr>
          <w:ilvl w:val="0"/>
          <w:numId w:val="12"/>
        </w:numPr>
        <w:tabs>
          <w:tab w:val="left" w:pos="1458"/>
        </w:tabs>
        <w:spacing w:before="5" w:after="0" w:line="364" w:lineRule="auto"/>
        <w:ind w:left="420" w:leftChars="0" w:right="615" w:hanging="420" w:firstLineChars="0"/>
        <w:jc w:val="left"/>
        <w:rPr>
          <w:sz w:val="24"/>
        </w:rPr>
      </w:pPr>
      <w:r>
        <w:rPr>
          <w:spacing w:val="-2"/>
          <w:sz w:val="24"/>
        </w:rPr>
        <w:t xml:space="preserve">系统能根据系统的状态参数和报警信号值，并结合环境参数自动判断监 </w:t>
      </w:r>
      <w:r>
        <w:rPr>
          <w:spacing w:val="-6"/>
          <w:sz w:val="24"/>
        </w:rPr>
        <w:t xml:space="preserve">测数据的真实性、有效性，处理后的数据送入数据库中保存。系统可以 </w:t>
      </w:r>
      <w:r>
        <w:rPr>
          <w:spacing w:val="-9"/>
          <w:sz w:val="24"/>
        </w:rPr>
        <w:t xml:space="preserve">预定义数据报警上下限属性值，采集到的实时数据如果超越报警上下限， </w:t>
      </w:r>
      <w:r>
        <w:rPr>
          <w:spacing w:val="-4"/>
          <w:sz w:val="24"/>
        </w:rPr>
        <w:t>系统自动进行报警，并对报警自动分类。另外，这些报警信息同时发送 到监控中心，由中心监控软件进行接收和处理。数据采集与传输完整、</w:t>
      </w:r>
      <w:r>
        <w:rPr>
          <w:spacing w:val="-6"/>
          <w:sz w:val="24"/>
        </w:rPr>
        <w:t>准确、可靠，采集值与测量值误差</w:t>
      </w:r>
      <w:r>
        <w:rPr>
          <w:spacing w:val="-3"/>
          <w:sz w:val="24"/>
        </w:rPr>
        <w:t>≤1%</w:t>
      </w:r>
      <w:r>
        <w:rPr>
          <w:spacing w:val="-2"/>
          <w:sz w:val="24"/>
        </w:rPr>
        <w:t xml:space="preserve">，系统连续运行时数据捕捉率大 </w:t>
      </w:r>
      <w:r>
        <w:rPr>
          <w:spacing w:val="-31"/>
          <w:sz w:val="24"/>
        </w:rPr>
        <w:t xml:space="preserve">于 </w:t>
      </w:r>
      <w:r>
        <w:rPr>
          <w:sz w:val="24"/>
        </w:rPr>
        <w:t>99%以上。</w:t>
      </w:r>
    </w:p>
    <w:p>
      <w:pPr>
        <w:pStyle w:val="15"/>
        <w:numPr>
          <w:ilvl w:val="0"/>
          <w:numId w:val="12"/>
        </w:numPr>
        <w:tabs>
          <w:tab w:val="left" w:pos="1458"/>
        </w:tabs>
        <w:spacing w:before="0" w:after="0" w:line="362" w:lineRule="auto"/>
        <w:ind w:left="420" w:leftChars="0" w:right="855" w:hanging="420" w:firstLineChars="0"/>
        <w:jc w:val="left"/>
        <w:rPr>
          <w:sz w:val="24"/>
        </w:rPr>
      </w:pPr>
      <w:r>
        <w:rPr>
          <w:spacing w:val="-2"/>
          <w:sz w:val="24"/>
        </w:rPr>
        <w:t xml:space="preserve">断电后能自动保护历史数据和参数设置，继电后可继续工作 </w:t>
      </w:r>
      <w:r>
        <w:rPr>
          <w:sz w:val="24"/>
        </w:rPr>
        <w:t>12</w:t>
      </w:r>
      <w:r>
        <w:rPr>
          <w:spacing w:val="-11"/>
          <w:sz w:val="24"/>
        </w:rPr>
        <w:t xml:space="preserve"> 小时以上。</w:t>
      </w:r>
    </w:p>
    <w:p>
      <w:pPr>
        <w:pStyle w:val="15"/>
        <w:numPr>
          <w:ilvl w:val="0"/>
          <w:numId w:val="12"/>
        </w:numPr>
        <w:tabs>
          <w:tab w:val="left" w:pos="1458"/>
        </w:tabs>
        <w:spacing w:before="0" w:after="0" w:line="364" w:lineRule="auto"/>
        <w:ind w:left="420" w:leftChars="0" w:right="855" w:hanging="420" w:firstLineChars="0"/>
        <w:jc w:val="left"/>
        <w:rPr>
          <w:sz w:val="24"/>
        </w:rPr>
      </w:pPr>
      <w:r>
        <w:rPr>
          <w:spacing w:val="-3"/>
          <w:sz w:val="24"/>
        </w:rPr>
        <w:t>本站采用水质自动监测系统进行数据的采集、控制和传输，系统软件具</w:t>
      </w:r>
      <w:r>
        <w:rPr>
          <w:sz w:val="24"/>
        </w:rPr>
        <w:t>有通用性强，可扩展性强，维护方便的特点。</w:t>
      </w:r>
    </w:p>
    <w:p>
      <w:pPr>
        <w:pStyle w:val="5"/>
        <w:rPr>
          <w:b/>
        </w:rPr>
      </w:pPr>
      <w:r>
        <w:rPr>
          <w:rFonts w:hint="eastAsia"/>
          <w:b w:val="0"/>
          <w:bCs/>
          <w:lang w:val="en-US" w:eastAsia="zh-CN"/>
        </w:rPr>
        <w:t xml:space="preserve">3.8.6.5 </w:t>
      </w:r>
      <w:r>
        <w:rPr>
          <w:b w:val="0"/>
          <w:bCs/>
        </w:rPr>
        <w:t>现场监控软件</w:t>
      </w:r>
    </w:p>
    <w:p>
      <w:pPr>
        <w:pStyle w:val="15"/>
        <w:numPr>
          <w:ilvl w:val="0"/>
          <w:numId w:val="13"/>
        </w:numPr>
        <w:tabs>
          <w:tab w:val="left" w:pos="1458"/>
        </w:tabs>
        <w:spacing w:before="0" w:after="0" w:line="307" w:lineRule="exact"/>
        <w:ind w:left="420" w:leftChars="0" w:right="0" w:hanging="420" w:firstLineChars="0"/>
        <w:jc w:val="both"/>
        <w:rPr>
          <w:sz w:val="24"/>
        </w:rPr>
      </w:pPr>
      <w:r>
        <w:rPr>
          <w:spacing w:val="-5"/>
          <w:sz w:val="24"/>
        </w:rPr>
        <w:t xml:space="preserve">数据的存储容量：能够保存 </w:t>
      </w:r>
      <w:r>
        <w:rPr>
          <w:sz w:val="24"/>
        </w:rPr>
        <w:t>1</w:t>
      </w:r>
      <w:r>
        <w:rPr>
          <w:spacing w:val="-8"/>
          <w:sz w:val="24"/>
        </w:rPr>
        <w:t xml:space="preserve"> 年以上的历史数据。</w:t>
      </w:r>
    </w:p>
    <w:p>
      <w:pPr>
        <w:pStyle w:val="15"/>
        <w:numPr>
          <w:ilvl w:val="0"/>
          <w:numId w:val="13"/>
        </w:numPr>
        <w:tabs>
          <w:tab w:val="left" w:pos="1457"/>
          <w:tab w:val="left" w:pos="1458"/>
        </w:tabs>
        <w:spacing w:before="158" w:after="0" w:line="364" w:lineRule="auto"/>
        <w:ind w:left="420" w:leftChars="0" w:right="855" w:hanging="420" w:firstLineChars="0"/>
        <w:jc w:val="left"/>
        <w:rPr>
          <w:sz w:val="24"/>
        </w:rPr>
      </w:pPr>
      <w:r>
        <w:rPr>
          <w:spacing w:val="-4"/>
          <w:sz w:val="24"/>
        </w:rPr>
        <w:t>监控现场各设备状态，并以图形化的界面显示其运行状态，同时能够对</w:t>
      </w:r>
      <w:r>
        <w:rPr>
          <w:sz w:val="24"/>
        </w:rPr>
        <w:t>数据采集和控制单元的参数进行设置。</w:t>
      </w:r>
    </w:p>
    <w:p>
      <w:pPr>
        <w:pStyle w:val="15"/>
        <w:numPr>
          <w:ilvl w:val="0"/>
          <w:numId w:val="13"/>
        </w:numPr>
        <w:tabs>
          <w:tab w:val="left" w:pos="1457"/>
          <w:tab w:val="left" w:pos="1458"/>
        </w:tabs>
        <w:spacing w:before="0" w:after="0" w:line="364" w:lineRule="auto"/>
        <w:ind w:left="420" w:leftChars="0" w:right="855" w:hanging="420" w:firstLineChars="0"/>
        <w:jc w:val="left"/>
        <w:rPr>
          <w:sz w:val="24"/>
        </w:rPr>
      </w:pPr>
      <w:r>
        <w:rPr>
          <w:spacing w:val="-3"/>
          <w:sz w:val="24"/>
        </w:rPr>
        <w:t>遵守国家环保部及安徽省现有的通信协议，可按协议要求定时主动上传</w:t>
      </w:r>
      <w:r>
        <w:rPr>
          <w:sz w:val="24"/>
        </w:rPr>
        <w:t>历史数据，报警信息等。</w:t>
      </w:r>
    </w:p>
    <w:p>
      <w:pPr>
        <w:pStyle w:val="15"/>
        <w:numPr>
          <w:ilvl w:val="0"/>
          <w:numId w:val="13"/>
        </w:numPr>
        <w:tabs>
          <w:tab w:val="left" w:pos="1457"/>
          <w:tab w:val="left" w:pos="1458"/>
        </w:tabs>
        <w:spacing w:before="0" w:after="0" w:line="362" w:lineRule="auto"/>
        <w:ind w:left="420" w:leftChars="0" w:right="855" w:hanging="420" w:firstLineChars="0"/>
        <w:jc w:val="left"/>
        <w:rPr>
          <w:sz w:val="24"/>
        </w:rPr>
      </w:pPr>
      <w:r>
        <w:rPr>
          <w:spacing w:val="-15"/>
          <w:sz w:val="24"/>
        </w:rPr>
        <w:t xml:space="preserve">内置 </w:t>
      </w:r>
      <w:r>
        <w:rPr>
          <w:sz w:val="24"/>
        </w:rPr>
        <w:t>WebServer，B/S</w:t>
      </w:r>
      <w:r>
        <w:rPr>
          <w:spacing w:val="-5"/>
          <w:sz w:val="24"/>
        </w:rPr>
        <w:t xml:space="preserve"> 架构，能远程通过网络访问水质自动监测系统的控制系统，实现远程状态监控和参数设置。</w:t>
      </w:r>
    </w:p>
    <w:p>
      <w:pPr>
        <w:pStyle w:val="15"/>
        <w:numPr>
          <w:ilvl w:val="0"/>
          <w:numId w:val="13"/>
        </w:numPr>
        <w:tabs>
          <w:tab w:val="left" w:pos="1457"/>
          <w:tab w:val="left" w:pos="1458"/>
        </w:tabs>
        <w:spacing w:before="3" w:after="0" w:line="364" w:lineRule="auto"/>
        <w:ind w:left="420" w:leftChars="0" w:right="855" w:hanging="420" w:firstLineChars="0"/>
        <w:jc w:val="left"/>
        <w:rPr>
          <w:sz w:val="24"/>
        </w:rPr>
      </w:pPr>
      <w:r>
        <w:rPr>
          <w:spacing w:val="-5"/>
          <w:sz w:val="24"/>
        </w:rPr>
        <w:t xml:space="preserve">可记录现场系统的运行状态，并以运行日志的形式保存，应能保存 </w:t>
      </w:r>
      <w:r>
        <w:rPr>
          <w:sz w:val="24"/>
        </w:rPr>
        <w:t>1</w:t>
      </w:r>
      <w:r>
        <w:rPr>
          <w:spacing w:val="-38"/>
          <w:sz w:val="24"/>
        </w:rPr>
        <w:t xml:space="preserve"> 个</w:t>
      </w:r>
      <w:r>
        <w:rPr>
          <w:sz w:val="24"/>
        </w:rPr>
        <w:t>月以上的日志信息。</w:t>
      </w:r>
    </w:p>
    <w:p>
      <w:pPr>
        <w:pStyle w:val="15"/>
        <w:numPr>
          <w:ilvl w:val="0"/>
          <w:numId w:val="13"/>
        </w:numPr>
        <w:tabs>
          <w:tab w:val="left" w:pos="1457"/>
          <w:tab w:val="left" w:pos="1458"/>
        </w:tabs>
        <w:spacing w:before="0" w:after="0" w:line="364" w:lineRule="auto"/>
        <w:ind w:left="420" w:leftChars="0" w:right="855" w:hanging="420" w:firstLineChars="0"/>
        <w:jc w:val="left"/>
        <w:rPr>
          <w:sz w:val="24"/>
        </w:rPr>
      </w:pPr>
      <w:r>
        <w:rPr>
          <w:spacing w:val="-3"/>
          <w:sz w:val="24"/>
        </w:rPr>
        <w:t>可对现场各参数分别设置报警上下限，具备数据超标自动报警功能，并</w:t>
      </w:r>
      <w:r>
        <w:rPr>
          <w:spacing w:val="-12"/>
          <w:sz w:val="24"/>
        </w:rPr>
        <w:t xml:space="preserve">能够保存 </w:t>
      </w:r>
      <w:r>
        <w:rPr>
          <w:sz w:val="24"/>
        </w:rPr>
        <w:t>1</w:t>
      </w:r>
      <w:r>
        <w:rPr>
          <w:spacing w:val="-8"/>
          <w:sz w:val="24"/>
        </w:rPr>
        <w:t xml:space="preserve"> 个月以上的报警信息，同时应能够将报警信息及时上传至中心站。</w:t>
      </w:r>
    </w:p>
    <w:p>
      <w:pPr>
        <w:pStyle w:val="15"/>
        <w:numPr>
          <w:ilvl w:val="0"/>
          <w:numId w:val="13"/>
        </w:numPr>
        <w:tabs>
          <w:tab w:val="left" w:pos="1457"/>
          <w:tab w:val="left" w:pos="1458"/>
        </w:tabs>
        <w:spacing w:before="0" w:after="0" w:line="240" w:lineRule="auto"/>
        <w:ind w:left="420" w:leftChars="0" w:right="0" w:hanging="420" w:firstLineChars="0"/>
        <w:jc w:val="left"/>
        <w:rPr>
          <w:sz w:val="24"/>
        </w:rPr>
      </w:pPr>
      <w:r>
        <w:rPr>
          <w:spacing w:val="-13"/>
          <w:sz w:val="24"/>
        </w:rPr>
        <w:t>能够实现数据的“一点多传”，即可同时向多个中心站传输历史数据等。</w:t>
      </w:r>
    </w:p>
    <w:p>
      <w:pPr>
        <w:pStyle w:val="15"/>
        <w:numPr>
          <w:ilvl w:val="0"/>
          <w:numId w:val="13"/>
        </w:numPr>
        <w:tabs>
          <w:tab w:val="left" w:pos="1457"/>
          <w:tab w:val="left" w:pos="1458"/>
        </w:tabs>
        <w:spacing w:before="158" w:after="0" w:line="364" w:lineRule="auto"/>
        <w:ind w:left="420" w:leftChars="0" w:right="855" w:hanging="420" w:firstLineChars="0"/>
        <w:jc w:val="left"/>
        <w:rPr>
          <w:sz w:val="24"/>
        </w:rPr>
      </w:pPr>
      <w:r>
        <w:rPr>
          <w:spacing w:val="-3"/>
          <w:sz w:val="24"/>
        </w:rPr>
        <w:t>具备对通信链路的自动诊断功能，一旦通信链路不畅，能够及时自动恢</w:t>
      </w:r>
      <w:r>
        <w:rPr>
          <w:sz w:val="24"/>
        </w:rPr>
        <w:t>复通信链路。</w:t>
      </w:r>
    </w:p>
    <w:p>
      <w:pPr>
        <w:spacing w:line="440" w:lineRule="exact"/>
        <w:ind w:firstLine="420"/>
        <w:rPr>
          <w:rFonts w:hint="eastAsia"/>
          <w:lang w:val="en-US" w:eastAsia="zh-CN"/>
        </w:rPr>
      </w:pPr>
      <w:r>
        <w:t>可在中心站对现场监控软件进行远程升级</w:t>
      </w:r>
    </w:p>
    <w:p>
      <w:pPr>
        <w:pStyle w:val="3"/>
        <w:ind w:left="0" w:leftChars="0" w:firstLine="0" w:firstLineChars="0"/>
        <w:rPr>
          <w:rFonts w:hint="eastAsia"/>
          <w:b w:val="0"/>
          <w:bCs w:val="0"/>
          <w:lang w:eastAsia="zh-CN"/>
        </w:rPr>
      </w:pPr>
      <w:bookmarkStart w:id="109" w:name="_Toc27776_WPSOffice_Level2"/>
      <w:r>
        <w:rPr>
          <w:rFonts w:hint="eastAsia"/>
          <w:b w:val="0"/>
          <w:bCs w:val="0"/>
          <w:lang w:val="en-US" w:eastAsia="zh-CN"/>
        </w:rPr>
        <w:t xml:space="preserve">3.9 </w:t>
      </w:r>
      <w:r>
        <w:rPr>
          <w:b w:val="0"/>
          <w:bCs w:val="0"/>
        </w:rPr>
        <w:t>废液收集</w:t>
      </w:r>
      <w:r>
        <w:rPr>
          <w:rFonts w:hint="eastAsia"/>
          <w:b w:val="0"/>
          <w:bCs w:val="0"/>
          <w:lang w:eastAsia="zh-CN"/>
        </w:rPr>
        <w:t>单元</w:t>
      </w:r>
      <w:bookmarkEnd w:id="109"/>
    </w:p>
    <w:p/>
    <w:p>
      <w:pPr>
        <w:pStyle w:val="7"/>
        <w:spacing w:line="362" w:lineRule="auto"/>
        <w:ind w:right="855" w:firstLine="480" w:firstLineChars="200"/>
        <w:rPr>
          <w:rFonts w:hint="default" w:ascii="Times New Roman" w:cs="Times New Roman" w:hAnsiTheme="majorEastAsia" w:eastAsiaTheme="majorEastAsia"/>
          <w:kern w:val="2"/>
          <w:sz w:val="24"/>
          <w:szCs w:val="24"/>
          <w:lang w:val="en-US" w:eastAsia="zh-CN" w:bidi="ar-SA"/>
        </w:rPr>
      </w:pPr>
      <w:r>
        <w:t>配水单元不能对环境造成污染。对分析单元排放的废液应当回收处理。本系统设置统一的废液收集装置，定期对各分析单元排出的废液进行收集。当废液收集装置中废液接近满容量时，系统自动告警，则将废液收集后移交专门的相关部门进行统一处</w:t>
      </w:r>
      <w:bookmarkStart w:id="110" w:name="2.1.3.4扩展性设计"/>
      <w:bookmarkEnd w:id="110"/>
      <w:r>
        <w:rPr>
          <w:rFonts w:hint="eastAsia"/>
          <w:lang w:eastAsia="zh-CN"/>
        </w:rPr>
        <w:t>理。</w:t>
      </w:r>
    </w:p>
    <w:p>
      <w:pPr>
        <w:pStyle w:val="3"/>
        <w:ind w:left="0" w:leftChars="0" w:firstLine="0" w:firstLineChars="0"/>
        <w:rPr>
          <w:rFonts w:hint="eastAsia"/>
          <w:b w:val="0"/>
          <w:bCs w:val="0"/>
          <w:lang w:val="en-US" w:eastAsia="zh-CN"/>
        </w:rPr>
      </w:pPr>
      <w:bookmarkStart w:id="111" w:name="_Toc21266"/>
      <w:bookmarkStart w:id="112" w:name="_Toc24811_WPSOffice_Level2"/>
      <w:r>
        <w:rPr>
          <w:rFonts w:hint="eastAsia"/>
          <w:b w:val="0"/>
          <w:bCs w:val="0"/>
          <w:lang w:val="en-US" w:eastAsia="zh-CN"/>
        </w:rPr>
        <w:t>3.10 辅助单元</w:t>
      </w:r>
      <w:bookmarkEnd w:id="111"/>
      <w:bookmarkEnd w:id="112"/>
    </w:p>
    <w:p>
      <w:pPr>
        <w:rPr>
          <w:rFonts w:hint="eastAsia"/>
          <w:lang w:val="en-US" w:eastAsia="zh-CN"/>
        </w:rPr>
      </w:pPr>
    </w:p>
    <w:p>
      <w:pPr>
        <w:pStyle w:val="4"/>
        <w:ind w:left="0" w:leftChars="0" w:firstLine="0" w:firstLineChars="0"/>
        <w:rPr>
          <w:rFonts w:hint="eastAsia"/>
          <w:b w:val="0"/>
          <w:bCs w:val="0"/>
          <w:lang w:val="en-US" w:eastAsia="zh-CN"/>
        </w:rPr>
      </w:pPr>
      <w:r>
        <w:rPr>
          <w:rFonts w:hint="eastAsia"/>
          <w:b w:val="0"/>
          <w:bCs w:val="0"/>
          <w:lang w:val="en-US" w:eastAsia="zh-CN"/>
        </w:rPr>
        <w:t>3.10.1 UPS稳压电源单元（备选）</w:t>
      </w:r>
    </w:p>
    <w:p>
      <w:pPr>
        <w:rPr>
          <w:rFonts w:hint="eastAsia"/>
          <w:lang w:val="en-US" w:eastAsia="zh-CN"/>
        </w:rPr>
      </w:pPr>
    </w:p>
    <w:p>
      <w:pPr>
        <w:pStyle w:val="15"/>
        <w:numPr>
          <w:ilvl w:val="0"/>
          <w:numId w:val="0"/>
        </w:numPr>
        <w:spacing w:line="440" w:lineRule="exact"/>
        <w:ind w:leftChars="0" w:firstLine="480" w:firstLineChars="200"/>
        <w:rPr>
          <w:rFonts w:ascii="Times New Roman" w:cs="Times New Roman" w:hAnsiTheme="majorEastAsia" w:eastAsiaTheme="majorEastAsia"/>
          <w:sz w:val="24"/>
          <w:szCs w:val="24"/>
        </w:rPr>
      </w:pPr>
      <w:r>
        <w:rPr>
          <w:rFonts w:ascii="Times New Roman" w:cs="Times New Roman" w:hAnsiTheme="majorEastAsia" w:eastAsiaTheme="majorEastAsia"/>
          <w:sz w:val="24"/>
          <w:szCs w:val="24"/>
        </w:rPr>
        <w:t>为保证在断电情况下</w:t>
      </w:r>
      <w:r>
        <w:rPr>
          <w:rFonts w:hint="eastAsia" w:ascii="Times New Roman" w:cs="Times New Roman" w:hAnsiTheme="majorEastAsia" w:eastAsiaTheme="majorEastAsia"/>
          <w:sz w:val="24"/>
          <w:szCs w:val="24"/>
          <w:lang w:eastAsia="zh-CN"/>
        </w:rPr>
        <w:t>分析仪能完成当前测量</w:t>
      </w:r>
      <w:r>
        <w:rPr>
          <w:rFonts w:ascii="Times New Roman" w:cs="Times New Roman" w:hAnsiTheme="majorEastAsia" w:eastAsiaTheme="majorEastAsia"/>
          <w:sz w:val="24"/>
          <w:szCs w:val="24"/>
        </w:rPr>
        <w:t>，水质自动监测站配备</w:t>
      </w:r>
      <w:r>
        <w:rPr>
          <w:rFonts w:ascii="Times New Roman" w:hAnsi="Times New Roman" w:cs="Times New Roman" w:eastAsiaTheme="majorEastAsia"/>
          <w:sz w:val="24"/>
          <w:szCs w:val="24"/>
        </w:rPr>
        <w:t>UPS</w:t>
      </w:r>
      <w:r>
        <w:rPr>
          <w:rFonts w:ascii="Times New Roman" w:cs="Times New Roman" w:hAnsiTheme="majorEastAsia" w:eastAsiaTheme="majorEastAsia"/>
          <w:sz w:val="24"/>
          <w:szCs w:val="24"/>
        </w:rPr>
        <w:t>稳压电源系统。</w:t>
      </w:r>
    </w:p>
    <w:p>
      <w:pPr>
        <w:pStyle w:val="15"/>
        <w:numPr>
          <w:ilvl w:val="0"/>
          <w:numId w:val="0"/>
        </w:numPr>
        <w:spacing w:line="440" w:lineRule="exact"/>
        <w:rPr>
          <w:rFonts w:hint="eastAsia" w:ascii="Times New Roman" w:hAnsi="Times New Roman" w:cs="Times New Roman" w:eastAsiaTheme="majorEastAsia"/>
          <w:sz w:val="24"/>
          <w:szCs w:val="24"/>
          <w:lang w:eastAsia="zh-CN"/>
        </w:rPr>
      </w:pPr>
      <w:r>
        <w:rPr>
          <w:rFonts w:hint="eastAsia" w:ascii="Times New Roman" w:hAnsi="Times New Roman" w:cs="Times New Roman" w:eastAsiaTheme="majorEastAsia"/>
          <w:sz w:val="24"/>
          <w:szCs w:val="24"/>
        </w:rPr>
        <w:t>具有正弦波、断电保护、自动恢复、过载保护、故障诊断记录功能</w:t>
      </w:r>
      <w:r>
        <w:rPr>
          <w:rFonts w:hint="eastAsia" w:ascii="Times New Roman" w:hAnsi="Times New Roman" w:cs="Times New Roman" w:eastAsiaTheme="majorEastAsia"/>
          <w:sz w:val="24"/>
          <w:szCs w:val="24"/>
          <w:lang w:eastAsia="zh-CN"/>
        </w:rPr>
        <w:t>。</w:t>
      </w:r>
    </w:p>
    <w:p>
      <w:pPr>
        <w:pStyle w:val="15"/>
        <w:numPr>
          <w:ilvl w:val="0"/>
          <w:numId w:val="0"/>
        </w:numPr>
        <w:spacing w:line="440" w:lineRule="exact"/>
        <w:rPr>
          <w:rFonts w:hint="eastAsia" w:ascii="Times New Roman" w:hAnsi="Times New Roman" w:cs="Times New Roman" w:eastAsiaTheme="majorEastAsia"/>
          <w:sz w:val="24"/>
          <w:szCs w:val="24"/>
          <w:lang w:val="en-US" w:eastAsia="zh-CN"/>
        </w:rPr>
      </w:pPr>
    </w:p>
    <w:p>
      <w:pPr>
        <w:pStyle w:val="4"/>
        <w:ind w:left="0" w:leftChars="0" w:firstLine="0" w:firstLineChars="0"/>
        <w:rPr>
          <w:rFonts w:hint="eastAsia"/>
          <w:b w:val="0"/>
          <w:bCs w:val="0"/>
          <w:lang w:val="en-US" w:eastAsia="zh-CN"/>
        </w:rPr>
      </w:pPr>
      <w:r>
        <w:rPr>
          <w:rFonts w:hint="eastAsia"/>
          <w:b w:val="0"/>
          <w:bCs w:val="0"/>
          <w:lang w:val="en-US" w:eastAsia="zh-CN"/>
        </w:rPr>
        <w:t>3.10.2水站系统防雷设计</w:t>
      </w:r>
    </w:p>
    <w:p>
      <w:pPr>
        <w:rPr>
          <w:rFonts w:hint="eastAsia"/>
          <w:lang w:val="en-US" w:eastAsia="zh-CN"/>
        </w:rPr>
      </w:pPr>
    </w:p>
    <w:p>
      <w:pPr>
        <w:pStyle w:val="7"/>
        <w:spacing w:line="364" w:lineRule="auto"/>
        <w:ind w:right="855" w:firstLine="480" w:firstLineChars="200"/>
      </w:pPr>
      <w:r>
        <w:t>各个站点建筑物的防雷、避雷、接地系统完好无损，维持不变。进入站房的 TN-C 系统防雷为统一更换的新型避雷器，无需更换。</w:t>
      </w:r>
    </w:p>
    <w:p>
      <w:pPr>
        <w:pStyle w:val="7"/>
        <w:spacing w:before="2" w:line="362" w:lineRule="auto"/>
        <w:ind w:right="855" w:firstLine="480" w:firstLineChars="200"/>
      </w:pPr>
      <w:r>
        <w:t>对水站系统防雷设备技术要求：配置全面的防感应雷措施，防雷器和通讯线路防雷器采用优质防雷模块，有效防止雷击对系统造成的损坏。</w:t>
      </w:r>
    </w:p>
    <w:p>
      <w:pPr>
        <w:pStyle w:val="7"/>
        <w:spacing w:before="5" w:line="364" w:lineRule="auto"/>
        <w:ind w:right="855" w:firstLine="480" w:firstLineChars="200"/>
        <w:jc w:val="both"/>
      </w:pPr>
      <w:r>
        <w:t>内部防雷装置由等电位连接系统、共用接地系统、屏蔽系统、合理布线系</w:t>
      </w:r>
      <w:r>
        <w:rPr>
          <w:spacing w:val="-12"/>
        </w:rPr>
        <w:t>统、浪涌保护器等组成，主要用于减小和防止雷电流在需防空间内所产生的电磁</w:t>
      </w:r>
      <w:r>
        <w:t>效应，包括通讯系统、供电系统、视频系统、仪器设备等。</w:t>
      </w:r>
    </w:p>
    <w:p>
      <w:pPr>
        <w:pStyle w:val="7"/>
        <w:spacing w:before="8"/>
        <w:rPr>
          <w:sz w:val="21"/>
        </w:rPr>
      </w:pPr>
    </w:p>
    <w:p>
      <w:pPr>
        <w:pStyle w:val="5"/>
        <w:rPr>
          <w:b w:val="0"/>
          <w:bCs/>
        </w:rPr>
      </w:pPr>
      <w:r>
        <w:rPr>
          <w:rFonts w:hint="eastAsia"/>
          <w:b w:val="0"/>
          <w:bCs/>
          <w:lang w:val="en-US" w:eastAsia="zh-CN"/>
        </w:rPr>
        <w:t>3.10.2.1</w:t>
      </w:r>
      <w:r>
        <w:rPr>
          <w:b w:val="0"/>
          <w:bCs/>
        </w:rPr>
        <w:t>设计需求</w:t>
      </w:r>
    </w:p>
    <w:p>
      <w:pPr>
        <w:pStyle w:val="7"/>
        <w:spacing w:before="160"/>
        <w:ind w:firstLine="480" w:firstLineChars="200"/>
      </w:pPr>
      <w:r>
        <w:t>雷害的途径包括直击雷、雷电反击、雷电波侵入和雷电感应四种途径。系统防雷措施主要包括外部防雷措施和内部防雷措施。</w:t>
      </w:r>
    </w:p>
    <w:p>
      <w:pPr>
        <w:pStyle w:val="15"/>
        <w:numPr>
          <w:ilvl w:val="0"/>
          <w:numId w:val="13"/>
        </w:numPr>
        <w:tabs>
          <w:tab w:val="left" w:pos="1578"/>
        </w:tabs>
        <w:spacing w:before="160" w:after="0" w:line="362" w:lineRule="auto"/>
        <w:ind w:left="420" w:leftChars="0" w:right="855" w:hanging="420" w:firstLineChars="0"/>
        <w:jc w:val="both"/>
        <w:rPr>
          <w:sz w:val="24"/>
        </w:rPr>
      </w:pPr>
      <w:r>
        <w:rPr>
          <w:sz w:val="24"/>
        </w:rPr>
        <w:t>外部防雷：对于固定站房，需要由用户提供满足《建筑物防雷设计规范》的外部防雷措施，包括接闪器、引下线和接地装置等防雷设备；</w:t>
      </w:r>
    </w:p>
    <w:p>
      <w:pPr>
        <w:pStyle w:val="15"/>
        <w:numPr>
          <w:ilvl w:val="0"/>
          <w:numId w:val="13"/>
        </w:numPr>
        <w:tabs>
          <w:tab w:val="left" w:pos="1578"/>
        </w:tabs>
        <w:spacing w:before="5" w:after="0" w:line="364" w:lineRule="auto"/>
        <w:ind w:left="420" w:leftChars="0" w:right="855" w:hanging="420" w:firstLineChars="0"/>
        <w:jc w:val="both"/>
        <w:rPr>
          <w:sz w:val="21"/>
        </w:rPr>
      </w:pPr>
      <w:r>
        <w:rPr>
          <w:sz w:val="24"/>
        </w:rPr>
        <w:t>内部防雷：本方案重点考虑内部防雷即防感应雷措施，内部防雷装置由等电位连接系统、共用接地系统、屏蔽系统、合理布线系统、浪涌保护器等组成，主要用于减小和防止雷电流在需防空间内所产生的电磁效应，包括通讯系统、供电系统、视频系统、仪器设备等。</w:t>
      </w:r>
    </w:p>
    <w:p>
      <w:pPr>
        <w:pStyle w:val="5"/>
        <w:rPr>
          <w:b/>
        </w:rPr>
      </w:pPr>
      <w:r>
        <w:rPr>
          <w:rFonts w:hint="eastAsia"/>
          <w:b w:val="0"/>
          <w:bCs/>
          <w:lang w:val="en-US" w:eastAsia="zh-CN"/>
        </w:rPr>
        <w:t xml:space="preserve">3.10.2.2 </w:t>
      </w:r>
      <w:r>
        <w:rPr>
          <w:b w:val="0"/>
          <w:bCs/>
        </w:rPr>
        <w:t>设计依据</w:t>
      </w:r>
    </w:p>
    <w:p>
      <w:pPr>
        <w:pStyle w:val="15"/>
        <w:numPr>
          <w:ilvl w:val="0"/>
          <w:numId w:val="14"/>
        </w:numPr>
        <w:tabs>
          <w:tab w:val="left" w:pos="799"/>
        </w:tabs>
        <w:spacing w:before="161" w:after="0" w:line="240" w:lineRule="auto"/>
        <w:ind w:left="0" w:leftChars="0" w:right="0" w:firstLine="436" w:firstLineChars="200"/>
        <w:jc w:val="left"/>
        <w:rPr>
          <w:sz w:val="24"/>
        </w:rPr>
      </w:pPr>
      <w:r>
        <w:rPr>
          <w:spacing w:val="-11"/>
          <w:sz w:val="24"/>
        </w:rPr>
        <w:t>《建筑物防雷设计规范》</w:t>
      </w:r>
      <w:r>
        <w:rPr>
          <w:sz w:val="24"/>
        </w:rPr>
        <w:t>（GB50057-94）</w:t>
      </w:r>
    </w:p>
    <w:p>
      <w:pPr>
        <w:pStyle w:val="15"/>
        <w:numPr>
          <w:ilvl w:val="0"/>
          <w:numId w:val="14"/>
        </w:numPr>
        <w:tabs>
          <w:tab w:val="left" w:pos="799"/>
        </w:tabs>
        <w:spacing w:before="158" w:after="0" w:line="240" w:lineRule="auto"/>
        <w:ind w:left="0" w:leftChars="0" w:right="0" w:firstLine="448" w:firstLineChars="200"/>
        <w:jc w:val="left"/>
        <w:rPr>
          <w:sz w:val="24"/>
        </w:rPr>
      </w:pPr>
      <w:r>
        <w:rPr>
          <w:spacing w:val="-8"/>
          <w:sz w:val="24"/>
        </w:rPr>
        <w:t>《建筑物电子信息系统防雷技术规范》</w:t>
      </w:r>
      <w:r>
        <w:rPr>
          <w:sz w:val="24"/>
        </w:rPr>
        <w:t>（GB50343-2004）</w:t>
      </w:r>
    </w:p>
    <w:p>
      <w:pPr>
        <w:pStyle w:val="15"/>
        <w:numPr>
          <w:ilvl w:val="0"/>
          <w:numId w:val="14"/>
        </w:numPr>
        <w:tabs>
          <w:tab w:val="left" w:pos="799"/>
        </w:tabs>
        <w:spacing w:before="158" w:after="0" w:line="240" w:lineRule="auto"/>
        <w:ind w:left="0" w:leftChars="0" w:right="0" w:firstLine="480" w:firstLineChars="200"/>
        <w:jc w:val="left"/>
        <w:rPr>
          <w:sz w:val="24"/>
        </w:rPr>
      </w:pPr>
      <w:r>
        <w:rPr>
          <w:sz w:val="24"/>
        </w:rPr>
        <w:t>《雷电电磁脉冲的防护》IEC-61312</w:t>
      </w:r>
    </w:p>
    <w:p>
      <w:pPr>
        <w:pStyle w:val="15"/>
        <w:numPr>
          <w:ilvl w:val="0"/>
          <w:numId w:val="14"/>
        </w:numPr>
        <w:tabs>
          <w:tab w:val="left" w:pos="799"/>
        </w:tabs>
        <w:spacing w:before="160" w:after="0" w:line="240" w:lineRule="auto"/>
        <w:ind w:left="0" w:leftChars="0" w:right="0" w:firstLine="480" w:firstLineChars="200"/>
        <w:jc w:val="left"/>
        <w:rPr>
          <w:sz w:val="24"/>
        </w:rPr>
      </w:pPr>
      <w:r>
        <w:rPr>
          <w:sz w:val="24"/>
        </w:rPr>
        <w:t>《雷电电磁脉冲的防护、建筑的屏蔽、内部等电位联结和接地》IEC 1312-2</w:t>
      </w:r>
    </w:p>
    <w:p>
      <w:pPr>
        <w:pStyle w:val="7"/>
        <w:spacing w:before="3"/>
        <w:rPr>
          <w:sz w:val="34"/>
        </w:rPr>
      </w:pPr>
    </w:p>
    <w:p>
      <w:pPr>
        <w:pStyle w:val="5"/>
        <w:rPr>
          <w:b/>
        </w:rPr>
      </w:pPr>
      <w:r>
        <w:rPr>
          <w:rFonts w:hint="eastAsia"/>
          <w:b w:val="0"/>
          <w:bCs/>
          <w:lang w:val="en-US" w:eastAsia="zh-CN"/>
        </w:rPr>
        <w:t xml:space="preserve">3.10.2.3 </w:t>
      </w:r>
      <w:r>
        <w:rPr>
          <w:b w:val="0"/>
          <w:bCs/>
        </w:rPr>
        <w:t>设计方案</w:t>
      </w:r>
    </w:p>
    <w:p>
      <w:pPr>
        <w:pStyle w:val="6"/>
        <w:rPr>
          <w:b/>
        </w:rPr>
      </w:pPr>
      <w:r>
        <w:rPr>
          <w:rFonts w:hint="eastAsia"/>
          <w:b w:val="0"/>
          <w:bCs/>
          <w:lang w:val="en-US" w:eastAsia="zh-CN"/>
        </w:rPr>
        <w:t xml:space="preserve">3.10.2.3.1 </w:t>
      </w:r>
      <w:r>
        <w:rPr>
          <w:b w:val="0"/>
          <w:bCs/>
        </w:rPr>
        <w:t>等电位连接系统</w:t>
      </w:r>
    </w:p>
    <w:p>
      <w:pPr>
        <w:pStyle w:val="15"/>
        <w:numPr>
          <w:ilvl w:val="0"/>
          <w:numId w:val="15"/>
        </w:numPr>
        <w:tabs>
          <w:tab w:val="left" w:pos="978"/>
        </w:tabs>
        <w:spacing w:before="160" w:after="0" w:line="364" w:lineRule="auto"/>
        <w:ind w:left="425" w:leftChars="0" w:right="735" w:hanging="425" w:firstLineChars="0"/>
        <w:jc w:val="left"/>
        <w:rPr>
          <w:sz w:val="24"/>
        </w:rPr>
      </w:pPr>
      <w:r>
        <w:rPr>
          <w:spacing w:val="-5"/>
          <w:sz w:val="24"/>
        </w:rPr>
        <w:t>本系统将工作地</w:t>
      </w:r>
      <w:r>
        <w:rPr>
          <w:spacing w:val="-3"/>
          <w:sz w:val="24"/>
        </w:rPr>
        <w:t>（</w:t>
      </w:r>
      <w:r>
        <w:rPr>
          <w:spacing w:val="-6"/>
          <w:sz w:val="24"/>
        </w:rPr>
        <w:t>交、直流工作地</w:t>
      </w:r>
      <w:r>
        <w:rPr>
          <w:spacing w:val="-29"/>
          <w:sz w:val="24"/>
        </w:rPr>
        <w:t>）</w:t>
      </w:r>
      <w:r>
        <w:rPr>
          <w:spacing w:val="-9"/>
          <w:sz w:val="24"/>
        </w:rPr>
        <w:t xml:space="preserve">、设备保护地、防雷保护地连接在一起， </w:t>
      </w:r>
      <w:r>
        <w:rPr>
          <w:spacing w:val="-3"/>
          <w:sz w:val="24"/>
        </w:rPr>
        <w:t>构成一个等电位连接系统。其中，站房内所有设备的保护地、工作地均与其内部接地铜排连接，该铜排与外部接地装置可靠连接。</w:t>
      </w:r>
    </w:p>
    <w:p>
      <w:pPr>
        <w:pStyle w:val="15"/>
        <w:numPr>
          <w:ilvl w:val="0"/>
          <w:numId w:val="15"/>
        </w:numPr>
        <w:tabs>
          <w:tab w:val="left" w:pos="978"/>
        </w:tabs>
        <w:spacing w:before="0" w:after="0" w:line="362" w:lineRule="auto"/>
        <w:ind w:left="425" w:leftChars="0" w:right="855" w:hanging="425" w:firstLineChars="0"/>
        <w:jc w:val="left"/>
        <w:rPr>
          <w:sz w:val="24"/>
        </w:rPr>
      </w:pPr>
      <w:r>
        <w:rPr>
          <w:spacing w:val="-20"/>
          <w:sz w:val="24"/>
        </w:rPr>
        <w:t xml:space="preserve">采用 </w:t>
      </w:r>
      <w:r>
        <w:rPr>
          <w:sz w:val="24"/>
        </w:rPr>
        <w:t>2.5~16mm2</w:t>
      </w:r>
      <w:r>
        <w:rPr>
          <w:spacing w:val="-11"/>
          <w:sz w:val="24"/>
        </w:rPr>
        <w:t xml:space="preserve"> 多股铜芯线对机房设备、防雷器、光缆加强筋等作保护接地</w:t>
      </w:r>
      <w:r>
        <w:rPr>
          <w:sz w:val="24"/>
        </w:rPr>
        <w:t>处理，接地线从等电位铜排引出。</w:t>
      </w:r>
    </w:p>
    <w:p>
      <w:pPr>
        <w:pStyle w:val="7"/>
        <w:spacing w:before="3"/>
        <w:rPr>
          <w:sz w:val="22"/>
        </w:rPr>
      </w:pPr>
    </w:p>
    <w:p>
      <w:pPr>
        <w:pStyle w:val="6"/>
        <w:rPr>
          <w:b/>
        </w:rPr>
      </w:pPr>
      <w:r>
        <w:rPr>
          <w:rFonts w:hint="eastAsia"/>
          <w:b w:val="0"/>
          <w:bCs/>
          <w:lang w:val="en-US" w:eastAsia="zh-CN"/>
        </w:rPr>
        <w:t>3.10.2.3.2</w:t>
      </w:r>
      <w:r>
        <w:rPr>
          <w:b w:val="0"/>
          <w:bCs/>
        </w:rPr>
        <w:t>共用接地系统</w:t>
      </w:r>
    </w:p>
    <w:p>
      <w:pPr>
        <w:pStyle w:val="7"/>
        <w:spacing w:before="161" w:line="364" w:lineRule="auto"/>
        <w:ind w:right="766" w:firstLine="464" w:firstLineChars="200"/>
      </w:pPr>
      <w:r>
        <w:rPr>
          <w:spacing w:val="-4"/>
        </w:rPr>
        <w:t xml:space="preserve">共用接地系统采用联合接地方式，采用 </w:t>
      </w:r>
      <w:r>
        <w:t>THG-JB1</w:t>
      </w:r>
      <w:r>
        <w:rPr>
          <w:spacing w:val="-9"/>
        </w:rPr>
        <w:t xml:space="preserve"> 型接地棒作为垂直接地体， </w:t>
      </w:r>
      <w:r>
        <w:t>4×40mm</w:t>
      </w:r>
      <w:r>
        <w:rPr>
          <w:spacing w:val="-9"/>
        </w:rPr>
        <w:t xml:space="preserve"> 热镀锌扁钢作为水平接地体沿建筑物四周形成闭合环。新建地网与建筑</w:t>
      </w:r>
      <w:r>
        <w:rPr>
          <w:spacing w:val="-13"/>
        </w:rPr>
        <w:t>物圈梁主筋作两点以上连接，组成联合地网。焊接点均作防腐处理。接地电阻值</w:t>
      </w:r>
      <w:r>
        <w:rPr>
          <w:spacing w:val="-29"/>
        </w:rPr>
        <w:t xml:space="preserve">按照 </w:t>
      </w:r>
      <w:r>
        <w:t>4</w:t>
      </w:r>
      <w:r>
        <w:rPr>
          <w:spacing w:val="-12"/>
        </w:rPr>
        <w:t xml:space="preserve"> 欧姆设计</w:t>
      </w:r>
      <w:r>
        <w:rPr>
          <w:spacing w:val="-166"/>
        </w:rPr>
        <w:t>。</w:t>
      </w:r>
      <w:r>
        <w:t>（接地网使用材料数量和地网面积待现场确认</w:t>
      </w:r>
      <w:r>
        <w:rPr>
          <w:spacing w:val="-82"/>
        </w:rPr>
        <w:t>）</w:t>
      </w:r>
      <w:r>
        <w:rPr>
          <w:spacing w:val="-13"/>
        </w:rPr>
        <w:t>，如设计图所示</w:t>
      </w:r>
      <w:r>
        <w:rPr>
          <w:spacing w:val="-20"/>
        </w:rPr>
        <w:t xml:space="preserve">在地网上采用 </w:t>
      </w:r>
      <w:r>
        <w:t>THG-T4</w:t>
      </w:r>
      <w:r>
        <w:rPr>
          <w:spacing w:val="-12"/>
        </w:rPr>
        <w:t xml:space="preserve"> 铜钢转接头与机房内等电位排软连接，等电位排采用 </w:t>
      </w:r>
      <w:r>
        <w:t>30×3mm 铜排，该铜排作为机房的接地基准点。</w:t>
      </w:r>
    </w:p>
    <w:p>
      <w:pPr>
        <w:pStyle w:val="6"/>
        <w:rPr>
          <w:b w:val="0"/>
          <w:bCs/>
        </w:rPr>
      </w:pPr>
      <w:r>
        <w:rPr>
          <w:rFonts w:hint="eastAsia"/>
          <w:b w:val="0"/>
          <w:bCs/>
          <w:lang w:val="en-US" w:eastAsia="zh-CN"/>
        </w:rPr>
        <w:t>3.10.2.3.3</w:t>
      </w:r>
      <w:r>
        <w:rPr>
          <w:b w:val="0"/>
          <w:bCs/>
        </w:rPr>
        <w:t>屏蔽系统</w:t>
      </w:r>
    </w:p>
    <w:p>
      <w:pPr>
        <w:pStyle w:val="7"/>
        <w:spacing w:before="160" w:line="364" w:lineRule="auto"/>
        <w:ind w:right="855" w:firstLine="460" w:firstLineChars="200"/>
      </w:pPr>
      <w:r>
        <w:rPr>
          <w:spacing w:val="-5"/>
        </w:rPr>
        <w:t>为减小和防止雷电流在需防空间内所产生的电磁效应，系统采取如下屏蔽措</w:t>
      </w:r>
      <w:r>
        <w:t>施：</w:t>
      </w:r>
    </w:p>
    <w:p>
      <w:pPr>
        <w:pStyle w:val="15"/>
        <w:numPr>
          <w:ilvl w:val="0"/>
          <w:numId w:val="16"/>
        </w:numPr>
        <w:tabs>
          <w:tab w:val="left" w:pos="1458"/>
        </w:tabs>
        <w:spacing w:before="0" w:after="0" w:line="306" w:lineRule="exact"/>
        <w:ind w:left="0" w:leftChars="0" w:right="0" w:firstLine="480" w:firstLineChars="200"/>
        <w:jc w:val="left"/>
        <w:rPr>
          <w:sz w:val="24"/>
        </w:rPr>
      </w:pPr>
      <w:r>
        <w:rPr>
          <w:sz w:val="24"/>
        </w:rPr>
        <w:t>采用输入信号匹配技术，实现不同信号电平的匹配。</w:t>
      </w:r>
    </w:p>
    <w:p>
      <w:pPr>
        <w:pStyle w:val="15"/>
        <w:numPr>
          <w:ilvl w:val="0"/>
          <w:numId w:val="16"/>
        </w:numPr>
        <w:tabs>
          <w:tab w:val="left" w:pos="1458"/>
        </w:tabs>
        <w:spacing w:before="161" w:after="0" w:line="240" w:lineRule="auto"/>
        <w:ind w:left="0" w:leftChars="0" w:right="0" w:firstLine="480" w:firstLineChars="200"/>
        <w:jc w:val="left"/>
        <w:rPr>
          <w:sz w:val="24"/>
        </w:rPr>
      </w:pPr>
      <w:r>
        <w:rPr>
          <w:sz w:val="24"/>
        </w:rPr>
        <w:t>采用光电或电磁隔离，使系统与生产设备及通讯设备互隔离。</w:t>
      </w:r>
    </w:p>
    <w:p>
      <w:pPr>
        <w:pStyle w:val="15"/>
        <w:numPr>
          <w:ilvl w:val="0"/>
          <w:numId w:val="16"/>
        </w:numPr>
        <w:tabs>
          <w:tab w:val="left" w:pos="1458"/>
        </w:tabs>
        <w:spacing w:before="158" w:after="0" w:line="240" w:lineRule="auto"/>
        <w:ind w:left="0" w:leftChars="0" w:right="0" w:firstLine="480" w:firstLineChars="200"/>
        <w:jc w:val="left"/>
        <w:rPr>
          <w:sz w:val="24"/>
        </w:rPr>
      </w:pPr>
      <w:r>
        <w:rPr>
          <w:sz w:val="24"/>
        </w:rPr>
        <w:t>采用硬件滤波，抑制短脉冲干扰，防止出现误信号。</w:t>
      </w:r>
    </w:p>
    <w:p>
      <w:pPr>
        <w:pStyle w:val="15"/>
        <w:numPr>
          <w:ilvl w:val="0"/>
          <w:numId w:val="16"/>
        </w:numPr>
        <w:tabs>
          <w:tab w:val="left" w:pos="1458"/>
        </w:tabs>
        <w:spacing w:before="160" w:after="0" w:line="240" w:lineRule="auto"/>
        <w:ind w:left="0" w:leftChars="0" w:right="0" w:firstLine="480" w:firstLineChars="200"/>
        <w:jc w:val="left"/>
        <w:rPr>
          <w:sz w:val="24"/>
        </w:rPr>
      </w:pPr>
      <w:r>
        <w:rPr>
          <w:sz w:val="24"/>
        </w:rPr>
        <w:t>采用软件数字滤波，保证采集的量值和信号的正确性。</w:t>
      </w:r>
    </w:p>
    <w:p>
      <w:pPr>
        <w:pStyle w:val="15"/>
        <w:numPr>
          <w:ilvl w:val="0"/>
          <w:numId w:val="16"/>
        </w:numPr>
        <w:tabs>
          <w:tab w:val="left" w:pos="1458"/>
        </w:tabs>
        <w:spacing w:before="161" w:after="0" w:line="362" w:lineRule="auto"/>
        <w:ind w:left="0" w:leftChars="0" w:right="855" w:firstLine="468" w:firstLineChars="200"/>
        <w:jc w:val="left"/>
        <w:rPr>
          <w:sz w:val="24"/>
        </w:rPr>
      </w:pPr>
      <w:r>
        <w:rPr>
          <w:spacing w:val="-3"/>
          <w:sz w:val="24"/>
        </w:rPr>
        <w:t>模拟量输入采用双绞屏蔽加总屏蔽电缆，屏蔽层在计算机侧接地。双绞</w:t>
      </w:r>
      <w:r>
        <w:rPr>
          <w:sz w:val="24"/>
        </w:rPr>
        <w:t>的组合是同一信号的两条信号线。</w:t>
      </w:r>
    </w:p>
    <w:p>
      <w:pPr>
        <w:pStyle w:val="15"/>
        <w:numPr>
          <w:ilvl w:val="0"/>
          <w:numId w:val="16"/>
        </w:numPr>
        <w:tabs>
          <w:tab w:val="left" w:pos="1458"/>
        </w:tabs>
        <w:spacing w:before="2" w:after="0" w:line="364" w:lineRule="auto"/>
        <w:ind w:left="0" w:leftChars="0" w:right="857" w:firstLine="472" w:firstLineChars="200"/>
        <w:jc w:val="left"/>
        <w:rPr>
          <w:sz w:val="24"/>
        </w:rPr>
      </w:pPr>
      <w:r>
        <w:rPr>
          <w:spacing w:val="-2"/>
          <w:sz w:val="24"/>
        </w:rPr>
        <w:t xml:space="preserve">开关量的输入采用多芯总屏蔽电缆，芯线截面不小于 </w:t>
      </w:r>
      <w:r>
        <w:rPr>
          <w:sz w:val="24"/>
        </w:rPr>
        <w:t>0.75mm2</w:t>
      </w:r>
      <w:r>
        <w:rPr>
          <w:spacing w:val="-3"/>
          <w:sz w:val="24"/>
        </w:rPr>
        <w:t>。输出采</w:t>
      </w:r>
      <w:r>
        <w:rPr>
          <w:sz w:val="24"/>
        </w:rPr>
        <w:t>用普通控制电缆。</w:t>
      </w:r>
    </w:p>
    <w:p>
      <w:pPr>
        <w:pStyle w:val="15"/>
        <w:numPr>
          <w:ilvl w:val="0"/>
          <w:numId w:val="16"/>
        </w:numPr>
        <w:tabs>
          <w:tab w:val="left" w:pos="1458"/>
        </w:tabs>
        <w:spacing w:before="2" w:after="0" w:line="362" w:lineRule="auto"/>
        <w:ind w:left="0" w:leftChars="0" w:right="855" w:firstLine="468" w:firstLineChars="200"/>
        <w:jc w:val="left"/>
        <w:rPr>
          <w:sz w:val="24"/>
        </w:rPr>
      </w:pPr>
      <w:r>
        <w:rPr>
          <w:spacing w:val="-3"/>
          <w:sz w:val="24"/>
        </w:rPr>
        <w:t>通过可能有强电干扰地区的信号线，采用双层屏蔽电缆，外层屏蔽两端</w:t>
      </w:r>
      <w:r>
        <w:rPr>
          <w:sz w:val="24"/>
        </w:rPr>
        <w:t>接地，内层屏蔽在计算机侧接地。</w:t>
      </w:r>
    </w:p>
    <w:p>
      <w:pPr>
        <w:pStyle w:val="6"/>
        <w:rPr>
          <w:b w:val="0"/>
          <w:bCs/>
        </w:rPr>
      </w:pPr>
      <w:r>
        <w:rPr>
          <w:rFonts w:hint="eastAsia"/>
          <w:b w:val="0"/>
          <w:bCs/>
          <w:lang w:val="en-US" w:eastAsia="zh-CN"/>
        </w:rPr>
        <w:t>3.10.2.3.4</w:t>
      </w:r>
      <w:r>
        <w:rPr>
          <w:b w:val="0"/>
          <w:bCs/>
        </w:rPr>
        <w:t>合理布线系统</w:t>
      </w:r>
    </w:p>
    <w:p>
      <w:pPr>
        <w:pStyle w:val="7"/>
        <w:spacing w:before="160"/>
        <w:ind w:firstLine="480" w:firstLineChars="200"/>
      </w:pPr>
      <w:r>
        <w:t>本系统采取如下布线方式，以尽量减小感应雷对系统的干扰：</w:t>
      </w:r>
    </w:p>
    <w:p>
      <w:pPr>
        <w:pStyle w:val="15"/>
        <w:numPr>
          <w:ilvl w:val="0"/>
          <w:numId w:val="17"/>
        </w:numPr>
        <w:tabs>
          <w:tab w:val="left" w:pos="1457"/>
          <w:tab w:val="left" w:pos="1458"/>
        </w:tabs>
        <w:spacing w:before="161" w:after="0" w:line="362" w:lineRule="auto"/>
        <w:ind w:left="420" w:leftChars="0" w:right="826" w:hanging="420" w:firstLineChars="0"/>
        <w:jc w:val="left"/>
        <w:rPr>
          <w:sz w:val="24"/>
        </w:rPr>
      </w:pPr>
      <w:r>
        <w:rPr>
          <w:spacing w:val="-3"/>
          <w:sz w:val="24"/>
        </w:rPr>
        <w:t xml:space="preserve">低压电力电缆应从地下引入机房，其长度不宜小于 </w:t>
      </w:r>
      <w:r>
        <w:rPr>
          <w:sz w:val="24"/>
        </w:rPr>
        <w:t>50m。当变压器或电</w:t>
      </w:r>
      <w:r>
        <w:rPr>
          <w:spacing w:val="-1"/>
          <w:sz w:val="24"/>
        </w:rPr>
        <w:t>力线路终端杆离机房较近时，可将电缆环绕机房或空旷区域迂回埋设。</w:t>
      </w:r>
    </w:p>
    <w:p>
      <w:pPr>
        <w:pStyle w:val="15"/>
        <w:numPr>
          <w:ilvl w:val="0"/>
          <w:numId w:val="17"/>
        </w:numPr>
        <w:tabs>
          <w:tab w:val="left" w:pos="1457"/>
          <w:tab w:val="left" w:pos="1458"/>
        </w:tabs>
        <w:spacing w:before="5" w:after="0" w:line="362" w:lineRule="auto"/>
        <w:ind w:left="420" w:leftChars="0" w:right="886" w:hanging="420" w:firstLineChars="0"/>
        <w:jc w:val="left"/>
        <w:rPr>
          <w:sz w:val="24"/>
        </w:rPr>
      </w:pPr>
      <w:r>
        <w:rPr>
          <w:spacing w:val="-3"/>
          <w:sz w:val="24"/>
        </w:rPr>
        <w:t xml:space="preserve">信号线穿钢管埋地进入机房，埋地长度宜不小于 </w:t>
      </w:r>
      <w:r>
        <w:rPr>
          <w:sz w:val="24"/>
        </w:rPr>
        <w:t>50m，</w:t>
      </w:r>
      <w:r>
        <w:rPr>
          <w:spacing w:val="-3"/>
          <w:sz w:val="24"/>
        </w:rPr>
        <w:t>一般可从线路终</w:t>
      </w:r>
      <w:r>
        <w:rPr>
          <w:sz w:val="24"/>
        </w:rPr>
        <w:t>端杆开始埋设，直埋光缆的金属屏蔽层或钢管两端应就近可靠接地。</w:t>
      </w:r>
    </w:p>
    <w:p>
      <w:pPr>
        <w:pStyle w:val="15"/>
        <w:numPr>
          <w:ilvl w:val="0"/>
          <w:numId w:val="17"/>
        </w:numPr>
        <w:tabs>
          <w:tab w:val="left" w:pos="1457"/>
          <w:tab w:val="left" w:pos="1458"/>
        </w:tabs>
        <w:spacing w:before="5" w:after="0" w:line="362" w:lineRule="auto"/>
        <w:ind w:left="420" w:leftChars="0" w:right="855" w:hanging="420" w:firstLineChars="0"/>
        <w:jc w:val="left"/>
        <w:rPr>
          <w:sz w:val="24"/>
        </w:rPr>
      </w:pPr>
      <w:r>
        <w:rPr>
          <w:spacing w:val="-4"/>
          <w:sz w:val="24"/>
        </w:rPr>
        <w:t>系统内部电源电缆、信号电缆均走金属桥架，电源电缆和信号电缆分开</w:t>
      </w:r>
      <w:r>
        <w:rPr>
          <w:sz w:val="24"/>
        </w:rPr>
        <w:t>走线，且设置屏蔽层并可靠接地。</w:t>
      </w:r>
    </w:p>
    <w:p>
      <w:pPr>
        <w:pStyle w:val="6"/>
        <w:rPr>
          <w:b w:val="0"/>
          <w:bCs/>
        </w:rPr>
      </w:pPr>
      <w:r>
        <w:rPr>
          <w:rFonts w:hint="eastAsia"/>
          <w:b w:val="0"/>
          <w:bCs/>
          <w:lang w:val="en-US" w:eastAsia="zh-CN"/>
        </w:rPr>
        <w:t>3.10.2.3.5</w:t>
      </w:r>
      <w:r>
        <w:rPr>
          <w:b w:val="0"/>
          <w:bCs/>
        </w:rPr>
        <w:t>浪涌保护系统</w:t>
      </w:r>
    </w:p>
    <w:p>
      <w:pPr>
        <w:pStyle w:val="15"/>
        <w:numPr>
          <w:ilvl w:val="0"/>
          <w:numId w:val="17"/>
        </w:numPr>
        <w:tabs>
          <w:tab w:val="left" w:pos="1458"/>
        </w:tabs>
        <w:spacing w:before="161" w:after="0" w:line="362" w:lineRule="auto"/>
        <w:ind w:left="420" w:leftChars="0" w:right="855" w:rightChars="0" w:hanging="420" w:firstLineChars="0"/>
        <w:jc w:val="left"/>
        <w:rPr>
          <w:sz w:val="24"/>
        </w:rPr>
      </w:pPr>
      <w:r>
        <w:rPr>
          <w:spacing w:val="-4"/>
          <w:sz w:val="24"/>
        </w:rPr>
        <w:t xml:space="preserve">在机房总配电柜总空开输出端设置 </w:t>
      </w:r>
      <w:r>
        <w:rPr>
          <w:sz w:val="24"/>
        </w:rPr>
        <w:t>SPD1</w:t>
      </w:r>
      <w:r>
        <w:rPr>
          <w:spacing w:val="-27"/>
          <w:sz w:val="24"/>
        </w:rPr>
        <w:t xml:space="preserve"> 采用 </w:t>
      </w:r>
      <w:r>
        <w:rPr>
          <w:sz w:val="24"/>
        </w:rPr>
        <w:t>THDM100R385/4</w:t>
      </w:r>
      <w:r>
        <w:rPr>
          <w:spacing w:val="-10"/>
          <w:sz w:val="24"/>
        </w:rPr>
        <w:t xml:space="preserve"> 电源防雷</w:t>
      </w:r>
      <w:r>
        <w:rPr>
          <w:spacing w:val="-35"/>
          <w:sz w:val="24"/>
        </w:rPr>
        <w:t xml:space="preserve">器 </w:t>
      </w:r>
      <w:r>
        <w:rPr>
          <w:sz w:val="24"/>
        </w:rPr>
        <w:t>1</w:t>
      </w:r>
      <w:r>
        <w:rPr>
          <w:spacing w:val="-8"/>
          <w:sz w:val="24"/>
        </w:rPr>
        <w:t xml:space="preserve"> 套，防雷器前端配置空气开关，作为电源的第一级防护设计。</w:t>
      </w:r>
    </w:p>
    <w:p>
      <w:pPr>
        <w:pStyle w:val="15"/>
        <w:numPr>
          <w:ilvl w:val="0"/>
          <w:numId w:val="17"/>
        </w:numPr>
        <w:tabs>
          <w:tab w:val="left" w:pos="1458"/>
        </w:tabs>
        <w:spacing w:before="5" w:after="0" w:line="240" w:lineRule="auto"/>
        <w:ind w:left="420" w:leftChars="0" w:right="0" w:rightChars="0" w:hanging="420" w:firstLineChars="0"/>
        <w:jc w:val="left"/>
        <w:rPr>
          <w:sz w:val="24"/>
        </w:rPr>
      </w:pPr>
      <w:r>
        <w:rPr>
          <w:spacing w:val="40"/>
          <w:sz w:val="24"/>
        </w:rPr>
        <w:t>在</w:t>
      </w:r>
      <w:r>
        <w:rPr>
          <w:sz w:val="24"/>
        </w:rPr>
        <w:t>UPS</w:t>
      </w:r>
      <w:r>
        <w:rPr>
          <w:spacing w:val="-6"/>
          <w:sz w:val="24"/>
        </w:rPr>
        <w:t xml:space="preserve"> 电源总空开输出端设置</w:t>
      </w:r>
      <w:r>
        <w:rPr>
          <w:sz w:val="24"/>
        </w:rPr>
        <w:t>SPD2</w:t>
      </w:r>
      <w:r>
        <w:rPr>
          <w:spacing w:val="-13"/>
          <w:sz w:val="24"/>
        </w:rPr>
        <w:t xml:space="preserve"> 采用</w:t>
      </w:r>
      <w:r>
        <w:rPr>
          <w:sz w:val="24"/>
        </w:rPr>
        <w:t>THDM40R385/2</w:t>
      </w:r>
      <w:r>
        <w:rPr>
          <w:spacing w:val="-8"/>
          <w:sz w:val="24"/>
        </w:rPr>
        <w:t xml:space="preserve"> 电源防雷器</w:t>
      </w:r>
      <w:r>
        <w:rPr>
          <w:sz w:val="24"/>
        </w:rPr>
        <w:t>1</w:t>
      </w:r>
      <w:r>
        <w:rPr>
          <w:spacing w:val="-27"/>
          <w:sz w:val="24"/>
        </w:rPr>
        <w:t xml:space="preserve"> 套，</w:t>
      </w:r>
    </w:p>
    <w:p>
      <w:pPr>
        <w:pStyle w:val="7"/>
        <w:numPr>
          <w:ilvl w:val="0"/>
          <w:numId w:val="17"/>
        </w:numPr>
        <w:spacing w:before="43"/>
        <w:ind w:left="420" w:leftChars="0" w:right="0" w:rightChars="0" w:hanging="420" w:firstLineChars="0"/>
        <w:jc w:val="left"/>
      </w:pPr>
      <w:r>
        <w:t>防雷器前端配置空气开关，作为电源的第二级防护设计。</w:t>
      </w:r>
    </w:p>
    <w:p>
      <w:pPr>
        <w:pStyle w:val="15"/>
        <w:numPr>
          <w:ilvl w:val="0"/>
          <w:numId w:val="17"/>
        </w:numPr>
        <w:tabs>
          <w:tab w:val="left" w:pos="1458"/>
        </w:tabs>
        <w:spacing w:before="160" w:after="0" w:line="362" w:lineRule="auto"/>
        <w:ind w:left="420" w:leftChars="0" w:right="855" w:rightChars="0" w:hanging="420" w:firstLineChars="0"/>
        <w:jc w:val="left"/>
        <w:rPr>
          <w:sz w:val="24"/>
        </w:rPr>
      </w:pPr>
      <w:r>
        <w:rPr>
          <w:spacing w:val="-5"/>
          <w:sz w:val="24"/>
        </w:rPr>
        <w:t xml:space="preserve">在终端设备的电源设置 </w:t>
      </w:r>
      <w:r>
        <w:rPr>
          <w:sz w:val="24"/>
        </w:rPr>
        <w:t>SPD3</w:t>
      </w:r>
      <w:r>
        <w:rPr>
          <w:spacing w:val="-27"/>
          <w:sz w:val="24"/>
        </w:rPr>
        <w:t xml:space="preserve"> 采用 </w:t>
      </w:r>
      <w:r>
        <w:rPr>
          <w:sz w:val="24"/>
        </w:rPr>
        <w:t>THD-CZ0</w:t>
      </w:r>
      <w:r>
        <w:rPr>
          <w:spacing w:val="-5"/>
          <w:sz w:val="24"/>
        </w:rPr>
        <w:t xml:space="preserve"> 防雷插座，作为电源的第三级防护设计。</w:t>
      </w:r>
    </w:p>
    <w:p>
      <w:pPr>
        <w:pStyle w:val="15"/>
        <w:numPr>
          <w:ilvl w:val="0"/>
          <w:numId w:val="17"/>
        </w:numPr>
        <w:tabs>
          <w:tab w:val="left" w:pos="1458"/>
        </w:tabs>
        <w:spacing w:before="5" w:after="0" w:line="240" w:lineRule="auto"/>
        <w:ind w:left="420" w:leftChars="0" w:right="0" w:rightChars="0" w:hanging="420" w:firstLineChars="0"/>
        <w:jc w:val="left"/>
        <w:rPr>
          <w:sz w:val="24"/>
        </w:rPr>
      </w:pPr>
      <w:r>
        <w:rPr>
          <w:spacing w:val="-5"/>
          <w:sz w:val="24"/>
        </w:rPr>
        <w:t xml:space="preserve">在数采仪输入端设置设置 </w:t>
      </w:r>
      <w:r>
        <w:rPr>
          <w:sz w:val="24"/>
        </w:rPr>
        <w:t>SPD4</w:t>
      </w:r>
      <w:r>
        <w:rPr>
          <w:spacing w:val="-30"/>
          <w:sz w:val="24"/>
        </w:rPr>
        <w:t xml:space="preserve"> 采用 </w:t>
      </w:r>
      <w:r>
        <w:rPr>
          <w:sz w:val="24"/>
        </w:rPr>
        <w:t>THX05G2B</w:t>
      </w:r>
      <w:r>
        <w:rPr>
          <w:spacing w:val="-18"/>
          <w:sz w:val="24"/>
        </w:rPr>
        <w:t xml:space="preserve"> 信号防雷器 </w:t>
      </w:r>
      <w:r>
        <w:rPr>
          <w:sz w:val="24"/>
        </w:rPr>
        <w:t>5</w:t>
      </w:r>
      <w:r>
        <w:rPr>
          <w:spacing w:val="-20"/>
          <w:sz w:val="24"/>
        </w:rPr>
        <w:t xml:space="preserve"> 只。</w:t>
      </w:r>
    </w:p>
    <w:p>
      <w:pPr>
        <w:pStyle w:val="15"/>
        <w:numPr>
          <w:ilvl w:val="0"/>
          <w:numId w:val="17"/>
        </w:numPr>
        <w:tabs>
          <w:tab w:val="left" w:pos="1458"/>
        </w:tabs>
        <w:spacing w:before="158" w:after="0" w:line="240" w:lineRule="auto"/>
        <w:ind w:left="420" w:leftChars="0" w:right="0" w:rightChars="0" w:hanging="420" w:firstLineChars="0"/>
        <w:jc w:val="left"/>
        <w:rPr>
          <w:sz w:val="24"/>
        </w:rPr>
      </w:pPr>
      <w:r>
        <w:rPr>
          <w:spacing w:val="-5"/>
          <w:sz w:val="24"/>
        </w:rPr>
        <w:t xml:space="preserve">在分析仪表的输入端设置 </w:t>
      </w:r>
      <w:r>
        <w:rPr>
          <w:sz w:val="24"/>
        </w:rPr>
        <w:t>SPD5</w:t>
      </w:r>
      <w:r>
        <w:rPr>
          <w:spacing w:val="-30"/>
          <w:sz w:val="24"/>
        </w:rPr>
        <w:t xml:space="preserve"> 采用 </w:t>
      </w:r>
      <w:r>
        <w:rPr>
          <w:sz w:val="24"/>
        </w:rPr>
        <w:t>THXDB9RS232</w:t>
      </w:r>
      <w:r>
        <w:rPr>
          <w:spacing w:val="-18"/>
          <w:sz w:val="24"/>
        </w:rPr>
        <w:t xml:space="preserve"> 信号防雷器 </w:t>
      </w:r>
      <w:r>
        <w:rPr>
          <w:sz w:val="24"/>
        </w:rPr>
        <w:t>2</w:t>
      </w:r>
      <w:r>
        <w:rPr>
          <w:spacing w:val="-20"/>
          <w:sz w:val="24"/>
        </w:rPr>
        <w:t xml:space="preserve"> 只。</w:t>
      </w:r>
    </w:p>
    <w:p>
      <w:pPr>
        <w:pStyle w:val="15"/>
        <w:numPr>
          <w:ilvl w:val="0"/>
          <w:numId w:val="17"/>
        </w:numPr>
        <w:tabs>
          <w:tab w:val="left" w:pos="1458"/>
        </w:tabs>
        <w:spacing w:before="161" w:after="0" w:line="362" w:lineRule="auto"/>
        <w:ind w:left="420" w:leftChars="0" w:right="855" w:rightChars="0" w:hanging="420" w:firstLineChars="0"/>
        <w:jc w:val="left"/>
        <w:rPr>
          <w:sz w:val="24"/>
        </w:rPr>
      </w:pPr>
      <w:r>
        <w:rPr>
          <w:spacing w:val="-5"/>
          <w:sz w:val="24"/>
        </w:rPr>
        <w:t>对于通讯光纤，由于其为非导体，故只需要对其屏蔽金属层实现可靠接</w:t>
      </w:r>
      <w:r>
        <w:rPr>
          <w:sz w:val="24"/>
        </w:rPr>
        <w:t>地。</w:t>
      </w:r>
    </w:p>
    <w:p>
      <w:pPr>
        <w:pStyle w:val="7"/>
        <w:numPr>
          <w:ilvl w:val="0"/>
          <w:numId w:val="17"/>
        </w:numPr>
        <w:spacing w:before="5"/>
        <w:ind w:left="420" w:leftChars="0" w:right="0" w:rightChars="0" w:hanging="420" w:firstLineChars="0"/>
        <w:jc w:val="left"/>
      </w:pPr>
      <w:r>
        <w:t>该系统结合现场情况进一步核实，确保系统安全。</w:t>
      </w:r>
    </w:p>
    <w:p>
      <w:pPr>
        <w:pStyle w:val="7"/>
        <w:numPr>
          <w:ilvl w:val="0"/>
          <w:numId w:val="0"/>
        </w:numPr>
        <w:spacing w:before="5"/>
        <w:ind w:leftChars="0" w:right="0" w:rightChars="0"/>
        <w:jc w:val="left"/>
      </w:pPr>
    </w:p>
    <w:p>
      <w:pPr>
        <w:pStyle w:val="3"/>
        <w:ind w:left="0" w:leftChars="0" w:firstLine="0" w:firstLineChars="0"/>
        <w:rPr>
          <w:rFonts w:hint="eastAsia"/>
          <w:b w:val="0"/>
          <w:bCs w:val="0"/>
          <w:lang w:eastAsia="zh-CN"/>
        </w:rPr>
      </w:pPr>
      <w:bookmarkStart w:id="113" w:name="_Toc29834_WPSOffice_Level2"/>
      <w:bookmarkStart w:id="114" w:name="_Toc2880"/>
      <w:bookmarkStart w:id="115" w:name="_Toc1556"/>
      <w:r>
        <w:rPr>
          <w:rFonts w:hint="eastAsia"/>
          <w:b w:val="0"/>
          <w:bCs w:val="0"/>
          <w:lang w:val="en-US" w:eastAsia="zh-CN"/>
        </w:rPr>
        <w:t xml:space="preserve">3.11 </w:t>
      </w:r>
      <w:r>
        <w:rPr>
          <w:rFonts w:hint="eastAsia"/>
          <w:b w:val="0"/>
          <w:bCs w:val="0"/>
          <w:lang w:eastAsia="zh-CN"/>
        </w:rPr>
        <w:t>水站安装技术要求与设计</w:t>
      </w:r>
      <w:bookmarkEnd w:id="113"/>
    </w:p>
    <w:p>
      <w:pPr>
        <w:rPr>
          <w:rFonts w:hint="default"/>
          <w:lang w:val="en-US" w:eastAsia="zh-CN"/>
        </w:rPr>
      </w:pPr>
    </w:p>
    <w:p>
      <w:pPr>
        <w:pStyle w:val="4"/>
        <w:ind w:left="0" w:leftChars="0" w:firstLine="0" w:firstLineChars="0"/>
        <w:rPr>
          <w:rFonts w:hint="eastAsia"/>
          <w:b w:val="0"/>
          <w:bCs w:val="0"/>
        </w:rPr>
      </w:pPr>
      <w:r>
        <w:rPr>
          <w:rFonts w:hint="eastAsia"/>
          <w:b w:val="0"/>
          <w:bCs w:val="0"/>
          <w:lang w:val="en-US" w:eastAsia="zh-CN"/>
        </w:rPr>
        <w:t>3.11.1</w:t>
      </w:r>
      <w:r>
        <w:rPr>
          <w:rFonts w:hint="eastAsia"/>
          <w:b w:val="0"/>
          <w:bCs w:val="0"/>
        </w:rPr>
        <w:t>安装空间及环境要求</w:t>
      </w:r>
      <w:bookmarkEnd w:id="114"/>
      <w:bookmarkEnd w:id="115"/>
    </w:p>
    <w:p/>
    <w:p>
      <w:pPr>
        <w:widowControl/>
        <w:spacing w:line="360" w:lineRule="auto"/>
        <w:ind w:firstLine="480" w:firstLineChars="200"/>
        <w:jc w:val="left"/>
        <w:rPr>
          <w:rFonts w:ascii="Times New Roman" w:hAnsi="Times New Roman" w:cs="Times New Roman"/>
          <w:sz w:val="24"/>
          <w:szCs w:val="24"/>
        </w:rPr>
      </w:pPr>
      <w:r>
        <w:rPr>
          <w:rFonts w:hint="eastAsia" w:ascii="Times New Roman" w:hAnsi="Times New Roman" w:cs="Times New Roman"/>
          <w:sz w:val="24"/>
          <w:szCs w:val="24"/>
        </w:rPr>
        <w:t>水站放置的地面要求平整和水平、无震动。建议水站安装地面应高于取样口地面300 mm以上，并保证所布管道中间不得有凸起或凹下。请勿设置在严禁烟火的场所，避开产生强磁场、电场、高频率的设备。使用含挥发性有机物多的试样时，由于有可能产生易燃物质，务请注意。</w:t>
      </w:r>
    </w:p>
    <w:p>
      <w:pPr>
        <w:pStyle w:val="4"/>
        <w:ind w:left="0" w:leftChars="0" w:firstLine="0" w:firstLineChars="0"/>
        <w:rPr>
          <w:b w:val="0"/>
          <w:bCs w:val="0"/>
        </w:rPr>
      </w:pPr>
      <w:bookmarkStart w:id="116" w:name="_Toc19880"/>
      <w:bookmarkStart w:id="117" w:name="_Toc3862"/>
      <w:r>
        <w:rPr>
          <w:rFonts w:hint="eastAsia"/>
          <w:b w:val="0"/>
          <w:bCs w:val="0"/>
          <w:lang w:val="en-US" w:eastAsia="zh-CN"/>
        </w:rPr>
        <w:t>3.11.2</w:t>
      </w:r>
      <w:r>
        <w:rPr>
          <w:rFonts w:hint="eastAsia"/>
          <w:b w:val="0"/>
          <w:bCs w:val="0"/>
        </w:rPr>
        <w:t>安装电源及接地要求</w:t>
      </w:r>
      <w:bookmarkEnd w:id="116"/>
      <w:bookmarkEnd w:id="117"/>
    </w:p>
    <w:p>
      <w:pPr>
        <w:pStyle w:val="4"/>
        <w:spacing w:beforeLines="50" w:afterLines="50" w:line="360" w:lineRule="auto"/>
        <w:ind w:left="0" w:leftChars="0" w:firstLine="0" w:firstLineChars="0"/>
        <w:rPr>
          <w:rFonts w:hint="eastAsia" w:eastAsia="宋体"/>
          <w:lang w:eastAsia="zh-CN"/>
        </w:rPr>
      </w:pPr>
      <w:bookmarkStart w:id="118" w:name="_Toc31980"/>
      <w:r>
        <w:rPr>
          <w:rFonts w:hint="eastAsia"/>
        </w:rPr>
        <w:t>电源</w:t>
      </w:r>
      <w:bookmarkEnd w:id="118"/>
      <w:r>
        <w:rPr>
          <w:rFonts w:hint="eastAsia"/>
          <w:lang w:eastAsia="zh-CN"/>
        </w:rPr>
        <w:t>要求：</w:t>
      </w:r>
    </w:p>
    <w:p>
      <w:pPr>
        <w:widowControl/>
        <w:spacing w:line="360" w:lineRule="auto"/>
        <w:ind w:firstLine="480" w:firstLineChars="200"/>
        <w:jc w:val="left"/>
        <w:rPr>
          <w:rFonts w:ascii="Times New Roman" w:hAnsi="Times New Roman" w:cs="Times New Roman"/>
          <w:sz w:val="24"/>
          <w:szCs w:val="24"/>
        </w:rPr>
      </w:pPr>
      <w:r>
        <w:rPr>
          <w:rFonts w:hint="eastAsia" w:ascii="Times New Roman" w:hAnsi="Times New Roman" w:cs="Times New Roman"/>
          <w:sz w:val="24"/>
          <w:szCs w:val="24"/>
        </w:rPr>
        <w:t>电压：220 V AC±10%，10A；</w:t>
      </w:r>
    </w:p>
    <w:p>
      <w:pPr>
        <w:widowControl/>
        <w:spacing w:line="360" w:lineRule="auto"/>
        <w:ind w:firstLine="480" w:firstLineChars="200"/>
        <w:jc w:val="left"/>
        <w:rPr>
          <w:rFonts w:ascii="Times New Roman" w:hAnsi="Times New Roman" w:cs="Times New Roman"/>
          <w:sz w:val="24"/>
          <w:szCs w:val="24"/>
        </w:rPr>
      </w:pPr>
      <w:r>
        <w:rPr>
          <w:rFonts w:hint="eastAsia" w:ascii="Times New Roman" w:hAnsi="Times New Roman" w:cs="Times New Roman"/>
          <w:sz w:val="24"/>
          <w:szCs w:val="24"/>
        </w:rPr>
        <w:t>频率：50 Hz±5%；</w:t>
      </w:r>
    </w:p>
    <w:p>
      <w:pPr>
        <w:widowControl/>
        <w:spacing w:line="360" w:lineRule="auto"/>
        <w:ind w:firstLine="480" w:firstLineChars="200"/>
        <w:jc w:val="left"/>
        <w:rPr>
          <w:rFonts w:hint="eastAsia" w:ascii="Times New Roman" w:hAnsi="Times New Roman" w:cs="Times New Roman"/>
          <w:sz w:val="24"/>
          <w:szCs w:val="24"/>
        </w:rPr>
      </w:pPr>
      <w:r>
        <w:rPr>
          <w:rFonts w:hint="eastAsia" w:ascii="Times New Roman" w:hAnsi="Times New Roman" w:cs="Times New Roman"/>
          <w:sz w:val="24"/>
          <w:szCs w:val="24"/>
        </w:rPr>
        <w:t>功率：2500 W（包括采配水系统，空调等\工作时最大功率）</w:t>
      </w:r>
    </w:p>
    <w:p>
      <w:pPr>
        <w:pStyle w:val="4"/>
        <w:spacing w:beforeLines="50" w:afterLines="50" w:line="360" w:lineRule="auto"/>
        <w:ind w:left="0" w:leftChars="0" w:firstLine="0" w:firstLineChars="0"/>
        <w:rPr>
          <w:rFonts w:hint="eastAsia" w:eastAsia="宋体"/>
          <w:lang w:eastAsia="zh-CN"/>
        </w:rPr>
      </w:pPr>
      <w:bookmarkStart w:id="119" w:name="_Toc30924"/>
      <w:r>
        <w:rPr>
          <w:rFonts w:hint="eastAsia"/>
        </w:rPr>
        <w:t>接地</w:t>
      </w:r>
      <w:bookmarkEnd w:id="119"/>
      <w:r>
        <w:rPr>
          <w:rFonts w:hint="eastAsia"/>
          <w:lang w:eastAsia="zh-CN"/>
        </w:rPr>
        <w:t>要求：</w:t>
      </w:r>
    </w:p>
    <w:p>
      <w:pPr>
        <w:widowControl/>
        <w:spacing w:line="360" w:lineRule="auto"/>
        <w:ind w:firstLine="480" w:firstLineChars="200"/>
        <w:jc w:val="left"/>
      </w:pPr>
      <w:r>
        <w:rPr>
          <w:rFonts w:hint="eastAsia" w:ascii="Times New Roman" w:hAnsi="Times New Roman" w:cs="Times New Roman"/>
          <w:sz w:val="24"/>
          <w:szCs w:val="24"/>
        </w:rPr>
        <w:t>高质量的接地极为关键，这不仅是安全的保证，也是保证监测仪逻辑电路及中心处理器免受杂波干扰的必要措施。对于电压不稳定的地区，建议使用功率匹配的交流电源稳压器，以保护水站。不允许使用水管、煤气管道、暖气管道等作为地线。</w:t>
      </w:r>
    </w:p>
    <w:p>
      <w:pPr>
        <w:spacing w:before="47"/>
        <w:ind w:right="0"/>
        <w:jc w:val="center"/>
        <w:rPr>
          <w:rFonts w:hint="eastAsia"/>
          <w:lang w:val="en-US" w:eastAsia="zh-CN"/>
        </w:rPr>
      </w:pPr>
    </w:p>
    <w:p>
      <w:pPr>
        <w:pStyle w:val="4"/>
        <w:ind w:left="0" w:leftChars="0" w:firstLine="0" w:firstLineChars="0"/>
        <w:rPr>
          <w:b w:val="0"/>
          <w:bCs w:val="0"/>
        </w:rPr>
      </w:pPr>
      <w:r>
        <w:rPr>
          <w:rFonts w:hint="eastAsia"/>
          <w:b w:val="0"/>
          <w:bCs w:val="0"/>
          <w:lang w:val="en-US" w:eastAsia="zh-CN"/>
        </w:rPr>
        <w:t xml:space="preserve">3.11.3 </w:t>
      </w:r>
      <w:r>
        <w:rPr>
          <w:rFonts w:hint="eastAsia"/>
          <w:b w:val="0"/>
          <w:bCs w:val="0"/>
          <w:lang w:eastAsia="zh-CN"/>
        </w:rPr>
        <w:t>水站安装技术设计</w:t>
      </w:r>
    </w:p>
    <w:p>
      <w:pPr>
        <w:widowControl/>
        <w:spacing w:line="360" w:lineRule="auto"/>
        <w:ind w:firstLine="480" w:firstLineChars="200"/>
        <w:jc w:val="left"/>
        <w:rPr>
          <w:rFonts w:hint="eastAsia" w:ascii="Times New Roman" w:hAnsi="Times New Roman" w:cs="Times New Roman"/>
          <w:sz w:val="24"/>
          <w:szCs w:val="24"/>
        </w:rPr>
      </w:pPr>
    </w:p>
    <w:p>
      <w:pPr>
        <w:widowControl/>
        <w:spacing w:line="360" w:lineRule="auto"/>
        <w:ind w:firstLine="480" w:firstLineChars="200"/>
        <w:jc w:val="left"/>
        <w:rPr>
          <w:rFonts w:ascii="Times New Roman" w:hAnsi="Times New Roman" w:cs="Times New Roman"/>
          <w:color w:val="FF0000"/>
          <w:sz w:val="24"/>
          <w:szCs w:val="24"/>
        </w:rPr>
      </w:pPr>
      <w:r>
        <w:rPr>
          <w:rFonts w:hint="eastAsia" w:ascii="Times New Roman" w:hAnsi="Times New Roman" w:cs="Times New Roman"/>
          <w:sz w:val="24"/>
          <w:szCs w:val="24"/>
        </w:rPr>
        <w:t>水站是专为地表水在线监测设计的，水站对安装条件有一定要求。水站可直接安装在户外，外形尺寸为高</w:t>
      </w:r>
      <w:r>
        <w:rPr>
          <w:rFonts w:hint="eastAsia" w:ascii="Times New Roman" w:hAnsi="Times New Roman" w:cs="Times New Roman"/>
          <w:szCs w:val="21"/>
        </w:rPr>
        <w:t>1800mm×宽1400mm×深1000mm</w:t>
      </w:r>
      <w:r>
        <w:rPr>
          <w:rFonts w:hint="eastAsia" w:ascii="Times New Roman" w:hAnsi="Times New Roman" w:cs="Times New Roman"/>
          <w:sz w:val="24"/>
          <w:szCs w:val="24"/>
        </w:rPr>
        <w:t>，占地面积小于2m</w:t>
      </w:r>
      <w:r>
        <w:rPr>
          <w:rFonts w:hint="eastAsia" w:ascii="Times New Roman" w:hAnsi="Times New Roman" w:cs="Times New Roman"/>
          <w:sz w:val="24"/>
          <w:szCs w:val="24"/>
          <w:vertAlign w:val="superscript"/>
        </w:rPr>
        <w:t>2</w:t>
      </w:r>
      <w:r>
        <w:rPr>
          <w:rFonts w:hint="eastAsia" w:ascii="Times New Roman" w:hAnsi="Times New Roman" w:cs="Times New Roman"/>
          <w:sz w:val="24"/>
          <w:szCs w:val="24"/>
        </w:rPr>
        <w:t>，需要移动时用叉车辅助移动。</w:t>
      </w:r>
    </w:p>
    <w:p>
      <w:pPr>
        <w:widowControl/>
        <w:spacing w:line="360" w:lineRule="auto"/>
        <w:ind w:firstLine="480" w:firstLineChars="200"/>
        <w:jc w:val="left"/>
        <w:rPr>
          <w:rFonts w:ascii="Times New Roman" w:hAnsi="Times New Roman" w:cs="Times New Roman"/>
          <w:sz w:val="24"/>
          <w:szCs w:val="24"/>
        </w:rPr>
      </w:pPr>
      <w:r>
        <w:rPr>
          <w:rFonts w:hint="eastAsia" w:ascii="Times New Roman" w:hAnsi="Times New Roman" w:cs="Times New Roman"/>
          <w:sz w:val="24"/>
          <w:szCs w:val="24"/>
        </w:rPr>
        <w:t>水站放置的地面要求平整和水平、无震动。建议水站安装地面应高于取样口地面300 mm以上，并保证所布管道中间不得有凸起或凹下。请勿设置在严禁烟火的场所，避开产生强磁场、电场、高频率的设备。使用含挥发性有机物多的试样时，由于有可能产生易燃物质，务请注意。</w:t>
      </w:r>
    </w:p>
    <w:p>
      <w:pPr>
        <w:widowControl/>
        <w:spacing w:line="360" w:lineRule="auto"/>
        <w:ind w:firstLine="480" w:firstLineChars="200"/>
        <w:jc w:val="left"/>
        <w:rPr>
          <w:rFonts w:hint="eastAsia" w:ascii="Times New Roman" w:hAnsi="Times New Roman" w:cs="Times New Roman"/>
          <w:sz w:val="24"/>
          <w:szCs w:val="24"/>
        </w:rPr>
      </w:pPr>
      <w:r>
        <w:rPr>
          <w:rFonts w:hint="eastAsia" w:ascii="Times New Roman" w:hAnsi="Times New Roman" w:cs="Times New Roman"/>
          <w:sz w:val="24"/>
          <w:szCs w:val="24"/>
        </w:rPr>
        <w:t xml:space="preserve">水站是具备 IP65 防护能力的设备，可室内安装也可室外安装。室内安装时， 安装环境需符合水站正常工作条件，水站占地面积为长 </w:t>
      </w:r>
      <w:r>
        <w:rPr>
          <w:rFonts w:ascii="Times New Roman" w:hAnsi="Times New Roman" w:cs="Times New Roman"/>
          <w:sz w:val="24"/>
          <w:szCs w:val="24"/>
        </w:rPr>
        <w:t>1.4m</w:t>
      </w:r>
      <w:r>
        <w:rPr>
          <w:rFonts w:hint="eastAsia" w:ascii="Times New Roman" w:hAnsi="Times New Roman" w:cs="Times New Roman"/>
          <w:sz w:val="24"/>
          <w:szCs w:val="24"/>
        </w:rPr>
        <w:t>×宽</w:t>
      </w:r>
      <w:r>
        <w:rPr>
          <w:rFonts w:ascii="Times New Roman" w:hAnsi="Times New Roman" w:cs="Times New Roman"/>
          <w:sz w:val="24"/>
          <w:szCs w:val="24"/>
        </w:rPr>
        <w:t>1.0m=1.4m</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Pr>
          <w:rFonts w:hint="eastAsia" w:ascii="Times New Roman" w:hAnsi="Times New Roman" w:cs="Times New Roman"/>
          <w:sz w:val="24"/>
          <w:szCs w:val="24"/>
        </w:rPr>
        <w:t xml:space="preserve">， 四周需预留 </w:t>
      </w:r>
      <w:r>
        <w:rPr>
          <w:rFonts w:ascii="Times New Roman" w:hAnsi="Times New Roman" w:cs="Times New Roman"/>
          <w:sz w:val="24"/>
          <w:szCs w:val="24"/>
        </w:rPr>
        <w:t xml:space="preserve">1m </w:t>
      </w:r>
      <w:r>
        <w:rPr>
          <w:rFonts w:hint="eastAsia" w:ascii="Times New Roman" w:hAnsi="Times New Roman" w:cs="Times New Roman"/>
          <w:sz w:val="24"/>
          <w:szCs w:val="24"/>
        </w:rPr>
        <w:t>设备调试空间，室外安装时，根据现场条件建设必要水泥地基， 避免水淹、沉降等其他外界因素的影响。安装示意图如下（仅供参考，以现场实际情况为主）：</w:t>
      </w:r>
    </w:p>
    <w:p>
      <w:pPr>
        <w:widowControl/>
        <w:spacing w:line="360" w:lineRule="auto"/>
        <w:ind w:firstLine="480" w:firstLineChars="200"/>
        <w:jc w:val="left"/>
        <w:rPr>
          <w:rFonts w:ascii="Times New Roman" w:hAnsi="Times New Roman" w:cs="Times New Roman"/>
          <w:sz w:val="24"/>
          <w:szCs w:val="24"/>
        </w:rPr>
      </w:pPr>
      <w:r>
        <w:rPr>
          <w:rFonts w:hint="eastAsia" w:ascii="Times New Roman" w:hAnsi="Times New Roman" w:cs="Times New Roman"/>
          <w:sz w:val="24"/>
          <w:szCs w:val="24"/>
        </w:rPr>
        <w:drawing>
          <wp:anchor distT="0" distB="0" distL="114300" distR="114300" simplePos="0" relativeHeight="251665408" behindDoc="0" locked="0" layoutInCell="1" allowOverlap="1">
            <wp:simplePos x="0" y="0"/>
            <wp:positionH relativeFrom="column">
              <wp:posOffset>962025</wp:posOffset>
            </wp:positionH>
            <wp:positionV relativeFrom="paragraph">
              <wp:posOffset>114935</wp:posOffset>
            </wp:positionV>
            <wp:extent cx="4128135" cy="3469005"/>
            <wp:effectExtent l="0" t="0" r="5715" b="17145"/>
            <wp:wrapSquare wrapText="bothSides"/>
            <wp:docPr id="5" name="图片 5" descr="15666276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566627671(1)"/>
                    <pic:cNvPicPr>
                      <a:picLocks noChangeAspect="1"/>
                    </pic:cNvPicPr>
                  </pic:nvPicPr>
                  <pic:blipFill>
                    <a:blip r:embed="rId22" cstate="print"/>
                    <a:stretch>
                      <a:fillRect/>
                    </a:stretch>
                  </pic:blipFill>
                  <pic:spPr>
                    <a:xfrm>
                      <a:off x="0" y="0"/>
                      <a:ext cx="4128135" cy="3469005"/>
                    </a:xfrm>
                    <a:prstGeom prst="rect">
                      <a:avLst/>
                    </a:prstGeom>
                  </pic:spPr>
                </pic:pic>
              </a:graphicData>
            </a:graphic>
          </wp:anchor>
        </w:drawing>
      </w:r>
    </w:p>
    <w:p>
      <w:pPr>
        <w:widowControl/>
        <w:spacing w:line="360" w:lineRule="auto"/>
        <w:ind w:firstLine="480" w:firstLineChars="200"/>
        <w:jc w:val="left"/>
        <w:rPr>
          <w:rFonts w:ascii="Times New Roman" w:hAnsi="Times New Roman" w:cs="Times New Roman"/>
          <w:sz w:val="24"/>
          <w:szCs w:val="24"/>
        </w:rPr>
      </w:pPr>
    </w:p>
    <w:p>
      <w:pPr>
        <w:widowControl/>
        <w:spacing w:line="360" w:lineRule="auto"/>
        <w:ind w:firstLine="480" w:firstLineChars="200"/>
        <w:jc w:val="left"/>
        <w:rPr>
          <w:rFonts w:ascii="Times New Roman" w:hAnsi="Times New Roman" w:cs="Times New Roman"/>
          <w:sz w:val="24"/>
          <w:szCs w:val="24"/>
        </w:rPr>
      </w:pPr>
    </w:p>
    <w:p>
      <w:pPr>
        <w:widowControl/>
        <w:spacing w:line="360" w:lineRule="auto"/>
        <w:ind w:firstLine="480" w:firstLineChars="200"/>
        <w:jc w:val="left"/>
        <w:rPr>
          <w:rFonts w:ascii="Times New Roman" w:hAnsi="Times New Roman" w:cs="Times New Roman"/>
          <w:sz w:val="24"/>
          <w:szCs w:val="24"/>
        </w:rPr>
      </w:pPr>
    </w:p>
    <w:p>
      <w:pPr>
        <w:widowControl/>
        <w:spacing w:line="360" w:lineRule="auto"/>
        <w:ind w:firstLine="480" w:firstLineChars="200"/>
        <w:jc w:val="left"/>
        <w:rPr>
          <w:rFonts w:ascii="Times New Roman" w:hAnsi="Times New Roman" w:cs="Times New Roman"/>
          <w:sz w:val="24"/>
          <w:szCs w:val="24"/>
        </w:rPr>
      </w:pPr>
    </w:p>
    <w:p>
      <w:pPr>
        <w:widowControl/>
        <w:spacing w:line="360" w:lineRule="auto"/>
        <w:ind w:firstLine="480" w:firstLineChars="200"/>
        <w:jc w:val="left"/>
        <w:rPr>
          <w:rFonts w:ascii="Times New Roman" w:hAnsi="Times New Roman" w:cs="Times New Roman"/>
          <w:sz w:val="24"/>
          <w:szCs w:val="24"/>
        </w:rPr>
      </w:pPr>
    </w:p>
    <w:p>
      <w:pPr>
        <w:widowControl/>
        <w:spacing w:line="360" w:lineRule="auto"/>
        <w:ind w:firstLine="480" w:firstLineChars="200"/>
        <w:jc w:val="left"/>
        <w:rPr>
          <w:rFonts w:ascii="Times New Roman" w:hAnsi="Times New Roman" w:cs="Times New Roman"/>
          <w:sz w:val="24"/>
          <w:szCs w:val="24"/>
        </w:rPr>
      </w:pPr>
    </w:p>
    <w:p>
      <w:pPr>
        <w:widowControl/>
        <w:spacing w:line="360" w:lineRule="auto"/>
        <w:ind w:firstLine="480" w:firstLineChars="200"/>
        <w:jc w:val="left"/>
        <w:rPr>
          <w:rFonts w:ascii="Times New Roman" w:hAnsi="Times New Roman" w:cs="Times New Roman"/>
          <w:sz w:val="24"/>
          <w:szCs w:val="24"/>
        </w:rPr>
      </w:pPr>
    </w:p>
    <w:p>
      <w:pPr>
        <w:widowControl/>
        <w:spacing w:line="360" w:lineRule="auto"/>
        <w:ind w:firstLine="480" w:firstLineChars="200"/>
        <w:jc w:val="left"/>
        <w:rPr>
          <w:rFonts w:ascii="Times New Roman" w:hAnsi="Times New Roman" w:cs="Times New Roman"/>
          <w:sz w:val="24"/>
          <w:szCs w:val="24"/>
        </w:rPr>
      </w:pPr>
    </w:p>
    <w:p>
      <w:pPr>
        <w:widowControl/>
        <w:spacing w:line="360" w:lineRule="auto"/>
        <w:ind w:firstLine="480" w:firstLineChars="200"/>
        <w:jc w:val="left"/>
        <w:rPr>
          <w:rFonts w:ascii="Times New Roman" w:hAnsi="Times New Roman" w:cs="Times New Roman"/>
          <w:sz w:val="24"/>
          <w:szCs w:val="24"/>
        </w:rPr>
      </w:pPr>
    </w:p>
    <w:p>
      <w:pPr>
        <w:widowControl/>
        <w:spacing w:line="360" w:lineRule="auto"/>
        <w:ind w:firstLine="3410" w:firstLineChars="1550"/>
        <w:rPr>
          <w:rFonts w:hint="eastAsia" w:ascii="Times New Roman" w:hAnsi="Times New Roman" w:cs="Times New Roman"/>
          <w:sz w:val="24"/>
          <w:szCs w:val="24"/>
        </w:rPr>
      </w:pPr>
      <w:r>
        <w:rPr>
          <w:rFonts w:hint="eastAsia" w:ascii="Times New Roman" w:hAnsi="Times New Roman" w:cs="Times New Roman"/>
          <w:szCs w:val="21"/>
        </w:rPr>
        <w:t>水站安装示意图</w:t>
      </w:r>
    </w:p>
    <w:p>
      <w:pPr>
        <w:widowControl/>
        <w:spacing w:line="360" w:lineRule="auto"/>
        <w:jc w:val="left"/>
        <w:rPr>
          <w:rFonts w:ascii="Times New Roman" w:hAnsi="Times New Roman" w:cs="Times New Roman"/>
          <w:sz w:val="24"/>
          <w:szCs w:val="24"/>
        </w:rPr>
      </w:pPr>
      <w:r>
        <w:rPr>
          <w:rFonts w:hint="eastAsia" w:ascii="Times New Roman" w:hAnsi="Times New Roman" w:cs="Times New Roman"/>
          <w:sz w:val="24"/>
          <w:szCs w:val="24"/>
        </w:rPr>
        <w:t xml:space="preserve">机箱安装步骤： </w:t>
      </w:r>
    </w:p>
    <w:p>
      <w:pPr>
        <w:widowControl/>
        <w:numPr>
          <w:ilvl w:val="0"/>
          <w:numId w:val="18"/>
        </w:numPr>
        <w:spacing w:line="360" w:lineRule="auto"/>
        <w:jc w:val="left"/>
        <w:rPr>
          <w:rFonts w:ascii="Times New Roman" w:hAnsi="Times New Roman" w:cs="Times New Roman"/>
          <w:sz w:val="24"/>
          <w:szCs w:val="24"/>
        </w:rPr>
      </w:pPr>
      <w:r>
        <w:rPr>
          <w:rFonts w:hint="eastAsia" w:ascii="Times New Roman" w:hAnsi="Times New Roman" w:cs="Times New Roman"/>
          <w:sz w:val="24"/>
          <w:szCs w:val="24"/>
        </w:rPr>
        <w:t xml:space="preserve">根据现场情况建设水泥地基，推荐地基面积为 </w:t>
      </w:r>
      <w:r>
        <w:rPr>
          <w:rFonts w:ascii="Times New Roman" w:hAnsi="Times New Roman" w:cs="Times New Roman"/>
          <w:sz w:val="24"/>
          <w:szCs w:val="24"/>
        </w:rPr>
        <w:t>2</w:t>
      </w:r>
      <w:r>
        <w:rPr>
          <w:rFonts w:hint="eastAsia" w:ascii="Times New Roman" w:hAnsi="Times New Roman" w:cs="Times New Roman"/>
          <w:sz w:val="24"/>
          <w:szCs w:val="24"/>
          <w:lang w:val="en-US" w:eastAsia="zh-CN"/>
        </w:rPr>
        <w:t>.0</w:t>
      </w:r>
      <w:r>
        <w:rPr>
          <w:rFonts w:ascii="Times New Roman" w:hAnsi="Times New Roman" w:cs="Times New Roman"/>
          <w:sz w:val="24"/>
          <w:szCs w:val="24"/>
        </w:rPr>
        <w:t>m*2.0m=</w:t>
      </w:r>
      <w:r>
        <w:rPr>
          <w:rFonts w:hint="eastAsia" w:ascii="Times New Roman" w:hAnsi="Times New Roman" w:cs="Times New Roman"/>
          <w:sz w:val="24"/>
          <w:szCs w:val="24"/>
          <w:lang w:val="en-US" w:eastAsia="zh-CN"/>
        </w:rPr>
        <w:t>4</w:t>
      </w:r>
      <w:r>
        <w:rPr>
          <w:rFonts w:ascii="Times New Roman" w:hAnsi="Times New Roman" w:cs="Times New Roman"/>
          <w:sz w:val="24"/>
          <w:szCs w:val="24"/>
        </w:rPr>
        <w:t>.0m</w:t>
      </w:r>
      <w:r>
        <w:rPr>
          <w:rFonts w:ascii="Times New Roman" w:hAnsi="Times New Roman" w:cs="Times New Roman"/>
          <w:sz w:val="24"/>
          <w:szCs w:val="24"/>
          <w:vertAlign w:val="superscript"/>
        </w:rPr>
        <w:t>2</w:t>
      </w:r>
      <w:r>
        <w:rPr>
          <w:rFonts w:hint="eastAsia" w:ascii="Times New Roman" w:hAnsi="Times New Roman" w:cs="Times New Roman"/>
          <w:sz w:val="24"/>
          <w:szCs w:val="24"/>
        </w:rPr>
        <w:t>，地基高度根据实际情况决定</w:t>
      </w:r>
      <w:r>
        <w:rPr>
          <w:rFonts w:hint="eastAsia" w:ascii="Times New Roman" w:hAnsi="Times New Roman" w:cs="Times New Roman"/>
          <w:sz w:val="24"/>
          <w:szCs w:val="24"/>
          <w:lang w:eastAsia="zh-CN"/>
        </w:rPr>
        <w:t>（推荐高度</w:t>
      </w:r>
      <w:r>
        <w:rPr>
          <w:rFonts w:hint="eastAsia" w:ascii="Times New Roman" w:hAnsi="Times New Roman" w:cs="Times New Roman"/>
          <w:sz w:val="24"/>
          <w:szCs w:val="24"/>
          <w:lang w:val="en-US" w:eastAsia="zh-CN"/>
        </w:rPr>
        <w:t>0.5m</w:t>
      </w:r>
      <w:r>
        <w:rPr>
          <w:rFonts w:hint="eastAsia" w:ascii="Times New Roman" w:hAnsi="Times New Roman" w:cs="Times New Roman"/>
          <w:sz w:val="24"/>
          <w:szCs w:val="24"/>
          <w:lang w:eastAsia="zh-CN"/>
        </w:rPr>
        <w:t>）</w:t>
      </w:r>
      <w:r>
        <w:rPr>
          <w:rFonts w:hint="eastAsia" w:ascii="Times New Roman" w:hAnsi="Times New Roman" w:cs="Times New Roman"/>
          <w:sz w:val="24"/>
          <w:szCs w:val="24"/>
        </w:rPr>
        <w:t xml:space="preserve">。并根据要求预埋线缆管道、固定螺栓或植入膨胀螺钉； </w:t>
      </w:r>
    </w:p>
    <w:p>
      <w:pPr>
        <w:widowControl/>
        <w:spacing w:line="360" w:lineRule="auto"/>
        <w:jc w:val="left"/>
        <w:rPr>
          <w:rFonts w:ascii="Times New Roman" w:hAnsi="Times New Roman" w:cs="Times New Roman"/>
          <w:sz w:val="24"/>
          <w:szCs w:val="24"/>
        </w:rPr>
      </w:pPr>
      <w:r>
        <w:rPr>
          <w:rFonts w:ascii="Times New Roman" w:hAnsi="Times New Roman" w:cs="Times New Roman"/>
          <w:sz w:val="24"/>
          <w:szCs w:val="24"/>
        </w:rPr>
        <w:t>2.</w:t>
      </w:r>
      <w:r>
        <w:rPr>
          <w:rFonts w:hint="eastAsia" w:ascii="Times New Roman" w:hAnsi="Times New Roman" w:cs="Times New Roman"/>
          <w:sz w:val="24"/>
          <w:szCs w:val="24"/>
        </w:rPr>
        <w:t xml:space="preserve">布置电源及水泵线缆； </w:t>
      </w:r>
    </w:p>
    <w:p>
      <w:pPr>
        <w:widowControl/>
        <w:spacing w:line="360" w:lineRule="auto"/>
        <w:jc w:val="left"/>
        <w:rPr>
          <w:rFonts w:ascii="Times New Roman" w:hAnsi="Times New Roman" w:cs="Times New Roman"/>
          <w:sz w:val="24"/>
          <w:szCs w:val="24"/>
        </w:rPr>
      </w:pPr>
      <w:r>
        <w:rPr>
          <w:rFonts w:ascii="Times New Roman" w:hAnsi="Times New Roman" w:cs="Times New Roman"/>
          <w:sz w:val="24"/>
          <w:szCs w:val="24"/>
        </w:rPr>
        <w:t>3.</w:t>
      </w:r>
      <w:r>
        <w:rPr>
          <w:rFonts w:hint="eastAsia" w:ascii="Times New Roman" w:hAnsi="Times New Roman" w:cs="Times New Roman"/>
          <w:sz w:val="24"/>
          <w:szCs w:val="24"/>
        </w:rPr>
        <w:t xml:space="preserve">卸装机箱地板，用叉车将机箱放置到位； </w:t>
      </w:r>
    </w:p>
    <w:p>
      <w:pPr>
        <w:widowControl/>
        <w:spacing w:line="360" w:lineRule="auto"/>
        <w:jc w:val="left"/>
        <w:rPr>
          <w:rFonts w:hint="eastAsia" w:ascii="Times New Roman" w:hAnsi="Times New Roman" w:cs="Times New Roman"/>
          <w:sz w:val="24"/>
          <w:szCs w:val="24"/>
        </w:rPr>
      </w:pPr>
      <w:r>
        <w:rPr>
          <w:rFonts w:ascii="Times New Roman" w:hAnsi="Times New Roman" w:cs="Times New Roman"/>
          <w:sz w:val="24"/>
          <w:szCs w:val="24"/>
        </w:rPr>
        <w:t>4.</w:t>
      </w:r>
      <w:r>
        <w:rPr>
          <w:rFonts w:hint="eastAsia" w:ascii="Times New Roman" w:hAnsi="Times New Roman" w:cs="Times New Roman"/>
          <w:sz w:val="24"/>
          <w:szCs w:val="24"/>
        </w:rPr>
        <w:t xml:space="preserve">紧固安装螺母； </w:t>
      </w:r>
    </w:p>
    <w:p>
      <w:pPr>
        <w:widowControl/>
        <w:spacing w:line="360" w:lineRule="auto"/>
        <w:jc w:val="left"/>
        <w:rPr>
          <w:rFonts w:ascii="Times New Roman" w:hAnsi="Times New Roman" w:cs="Times New Roman"/>
          <w:sz w:val="24"/>
          <w:szCs w:val="24"/>
        </w:rPr>
      </w:pPr>
      <w:r>
        <w:rPr>
          <w:rFonts w:ascii="Times New Roman" w:hAnsi="Times New Roman" w:cs="Times New Roman"/>
          <w:sz w:val="24"/>
          <w:szCs w:val="24"/>
        </w:rPr>
        <w:t>5.</w:t>
      </w:r>
      <w:r>
        <w:rPr>
          <w:rFonts w:hint="eastAsia" w:ascii="Times New Roman" w:hAnsi="Times New Roman" w:cs="Times New Roman"/>
          <w:sz w:val="24"/>
          <w:szCs w:val="24"/>
        </w:rPr>
        <w:t>连接电源线和水泵线，安装地板，连接采水、清洗、泄压、排液管路</w:t>
      </w:r>
    </w:p>
    <w:p>
      <w:pPr>
        <w:widowControl/>
        <w:spacing w:line="360" w:lineRule="auto"/>
        <w:jc w:val="left"/>
        <w:rPr>
          <w:rFonts w:ascii="Times New Roman" w:hAnsi="Times New Roman" w:cs="Times New Roman"/>
          <w:sz w:val="24"/>
          <w:szCs w:val="24"/>
        </w:rPr>
      </w:pPr>
      <w:r>
        <w:rPr>
          <w:rFonts w:hint="eastAsia" w:ascii="Times New Roman" w:hAnsi="Times New Roman" w:cs="Times New Roman"/>
          <w:sz w:val="24"/>
          <w:szCs w:val="24"/>
        </w:rPr>
        <w:drawing>
          <wp:anchor distT="0" distB="0" distL="114300" distR="114300" simplePos="0" relativeHeight="251666432" behindDoc="0" locked="0" layoutInCell="1" allowOverlap="1">
            <wp:simplePos x="0" y="0"/>
            <wp:positionH relativeFrom="column">
              <wp:posOffset>1409700</wp:posOffset>
            </wp:positionH>
            <wp:positionV relativeFrom="paragraph">
              <wp:posOffset>43815</wp:posOffset>
            </wp:positionV>
            <wp:extent cx="3169285" cy="2515870"/>
            <wp:effectExtent l="0" t="0" r="12065" b="17780"/>
            <wp:wrapSquare wrapText="bothSides"/>
            <wp:docPr id="6" name="图片 6" descr="15666277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66627780(1)"/>
                    <pic:cNvPicPr>
                      <a:picLocks noChangeAspect="1"/>
                    </pic:cNvPicPr>
                  </pic:nvPicPr>
                  <pic:blipFill>
                    <a:blip r:embed="rId23" cstate="print"/>
                    <a:stretch>
                      <a:fillRect/>
                    </a:stretch>
                  </pic:blipFill>
                  <pic:spPr>
                    <a:xfrm>
                      <a:off x="0" y="0"/>
                      <a:ext cx="3169285" cy="2515870"/>
                    </a:xfrm>
                    <a:prstGeom prst="rect">
                      <a:avLst/>
                    </a:prstGeom>
                  </pic:spPr>
                </pic:pic>
              </a:graphicData>
            </a:graphic>
          </wp:anchor>
        </w:drawing>
      </w:r>
    </w:p>
    <w:p>
      <w:pPr>
        <w:widowControl/>
        <w:spacing w:line="360" w:lineRule="auto"/>
        <w:jc w:val="left"/>
        <w:rPr>
          <w:rFonts w:ascii="Times New Roman" w:hAnsi="Times New Roman" w:cs="Times New Roman"/>
          <w:sz w:val="24"/>
          <w:szCs w:val="24"/>
        </w:rPr>
      </w:pPr>
    </w:p>
    <w:p>
      <w:pPr>
        <w:widowControl/>
        <w:spacing w:line="360" w:lineRule="auto"/>
        <w:ind w:firstLine="3520" w:firstLineChars="1600"/>
        <w:rPr>
          <w:rFonts w:hint="eastAsia" w:eastAsia="宋体"/>
          <w:lang w:val="en-US" w:eastAsia="zh-CN"/>
        </w:rPr>
      </w:pPr>
      <w:r>
        <w:rPr>
          <w:rFonts w:hint="eastAsia" w:ascii="Times New Roman" w:hAnsi="Times New Roman" w:cs="Times New Roman"/>
          <w:szCs w:val="21"/>
        </w:rPr>
        <w:t>安装地基平面</w:t>
      </w:r>
      <w:bookmarkStart w:id="120" w:name="2.1.2采水系统方案"/>
      <w:bookmarkEnd w:id="120"/>
      <w:bookmarkStart w:id="121" w:name="_bookmark8"/>
      <w:bookmarkEnd w:id="121"/>
      <w:r>
        <w:rPr>
          <w:rFonts w:hint="eastAsia" w:ascii="Times New Roman" w:hAnsi="Times New Roman" w:cs="Times New Roman"/>
          <w:szCs w:val="21"/>
          <w:lang w:eastAsia="zh-CN"/>
        </w:rPr>
        <w:t>示意图</w:t>
      </w:r>
    </w:p>
    <w:p>
      <w:pPr>
        <w:pStyle w:val="7"/>
        <w:spacing w:before="3"/>
        <w:rPr>
          <w:sz w:val="22"/>
        </w:rPr>
      </w:pPr>
      <w:bookmarkStart w:id="122" w:name="_bookmark10"/>
      <w:bookmarkEnd w:id="122"/>
      <w:bookmarkStart w:id="123" w:name="2.1.5控制系统方案"/>
      <w:bookmarkEnd w:id="123"/>
      <w:bookmarkStart w:id="124" w:name="2.1.4辅助系统方案"/>
      <w:bookmarkEnd w:id="124"/>
      <w:bookmarkStart w:id="125" w:name="_bookmark11"/>
      <w:bookmarkEnd w:id="125"/>
      <w:bookmarkStart w:id="126" w:name="2.1.3.3.2除藻单元"/>
      <w:bookmarkEnd w:id="126"/>
      <w:bookmarkStart w:id="127" w:name="2.1.3.3.3废液收集"/>
      <w:bookmarkEnd w:id="127"/>
    </w:p>
    <w:p>
      <w:pPr>
        <w:pStyle w:val="2"/>
        <w:jc w:val="center"/>
      </w:pPr>
      <w:bookmarkStart w:id="128" w:name="_Toc27398"/>
      <w:bookmarkStart w:id="129" w:name="_Toc12614_WPSOffice_Level1"/>
      <w:r>
        <w:rPr>
          <w:rFonts w:hint="eastAsia"/>
        </w:rPr>
        <w:t>第</w:t>
      </w:r>
      <w:r>
        <w:rPr>
          <w:rFonts w:hint="eastAsia"/>
          <w:lang w:val="en-US" w:eastAsia="zh-CN"/>
        </w:rPr>
        <w:t>4</w:t>
      </w:r>
      <w:r>
        <w:rPr>
          <w:rFonts w:hint="eastAsia"/>
        </w:rPr>
        <w:t xml:space="preserve">章 </w:t>
      </w:r>
      <w:bookmarkEnd w:id="128"/>
      <w:r>
        <w:t>系统监测、控制及显示功能介绍</w:t>
      </w:r>
      <w:bookmarkEnd w:id="129"/>
    </w:p>
    <w:p>
      <w:pPr>
        <w:pStyle w:val="7"/>
        <w:keepNext w:val="0"/>
        <w:keepLines w:val="0"/>
        <w:pageBreakBefore w:val="0"/>
        <w:widowControl w:val="0"/>
        <w:kinsoku/>
        <w:wordWrap/>
        <w:overflowPunct/>
        <w:topLinePunct w:val="0"/>
        <w:autoSpaceDE w:val="0"/>
        <w:autoSpaceDN w:val="0"/>
        <w:bidi w:val="0"/>
        <w:adjustRightInd/>
        <w:snapToGrid/>
        <w:spacing w:before="160" w:line="360" w:lineRule="auto"/>
        <w:ind w:firstLine="480" w:firstLineChars="200"/>
        <w:textAlignment w:val="auto"/>
        <w:outlineLvl w:val="9"/>
      </w:pPr>
      <w:r>
        <w:rPr>
          <w:rFonts w:hint="eastAsia"/>
          <w:lang w:eastAsia="zh-CN"/>
        </w:rPr>
        <w:t>水站主界面</w:t>
      </w:r>
      <w:r>
        <w:t>第一行“</w:t>
      </w:r>
      <w:r>
        <w:rPr>
          <w:rFonts w:hint="eastAsia"/>
          <w:lang w:eastAsia="zh-CN"/>
        </w:rPr>
        <w:t>小型水质自动监测站</w:t>
      </w:r>
      <w:r>
        <w:t>”为系统名称。</w:t>
      </w:r>
      <w:r>
        <w:rPr>
          <w:rFonts w:hint="eastAsia"/>
          <w:lang w:eastAsia="zh-CN"/>
        </w:rPr>
        <w:t>系统名称下为信息显示栏，显示当前九参数测试数据。右侧为按键栏</w:t>
      </w:r>
      <w:r>
        <w:t>，各</w:t>
      </w:r>
      <w:r>
        <w:rPr>
          <w:rFonts w:hint="eastAsia"/>
          <w:lang w:eastAsia="zh-CN"/>
        </w:rPr>
        <w:t>按键</w:t>
      </w:r>
      <w:r>
        <w:t>内容如下：</w:t>
      </w:r>
    </w:p>
    <w:p>
      <w:pPr>
        <w:pStyle w:val="15"/>
        <w:keepNext w:val="0"/>
        <w:keepLines w:val="0"/>
        <w:pageBreakBefore w:val="0"/>
        <w:widowControl w:val="0"/>
        <w:numPr>
          <w:ilvl w:val="0"/>
          <w:numId w:val="19"/>
        </w:numPr>
        <w:tabs>
          <w:tab w:val="left" w:pos="1818"/>
        </w:tabs>
        <w:kinsoku/>
        <w:wordWrap/>
        <w:overflowPunct/>
        <w:topLinePunct w:val="0"/>
        <w:autoSpaceDE w:val="0"/>
        <w:autoSpaceDN w:val="0"/>
        <w:bidi w:val="0"/>
        <w:adjustRightInd/>
        <w:snapToGrid/>
        <w:spacing w:before="5" w:after="0" w:line="360" w:lineRule="auto"/>
        <w:ind w:left="420" w:leftChars="0" w:right="946" w:hanging="420" w:firstLineChars="0"/>
        <w:jc w:val="left"/>
        <w:textAlignment w:val="auto"/>
        <w:outlineLvl w:val="9"/>
        <w:rPr>
          <w:sz w:val="24"/>
        </w:rPr>
      </w:pPr>
      <w:r>
        <w:rPr>
          <w:rFonts w:hint="eastAsia"/>
          <w:spacing w:val="-1"/>
          <w:sz w:val="24"/>
          <w:lang w:eastAsia="zh-CN"/>
        </w:rPr>
        <w:t>主页</w:t>
      </w:r>
      <w:r>
        <w:rPr>
          <w:spacing w:val="-1"/>
          <w:sz w:val="24"/>
        </w:rPr>
        <w:t>：</w:t>
      </w:r>
      <w:r>
        <w:rPr>
          <w:rFonts w:hint="eastAsia"/>
          <w:spacing w:val="-1"/>
          <w:sz w:val="24"/>
          <w:lang w:eastAsia="zh-CN"/>
        </w:rPr>
        <w:t>显示水站测试系统主界面，点击高分析模块，可进入各子分析模块；</w:t>
      </w:r>
      <w:r>
        <w:rPr>
          <w:spacing w:val="-1"/>
          <w:sz w:val="24"/>
        </w:rPr>
        <w:t>不</w:t>
      </w:r>
      <w:r>
        <w:rPr>
          <w:rFonts w:hint="eastAsia"/>
          <w:spacing w:val="-1"/>
          <w:sz w:val="24"/>
          <w:lang w:eastAsia="zh-CN"/>
        </w:rPr>
        <w:t>同</w:t>
      </w:r>
      <w:r>
        <w:rPr>
          <w:spacing w:val="-1"/>
          <w:sz w:val="24"/>
        </w:rPr>
        <w:t>等级的用户登录可</w:t>
      </w:r>
      <w:r>
        <w:rPr>
          <w:sz w:val="24"/>
        </w:rPr>
        <w:t>以完成不同的操作，高级用户兼容低级用户。</w:t>
      </w:r>
    </w:p>
    <w:p>
      <w:pPr>
        <w:pStyle w:val="15"/>
        <w:keepNext w:val="0"/>
        <w:keepLines w:val="0"/>
        <w:pageBreakBefore w:val="0"/>
        <w:widowControl w:val="0"/>
        <w:numPr>
          <w:ilvl w:val="0"/>
          <w:numId w:val="19"/>
        </w:numPr>
        <w:tabs>
          <w:tab w:val="left" w:pos="1818"/>
        </w:tabs>
        <w:kinsoku/>
        <w:wordWrap/>
        <w:overflowPunct/>
        <w:topLinePunct w:val="0"/>
        <w:autoSpaceDE w:val="0"/>
        <w:autoSpaceDN w:val="0"/>
        <w:bidi w:val="0"/>
        <w:adjustRightInd/>
        <w:snapToGrid/>
        <w:spacing w:before="5" w:after="0" w:line="360" w:lineRule="auto"/>
        <w:ind w:left="420" w:leftChars="0" w:right="946" w:hanging="420" w:firstLineChars="0"/>
        <w:jc w:val="left"/>
        <w:textAlignment w:val="auto"/>
        <w:outlineLvl w:val="9"/>
        <w:rPr>
          <w:sz w:val="24"/>
        </w:rPr>
      </w:pPr>
      <w:r>
        <w:rPr>
          <w:rFonts w:hint="eastAsia"/>
          <w:sz w:val="24"/>
          <w:lang w:eastAsia="zh-CN"/>
        </w:rPr>
        <w:t>数据查询：可查询历史测试数据；</w:t>
      </w:r>
    </w:p>
    <w:p>
      <w:pPr>
        <w:pStyle w:val="15"/>
        <w:keepNext w:val="0"/>
        <w:keepLines w:val="0"/>
        <w:pageBreakBefore w:val="0"/>
        <w:widowControl w:val="0"/>
        <w:numPr>
          <w:ilvl w:val="0"/>
          <w:numId w:val="19"/>
        </w:numPr>
        <w:tabs>
          <w:tab w:val="left" w:pos="1818"/>
        </w:tabs>
        <w:kinsoku/>
        <w:wordWrap/>
        <w:overflowPunct/>
        <w:topLinePunct w:val="0"/>
        <w:autoSpaceDE w:val="0"/>
        <w:autoSpaceDN w:val="0"/>
        <w:bidi w:val="0"/>
        <w:adjustRightInd/>
        <w:snapToGrid/>
        <w:spacing w:before="5" w:after="0" w:line="360" w:lineRule="auto"/>
        <w:ind w:left="420" w:leftChars="0" w:right="0" w:hanging="420" w:firstLineChars="0"/>
        <w:jc w:val="left"/>
        <w:textAlignment w:val="auto"/>
        <w:outlineLvl w:val="9"/>
        <w:rPr>
          <w:sz w:val="24"/>
        </w:rPr>
      </w:pPr>
      <w:r>
        <w:rPr>
          <w:rFonts w:hint="eastAsia"/>
          <w:sz w:val="24"/>
          <w:lang w:eastAsia="zh-CN"/>
        </w:rPr>
        <w:t>校准核查</w:t>
      </w:r>
      <w:r>
        <w:rPr>
          <w:sz w:val="24"/>
        </w:rPr>
        <w:t>：</w:t>
      </w:r>
      <w:r>
        <w:rPr>
          <w:rFonts w:hint="eastAsia"/>
          <w:sz w:val="24"/>
          <w:lang w:eastAsia="zh-CN"/>
        </w:rPr>
        <w:t>可查询标液校准核查情况、零点核查和跨度核查情况；</w:t>
      </w:r>
    </w:p>
    <w:p>
      <w:pPr>
        <w:pStyle w:val="15"/>
        <w:keepNext w:val="0"/>
        <w:keepLines w:val="0"/>
        <w:pageBreakBefore w:val="0"/>
        <w:widowControl w:val="0"/>
        <w:numPr>
          <w:ilvl w:val="0"/>
          <w:numId w:val="19"/>
        </w:numPr>
        <w:tabs>
          <w:tab w:val="left" w:pos="1818"/>
        </w:tabs>
        <w:kinsoku/>
        <w:wordWrap/>
        <w:overflowPunct/>
        <w:topLinePunct w:val="0"/>
        <w:autoSpaceDE w:val="0"/>
        <w:autoSpaceDN w:val="0"/>
        <w:bidi w:val="0"/>
        <w:adjustRightInd/>
        <w:snapToGrid/>
        <w:spacing w:before="5" w:after="0" w:line="360" w:lineRule="auto"/>
        <w:ind w:left="420" w:leftChars="0" w:right="0" w:hanging="420" w:firstLineChars="0"/>
        <w:jc w:val="left"/>
        <w:textAlignment w:val="auto"/>
        <w:outlineLvl w:val="9"/>
        <w:rPr>
          <w:sz w:val="24"/>
        </w:rPr>
      </w:pPr>
      <w:r>
        <w:rPr>
          <w:rFonts w:hint="eastAsia"/>
          <w:sz w:val="24"/>
          <w:lang w:eastAsia="zh-CN"/>
        </w:rPr>
        <w:t>运行日志：记录水站运行日志情况，包括门禁开关记录、水站异常报警记录、水样超限报警记录、校准核查等记录；</w:t>
      </w:r>
    </w:p>
    <w:p>
      <w:pPr>
        <w:pStyle w:val="15"/>
        <w:keepNext w:val="0"/>
        <w:keepLines w:val="0"/>
        <w:pageBreakBefore w:val="0"/>
        <w:widowControl w:val="0"/>
        <w:numPr>
          <w:ilvl w:val="0"/>
          <w:numId w:val="19"/>
        </w:numPr>
        <w:tabs>
          <w:tab w:val="left" w:pos="1818"/>
        </w:tabs>
        <w:kinsoku/>
        <w:wordWrap/>
        <w:overflowPunct/>
        <w:topLinePunct w:val="0"/>
        <w:autoSpaceDE w:val="0"/>
        <w:autoSpaceDN w:val="0"/>
        <w:bidi w:val="0"/>
        <w:adjustRightInd/>
        <w:snapToGrid/>
        <w:spacing w:before="161" w:after="0" w:line="360" w:lineRule="auto"/>
        <w:ind w:left="420" w:leftChars="0" w:right="0" w:hanging="420" w:firstLineChars="0"/>
        <w:jc w:val="left"/>
        <w:textAlignment w:val="auto"/>
        <w:outlineLvl w:val="9"/>
        <w:rPr>
          <w:sz w:val="24"/>
        </w:rPr>
      </w:pPr>
      <w:r>
        <w:rPr>
          <w:rFonts w:hint="eastAsia"/>
          <w:sz w:val="24"/>
          <w:lang w:eastAsia="zh-CN"/>
        </w:rPr>
        <w:t>流通池</w:t>
      </w:r>
      <w:r>
        <w:rPr>
          <w:sz w:val="24"/>
        </w:rPr>
        <w:t>：</w:t>
      </w:r>
      <w:r>
        <w:rPr>
          <w:rFonts w:hint="eastAsia"/>
          <w:sz w:val="24"/>
          <w:lang w:eastAsia="zh-CN"/>
        </w:rPr>
        <w:t>显示流通池控制界面，可对流通池采配水系统进行手动控制；</w:t>
      </w:r>
    </w:p>
    <w:p>
      <w:pPr>
        <w:pStyle w:val="15"/>
        <w:keepNext w:val="0"/>
        <w:keepLines w:val="0"/>
        <w:pageBreakBefore w:val="0"/>
        <w:widowControl w:val="0"/>
        <w:numPr>
          <w:ilvl w:val="0"/>
          <w:numId w:val="19"/>
        </w:numPr>
        <w:tabs>
          <w:tab w:val="left" w:pos="1818"/>
        </w:tabs>
        <w:kinsoku/>
        <w:wordWrap/>
        <w:overflowPunct/>
        <w:topLinePunct w:val="0"/>
        <w:autoSpaceDE w:val="0"/>
        <w:autoSpaceDN w:val="0"/>
        <w:bidi w:val="0"/>
        <w:adjustRightInd/>
        <w:snapToGrid/>
        <w:spacing w:before="158" w:after="0" w:line="360" w:lineRule="auto"/>
        <w:ind w:left="420" w:leftChars="0" w:right="0" w:hanging="420" w:firstLineChars="0"/>
        <w:jc w:val="left"/>
        <w:textAlignment w:val="auto"/>
        <w:outlineLvl w:val="9"/>
        <w:rPr>
          <w:rFonts w:hint="eastAsia" w:eastAsia="黑体"/>
          <w:sz w:val="32"/>
          <w:szCs w:val="32"/>
          <w:lang w:eastAsia="zh-CN"/>
        </w:rPr>
      </w:pPr>
      <w:r>
        <w:rPr>
          <w:rFonts w:hint="eastAsia"/>
          <w:sz w:val="24"/>
          <w:lang w:eastAsia="zh-CN"/>
        </w:rPr>
        <w:t>设置界面</w:t>
      </w:r>
      <w:r>
        <w:rPr>
          <w:sz w:val="24"/>
        </w:rPr>
        <w:t>：</w:t>
      </w:r>
      <w:r>
        <w:rPr>
          <w:rFonts w:hint="eastAsia"/>
          <w:sz w:val="24"/>
          <w:lang w:eastAsia="zh-CN"/>
        </w:rPr>
        <w:t>可设置测量参数、通信参数等。</w:t>
      </w:r>
    </w:p>
    <w:p>
      <w:pPr>
        <w:pStyle w:val="3"/>
        <w:ind w:left="0" w:leftChars="0" w:firstLine="0" w:firstLineChars="0"/>
        <w:rPr>
          <w:rFonts w:hint="eastAsia"/>
          <w:b w:val="0"/>
          <w:bCs w:val="0"/>
        </w:rPr>
      </w:pPr>
      <w:bookmarkStart w:id="130" w:name="_Toc9016_WPSOffice_Level2"/>
      <w:bookmarkStart w:id="131" w:name="_Toc3145"/>
      <w:r>
        <w:rPr>
          <w:rFonts w:hint="eastAsia"/>
          <w:b w:val="0"/>
          <w:bCs w:val="0"/>
          <w:lang w:val="en-US" w:eastAsia="zh-CN"/>
        </w:rPr>
        <w:t>4</w:t>
      </w:r>
      <w:r>
        <w:rPr>
          <w:rFonts w:hint="eastAsia"/>
          <w:b w:val="0"/>
          <w:bCs w:val="0"/>
        </w:rPr>
        <w:t>.1</w:t>
      </w:r>
      <w:r>
        <w:rPr>
          <w:rFonts w:hint="eastAsia"/>
          <w:b w:val="0"/>
          <w:bCs w:val="0"/>
          <w:lang w:eastAsia="zh-CN"/>
        </w:rPr>
        <w:t>水站</w:t>
      </w:r>
      <w:r>
        <w:rPr>
          <w:rFonts w:hint="eastAsia"/>
          <w:b w:val="0"/>
          <w:bCs w:val="0"/>
        </w:rPr>
        <w:t>主界面</w:t>
      </w:r>
      <w:bookmarkEnd w:id="130"/>
      <w:bookmarkEnd w:id="131"/>
    </w:p>
    <w:p/>
    <w:p>
      <w:pPr>
        <w:widowControl/>
        <w:spacing w:line="360" w:lineRule="auto"/>
        <w:ind w:firstLine="480" w:firstLineChars="200"/>
        <w:jc w:val="left"/>
        <w:rPr>
          <w:rFonts w:ascii="Times New Roman" w:hAnsi="Times New Roman" w:cs="Times New Roman"/>
          <w:sz w:val="24"/>
          <w:szCs w:val="24"/>
        </w:rPr>
      </w:pPr>
      <w:r>
        <w:rPr>
          <w:rFonts w:hint="eastAsia" w:ascii="Times New Roman" w:hAnsi="Times New Roman" w:cs="Times New Roman"/>
          <w:sz w:val="24"/>
          <w:szCs w:val="24"/>
        </w:rPr>
        <w:t>水站主界面如下图</w:t>
      </w:r>
      <w:r>
        <w:rPr>
          <w:rFonts w:hint="eastAsia" w:ascii="Times New Roman" w:hAnsi="Times New Roman" w:cs="Times New Roman"/>
          <w:sz w:val="24"/>
          <w:szCs w:val="24"/>
          <w:lang w:val="en-US" w:eastAsia="zh-CN"/>
        </w:rPr>
        <w:t>4</w:t>
      </w:r>
      <w:r>
        <w:rPr>
          <w:rFonts w:hint="eastAsia" w:ascii="Times New Roman" w:hAnsi="Times New Roman" w:cs="Times New Roman"/>
          <w:sz w:val="24"/>
          <w:szCs w:val="24"/>
        </w:rPr>
        <w:t>-1所示：</w:t>
      </w:r>
    </w:p>
    <w:p>
      <w:pPr>
        <w:widowControl/>
        <w:spacing w:line="360" w:lineRule="auto"/>
        <w:jc w:val="both"/>
        <w:rPr>
          <w:rFonts w:ascii="Times New Roman" w:hAnsi="Times New Roman" w:cs="Times New Roman"/>
          <w:sz w:val="24"/>
          <w:szCs w:val="24"/>
        </w:rPr>
      </w:pPr>
      <w:r>
        <w:rPr>
          <w:rFonts w:hint="eastAsia"/>
        </w:rPr>
        <w:drawing>
          <wp:anchor distT="0" distB="0" distL="0" distR="0" simplePos="0" relativeHeight="251760640" behindDoc="0" locked="0" layoutInCell="1" allowOverlap="1">
            <wp:simplePos x="0" y="0"/>
            <wp:positionH relativeFrom="column">
              <wp:posOffset>578485</wp:posOffset>
            </wp:positionH>
            <wp:positionV relativeFrom="paragraph">
              <wp:posOffset>196215</wp:posOffset>
            </wp:positionV>
            <wp:extent cx="5014595" cy="2830830"/>
            <wp:effectExtent l="0" t="0" r="14605" b="7620"/>
            <wp:wrapTopAndBottom/>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noChangeArrowheads="1"/>
                    </pic:cNvPicPr>
                  </pic:nvPicPr>
                  <pic:blipFill>
                    <a:blip r:embed="rId24" cstate="print"/>
                    <a:srcRect/>
                    <a:stretch>
                      <a:fillRect/>
                    </a:stretch>
                  </pic:blipFill>
                  <pic:spPr>
                    <a:xfrm>
                      <a:off x="0" y="0"/>
                      <a:ext cx="5014595" cy="2830830"/>
                    </a:xfrm>
                    <a:prstGeom prst="rect">
                      <a:avLst/>
                    </a:prstGeom>
                    <a:noFill/>
                    <a:ln w="9525">
                      <a:noFill/>
                      <a:miter lim="800000"/>
                      <a:headEnd/>
                      <a:tailEnd/>
                    </a:ln>
                  </pic:spPr>
                </pic:pic>
              </a:graphicData>
            </a:graphic>
          </wp:anchor>
        </w:drawing>
      </w:r>
    </w:p>
    <w:p>
      <w:pPr>
        <w:widowControl/>
        <w:jc w:val="center"/>
        <w:rPr>
          <w:rFonts w:ascii="Times New Roman" w:hAnsi="Times New Roman" w:cs="Times New Roman"/>
          <w:b/>
          <w:bCs/>
          <w:szCs w:val="21"/>
        </w:rPr>
      </w:pPr>
      <w:r>
        <w:rPr>
          <w:rFonts w:hint="eastAsia" w:ascii="Times New Roman" w:hAnsi="Times New Roman" w:cs="Times New Roman"/>
          <w:b/>
          <w:bCs/>
          <w:szCs w:val="21"/>
        </w:rPr>
        <w:t>图</w:t>
      </w:r>
      <w:r>
        <w:rPr>
          <w:rFonts w:hint="eastAsia" w:ascii="Times New Roman" w:hAnsi="Times New Roman" w:cs="Times New Roman"/>
          <w:b/>
          <w:bCs/>
          <w:szCs w:val="21"/>
          <w:lang w:val="en-US" w:eastAsia="zh-CN"/>
        </w:rPr>
        <w:t>4</w:t>
      </w:r>
      <w:r>
        <w:rPr>
          <w:rFonts w:hint="eastAsia" w:ascii="Times New Roman" w:hAnsi="Times New Roman" w:cs="Times New Roman"/>
          <w:b/>
          <w:bCs/>
          <w:szCs w:val="21"/>
        </w:rPr>
        <w:t>-1 水站主界面</w:t>
      </w:r>
    </w:p>
    <w:p>
      <w:pPr>
        <w:widowControl/>
        <w:spacing w:line="360" w:lineRule="auto"/>
        <w:ind w:firstLine="480" w:firstLineChars="200"/>
        <w:jc w:val="left"/>
        <w:rPr>
          <w:rFonts w:ascii="Times New Roman" w:hAnsi="Times New Roman" w:cs="Times New Roman"/>
          <w:sz w:val="24"/>
          <w:szCs w:val="24"/>
        </w:rPr>
      </w:pPr>
      <w:bookmarkStart w:id="132" w:name="_Toc4016"/>
      <w:r>
        <w:rPr>
          <w:rFonts w:hint="eastAsia" w:ascii="Times New Roman" w:hAnsi="Times New Roman" w:cs="Times New Roman"/>
          <w:sz w:val="24"/>
          <w:szCs w:val="24"/>
        </w:rPr>
        <w:t>水站主界面主要显示九参数当前测量值、主页按键、数据查询按键、校准核查按键、运行日志查询按键、流通池设置按键、参数设置按键。</w:t>
      </w:r>
    </w:p>
    <w:p>
      <w:pPr>
        <w:widowControl/>
        <w:spacing w:line="360" w:lineRule="auto"/>
        <w:ind w:firstLine="480" w:firstLineChars="200"/>
        <w:jc w:val="left"/>
        <w:rPr>
          <w:rFonts w:hint="eastAsia" w:ascii="Times New Roman" w:hAnsi="Times New Roman" w:cs="Times New Roman"/>
          <w:sz w:val="24"/>
          <w:szCs w:val="24"/>
        </w:rPr>
      </w:pPr>
    </w:p>
    <w:p>
      <w:pPr>
        <w:widowControl/>
        <w:spacing w:line="360" w:lineRule="auto"/>
        <w:ind w:firstLine="480" w:firstLineChars="200"/>
        <w:jc w:val="left"/>
        <w:rPr>
          <w:rFonts w:hint="eastAsia" w:ascii="Times New Roman" w:hAnsi="Times New Roman" w:cs="Times New Roman"/>
          <w:sz w:val="24"/>
          <w:szCs w:val="24"/>
        </w:rPr>
      </w:pPr>
    </w:p>
    <w:p>
      <w:pPr>
        <w:widowControl/>
        <w:spacing w:line="360" w:lineRule="auto"/>
        <w:ind w:firstLine="480" w:firstLineChars="200"/>
        <w:jc w:val="left"/>
        <w:rPr>
          <w:rFonts w:hint="eastAsia" w:ascii="Times New Roman" w:hAnsi="Times New Roman" w:cs="Times New Roman"/>
          <w:sz w:val="24"/>
          <w:szCs w:val="24"/>
        </w:rPr>
      </w:pPr>
    </w:p>
    <w:p>
      <w:pPr>
        <w:widowControl/>
        <w:spacing w:line="360" w:lineRule="auto"/>
        <w:ind w:firstLine="480" w:firstLineChars="200"/>
        <w:jc w:val="left"/>
        <w:rPr>
          <w:rFonts w:hint="eastAsia" w:ascii="Times New Roman" w:hAnsi="Times New Roman" w:cs="Times New Roman"/>
          <w:sz w:val="24"/>
          <w:szCs w:val="24"/>
        </w:rPr>
      </w:pPr>
    </w:p>
    <w:p>
      <w:pPr>
        <w:widowControl/>
        <w:spacing w:line="360" w:lineRule="auto"/>
        <w:ind w:firstLine="361" w:firstLineChars="200"/>
        <w:jc w:val="left"/>
        <w:rPr>
          <w:rFonts w:hint="eastAsia" w:ascii="Times New Roman" w:hAnsi="Times New Roman" w:cs="Times New Roman"/>
          <w:sz w:val="24"/>
          <w:szCs w:val="24"/>
        </w:rPr>
      </w:pPr>
      <w:r>
        <w:rPr>
          <w:rFonts w:ascii="Times New Roman" w:hAnsi="Times New Roman" w:cs="Times New Roman"/>
          <w:b/>
          <w:sz w:val="18"/>
          <w:szCs w:val="18"/>
        </w:rPr>
        <w:drawing>
          <wp:anchor distT="0" distB="0" distL="0" distR="0" simplePos="0" relativeHeight="251764736" behindDoc="0" locked="0" layoutInCell="1" allowOverlap="1">
            <wp:simplePos x="0" y="0"/>
            <wp:positionH relativeFrom="column">
              <wp:posOffset>250825</wp:posOffset>
            </wp:positionH>
            <wp:positionV relativeFrom="paragraph">
              <wp:posOffset>33020</wp:posOffset>
            </wp:positionV>
            <wp:extent cx="2729230" cy="1633855"/>
            <wp:effectExtent l="0" t="0" r="13970" b="4445"/>
            <wp:wrapSquare wrapText="bothSides"/>
            <wp:docPr id="16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9"/>
                    <pic:cNvPicPr>
                      <a:picLocks noChangeAspect="1" noChangeArrowheads="1"/>
                    </pic:cNvPicPr>
                  </pic:nvPicPr>
                  <pic:blipFill>
                    <a:blip r:embed="rId25" cstate="print"/>
                    <a:srcRect/>
                    <a:stretch>
                      <a:fillRect/>
                    </a:stretch>
                  </pic:blipFill>
                  <pic:spPr>
                    <a:xfrm>
                      <a:off x="0" y="0"/>
                      <a:ext cx="2729230" cy="1633855"/>
                    </a:xfrm>
                    <a:prstGeom prst="rect">
                      <a:avLst/>
                    </a:prstGeom>
                    <a:noFill/>
                    <a:ln w="9525">
                      <a:noFill/>
                      <a:miter lim="800000"/>
                      <a:headEnd/>
                      <a:tailEnd/>
                    </a:ln>
                  </pic:spPr>
                </pic:pic>
              </a:graphicData>
            </a:graphic>
          </wp:anchor>
        </w:drawing>
      </w:r>
      <w:r>
        <w:rPr>
          <w:rFonts w:ascii="Times New Roman" w:hAnsi="Times New Roman" w:cs="Times New Roman"/>
          <w:b/>
          <w:sz w:val="18"/>
          <w:szCs w:val="18"/>
        </w:rPr>
        <w:drawing>
          <wp:anchor distT="0" distB="0" distL="0" distR="0" simplePos="0" relativeHeight="251765760" behindDoc="0" locked="0" layoutInCell="1" allowOverlap="1">
            <wp:simplePos x="0" y="0"/>
            <wp:positionH relativeFrom="column">
              <wp:posOffset>3178175</wp:posOffset>
            </wp:positionH>
            <wp:positionV relativeFrom="paragraph">
              <wp:posOffset>16510</wp:posOffset>
            </wp:positionV>
            <wp:extent cx="2737485" cy="1648460"/>
            <wp:effectExtent l="0" t="0" r="5715" b="8890"/>
            <wp:wrapSquare wrapText="bothSides"/>
            <wp:docPr id="16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22"/>
                    <pic:cNvPicPr>
                      <a:picLocks noChangeAspect="1" noChangeArrowheads="1"/>
                    </pic:cNvPicPr>
                  </pic:nvPicPr>
                  <pic:blipFill>
                    <a:blip r:embed="rId26" cstate="print"/>
                    <a:srcRect/>
                    <a:stretch>
                      <a:fillRect/>
                    </a:stretch>
                  </pic:blipFill>
                  <pic:spPr>
                    <a:xfrm>
                      <a:off x="0" y="0"/>
                      <a:ext cx="2737485" cy="1648460"/>
                    </a:xfrm>
                    <a:prstGeom prst="rect">
                      <a:avLst/>
                    </a:prstGeom>
                    <a:noFill/>
                    <a:ln w="9525">
                      <a:noFill/>
                      <a:miter lim="800000"/>
                      <a:headEnd/>
                      <a:tailEnd/>
                    </a:ln>
                  </pic:spPr>
                </pic:pic>
              </a:graphicData>
            </a:graphic>
          </wp:anchor>
        </w:drawing>
      </w:r>
    </w:p>
    <w:p>
      <w:pPr>
        <w:widowControl/>
        <w:spacing w:line="360" w:lineRule="auto"/>
        <w:ind w:firstLine="480" w:firstLineChars="200"/>
        <w:jc w:val="left"/>
        <w:rPr>
          <w:rFonts w:hint="eastAsia" w:ascii="Times New Roman" w:hAnsi="Times New Roman" w:cs="Times New Roman"/>
          <w:sz w:val="24"/>
          <w:szCs w:val="24"/>
        </w:rPr>
      </w:pPr>
    </w:p>
    <w:p>
      <w:pPr>
        <w:widowControl/>
        <w:spacing w:line="360" w:lineRule="auto"/>
        <w:ind w:firstLine="480" w:firstLineChars="200"/>
        <w:jc w:val="left"/>
        <w:rPr>
          <w:rFonts w:hint="eastAsia" w:ascii="Times New Roman" w:hAnsi="Times New Roman" w:cs="Times New Roman"/>
          <w:sz w:val="24"/>
          <w:szCs w:val="24"/>
        </w:rPr>
      </w:pPr>
    </w:p>
    <w:p>
      <w:pPr>
        <w:widowControl/>
        <w:spacing w:line="360" w:lineRule="auto"/>
        <w:ind w:firstLine="480" w:firstLineChars="200"/>
        <w:jc w:val="left"/>
        <w:rPr>
          <w:rFonts w:hint="eastAsia" w:ascii="Times New Roman" w:hAnsi="Times New Roman" w:cs="Times New Roman"/>
          <w:sz w:val="24"/>
          <w:szCs w:val="24"/>
        </w:rPr>
      </w:pPr>
    </w:p>
    <w:p>
      <w:pPr>
        <w:widowControl/>
        <w:spacing w:line="360" w:lineRule="auto"/>
        <w:ind w:firstLine="480" w:firstLineChars="200"/>
        <w:jc w:val="left"/>
        <w:rPr>
          <w:rFonts w:hint="eastAsia" w:ascii="Times New Roman" w:hAnsi="Times New Roman" w:cs="Times New Roman"/>
          <w:sz w:val="24"/>
          <w:szCs w:val="24"/>
        </w:rPr>
      </w:pPr>
    </w:p>
    <w:p>
      <w:pPr>
        <w:widowControl/>
        <w:spacing w:line="360" w:lineRule="auto"/>
        <w:ind w:firstLine="480" w:firstLineChars="200"/>
        <w:jc w:val="left"/>
        <w:rPr>
          <w:rFonts w:hint="eastAsia" w:ascii="Times New Roman" w:hAnsi="Times New Roman" w:cs="Times New Roman"/>
          <w:sz w:val="24"/>
          <w:szCs w:val="24"/>
        </w:rPr>
      </w:pPr>
    </w:p>
    <w:p>
      <w:pPr>
        <w:widowControl/>
        <w:spacing w:line="360" w:lineRule="auto"/>
        <w:ind w:firstLine="480" w:firstLineChars="200"/>
        <w:jc w:val="left"/>
        <w:rPr>
          <w:rFonts w:hint="eastAsia" w:ascii="Times New Roman" w:hAnsi="Times New Roman" w:cs="Times New Roman"/>
          <w:sz w:val="24"/>
          <w:szCs w:val="24"/>
        </w:rPr>
      </w:pPr>
    </w:p>
    <w:p>
      <w:pPr>
        <w:widowControl/>
        <w:spacing w:line="360" w:lineRule="auto"/>
        <w:ind w:firstLine="480" w:firstLineChars="200"/>
        <w:jc w:val="left"/>
        <w:rPr>
          <w:rFonts w:hint="eastAsia" w:ascii="Times New Roman" w:hAnsi="Times New Roman" w:cs="Times New Roman"/>
          <w:sz w:val="24"/>
          <w:szCs w:val="24"/>
        </w:rPr>
      </w:pPr>
      <w:r>
        <w:rPr>
          <w:rFonts w:hint="eastAsia" w:ascii="Times New Roman" w:hAnsi="Times New Roman" w:cs="Times New Roman"/>
          <w:sz w:val="24"/>
          <w:szCs w:val="24"/>
        </w:rPr>
        <w:t>点击任意参数模块“测量”按键，会弹出“注意”对话框，点击取消按键，可取消操作返回主界面，点击开始操作，可立即开启该参数测量。</w:t>
      </w:r>
    </w:p>
    <w:p>
      <w:pPr>
        <w:widowControl/>
        <w:spacing w:line="360" w:lineRule="auto"/>
        <w:ind w:firstLine="480" w:firstLineChars="200"/>
        <w:jc w:val="left"/>
        <w:rPr>
          <w:rFonts w:hint="eastAsia" w:ascii="Times New Roman" w:hAnsi="Times New Roman" w:cs="Times New Roman"/>
          <w:sz w:val="24"/>
          <w:szCs w:val="24"/>
        </w:rPr>
      </w:pPr>
      <w:r>
        <w:rPr>
          <w:rFonts w:hint="eastAsia" w:ascii="Times New Roman" w:hAnsi="Times New Roman" w:cs="Times New Roman"/>
          <w:sz w:val="24"/>
          <w:szCs w:val="24"/>
        </w:rPr>
        <w:t>点击任意参数模块“停止”按键，会弹出以下对话框，点击取消按键，可取消操作返回主界面，点击立即停止操作，可立即停止该参数测量（不影响其他参数正常测试）；如需关闭所有参数测量，点击退出运行环境按键，可安全停止所有参数测量循环，并关闭主屏。</w:t>
      </w:r>
    </w:p>
    <w:p>
      <w:pPr>
        <w:widowControl/>
        <w:spacing w:line="360" w:lineRule="auto"/>
        <w:ind w:firstLine="480" w:firstLineChars="200"/>
        <w:jc w:val="left"/>
        <w:rPr>
          <w:rFonts w:hint="eastAsia" w:ascii="Times New Roman" w:hAnsi="Times New Roman" w:cs="Times New Roman"/>
          <w:sz w:val="24"/>
          <w:szCs w:val="24"/>
        </w:rPr>
      </w:pPr>
    </w:p>
    <w:p>
      <w:pPr>
        <w:widowControl/>
        <w:spacing w:line="360" w:lineRule="auto"/>
        <w:ind w:firstLine="361" w:firstLineChars="200"/>
        <w:jc w:val="left"/>
        <w:rPr>
          <w:rFonts w:hint="eastAsia" w:ascii="Times New Roman" w:hAnsi="Times New Roman" w:cs="Times New Roman"/>
          <w:sz w:val="24"/>
          <w:szCs w:val="24"/>
        </w:rPr>
      </w:pPr>
      <w:r>
        <w:rPr>
          <w:rFonts w:ascii="Times New Roman" w:hAnsi="Times New Roman" w:cs="Times New Roman"/>
          <w:b/>
          <w:sz w:val="18"/>
          <w:szCs w:val="18"/>
        </w:rPr>
        <w:drawing>
          <wp:anchor distT="0" distB="0" distL="0" distR="0" simplePos="0" relativeHeight="251766784" behindDoc="0" locked="0" layoutInCell="1" allowOverlap="1">
            <wp:simplePos x="0" y="0"/>
            <wp:positionH relativeFrom="column">
              <wp:posOffset>1000125</wp:posOffset>
            </wp:positionH>
            <wp:positionV relativeFrom="paragraph">
              <wp:posOffset>5715</wp:posOffset>
            </wp:positionV>
            <wp:extent cx="3581400" cy="857250"/>
            <wp:effectExtent l="0" t="0" r="0" b="0"/>
            <wp:wrapSquare wrapText="bothSides"/>
            <wp:docPr id="16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25"/>
                    <pic:cNvPicPr>
                      <a:picLocks noChangeAspect="1" noChangeArrowheads="1"/>
                    </pic:cNvPicPr>
                  </pic:nvPicPr>
                  <pic:blipFill>
                    <a:blip r:embed="rId27" cstate="print"/>
                    <a:srcRect/>
                    <a:stretch>
                      <a:fillRect/>
                    </a:stretch>
                  </pic:blipFill>
                  <pic:spPr>
                    <a:xfrm>
                      <a:off x="0" y="0"/>
                      <a:ext cx="3581400" cy="857250"/>
                    </a:xfrm>
                    <a:prstGeom prst="rect">
                      <a:avLst/>
                    </a:prstGeom>
                    <a:noFill/>
                    <a:ln w="9525">
                      <a:noFill/>
                      <a:miter lim="800000"/>
                      <a:headEnd/>
                      <a:tailEnd/>
                    </a:ln>
                  </pic:spPr>
                </pic:pic>
              </a:graphicData>
            </a:graphic>
          </wp:anchor>
        </w:drawing>
      </w:r>
    </w:p>
    <w:p>
      <w:pPr>
        <w:widowControl/>
        <w:spacing w:line="360" w:lineRule="auto"/>
        <w:ind w:firstLine="480" w:firstLineChars="200"/>
        <w:jc w:val="left"/>
        <w:rPr>
          <w:rFonts w:hint="eastAsia" w:ascii="Times New Roman" w:hAnsi="Times New Roman" w:cs="Times New Roman"/>
          <w:sz w:val="24"/>
          <w:szCs w:val="24"/>
        </w:rPr>
      </w:pPr>
    </w:p>
    <w:p>
      <w:pPr>
        <w:widowControl/>
        <w:spacing w:line="360" w:lineRule="auto"/>
        <w:ind w:firstLine="480" w:firstLineChars="200"/>
        <w:jc w:val="left"/>
        <w:rPr>
          <w:rFonts w:hint="eastAsia" w:ascii="Times New Roman" w:hAnsi="Times New Roman" w:cs="Times New Roman"/>
          <w:sz w:val="24"/>
          <w:szCs w:val="24"/>
        </w:rPr>
      </w:pPr>
    </w:p>
    <w:p>
      <w:pPr>
        <w:widowControl/>
        <w:spacing w:line="360" w:lineRule="auto"/>
        <w:ind w:firstLine="480" w:firstLineChars="200"/>
        <w:jc w:val="left"/>
        <w:rPr>
          <w:rFonts w:hint="eastAsia" w:ascii="Times New Roman" w:hAnsi="Times New Roman" w:cs="Times New Roman"/>
          <w:sz w:val="24"/>
          <w:szCs w:val="24"/>
        </w:rPr>
      </w:pPr>
    </w:p>
    <w:p>
      <w:pPr>
        <w:widowControl/>
        <w:spacing w:line="360" w:lineRule="auto"/>
        <w:ind w:firstLine="480" w:firstLineChars="200"/>
        <w:jc w:val="left"/>
        <w:rPr>
          <w:rFonts w:ascii="Times New Roman" w:hAnsi="Times New Roman" w:cs="Times New Roman"/>
          <w:sz w:val="24"/>
          <w:szCs w:val="24"/>
        </w:rPr>
      </w:pPr>
      <w:r>
        <w:rPr>
          <w:rFonts w:hint="eastAsia" w:ascii="Times New Roman" w:hAnsi="Times New Roman" w:cs="Times New Roman"/>
          <w:sz w:val="24"/>
          <w:szCs w:val="24"/>
        </w:rPr>
        <w:t>执行以上操作，需获取二级权限，点击任意参数模块，会自动弹出登录对话框，输入二级权限密码后，自动返回主界面，再进行手动测量、立即停止等操作。</w:t>
      </w:r>
    </w:p>
    <w:p>
      <w:pPr>
        <w:widowControl/>
        <w:spacing w:line="360" w:lineRule="auto"/>
        <w:ind w:firstLine="480" w:firstLineChars="200"/>
        <w:jc w:val="left"/>
        <w:rPr>
          <w:rFonts w:ascii="Times New Roman" w:hAnsi="Times New Roman" w:cs="Times New Roman"/>
          <w:sz w:val="24"/>
          <w:szCs w:val="24"/>
        </w:rPr>
      </w:pPr>
    </w:p>
    <w:p>
      <w:pPr>
        <w:widowControl/>
        <w:spacing w:line="360" w:lineRule="auto"/>
        <w:ind w:firstLine="480" w:firstLineChars="200"/>
        <w:jc w:val="left"/>
        <w:rPr>
          <w:rFonts w:ascii="Times New Roman" w:hAnsi="Times New Roman" w:cs="Times New Roman"/>
          <w:sz w:val="24"/>
          <w:szCs w:val="24"/>
        </w:rPr>
      </w:pPr>
    </w:p>
    <w:p>
      <w:pPr>
        <w:widowControl/>
        <w:spacing w:line="360" w:lineRule="auto"/>
        <w:ind w:firstLine="480" w:firstLineChars="200"/>
        <w:jc w:val="left"/>
        <w:rPr>
          <w:rFonts w:ascii="Times New Roman" w:hAnsi="Times New Roman" w:cs="Times New Roman"/>
          <w:sz w:val="24"/>
          <w:szCs w:val="24"/>
        </w:rPr>
      </w:pPr>
    </w:p>
    <w:p>
      <w:pPr>
        <w:widowControl/>
        <w:spacing w:line="360" w:lineRule="auto"/>
        <w:ind w:firstLine="480" w:firstLineChars="200"/>
        <w:jc w:val="left"/>
        <w:rPr>
          <w:rFonts w:ascii="Times New Roman" w:hAnsi="Times New Roman" w:cs="Times New Roman"/>
          <w:sz w:val="24"/>
          <w:szCs w:val="24"/>
        </w:rPr>
      </w:pPr>
    </w:p>
    <w:p>
      <w:pPr>
        <w:widowControl/>
        <w:spacing w:line="360" w:lineRule="auto"/>
        <w:ind w:firstLine="480" w:firstLineChars="200"/>
        <w:jc w:val="left"/>
        <w:rPr>
          <w:rFonts w:ascii="Times New Roman" w:hAnsi="Times New Roman" w:cs="Times New Roman"/>
          <w:sz w:val="24"/>
          <w:szCs w:val="24"/>
        </w:rPr>
      </w:pPr>
    </w:p>
    <w:p>
      <w:pPr>
        <w:widowControl/>
        <w:spacing w:line="360" w:lineRule="auto"/>
        <w:ind w:firstLine="480" w:firstLineChars="200"/>
        <w:jc w:val="left"/>
        <w:rPr>
          <w:rFonts w:ascii="Times New Roman" w:hAnsi="Times New Roman" w:cs="Times New Roman"/>
          <w:sz w:val="24"/>
          <w:szCs w:val="24"/>
        </w:rPr>
      </w:pPr>
    </w:p>
    <w:p>
      <w:pPr>
        <w:widowControl/>
        <w:spacing w:line="360" w:lineRule="auto"/>
        <w:ind w:firstLine="480" w:firstLineChars="200"/>
        <w:jc w:val="left"/>
        <w:rPr>
          <w:rFonts w:ascii="Times New Roman" w:hAnsi="Times New Roman" w:cs="Times New Roman"/>
          <w:sz w:val="24"/>
          <w:szCs w:val="24"/>
        </w:rPr>
      </w:pPr>
    </w:p>
    <w:p>
      <w:pPr>
        <w:widowControl/>
        <w:spacing w:line="360" w:lineRule="auto"/>
        <w:ind w:firstLine="480" w:firstLineChars="200"/>
        <w:jc w:val="left"/>
        <w:rPr>
          <w:rFonts w:ascii="Times New Roman" w:hAnsi="Times New Roman" w:cs="Times New Roman"/>
          <w:sz w:val="24"/>
          <w:szCs w:val="24"/>
        </w:rPr>
      </w:pPr>
    </w:p>
    <w:p>
      <w:pPr>
        <w:widowControl/>
        <w:spacing w:line="360" w:lineRule="auto"/>
        <w:ind w:firstLine="480" w:firstLineChars="200"/>
        <w:jc w:val="left"/>
        <w:rPr>
          <w:rFonts w:ascii="Times New Roman" w:hAnsi="Times New Roman" w:cs="Times New Roman"/>
          <w:sz w:val="24"/>
          <w:szCs w:val="24"/>
        </w:rPr>
      </w:pPr>
    </w:p>
    <w:p>
      <w:pPr>
        <w:widowControl/>
        <w:spacing w:line="360" w:lineRule="auto"/>
        <w:ind w:firstLine="480" w:firstLineChars="200"/>
        <w:jc w:val="left"/>
        <w:rPr>
          <w:rFonts w:ascii="Times New Roman" w:hAnsi="Times New Roman" w:cs="Times New Roman"/>
          <w:sz w:val="24"/>
          <w:szCs w:val="24"/>
        </w:rPr>
      </w:pPr>
    </w:p>
    <w:p>
      <w:pPr>
        <w:widowControl/>
        <w:spacing w:line="360" w:lineRule="auto"/>
        <w:ind w:firstLine="480" w:firstLineChars="200"/>
        <w:jc w:val="left"/>
        <w:rPr>
          <w:rFonts w:ascii="Times New Roman" w:hAnsi="Times New Roman" w:cs="Times New Roman"/>
          <w:sz w:val="24"/>
          <w:szCs w:val="24"/>
        </w:rPr>
      </w:pPr>
    </w:p>
    <w:p>
      <w:pPr>
        <w:widowControl/>
        <w:spacing w:line="360" w:lineRule="auto"/>
        <w:jc w:val="both"/>
        <w:rPr>
          <w:rFonts w:ascii="Times New Roman" w:hAnsi="Times New Roman" w:cs="Times New Roman"/>
          <w:b/>
          <w:sz w:val="18"/>
          <w:szCs w:val="18"/>
        </w:rPr>
      </w:pPr>
    </w:p>
    <w:p>
      <w:pPr>
        <w:pStyle w:val="3"/>
        <w:ind w:left="0" w:leftChars="0" w:firstLine="0" w:firstLineChars="0"/>
        <w:rPr>
          <w:rFonts w:hint="eastAsia"/>
          <w:b w:val="0"/>
          <w:bCs w:val="0"/>
        </w:rPr>
      </w:pPr>
      <w:bookmarkStart w:id="133" w:name="_Toc25808"/>
      <w:bookmarkStart w:id="134" w:name="_Toc26106_WPSOffice_Level2"/>
      <w:r>
        <w:rPr>
          <w:rFonts w:hint="eastAsia"/>
          <w:b w:val="0"/>
          <w:bCs w:val="0"/>
          <w:lang w:val="en-US" w:eastAsia="zh-CN"/>
        </w:rPr>
        <w:t>4</w:t>
      </w:r>
      <w:r>
        <w:rPr>
          <w:rFonts w:hint="eastAsia"/>
          <w:b w:val="0"/>
          <w:bCs w:val="0"/>
        </w:rPr>
        <w:t>.2数据查询</w:t>
      </w:r>
      <w:bookmarkEnd w:id="133"/>
      <w:bookmarkEnd w:id="134"/>
    </w:p>
    <w:p>
      <w:pPr>
        <w:pStyle w:val="7"/>
        <w:spacing w:before="161" w:after="5" w:line="362" w:lineRule="auto"/>
        <w:ind w:left="557" w:right="855" w:firstLine="420"/>
        <w:jc w:val="both"/>
      </w:pPr>
      <w:r>
        <w:rPr>
          <w:spacing w:val="-3"/>
        </w:rPr>
        <w:t>在此界面中可以观察到任一时段的详细历史数据，并且可对到历史数据</w:t>
      </w:r>
      <w:r>
        <w:rPr>
          <w:rFonts w:hint="eastAsia"/>
          <w:spacing w:val="-3"/>
          <w:lang w:eastAsia="zh-CN"/>
        </w:rPr>
        <w:t>翻页查询或选择查询，</w:t>
      </w:r>
      <w:r>
        <w:rPr>
          <w:spacing w:val="-10"/>
        </w:rPr>
        <w:t>提供灵活多样的监</w:t>
      </w:r>
      <w:r>
        <w:t>测数据检索。</w:t>
      </w:r>
    </w:p>
    <w:p>
      <w:pPr>
        <w:rPr>
          <w:rFonts w:hint="eastAsia"/>
        </w:rPr>
      </w:pPr>
      <w:r>
        <w:rPr>
          <w:rFonts w:hint="eastAsia"/>
        </w:rPr>
        <w:drawing>
          <wp:anchor distT="0" distB="0" distL="0" distR="0" simplePos="0" relativeHeight="251762688" behindDoc="0" locked="0" layoutInCell="1" allowOverlap="1">
            <wp:simplePos x="0" y="0"/>
            <wp:positionH relativeFrom="column">
              <wp:posOffset>590550</wp:posOffset>
            </wp:positionH>
            <wp:positionV relativeFrom="paragraph">
              <wp:posOffset>19050</wp:posOffset>
            </wp:positionV>
            <wp:extent cx="4752340" cy="2675890"/>
            <wp:effectExtent l="0" t="0" r="10160" b="1016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8" cstate="print"/>
                    <a:srcRect/>
                    <a:stretch>
                      <a:fillRect/>
                    </a:stretch>
                  </pic:blipFill>
                  <pic:spPr>
                    <a:xfrm>
                      <a:off x="0" y="0"/>
                      <a:ext cx="4752340" cy="2675890"/>
                    </a:xfrm>
                    <a:prstGeom prst="rect">
                      <a:avLst/>
                    </a:prstGeom>
                    <a:noFill/>
                    <a:ln w="9525">
                      <a:noFill/>
                      <a:miter lim="800000"/>
                      <a:headEnd/>
                      <a:tailEnd/>
                    </a:ln>
                  </pic:spPr>
                </pic:pic>
              </a:graphicData>
            </a:graphic>
          </wp:anchor>
        </w:drawing>
      </w:r>
    </w:p>
    <w:p>
      <w:pPr>
        <w:rPr>
          <w:rFonts w:hint="eastAsia"/>
        </w:rPr>
      </w:pPr>
    </w:p>
    <w:p/>
    <w:p/>
    <w:p/>
    <w:p/>
    <w:p/>
    <w:p>
      <w:pPr>
        <w:rPr>
          <w:rFonts w:hint="eastAsia" w:eastAsia="宋体"/>
          <w:lang w:val="en-US" w:eastAsia="zh-CN"/>
        </w:rPr>
      </w:pPr>
      <w:r>
        <w:rPr>
          <w:rFonts w:hint="eastAsia"/>
          <w:lang w:val="en-US" w:eastAsia="zh-CN"/>
        </w:rPr>
        <w:t xml:space="preserve"> </w:t>
      </w:r>
    </w:p>
    <w:p/>
    <w:p/>
    <w:p/>
    <w:p/>
    <w:p/>
    <w:p/>
    <w:p>
      <w:pPr>
        <w:widowControl/>
        <w:spacing w:line="360" w:lineRule="auto"/>
        <w:rPr>
          <w:rFonts w:hint="eastAsia" w:eastAsia="宋体"/>
          <w:lang w:val="en-US" w:eastAsia="zh-CN"/>
        </w:rPr>
      </w:pPr>
    </w:p>
    <w:p>
      <w:pPr>
        <w:widowControl/>
        <w:spacing w:line="360" w:lineRule="auto"/>
        <w:ind w:firstLine="3080" w:firstLineChars="1400"/>
        <w:rPr>
          <w:rFonts w:ascii="Times New Roman" w:hAnsi="Times New Roman" w:cs="Times New Roman"/>
          <w:sz w:val="24"/>
          <w:szCs w:val="24"/>
        </w:rPr>
      </w:pPr>
      <w:r>
        <w:rPr>
          <w:rFonts w:hint="eastAsia"/>
        </w:rPr>
        <w:t xml:space="preserve">  </w:t>
      </w:r>
      <w:r>
        <w:rPr>
          <w:rFonts w:hint="eastAsia" w:ascii="Times New Roman" w:hAnsi="Times New Roman" w:cs="Times New Roman"/>
          <w:b/>
          <w:bCs/>
          <w:szCs w:val="21"/>
        </w:rPr>
        <w:t>图</w:t>
      </w:r>
      <w:r>
        <w:rPr>
          <w:rFonts w:hint="eastAsia" w:ascii="Times New Roman" w:hAnsi="Times New Roman" w:cs="Times New Roman"/>
          <w:b/>
          <w:bCs/>
          <w:szCs w:val="21"/>
          <w:lang w:val="en-US" w:eastAsia="zh-CN"/>
        </w:rPr>
        <w:t>4</w:t>
      </w:r>
      <w:r>
        <w:rPr>
          <w:rFonts w:hint="eastAsia" w:ascii="Times New Roman" w:hAnsi="Times New Roman" w:cs="Times New Roman"/>
          <w:b/>
          <w:bCs/>
          <w:szCs w:val="21"/>
        </w:rPr>
        <w:t>-2 数据查询界面</w:t>
      </w:r>
    </w:p>
    <w:p>
      <w:pPr>
        <w:widowControl/>
        <w:spacing w:line="360" w:lineRule="auto"/>
        <w:ind w:firstLine="480" w:firstLineChars="200"/>
        <w:jc w:val="left"/>
      </w:pPr>
      <w:r>
        <w:rPr>
          <w:rFonts w:hint="eastAsia" w:ascii="Times New Roman" w:hAnsi="Times New Roman" w:cs="Times New Roman"/>
          <w:sz w:val="24"/>
          <w:szCs w:val="24"/>
        </w:rPr>
        <w:t>数据查询按时间顺序保存，可以通过“上一页”和“下一页”分页查看，也可通过输入数据序列号，向该条数据跳转查询，如需查看第158条数据，在查看数据处输入158，点击查看按键，数据可自动跳转至该条数据。</w:t>
      </w:r>
    </w:p>
    <w:p>
      <w:pPr>
        <w:pStyle w:val="3"/>
        <w:ind w:left="0" w:leftChars="0" w:firstLine="0" w:firstLineChars="0"/>
        <w:rPr>
          <w:rFonts w:hint="eastAsia"/>
          <w:b w:val="0"/>
          <w:bCs w:val="0"/>
          <w:lang w:val="en-US" w:eastAsia="zh-CN"/>
        </w:rPr>
      </w:pPr>
      <w:bookmarkStart w:id="135" w:name="_Toc1463"/>
      <w:r>
        <w:rPr>
          <w:rFonts w:hint="eastAsia"/>
          <w:b w:val="0"/>
          <w:bCs w:val="0"/>
          <w:lang w:val="en-US" w:eastAsia="zh-CN"/>
        </w:rPr>
        <w:drawing>
          <wp:anchor distT="0" distB="0" distL="0" distR="0" simplePos="0" relativeHeight="251761664" behindDoc="1" locked="0" layoutInCell="1" allowOverlap="1">
            <wp:simplePos x="0" y="0"/>
            <wp:positionH relativeFrom="column">
              <wp:posOffset>607060</wp:posOffset>
            </wp:positionH>
            <wp:positionV relativeFrom="paragraph">
              <wp:posOffset>429260</wp:posOffset>
            </wp:positionV>
            <wp:extent cx="4754880" cy="2674620"/>
            <wp:effectExtent l="0" t="0" r="0" b="0"/>
            <wp:wrapTight wrapText="bothSides">
              <wp:wrapPolygon>
                <wp:start x="0" y="0"/>
                <wp:lineTo x="0" y="21385"/>
                <wp:lineTo x="21548" y="21385"/>
                <wp:lineTo x="21548" y="0"/>
                <wp:lineTo x="0" y="0"/>
              </wp:wrapPolygon>
            </wp:wrapTight>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noChangeArrowheads="1"/>
                    </pic:cNvPicPr>
                  </pic:nvPicPr>
                  <pic:blipFill>
                    <a:blip r:embed="rId29" cstate="print"/>
                    <a:srcRect/>
                    <a:stretch>
                      <a:fillRect/>
                    </a:stretch>
                  </pic:blipFill>
                  <pic:spPr>
                    <a:xfrm>
                      <a:off x="0" y="0"/>
                      <a:ext cx="4754880" cy="2674620"/>
                    </a:xfrm>
                    <a:prstGeom prst="rect">
                      <a:avLst/>
                    </a:prstGeom>
                    <a:noFill/>
                    <a:ln w="9525">
                      <a:noFill/>
                      <a:miter lim="800000"/>
                      <a:headEnd/>
                      <a:tailEnd/>
                    </a:ln>
                  </pic:spPr>
                </pic:pic>
              </a:graphicData>
            </a:graphic>
          </wp:anchor>
        </w:drawing>
      </w:r>
      <w:r>
        <w:rPr>
          <w:rFonts w:hint="eastAsia"/>
          <w:b w:val="0"/>
          <w:bCs w:val="0"/>
          <w:lang w:val="en-US" w:eastAsia="zh-CN"/>
        </w:rPr>
        <w:t>4.3核查校准</w:t>
      </w:r>
      <w:bookmarkEnd w:id="135"/>
    </w:p>
    <w:p>
      <w:pPr>
        <w:pStyle w:val="3"/>
        <w:spacing w:beforeLines="50" w:afterLines="50" w:line="360" w:lineRule="auto"/>
        <w:rPr>
          <w:rFonts w:hint="eastAsia" w:asciiTheme="minorHAnsi" w:hAnsiTheme="minorHAnsi" w:eastAsiaTheme="minorEastAsia" w:cstheme="minorBidi"/>
          <w:sz w:val="21"/>
          <w:szCs w:val="22"/>
        </w:rPr>
      </w:pPr>
      <w:bookmarkStart w:id="136" w:name="_Toc5205"/>
      <w:bookmarkStart w:id="137" w:name="_Toc16752"/>
      <w:bookmarkStart w:id="138" w:name="_Toc14533"/>
      <w:bookmarkStart w:id="139" w:name="_Toc1728"/>
      <w:bookmarkStart w:id="140" w:name="_Toc8438"/>
      <w:bookmarkStart w:id="141" w:name="_Toc17724"/>
      <w:r>
        <w:rPr>
          <w:rFonts w:hint="eastAsia"/>
        </w:rPr>
        <w:t xml:space="preserve">                 </w:t>
      </w:r>
      <w:r>
        <w:rPr>
          <w:rFonts w:hint="eastAsia"/>
          <w:sz w:val="21"/>
          <w:szCs w:val="21"/>
        </w:rPr>
        <w:t xml:space="preserve">   </w:t>
      </w:r>
      <w:r>
        <w:rPr>
          <w:rFonts w:hint="eastAsia" w:asciiTheme="minorHAnsi" w:hAnsiTheme="minorHAnsi" w:eastAsiaTheme="minorEastAsia" w:cstheme="minorBidi"/>
          <w:sz w:val="21"/>
          <w:szCs w:val="22"/>
        </w:rPr>
        <w:t xml:space="preserve"> </w:t>
      </w:r>
    </w:p>
    <w:p>
      <w:pPr>
        <w:pStyle w:val="3"/>
        <w:spacing w:beforeLines="50" w:afterLines="50" w:line="360" w:lineRule="auto"/>
        <w:rPr>
          <w:rFonts w:hint="eastAsia" w:asciiTheme="minorHAnsi" w:hAnsiTheme="minorHAnsi" w:eastAsiaTheme="minorEastAsia" w:cstheme="minorBidi"/>
          <w:sz w:val="21"/>
          <w:szCs w:val="22"/>
        </w:rPr>
      </w:pPr>
    </w:p>
    <w:p>
      <w:pPr>
        <w:pStyle w:val="3"/>
        <w:spacing w:beforeLines="50" w:afterLines="50" w:line="360" w:lineRule="auto"/>
        <w:rPr>
          <w:rFonts w:hint="eastAsia" w:asciiTheme="minorHAnsi" w:hAnsiTheme="minorHAnsi" w:eastAsiaTheme="minorEastAsia" w:cstheme="minorBidi"/>
          <w:sz w:val="21"/>
          <w:szCs w:val="22"/>
        </w:rPr>
      </w:pPr>
    </w:p>
    <w:p>
      <w:pPr>
        <w:pStyle w:val="3"/>
        <w:spacing w:beforeLines="50" w:afterLines="50" w:line="360" w:lineRule="auto"/>
        <w:rPr>
          <w:rFonts w:hint="eastAsia" w:asciiTheme="minorHAnsi" w:hAnsiTheme="minorHAnsi" w:eastAsiaTheme="minorEastAsia" w:cstheme="minorBidi"/>
          <w:sz w:val="21"/>
          <w:szCs w:val="22"/>
        </w:rPr>
      </w:pPr>
    </w:p>
    <w:p>
      <w:pPr>
        <w:pStyle w:val="3"/>
        <w:spacing w:beforeLines="50" w:afterLines="50" w:line="360" w:lineRule="auto"/>
        <w:rPr>
          <w:rFonts w:hint="eastAsia" w:asciiTheme="minorHAnsi" w:hAnsiTheme="minorHAnsi" w:eastAsiaTheme="minorEastAsia" w:cstheme="minorBidi"/>
          <w:sz w:val="21"/>
          <w:szCs w:val="22"/>
        </w:rPr>
      </w:pPr>
    </w:p>
    <w:p>
      <w:pPr>
        <w:pStyle w:val="3"/>
        <w:spacing w:beforeLines="50" w:afterLines="50" w:line="360" w:lineRule="auto"/>
        <w:rPr>
          <w:rFonts w:hint="eastAsia" w:asciiTheme="minorHAnsi" w:hAnsiTheme="minorHAnsi" w:eastAsiaTheme="minorEastAsia" w:cstheme="minorBidi"/>
          <w:sz w:val="21"/>
          <w:szCs w:val="22"/>
        </w:rPr>
      </w:pPr>
    </w:p>
    <w:p>
      <w:pPr>
        <w:pStyle w:val="3"/>
        <w:spacing w:beforeLines="50" w:afterLines="50" w:line="360" w:lineRule="auto"/>
        <w:rPr>
          <w:rFonts w:hint="eastAsia" w:asciiTheme="minorHAnsi" w:hAnsiTheme="minorHAnsi" w:eastAsiaTheme="minorEastAsia" w:cstheme="minorBidi"/>
          <w:sz w:val="21"/>
          <w:szCs w:val="22"/>
        </w:rPr>
      </w:pPr>
    </w:p>
    <w:p>
      <w:pPr>
        <w:pStyle w:val="3"/>
        <w:spacing w:beforeLines="50" w:afterLines="50" w:line="360" w:lineRule="auto"/>
        <w:ind w:left="0" w:leftChars="0" w:firstLine="0" w:firstLineChars="0"/>
        <w:rPr>
          <w:rFonts w:hint="eastAsia" w:asciiTheme="minorHAnsi" w:hAnsiTheme="minorHAnsi" w:eastAsiaTheme="minorEastAsia" w:cstheme="minorBidi"/>
          <w:sz w:val="21"/>
          <w:szCs w:val="22"/>
        </w:rPr>
      </w:pPr>
    </w:p>
    <w:p>
      <w:pPr>
        <w:rPr>
          <w:rFonts w:hint="eastAsia"/>
        </w:rPr>
      </w:pPr>
    </w:p>
    <w:p>
      <w:pPr>
        <w:pStyle w:val="3"/>
        <w:spacing w:beforeLines="50" w:afterLines="50" w:line="360" w:lineRule="auto"/>
        <w:jc w:val="center"/>
        <w:rPr>
          <w:rFonts w:ascii="Times New Roman" w:hAnsi="Times New Roman" w:cs="Times New Roman" w:eastAsiaTheme="minorEastAsia"/>
          <w:sz w:val="18"/>
          <w:szCs w:val="18"/>
        </w:rPr>
      </w:pPr>
      <w:bookmarkStart w:id="142" w:name="_Toc20226_WPSOffice_Level2"/>
      <w:bookmarkStart w:id="143" w:name="_Toc1744_WPSOffice_Level2"/>
      <w:bookmarkStart w:id="144" w:name="_Toc24098_WPSOffice_Level2"/>
      <w:r>
        <w:rPr>
          <w:rFonts w:hint="eastAsia" w:asciiTheme="minorHAnsi" w:hAnsiTheme="minorHAnsi" w:eastAsiaTheme="minorEastAsia" w:cstheme="minorBidi"/>
          <w:sz w:val="21"/>
          <w:szCs w:val="22"/>
        </w:rPr>
        <w:t>图</w:t>
      </w:r>
      <w:r>
        <w:rPr>
          <w:rFonts w:hint="eastAsia" w:asciiTheme="minorHAnsi" w:hAnsiTheme="minorHAnsi" w:eastAsiaTheme="minorEastAsia" w:cstheme="minorBidi"/>
          <w:sz w:val="21"/>
          <w:szCs w:val="22"/>
          <w:lang w:val="en-US" w:eastAsia="zh-CN"/>
        </w:rPr>
        <w:t>4</w:t>
      </w:r>
      <w:r>
        <w:rPr>
          <w:rFonts w:hint="eastAsia" w:asciiTheme="minorHAnsi" w:hAnsiTheme="minorHAnsi" w:eastAsiaTheme="minorEastAsia" w:cstheme="minorBidi"/>
          <w:sz w:val="21"/>
          <w:szCs w:val="22"/>
        </w:rPr>
        <w:t>-3核查校准界面</w:t>
      </w:r>
      <w:bookmarkEnd w:id="136"/>
      <w:bookmarkEnd w:id="137"/>
      <w:bookmarkEnd w:id="138"/>
      <w:bookmarkEnd w:id="139"/>
      <w:bookmarkEnd w:id="140"/>
      <w:bookmarkEnd w:id="141"/>
      <w:bookmarkEnd w:id="142"/>
      <w:bookmarkEnd w:id="143"/>
      <w:bookmarkEnd w:id="144"/>
    </w:p>
    <w:p>
      <w:pPr>
        <w:widowControl/>
        <w:spacing w:line="360" w:lineRule="auto"/>
        <w:jc w:val="center"/>
        <w:rPr>
          <w:rFonts w:ascii="Times New Roman" w:hAnsi="Times New Roman" w:cs="Times New Roman"/>
          <w:b/>
          <w:sz w:val="18"/>
          <w:szCs w:val="18"/>
        </w:rPr>
      </w:pPr>
    </w:p>
    <w:p>
      <w:pPr>
        <w:widowControl/>
        <w:spacing w:line="360" w:lineRule="auto"/>
        <w:ind w:firstLine="480" w:firstLineChars="200"/>
        <w:jc w:val="left"/>
        <w:rPr>
          <w:rFonts w:hint="eastAsia" w:ascii="Times New Roman" w:hAnsi="Times New Roman" w:cs="Times New Roman"/>
          <w:sz w:val="24"/>
          <w:szCs w:val="24"/>
        </w:rPr>
      </w:pPr>
      <w:r>
        <w:rPr>
          <w:rFonts w:hint="eastAsia" w:ascii="Times New Roman" w:hAnsi="Times New Roman" w:cs="Times New Roman"/>
          <w:sz w:val="24"/>
          <w:szCs w:val="24"/>
        </w:rPr>
        <w:t>核查校准界面显示水站各监测仪标液核查信息，包含零点核查值、跨度核查值，核查信息按时间顺序保存，可以通过“上一页”和“下一页”分页查看，也可通过输入数据序列号，向该条数据跳转查询，如需查看第158条数据，在查看数据处输入158，点击查看按键，数据可自动跳转至该条数据。</w:t>
      </w:r>
    </w:p>
    <w:p>
      <w:pPr>
        <w:widowControl/>
        <w:spacing w:line="360" w:lineRule="auto"/>
        <w:ind w:firstLine="480" w:firstLineChars="200"/>
        <w:jc w:val="left"/>
        <w:rPr>
          <w:rFonts w:hint="eastAsia" w:ascii="Times New Roman" w:hAnsi="Times New Roman" w:cs="Times New Roman"/>
          <w:sz w:val="24"/>
          <w:szCs w:val="24"/>
        </w:rPr>
      </w:pPr>
    </w:p>
    <w:p>
      <w:pPr>
        <w:pStyle w:val="3"/>
        <w:ind w:left="0" w:leftChars="0" w:firstLine="0" w:firstLineChars="0"/>
        <w:rPr>
          <w:rFonts w:hint="eastAsia"/>
          <w:b w:val="0"/>
          <w:bCs w:val="0"/>
        </w:rPr>
      </w:pPr>
      <w:bookmarkStart w:id="145" w:name="_Toc31471"/>
      <w:bookmarkStart w:id="146" w:name="_Toc26354_WPSOffice_Level2"/>
      <w:r>
        <w:rPr>
          <w:rFonts w:hint="eastAsia"/>
          <w:b w:val="0"/>
          <w:bCs w:val="0"/>
          <w:lang w:val="en-US" w:eastAsia="zh-CN"/>
        </w:rPr>
        <w:t>4</w:t>
      </w:r>
      <w:r>
        <w:rPr>
          <w:rFonts w:hint="eastAsia"/>
          <w:b w:val="0"/>
          <w:bCs w:val="0"/>
        </w:rPr>
        <w:t>.4运行日志</w:t>
      </w:r>
      <w:bookmarkEnd w:id="145"/>
      <w:bookmarkEnd w:id="146"/>
    </w:p>
    <w:p>
      <w:pPr>
        <w:rPr>
          <w:rFonts w:hint="eastAsia"/>
          <w:b w:val="0"/>
          <w:bCs w:val="0"/>
        </w:rPr>
      </w:pPr>
    </w:p>
    <w:p>
      <w:pPr>
        <w:jc w:val="center"/>
        <w:rPr>
          <w:rFonts w:hint="eastAsia"/>
          <w:b w:val="0"/>
          <w:bCs w:val="0"/>
        </w:rPr>
      </w:pPr>
    </w:p>
    <w:p>
      <w:pPr>
        <w:widowControl/>
        <w:spacing w:line="360" w:lineRule="auto"/>
        <w:jc w:val="center"/>
        <w:rPr>
          <w:rFonts w:ascii="Times New Roman" w:hAnsi="Times New Roman" w:cs="Times New Roman"/>
          <w:b/>
          <w:sz w:val="18"/>
          <w:szCs w:val="18"/>
        </w:rPr>
      </w:pPr>
      <w:r>
        <w:rPr>
          <w:rFonts w:hint="eastAsia"/>
        </w:rPr>
        <w:drawing>
          <wp:anchor distT="0" distB="0" distL="0" distR="0" simplePos="0" relativeHeight="251763712" behindDoc="0" locked="0" layoutInCell="1" allowOverlap="1">
            <wp:simplePos x="0" y="0"/>
            <wp:positionH relativeFrom="column">
              <wp:posOffset>542925</wp:posOffset>
            </wp:positionH>
            <wp:positionV relativeFrom="paragraph">
              <wp:posOffset>36195</wp:posOffset>
            </wp:positionV>
            <wp:extent cx="5044440" cy="2840990"/>
            <wp:effectExtent l="0" t="0" r="3810" b="6985"/>
            <wp:wrapTopAndBottom/>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a:picLocks noChangeAspect="1" noChangeArrowheads="1"/>
                    </pic:cNvPicPr>
                  </pic:nvPicPr>
                  <pic:blipFill>
                    <a:blip r:embed="rId30" cstate="print"/>
                    <a:srcRect/>
                    <a:stretch>
                      <a:fillRect/>
                    </a:stretch>
                  </pic:blipFill>
                  <pic:spPr>
                    <a:xfrm>
                      <a:off x="0" y="0"/>
                      <a:ext cx="5044440" cy="2840990"/>
                    </a:xfrm>
                    <a:prstGeom prst="rect">
                      <a:avLst/>
                    </a:prstGeom>
                    <a:noFill/>
                    <a:ln w="9525">
                      <a:noFill/>
                      <a:miter lim="800000"/>
                      <a:headEnd/>
                      <a:tailEnd/>
                    </a:ln>
                  </pic:spPr>
                </pic:pic>
              </a:graphicData>
            </a:graphic>
          </wp:anchor>
        </w:drawing>
      </w:r>
    </w:p>
    <w:p>
      <w:pPr>
        <w:widowControl/>
        <w:spacing w:line="360" w:lineRule="auto"/>
        <w:jc w:val="center"/>
        <w:rPr>
          <w:rFonts w:ascii="Times New Roman" w:hAnsi="Times New Roman" w:cs="Times New Roman"/>
          <w:b/>
          <w:szCs w:val="21"/>
        </w:rPr>
      </w:pPr>
      <w:r>
        <w:rPr>
          <w:rFonts w:hint="eastAsia" w:ascii="Times New Roman" w:hAnsi="Times New Roman" w:cs="Times New Roman"/>
          <w:b/>
          <w:szCs w:val="21"/>
        </w:rPr>
        <w:t>图</w:t>
      </w:r>
      <w:r>
        <w:rPr>
          <w:rFonts w:hint="eastAsia" w:ascii="Times New Roman" w:hAnsi="Times New Roman" w:cs="Times New Roman"/>
          <w:b/>
          <w:szCs w:val="21"/>
          <w:lang w:val="en-US" w:eastAsia="zh-CN"/>
        </w:rPr>
        <w:t>4</w:t>
      </w:r>
      <w:r>
        <w:rPr>
          <w:rFonts w:hint="eastAsia" w:ascii="Times New Roman" w:hAnsi="Times New Roman" w:cs="Times New Roman"/>
          <w:b/>
          <w:szCs w:val="21"/>
        </w:rPr>
        <w:t>-4运行日志界面</w:t>
      </w:r>
    </w:p>
    <w:p>
      <w:pPr>
        <w:widowControl/>
        <w:spacing w:line="360" w:lineRule="auto"/>
        <w:jc w:val="left"/>
        <w:rPr>
          <w:rFonts w:ascii="Times New Roman" w:hAnsi="Times New Roman" w:cs="Times New Roman"/>
          <w:sz w:val="24"/>
          <w:szCs w:val="24"/>
        </w:rPr>
      </w:pPr>
    </w:p>
    <w:p>
      <w:pPr>
        <w:widowControl/>
        <w:spacing w:line="360" w:lineRule="auto"/>
        <w:ind w:firstLine="480" w:firstLineChars="200"/>
        <w:jc w:val="left"/>
        <w:rPr>
          <w:rFonts w:ascii="Times New Roman" w:hAnsi="Times New Roman" w:cs="Times New Roman"/>
          <w:sz w:val="24"/>
          <w:szCs w:val="24"/>
        </w:rPr>
      </w:pPr>
      <w:r>
        <w:rPr>
          <w:rFonts w:hint="eastAsia" w:ascii="Times New Roman" w:hAnsi="Times New Roman" w:cs="Times New Roman"/>
          <w:sz w:val="24"/>
          <w:szCs w:val="24"/>
        </w:rPr>
        <w:t>运行日志界面显示水站运行日志记录信息，包含维护信息、开关门信息、校准核查信息、参数修改信息等。可以通过“上一页”和“下一页”分页查看，也可通过输入数据序列号，向该条数据跳转查询，如需查看第158条数据，在查看数据处输入158，点击查看按键，数据可自动跳转至该条数据。</w:t>
      </w:r>
    </w:p>
    <w:p>
      <w:pPr>
        <w:widowControl/>
        <w:spacing w:line="360" w:lineRule="auto"/>
        <w:ind w:firstLine="480" w:firstLineChars="200"/>
        <w:jc w:val="left"/>
        <w:rPr>
          <w:rFonts w:ascii="Times New Roman" w:hAnsi="Times New Roman" w:cs="Times New Roman"/>
          <w:sz w:val="24"/>
          <w:szCs w:val="24"/>
        </w:rPr>
      </w:pPr>
    </w:p>
    <w:p>
      <w:pPr>
        <w:widowControl/>
        <w:spacing w:line="360" w:lineRule="auto"/>
        <w:ind w:firstLine="480" w:firstLineChars="200"/>
        <w:jc w:val="left"/>
        <w:rPr>
          <w:rFonts w:ascii="Times New Roman" w:hAnsi="Times New Roman" w:cs="Times New Roman"/>
          <w:sz w:val="24"/>
          <w:szCs w:val="24"/>
        </w:rPr>
      </w:pPr>
    </w:p>
    <w:p>
      <w:pPr>
        <w:widowControl/>
        <w:spacing w:line="360" w:lineRule="auto"/>
        <w:ind w:firstLine="480" w:firstLineChars="200"/>
        <w:jc w:val="left"/>
        <w:rPr>
          <w:rFonts w:ascii="Times New Roman" w:hAnsi="Times New Roman" w:cs="Times New Roman"/>
          <w:sz w:val="24"/>
          <w:szCs w:val="24"/>
        </w:rPr>
      </w:pPr>
    </w:p>
    <w:p>
      <w:pPr>
        <w:widowControl/>
        <w:jc w:val="center"/>
        <w:rPr>
          <w:rFonts w:ascii="Times New Roman" w:hAnsi="Times New Roman" w:cs="Times New Roman"/>
          <w:sz w:val="24"/>
          <w:szCs w:val="24"/>
        </w:rPr>
      </w:pPr>
    </w:p>
    <w:p>
      <w:pPr>
        <w:widowControl/>
        <w:jc w:val="center"/>
        <w:rPr>
          <w:rFonts w:ascii="Times New Roman" w:hAnsi="Times New Roman" w:cs="Times New Roman"/>
          <w:sz w:val="24"/>
          <w:szCs w:val="24"/>
        </w:rPr>
      </w:pPr>
    </w:p>
    <w:p>
      <w:pPr>
        <w:widowControl/>
        <w:jc w:val="center"/>
        <w:rPr>
          <w:rFonts w:ascii="Times New Roman" w:hAnsi="Times New Roman" w:cs="Times New Roman"/>
          <w:sz w:val="24"/>
          <w:szCs w:val="24"/>
        </w:rPr>
      </w:pPr>
    </w:p>
    <w:p>
      <w:pPr>
        <w:widowControl/>
        <w:jc w:val="center"/>
        <w:rPr>
          <w:rFonts w:ascii="Times New Roman" w:hAnsi="Times New Roman" w:cs="Times New Roman"/>
          <w:sz w:val="24"/>
          <w:szCs w:val="24"/>
        </w:rPr>
      </w:pPr>
    </w:p>
    <w:p>
      <w:pPr>
        <w:widowControl/>
        <w:jc w:val="center"/>
        <w:rPr>
          <w:rFonts w:ascii="Times New Roman" w:hAnsi="Times New Roman" w:cs="Times New Roman"/>
          <w:sz w:val="24"/>
          <w:szCs w:val="24"/>
        </w:rPr>
      </w:pPr>
    </w:p>
    <w:p>
      <w:pPr>
        <w:widowControl/>
        <w:jc w:val="center"/>
        <w:rPr>
          <w:rFonts w:ascii="Times New Roman" w:hAnsi="Times New Roman" w:cs="Times New Roman"/>
          <w:sz w:val="24"/>
          <w:szCs w:val="24"/>
        </w:rPr>
      </w:pPr>
    </w:p>
    <w:p>
      <w:pPr>
        <w:widowControl/>
        <w:jc w:val="center"/>
        <w:rPr>
          <w:rFonts w:ascii="Times New Roman" w:hAnsi="Times New Roman" w:cs="Times New Roman"/>
          <w:sz w:val="24"/>
          <w:szCs w:val="24"/>
        </w:rPr>
      </w:pPr>
    </w:p>
    <w:p>
      <w:pPr>
        <w:widowControl/>
        <w:jc w:val="center"/>
        <w:rPr>
          <w:rFonts w:ascii="Times New Roman" w:hAnsi="Times New Roman" w:cs="Times New Roman"/>
          <w:sz w:val="24"/>
          <w:szCs w:val="24"/>
        </w:rPr>
      </w:pPr>
    </w:p>
    <w:p>
      <w:pPr>
        <w:pStyle w:val="3"/>
        <w:ind w:left="0" w:leftChars="0" w:firstLine="0" w:firstLineChars="0"/>
        <w:rPr>
          <w:rFonts w:hint="eastAsia"/>
          <w:b w:val="0"/>
          <w:bCs w:val="0"/>
        </w:rPr>
      </w:pPr>
      <w:bookmarkStart w:id="147" w:name="_Toc11329"/>
      <w:bookmarkStart w:id="148" w:name="_Toc12598_WPSOffice_Level2"/>
      <w:r>
        <w:rPr>
          <w:rFonts w:hint="eastAsia"/>
          <w:b w:val="0"/>
          <w:bCs w:val="0"/>
          <w:lang w:val="en-US" w:eastAsia="zh-CN"/>
        </w:rPr>
        <w:t>4</w:t>
      </w:r>
      <w:r>
        <w:rPr>
          <w:rFonts w:hint="eastAsia"/>
          <w:b w:val="0"/>
          <w:bCs w:val="0"/>
        </w:rPr>
        <w:t>.5流通池界面</w:t>
      </w:r>
      <w:bookmarkEnd w:id="147"/>
      <w:bookmarkEnd w:id="148"/>
    </w:p>
    <w:p>
      <w:pPr>
        <w:rPr>
          <w:rFonts w:hint="eastAsia"/>
          <w:b w:val="0"/>
          <w:bCs w:val="0"/>
        </w:rPr>
      </w:pPr>
    </w:p>
    <w:p>
      <w:pPr>
        <w:rPr>
          <w:rFonts w:hint="eastAsia"/>
          <w:b w:val="0"/>
          <w:bCs w:val="0"/>
        </w:rPr>
      </w:pPr>
    </w:p>
    <w:p>
      <w:pPr>
        <w:widowControl/>
        <w:jc w:val="center"/>
        <w:rPr>
          <w:rFonts w:ascii="Times New Roman" w:hAnsi="Times New Roman" w:cs="Times New Roman"/>
          <w:sz w:val="24"/>
          <w:szCs w:val="24"/>
        </w:rPr>
      </w:pPr>
      <w:r>
        <w:rPr>
          <w:rFonts w:hint="eastAsia"/>
        </w:rPr>
        <w:drawing>
          <wp:inline distT="0" distB="0" distL="0" distR="0">
            <wp:extent cx="4726940" cy="2674620"/>
            <wp:effectExtent l="0" t="0" r="16510" b="11430"/>
            <wp:docPr id="16" name="图片 16"/>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rrowheads="1"/>
                    </pic:cNvPicPr>
                  </pic:nvPicPr>
                  <pic:blipFill>
                    <a:blip r:embed="rId31" cstate="print"/>
                    <a:srcRect/>
                    <a:stretch>
                      <a:fillRect/>
                    </a:stretch>
                  </pic:blipFill>
                  <pic:spPr>
                    <a:xfrm>
                      <a:off x="0" y="0"/>
                      <a:ext cx="4726940" cy="2674620"/>
                    </a:xfrm>
                    <a:prstGeom prst="rect">
                      <a:avLst/>
                    </a:prstGeom>
                    <a:noFill/>
                    <a:ln w="9525">
                      <a:noFill/>
                      <a:miter lim="800000"/>
                      <a:headEnd/>
                      <a:tailEnd/>
                    </a:ln>
                  </pic:spPr>
                </pic:pic>
              </a:graphicData>
            </a:graphic>
          </wp:inline>
        </w:drawing>
      </w:r>
    </w:p>
    <w:p>
      <w:pPr>
        <w:widowControl/>
        <w:jc w:val="center"/>
        <w:rPr>
          <w:rFonts w:ascii="Times New Roman" w:hAnsi="Times New Roman" w:cs="Times New Roman"/>
          <w:sz w:val="24"/>
          <w:szCs w:val="24"/>
        </w:rPr>
      </w:pPr>
    </w:p>
    <w:p>
      <w:pPr>
        <w:widowControl/>
        <w:spacing w:line="360" w:lineRule="auto"/>
        <w:jc w:val="center"/>
        <w:rPr>
          <w:rFonts w:ascii="Times New Roman" w:hAnsi="Times New Roman" w:cs="Times New Roman"/>
          <w:b/>
          <w:szCs w:val="21"/>
        </w:rPr>
      </w:pPr>
      <w:r>
        <w:rPr>
          <w:rFonts w:hint="eastAsia" w:ascii="Times New Roman" w:hAnsi="Times New Roman" w:cs="Times New Roman"/>
          <w:b/>
          <w:szCs w:val="21"/>
        </w:rPr>
        <w:t>图</w:t>
      </w:r>
      <w:r>
        <w:rPr>
          <w:rFonts w:hint="eastAsia" w:ascii="Times New Roman" w:hAnsi="Times New Roman" w:cs="Times New Roman"/>
          <w:b/>
          <w:szCs w:val="21"/>
          <w:lang w:val="en-US" w:eastAsia="zh-CN"/>
        </w:rPr>
        <w:t>4</w:t>
      </w:r>
      <w:r>
        <w:rPr>
          <w:rFonts w:hint="eastAsia" w:ascii="Times New Roman" w:hAnsi="Times New Roman" w:cs="Times New Roman"/>
          <w:b/>
          <w:szCs w:val="21"/>
        </w:rPr>
        <w:t>-5流通池设置界面</w:t>
      </w:r>
    </w:p>
    <w:p>
      <w:pPr>
        <w:widowControl/>
        <w:spacing w:line="360" w:lineRule="auto"/>
        <w:ind w:firstLine="480" w:firstLineChars="200"/>
        <w:jc w:val="left"/>
        <w:rPr>
          <w:rFonts w:ascii="Times New Roman" w:hAnsi="Times New Roman" w:cs="Times New Roman"/>
          <w:sz w:val="24"/>
          <w:szCs w:val="24"/>
        </w:rPr>
      </w:pPr>
      <w:r>
        <w:rPr>
          <w:rFonts w:hint="eastAsia" w:ascii="Times New Roman" w:hAnsi="Times New Roman" w:cs="Times New Roman"/>
          <w:sz w:val="24"/>
          <w:szCs w:val="24"/>
        </w:rPr>
        <w:t>流通池设置界面主要为采配水系统控制参数设置、手动控制操作。界面左侧为采配水管路示意图，采配水工作流程详情见第四章采配水系统设计。界面右侧为采配水系统参数设置及手动控制按键。参数设置主要为排液、引泵、进样、电极测量等待、常规参数等待时间设置，时间单位以秒（S）计算，设置完成后，请点击保存参数按键。功能按键区，可手动控制各功能运行。</w:t>
      </w:r>
    </w:p>
    <w:p>
      <w:pPr>
        <w:pStyle w:val="3"/>
        <w:ind w:left="0" w:leftChars="0" w:firstLine="0" w:firstLineChars="0"/>
        <w:rPr>
          <w:rFonts w:hint="eastAsia"/>
          <w:b w:val="0"/>
          <w:bCs w:val="0"/>
        </w:rPr>
      </w:pPr>
      <w:bookmarkStart w:id="149" w:name="_Toc21372"/>
      <w:bookmarkStart w:id="150" w:name="_Toc15005_WPSOffice_Level2"/>
      <w:r>
        <w:rPr>
          <w:rFonts w:hint="eastAsia"/>
          <w:b w:val="0"/>
          <w:bCs w:val="0"/>
          <w:lang w:val="en-US" w:eastAsia="zh-CN"/>
        </w:rPr>
        <w:t>4</w:t>
      </w:r>
      <w:r>
        <w:rPr>
          <w:rFonts w:hint="eastAsia"/>
          <w:b w:val="0"/>
          <w:bCs w:val="0"/>
        </w:rPr>
        <w:t>.6设置界面</w:t>
      </w:r>
      <w:bookmarkEnd w:id="149"/>
      <w:bookmarkEnd w:id="150"/>
    </w:p>
    <w:p/>
    <w:p>
      <w:pPr>
        <w:pStyle w:val="3"/>
        <w:spacing w:beforeLines="50" w:afterLines="50" w:line="360" w:lineRule="auto"/>
        <w:rPr>
          <w:rFonts w:ascii="Times New Roman" w:hAnsi="Times New Roman" w:cs="Times New Roman"/>
          <w:b/>
          <w:bCs/>
          <w:szCs w:val="21"/>
        </w:rPr>
      </w:pPr>
      <w:bookmarkStart w:id="151" w:name="_Toc19592"/>
      <w:bookmarkStart w:id="152" w:name="_Toc27584"/>
      <w:bookmarkStart w:id="153" w:name="_Toc21732"/>
      <w:bookmarkStart w:id="154" w:name="_Toc30868"/>
      <w:bookmarkStart w:id="155" w:name="_Toc22626"/>
      <w:bookmarkStart w:id="156" w:name="_Toc3575"/>
      <w:r>
        <w:rPr>
          <w:rFonts w:ascii="Times New Roman" w:hAnsi="Times New Roman" w:cs="Times New Roman"/>
          <w:b w:val="0"/>
          <w:bCs w:val="0"/>
          <w:sz w:val="24"/>
          <w:szCs w:val="24"/>
        </w:rPr>
        <w:drawing>
          <wp:inline distT="0" distB="0" distL="0" distR="0">
            <wp:extent cx="4752340" cy="2674620"/>
            <wp:effectExtent l="0" t="0" r="10160" b="1143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32" cstate="print"/>
                    <a:srcRect/>
                    <a:stretch>
                      <a:fillRect/>
                    </a:stretch>
                  </pic:blipFill>
                  <pic:spPr>
                    <a:xfrm>
                      <a:off x="0" y="0"/>
                      <a:ext cx="4752340" cy="2674620"/>
                    </a:xfrm>
                    <a:prstGeom prst="rect">
                      <a:avLst/>
                    </a:prstGeom>
                    <a:noFill/>
                    <a:ln w="9525">
                      <a:noFill/>
                      <a:miter lim="800000"/>
                      <a:headEnd/>
                      <a:tailEnd/>
                    </a:ln>
                  </pic:spPr>
                </pic:pic>
              </a:graphicData>
            </a:graphic>
          </wp:inline>
        </w:drawing>
      </w:r>
      <w:bookmarkEnd w:id="151"/>
      <w:bookmarkEnd w:id="152"/>
      <w:bookmarkEnd w:id="153"/>
      <w:bookmarkEnd w:id="154"/>
      <w:bookmarkEnd w:id="155"/>
      <w:bookmarkEnd w:id="156"/>
    </w:p>
    <w:p>
      <w:pPr>
        <w:widowControl/>
        <w:jc w:val="center"/>
        <w:rPr>
          <w:rFonts w:ascii="Times New Roman" w:hAnsi="Times New Roman" w:cs="Times New Roman"/>
          <w:sz w:val="24"/>
          <w:szCs w:val="24"/>
        </w:rPr>
      </w:pPr>
      <w:r>
        <w:rPr>
          <w:rFonts w:hint="eastAsia" w:ascii="Times New Roman" w:hAnsi="Times New Roman" w:cs="Times New Roman"/>
          <w:b/>
          <w:bCs/>
          <w:szCs w:val="21"/>
        </w:rPr>
        <w:t>图</w:t>
      </w:r>
      <w:r>
        <w:rPr>
          <w:rFonts w:hint="eastAsia" w:ascii="Times New Roman" w:hAnsi="Times New Roman" w:cs="Times New Roman"/>
          <w:b/>
          <w:bCs/>
          <w:szCs w:val="21"/>
          <w:lang w:val="en-US" w:eastAsia="zh-CN"/>
        </w:rPr>
        <w:t>4</w:t>
      </w:r>
      <w:r>
        <w:rPr>
          <w:rFonts w:hint="eastAsia" w:ascii="Times New Roman" w:hAnsi="Times New Roman" w:cs="Times New Roman"/>
          <w:b/>
          <w:bCs/>
          <w:szCs w:val="21"/>
        </w:rPr>
        <w:t>-6设置界面</w:t>
      </w:r>
    </w:p>
    <w:p>
      <w:pPr>
        <w:widowControl/>
        <w:spacing w:line="360" w:lineRule="auto"/>
        <w:jc w:val="left"/>
        <w:rPr>
          <w:rFonts w:ascii="Times New Roman" w:hAnsi="Times New Roman" w:cs="Times New Roman"/>
          <w:sz w:val="24"/>
          <w:szCs w:val="24"/>
        </w:rPr>
      </w:pPr>
      <w:r>
        <w:rPr>
          <w:rFonts w:hint="eastAsia" w:ascii="Times New Roman" w:hAnsi="Times New Roman" w:cs="Times New Roman"/>
          <w:sz w:val="24"/>
          <w:szCs w:val="24"/>
        </w:rPr>
        <w:t>设置界面主要分为通信设置、测量方案设置、其他设置三个设置区域。各区域介绍见表</w:t>
      </w:r>
      <w:r>
        <w:rPr>
          <w:rFonts w:hint="eastAsia" w:ascii="Times New Roman" w:hAnsi="Times New Roman" w:cs="Times New Roman"/>
          <w:sz w:val="24"/>
          <w:szCs w:val="24"/>
          <w:lang w:val="en-US" w:eastAsia="zh-CN"/>
        </w:rPr>
        <w:t>4</w:t>
      </w:r>
      <w:r>
        <w:rPr>
          <w:rFonts w:hint="eastAsia" w:ascii="Times New Roman" w:hAnsi="Times New Roman" w:cs="Times New Roman"/>
          <w:sz w:val="24"/>
          <w:szCs w:val="24"/>
        </w:rPr>
        <w:t>-1.</w:t>
      </w:r>
    </w:p>
    <w:p>
      <w:pPr>
        <w:widowControl/>
        <w:spacing w:line="360" w:lineRule="auto"/>
        <w:ind w:firstLine="440" w:firstLineChars="200"/>
        <w:jc w:val="center"/>
        <w:rPr>
          <w:rFonts w:ascii="Times New Roman" w:hAnsi="Times New Roman" w:cs="Times New Roman"/>
          <w:szCs w:val="21"/>
        </w:rPr>
      </w:pPr>
      <w:r>
        <w:rPr>
          <w:rFonts w:hint="eastAsia" w:ascii="Times New Roman" w:hAnsi="Times New Roman" w:cs="Times New Roman"/>
          <w:szCs w:val="21"/>
        </w:rPr>
        <w:t>表</w:t>
      </w:r>
      <w:r>
        <w:rPr>
          <w:rFonts w:hint="eastAsia" w:ascii="Times New Roman" w:hAnsi="Times New Roman" w:cs="Times New Roman"/>
          <w:szCs w:val="21"/>
          <w:lang w:val="en-US" w:eastAsia="zh-CN"/>
        </w:rPr>
        <w:t>4</w:t>
      </w:r>
      <w:r>
        <w:rPr>
          <w:rFonts w:hint="eastAsia" w:ascii="Times New Roman" w:hAnsi="Times New Roman" w:cs="Times New Roman"/>
          <w:szCs w:val="21"/>
        </w:rPr>
        <w:t>-1 设置界面参数说明</w:t>
      </w:r>
    </w:p>
    <w:tbl>
      <w:tblPr>
        <w:tblStyle w:val="12"/>
        <w:tblpPr w:leftFromText="180" w:rightFromText="180" w:vertAnchor="text" w:horzAnchor="page" w:tblpX="2102" w:tblpY="490"/>
        <w:tblOverlap w:val="never"/>
        <w:tblW w:w="84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4"/>
        <w:gridCol w:w="4050"/>
        <w:gridCol w:w="3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374"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区域设置</w:t>
            </w:r>
          </w:p>
        </w:tc>
        <w:tc>
          <w:tcPr>
            <w:tcW w:w="4050" w:type="dxa"/>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功能介绍</w:t>
            </w:r>
          </w:p>
        </w:tc>
        <w:tc>
          <w:tcPr>
            <w:tcW w:w="3057" w:type="dxa"/>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4"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设备通信设置</w:t>
            </w:r>
          </w:p>
        </w:tc>
        <w:tc>
          <w:tcPr>
            <w:tcW w:w="4050"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显示COM2、COM3波特率</w:t>
            </w:r>
          </w:p>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各功能（流通池、水压）、监测仪、电极通信开关（</w:t>
            </w:r>
            <w:r>
              <w:rPr>
                <w:rFonts w:ascii="Arial" w:hAnsi="Arial" w:cs="Arial"/>
                <w:szCs w:val="21"/>
              </w:rPr>
              <w:t>√</w:t>
            </w:r>
            <w:r>
              <w:rPr>
                <w:rFonts w:hint="eastAsia" w:asciiTheme="minorEastAsia" w:hAnsiTheme="minorEastAsia" w:cstheme="minorEastAsia"/>
                <w:szCs w:val="21"/>
              </w:rPr>
              <w:t>为开，</w:t>
            </w:r>
            <w:r>
              <w:rPr>
                <w:rFonts w:ascii="Arial" w:hAnsi="Arial" w:cs="Arial"/>
                <w:szCs w:val="21"/>
              </w:rPr>
              <w:t>×</w:t>
            </w:r>
            <w:r>
              <w:rPr>
                <w:rFonts w:hint="eastAsia" w:asciiTheme="minorEastAsia" w:hAnsiTheme="minorEastAsia" w:cstheme="minorEastAsia"/>
                <w:szCs w:val="21"/>
              </w:rPr>
              <w:t>为关</w:t>
            </w:r>
            <w:r>
              <w:rPr>
                <w:rFonts w:hint="eastAsia" w:ascii="Times New Roman" w:hAnsi="Times New Roman" w:cs="Times New Roman"/>
                <w:szCs w:val="21"/>
              </w:rPr>
              <w:t>），关闭状态下，主屏不会获取对应参数信号。</w:t>
            </w:r>
          </w:p>
        </w:tc>
        <w:tc>
          <w:tcPr>
            <w:tcW w:w="3057"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COM2:流通池，压力传感器、五参数</w:t>
            </w:r>
          </w:p>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COM3：常规四参数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4" w:type="dxa"/>
            <w:vMerge w:val="restart"/>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测量方案</w:t>
            </w:r>
          </w:p>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参数设置</w:t>
            </w:r>
          </w:p>
        </w:tc>
        <w:tc>
          <w:tcPr>
            <w:tcW w:w="4050"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整点测量时间设置</w:t>
            </w:r>
          </w:p>
        </w:tc>
        <w:tc>
          <w:tcPr>
            <w:tcW w:w="3057"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按需求设置测量整点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4" w:type="dxa"/>
            <w:vMerge w:val="continue"/>
          </w:tcPr>
          <w:p>
            <w:pPr>
              <w:widowControl/>
              <w:spacing w:line="360" w:lineRule="auto"/>
              <w:jc w:val="left"/>
              <w:rPr>
                <w:rFonts w:ascii="Times New Roman" w:hAnsi="Times New Roman" w:cs="Times New Roman"/>
                <w:szCs w:val="21"/>
              </w:rPr>
            </w:pPr>
          </w:p>
        </w:tc>
        <w:tc>
          <w:tcPr>
            <w:tcW w:w="4050"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零漂、量漂测试时间设置</w:t>
            </w:r>
          </w:p>
        </w:tc>
        <w:tc>
          <w:tcPr>
            <w:tcW w:w="3057"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按设置时间进行零漂、</w:t>
            </w:r>
          </w:p>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量漂测试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4" w:type="dxa"/>
            <w:vMerge w:val="continue"/>
          </w:tcPr>
          <w:p>
            <w:pPr>
              <w:widowControl/>
              <w:spacing w:line="360" w:lineRule="auto"/>
              <w:jc w:val="left"/>
              <w:rPr>
                <w:rFonts w:ascii="Times New Roman" w:hAnsi="Times New Roman" w:cs="Times New Roman"/>
                <w:szCs w:val="21"/>
              </w:rPr>
            </w:pPr>
          </w:p>
        </w:tc>
        <w:tc>
          <w:tcPr>
            <w:tcW w:w="4050"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五参数测试时间设置</w:t>
            </w:r>
          </w:p>
        </w:tc>
        <w:tc>
          <w:tcPr>
            <w:tcW w:w="3057"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按设置时间进行五参数测量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4"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其他设置</w:t>
            </w:r>
          </w:p>
        </w:tc>
        <w:tc>
          <w:tcPr>
            <w:tcW w:w="4050"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测量记录开关、使能整点记录</w:t>
            </w:r>
          </w:p>
        </w:tc>
        <w:tc>
          <w:tcPr>
            <w:tcW w:w="3057"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数据记录开关</w:t>
            </w:r>
          </w:p>
        </w:tc>
      </w:tr>
    </w:tbl>
    <w:p>
      <w:pPr>
        <w:widowControl/>
        <w:spacing w:line="360" w:lineRule="auto"/>
        <w:ind w:firstLine="480" w:firstLineChars="200"/>
        <w:jc w:val="left"/>
        <w:rPr>
          <w:rFonts w:ascii="Times New Roman" w:hAnsi="Times New Roman" w:cs="Times New Roman"/>
          <w:sz w:val="24"/>
          <w:szCs w:val="24"/>
        </w:rPr>
      </w:pPr>
    </w:p>
    <w:p>
      <w:pPr>
        <w:pStyle w:val="3"/>
        <w:spacing w:beforeLines="50" w:afterLines="50" w:line="360" w:lineRule="auto"/>
      </w:pPr>
      <w:bookmarkStart w:id="157" w:name="_Toc19077_WPSOffice_Level2"/>
      <w:bookmarkStart w:id="158" w:name="_Toc12627"/>
      <w:bookmarkStart w:id="159" w:name="_Toc3427_WPSOffice_Level2"/>
      <w:r>
        <w:rPr>
          <w:rFonts w:hint="eastAsia"/>
        </w:rPr>
        <w:t>7.7五参数电</w:t>
      </w:r>
      <w:bookmarkEnd w:id="157"/>
      <w:bookmarkEnd w:id="158"/>
      <w:bookmarkEnd w:id="159"/>
    </w:p>
    <w:p>
      <w:pPr>
        <w:spacing w:before="47"/>
        <w:ind w:left="0" w:right="57" w:firstLine="0"/>
        <w:jc w:val="center"/>
        <w:rPr>
          <w:b/>
          <w:spacing w:val="-57"/>
          <w:sz w:val="44"/>
        </w:rPr>
      </w:pPr>
    </w:p>
    <w:p>
      <w:pPr>
        <w:spacing w:before="47"/>
        <w:ind w:left="0" w:right="57" w:firstLine="0"/>
        <w:jc w:val="center"/>
        <w:rPr>
          <w:b/>
          <w:spacing w:val="-57"/>
          <w:sz w:val="44"/>
        </w:rPr>
      </w:pPr>
    </w:p>
    <w:p>
      <w:pPr>
        <w:spacing w:before="47"/>
        <w:ind w:left="0" w:right="57" w:firstLine="0"/>
        <w:jc w:val="center"/>
        <w:rPr>
          <w:b/>
          <w:spacing w:val="-57"/>
          <w:sz w:val="44"/>
        </w:rPr>
      </w:pPr>
    </w:p>
    <w:p>
      <w:pPr>
        <w:spacing w:before="47"/>
        <w:ind w:left="0" w:right="57" w:firstLine="0"/>
        <w:jc w:val="center"/>
        <w:rPr>
          <w:b/>
          <w:spacing w:val="-57"/>
          <w:sz w:val="44"/>
        </w:rPr>
      </w:pPr>
    </w:p>
    <w:p>
      <w:pPr>
        <w:spacing w:before="47"/>
        <w:ind w:left="0" w:right="57" w:firstLine="0"/>
        <w:jc w:val="center"/>
        <w:rPr>
          <w:b/>
          <w:spacing w:val="-57"/>
          <w:sz w:val="44"/>
        </w:rPr>
      </w:pPr>
    </w:p>
    <w:p>
      <w:pPr>
        <w:spacing w:before="47"/>
        <w:ind w:left="0" w:right="57" w:firstLine="0"/>
        <w:jc w:val="center"/>
        <w:rPr>
          <w:b/>
          <w:spacing w:val="-57"/>
          <w:sz w:val="44"/>
        </w:rPr>
      </w:pPr>
    </w:p>
    <w:p>
      <w:pPr>
        <w:spacing w:before="47"/>
        <w:ind w:left="0" w:right="57" w:firstLine="0"/>
        <w:jc w:val="center"/>
        <w:rPr>
          <w:b/>
          <w:spacing w:val="-57"/>
          <w:sz w:val="44"/>
        </w:rPr>
      </w:pPr>
    </w:p>
    <w:p>
      <w:pPr>
        <w:spacing w:before="47"/>
        <w:ind w:left="0" w:right="57" w:firstLine="0"/>
        <w:jc w:val="center"/>
        <w:rPr>
          <w:b/>
          <w:spacing w:val="-57"/>
          <w:sz w:val="44"/>
        </w:rPr>
      </w:pPr>
    </w:p>
    <w:p>
      <w:pPr>
        <w:spacing w:before="47"/>
        <w:ind w:left="0" w:right="57" w:firstLine="0"/>
        <w:jc w:val="center"/>
        <w:rPr>
          <w:b/>
          <w:spacing w:val="-57"/>
          <w:sz w:val="44"/>
        </w:rPr>
      </w:pPr>
    </w:p>
    <w:p>
      <w:pPr>
        <w:spacing w:before="47"/>
        <w:ind w:left="0" w:right="57" w:firstLine="0"/>
        <w:jc w:val="center"/>
        <w:rPr>
          <w:b/>
          <w:spacing w:val="-57"/>
          <w:sz w:val="44"/>
        </w:rPr>
      </w:pPr>
    </w:p>
    <w:p>
      <w:pPr>
        <w:spacing w:before="47"/>
        <w:ind w:left="0" w:right="57" w:firstLine="0"/>
        <w:jc w:val="center"/>
        <w:rPr>
          <w:b/>
          <w:spacing w:val="-57"/>
          <w:sz w:val="44"/>
        </w:rPr>
      </w:pPr>
    </w:p>
    <w:p>
      <w:pPr>
        <w:spacing w:before="47"/>
        <w:ind w:left="0" w:right="57" w:firstLine="0"/>
        <w:jc w:val="center"/>
        <w:rPr>
          <w:b/>
          <w:spacing w:val="-57"/>
          <w:sz w:val="44"/>
        </w:rPr>
      </w:pPr>
      <w:r>
        <w:rPr>
          <w:b/>
          <w:spacing w:val="-57"/>
          <w:sz w:val="44"/>
        </w:rPr>
        <w:br w:type="page"/>
      </w:r>
    </w:p>
    <w:p>
      <w:pPr>
        <w:spacing w:before="47"/>
        <w:ind w:left="0" w:right="57" w:firstLine="0"/>
        <w:jc w:val="center"/>
        <w:rPr>
          <w:b/>
          <w:spacing w:val="-57"/>
          <w:sz w:val="44"/>
        </w:rPr>
      </w:pPr>
    </w:p>
    <w:p>
      <w:pPr>
        <w:pStyle w:val="2"/>
        <w:jc w:val="center"/>
      </w:pPr>
      <w:bookmarkStart w:id="160" w:name="_Toc10906_WPSOffice_Level1"/>
      <w:r>
        <w:t>第</w:t>
      </w:r>
      <w:r>
        <w:rPr>
          <w:rFonts w:hint="eastAsia"/>
          <w:lang w:val="en-US" w:eastAsia="zh-CN"/>
        </w:rPr>
        <w:t>5</w:t>
      </w:r>
      <w:r>
        <w:t>章 水质在线监控中心管理平台</w:t>
      </w:r>
      <w:bookmarkEnd w:id="160"/>
    </w:p>
    <w:p>
      <w:pPr>
        <w:pStyle w:val="7"/>
        <w:rPr>
          <w:b/>
          <w:sz w:val="20"/>
        </w:rPr>
      </w:pPr>
    </w:p>
    <w:p>
      <w:pPr>
        <w:pStyle w:val="7"/>
        <w:spacing w:before="12"/>
        <w:rPr>
          <w:b/>
          <w:sz w:val="28"/>
        </w:rPr>
      </w:pPr>
      <w:r>
        <w:drawing>
          <wp:anchor distT="0" distB="0" distL="0" distR="0" simplePos="0" relativeHeight="251662336" behindDoc="0" locked="0" layoutInCell="1" allowOverlap="1">
            <wp:simplePos x="0" y="0"/>
            <wp:positionH relativeFrom="page">
              <wp:posOffset>1450975</wp:posOffset>
            </wp:positionH>
            <wp:positionV relativeFrom="paragraph">
              <wp:posOffset>260350</wp:posOffset>
            </wp:positionV>
            <wp:extent cx="4133215" cy="2191385"/>
            <wp:effectExtent l="0" t="0" r="635" b="18415"/>
            <wp:wrapTopAndBottom/>
            <wp:docPr id="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1.png"/>
                    <pic:cNvPicPr>
                      <a:picLocks noChangeAspect="1"/>
                    </pic:cNvPicPr>
                  </pic:nvPicPr>
                  <pic:blipFill>
                    <a:blip r:embed="rId33" cstate="print"/>
                    <a:stretch>
                      <a:fillRect/>
                    </a:stretch>
                  </pic:blipFill>
                  <pic:spPr>
                    <a:xfrm>
                      <a:off x="0" y="0"/>
                      <a:ext cx="4132911" cy="2191702"/>
                    </a:xfrm>
                    <a:prstGeom prst="rect">
                      <a:avLst/>
                    </a:prstGeom>
                  </pic:spPr>
                </pic:pic>
              </a:graphicData>
            </a:graphic>
          </wp:anchor>
        </w:drawing>
      </w:r>
    </w:p>
    <w:p>
      <w:pPr>
        <w:pStyle w:val="3"/>
        <w:ind w:left="0" w:leftChars="0" w:firstLine="0" w:firstLineChars="0"/>
        <w:rPr>
          <w:rFonts w:hint="eastAsia"/>
          <w:b w:val="0"/>
          <w:bCs w:val="0"/>
          <w:lang w:val="en-US" w:eastAsia="zh-CN"/>
        </w:rPr>
      </w:pPr>
    </w:p>
    <w:p>
      <w:pPr>
        <w:pStyle w:val="3"/>
        <w:ind w:left="0" w:leftChars="0" w:firstLine="0" w:firstLineChars="0"/>
        <w:rPr>
          <w:b w:val="0"/>
          <w:bCs w:val="0"/>
        </w:rPr>
      </w:pPr>
      <w:bookmarkStart w:id="161" w:name="_Toc10345_WPSOffice_Level2"/>
      <w:r>
        <w:rPr>
          <w:rFonts w:hint="eastAsia"/>
          <w:b w:val="0"/>
          <w:bCs w:val="0"/>
          <w:lang w:val="en-US" w:eastAsia="zh-CN"/>
        </w:rPr>
        <w:t xml:space="preserve">5.1 </w:t>
      </w:r>
      <w:r>
        <w:rPr>
          <w:b w:val="0"/>
          <w:bCs w:val="0"/>
        </w:rPr>
        <w:t>水在线监测数据管理系统</w:t>
      </w:r>
      <w:bookmarkEnd w:id="161"/>
    </w:p>
    <w:p>
      <w:pPr>
        <w:pStyle w:val="7"/>
        <w:spacing w:line="364" w:lineRule="auto"/>
        <w:ind w:right="855"/>
        <w:jc w:val="both"/>
      </w:pPr>
    </w:p>
    <w:p>
      <w:pPr>
        <w:pStyle w:val="7"/>
        <w:spacing w:line="364" w:lineRule="auto"/>
        <w:ind w:right="855" w:firstLine="480" w:firstLineChars="200"/>
        <w:jc w:val="both"/>
        <w:rPr>
          <w:sz w:val="20"/>
        </w:rPr>
      </w:pPr>
      <w:r>
        <w:t>建立一个统一地表水水质自动监测平台，实现监测数据远程收集、校验、</w:t>
      </w:r>
      <w:r>
        <w:rPr>
          <w:spacing w:val="-11"/>
        </w:rPr>
        <w:t>过滤、计算和存储，并对异常数据分类别分级别进行预警和报警，对监测数据进</w:t>
      </w:r>
      <w:r>
        <w:t>行汇总、统计和查询，根据用户的实际需求生成各种报表。</w:t>
      </w:r>
    </w:p>
    <w:p>
      <w:pPr>
        <w:pStyle w:val="3"/>
        <w:ind w:left="0" w:leftChars="0" w:firstLine="0" w:firstLineChars="0"/>
        <w:rPr>
          <w:b w:val="0"/>
          <w:bCs w:val="0"/>
        </w:rPr>
      </w:pPr>
      <w:bookmarkStart w:id="162" w:name="_Toc28695_WPSOffice_Level2"/>
      <w:r>
        <w:rPr>
          <w:rFonts w:hint="eastAsia"/>
          <w:b w:val="0"/>
          <w:bCs w:val="0"/>
          <w:lang w:val="en-US" w:eastAsia="zh-CN"/>
        </w:rPr>
        <w:t xml:space="preserve">5.2 </w:t>
      </w:r>
      <w:r>
        <w:rPr>
          <w:b w:val="0"/>
          <w:bCs w:val="0"/>
        </w:rPr>
        <w:t>综合查询分析系</w:t>
      </w:r>
      <w:bookmarkEnd w:id="162"/>
    </w:p>
    <w:p/>
    <w:p>
      <w:pPr>
        <w:pStyle w:val="7"/>
        <w:spacing w:line="364" w:lineRule="auto"/>
        <w:ind w:right="766" w:firstLine="480" w:firstLineChars="200"/>
      </w:pPr>
      <w:r>
        <w:t>功能可以涵盖环保监测的常用工作业务流程，能够将自动数据采集、数据</w:t>
      </w:r>
      <w:r>
        <w:rPr>
          <w:spacing w:val="-1"/>
        </w:rPr>
        <w:t>有效性分析、监测控制、有效数据入库、日常运行维护、数据管理、数据报表、</w:t>
      </w:r>
      <w:r>
        <w:rPr>
          <w:spacing w:val="-9"/>
        </w:rPr>
        <w:t>信息发布、数据上报、统计分析等功能有机的溶合到一个软件中，界面美观，操作方便。</w:t>
      </w:r>
    </w:p>
    <w:p>
      <w:pPr>
        <w:pStyle w:val="7"/>
        <w:spacing w:before="3"/>
        <w:rPr>
          <w:sz w:val="20"/>
        </w:rPr>
      </w:pPr>
    </w:p>
    <w:p>
      <w:pPr>
        <w:pStyle w:val="3"/>
        <w:ind w:left="0" w:leftChars="0" w:firstLine="0" w:firstLineChars="0"/>
        <w:rPr>
          <w:b w:val="0"/>
          <w:bCs w:val="0"/>
        </w:rPr>
      </w:pPr>
      <w:bookmarkStart w:id="163" w:name="_Toc5744_WPSOffice_Level2"/>
      <w:r>
        <w:rPr>
          <w:rFonts w:hint="eastAsia"/>
          <w:b w:val="0"/>
          <w:bCs w:val="0"/>
          <w:lang w:val="en-US" w:eastAsia="zh-CN"/>
        </w:rPr>
        <w:t xml:space="preserve">5.3 </w:t>
      </w:r>
      <w:r>
        <w:rPr>
          <w:b w:val="0"/>
          <w:bCs w:val="0"/>
        </w:rPr>
        <w:t>中心控制系统</w:t>
      </w:r>
      <w:bookmarkEnd w:id="163"/>
    </w:p>
    <w:p>
      <w:pPr>
        <w:rPr>
          <w:rFonts w:hint="eastAsia"/>
          <w:lang w:eastAsia="zh-CN"/>
        </w:rPr>
      </w:pPr>
    </w:p>
    <w:p>
      <w:pPr>
        <w:pStyle w:val="7"/>
        <w:spacing w:line="364" w:lineRule="auto"/>
        <w:ind w:right="855" w:firstLine="456" w:firstLineChars="200"/>
      </w:pPr>
      <w:r>
        <w:rPr>
          <w:spacing w:val="-6"/>
        </w:rPr>
        <w:t>能统一实现全市水源地自动监控站反控功能，可以对仪器仪表进行全范围的</w:t>
      </w:r>
      <w:r>
        <w:t>控制与操作，获取现场系统、仪器运行状态，并可远端设定各类参数。</w:t>
      </w:r>
    </w:p>
    <w:p>
      <w:pPr>
        <w:pStyle w:val="3"/>
        <w:ind w:left="0" w:leftChars="0" w:firstLine="0" w:firstLineChars="0"/>
        <w:rPr>
          <w:b w:val="0"/>
          <w:bCs w:val="0"/>
        </w:rPr>
      </w:pPr>
      <w:bookmarkStart w:id="164" w:name="_Toc1769_WPSOffice_Level2"/>
      <w:r>
        <w:rPr>
          <w:rFonts w:hint="eastAsia"/>
          <w:b w:val="0"/>
          <w:bCs w:val="0"/>
          <w:lang w:val="en-US" w:eastAsia="zh-CN"/>
        </w:rPr>
        <w:t xml:space="preserve">5.4 </w:t>
      </w:r>
      <w:r>
        <w:rPr>
          <w:b w:val="0"/>
          <w:bCs w:val="0"/>
        </w:rPr>
        <w:t>基本功能</w:t>
      </w:r>
      <w:bookmarkEnd w:id="164"/>
    </w:p>
    <w:p>
      <w:pPr>
        <w:pStyle w:val="15"/>
        <w:numPr>
          <w:ilvl w:val="0"/>
          <w:numId w:val="20"/>
        </w:numPr>
        <w:tabs>
          <w:tab w:val="left" w:pos="977"/>
          <w:tab w:val="left" w:pos="978"/>
        </w:tabs>
        <w:spacing w:before="261" w:after="0" w:line="364" w:lineRule="auto"/>
        <w:ind w:left="420" w:leftChars="0" w:right="855" w:hanging="420" w:firstLineChars="0"/>
        <w:jc w:val="left"/>
        <w:rPr>
          <w:sz w:val="24"/>
        </w:rPr>
      </w:pPr>
      <w:r>
        <w:rPr>
          <w:spacing w:val="-5"/>
          <w:sz w:val="24"/>
        </w:rPr>
        <w:t>数据收集：能够实时地从站点现场提取监测数据和仪器设备运行状态，支持</w:t>
      </w:r>
      <w:r>
        <w:rPr>
          <w:sz w:val="24"/>
        </w:rPr>
        <w:t>断点续传。</w:t>
      </w:r>
    </w:p>
    <w:p>
      <w:pPr>
        <w:pStyle w:val="15"/>
        <w:numPr>
          <w:ilvl w:val="0"/>
          <w:numId w:val="20"/>
        </w:numPr>
        <w:tabs>
          <w:tab w:val="left" w:pos="977"/>
          <w:tab w:val="left" w:pos="978"/>
        </w:tabs>
        <w:spacing w:before="0" w:after="0" w:line="306" w:lineRule="exact"/>
        <w:ind w:left="420" w:leftChars="0" w:right="0" w:hanging="420" w:firstLineChars="0"/>
        <w:jc w:val="left"/>
        <w:rPr>
          <w:sz w:val="24"/>
        </w:rPr>
      </w:pPr>
      <w:r>
        <w:rPr>
          <w:sz w:val="24"/>
        </w:rPr>
        <w:t>数据校验：收集的监测原始数据按照一定的规则进行数据校验。</w:t>
      </w:r>
    </w:p>
    <w:p>
      <w:pPr>
        <w:pStyle w:val="15"/>
        <w:numPr>
          <w:ilvl w:val="0"/>
          <w:numId w:val="20"/>
        </w:numPr>
        <w:tabs>
          <w:tab w:val="left" w:pos="977"/>
          <w:tab w:val="left" w:pos="978"/>
        </w:tabs>
        <w:spacing w:before="160" w:after="0" w:line="240" w:lineRule="auto"/>
        <w:ind w:left="420" w:leftChars="0" w:right="0" w:hanging="420" w:firstLineChars="0"/>
        <w:jc w:val="left"/>
        <w:rPr>
          <w:sz w:val="24"/>
        </w:rPr>
      </w:pPr>
      <w:r>
        <w:rPr>
          <w:sz w:val="24"/>
        </w:rPr>
        <w:t>数据过滤：通过数据校验的方式，过滤掉不合格的数据。</w:t>
      </w:r>
    </w:p>
    <w:p>
      <w:pPr>
        <w:pStyle w:val="15"/>
        <w:numPr>
          <w:ilvl w:val="0"/>
          <w:numId w:val="20"/>
        </w:numPr>
        <w:tabs>
          <w:tab w:val="left" w:pos="977"/>
          <w:tab w:val="left" w:pos="978"/>
        </w:tabs>
        <w:spacing w:before="158" w:after="0" w:line="364" w:lineRule="auto"/>
        <w:ind w:left="420" w:leftChars="0" w:right="735" w:hanging="420" w:firstLineChars="0"/>
        <w:jc w:val="left"/>
        <w:rPr>
          <w:sz w:val="24"/>
        </w:rPr>
      </w:pPr>
      <w:r>
        <w:rPr>
          <w:spacing w:val="-13"/>
          <w:sz w:val="24"/>
        </w:rPr>
        <w:t>数据计算：把采集的数据进行运算，算出日均值、周均值、月均值、年均值、</w:t>
      </w:r>
      <w:r>
        <w:rPr>
          <w:sz w:val="24"/>
        </w:rPr>
        <w:t>报警值等。</w:t>
      </w:r>
    </w:p>
    <w:p>
      <w:pPr>
        <w:pStyle w:val="15"/>
        <w:numPr>
          <w:ilvl w:val="0"/>
          <w:numId w:val="20"/>
        </w:numPr>
        <w:tabs>
          <w:tab w:val="left" w:pos="977"/>
          <w:tab w:val="left" w:pos="978"/>
        </w:tabs>
        <w:spacing w:before="0" w:after="0" w:line="306" w:lineRule="exact"/>
        <w:ind w:left="420" w:leftChars="0" w:right="0" w:hanging="420" w:firstLineChars="0"/>
        <w:jc w:val="left"/>
        <w:rPr>
          <w:sz w:val="24"/>
        </w:rPr>
      </w:pPr>
      <w:r>
        <w:rPr>
          <w:sz w:val="24"/>
        </w:rPr>
        <w:t>数据存储：系统需要提供适当的数据存储空间，可以存放监测海量数据。</w:t>
      </w:r>
    </w:p>
    <w:p>
      <w:pPr>
        <w:pStyle w:val="15"/>
        <w:numPr>
          <w:ilvl w:val="0"/>
          <w:numId w:val="20"/>
        </w:numPr>
        <w:tabs>
          <w:tab w:val="left" w:pos="977"/>
          <w:tab w:val="left" w:pos="978"/>
        </w:tabs>
        <w:spacing w:before="161" w:after="0" w:line="362" w:lineRule="auto"/>
        <w:ind w:left="420" w:leftChars="0" w:right="855" w:hanging="420" w:firstLineChars="0"/>
        <w:jc w:val="left"/>
        <w:rPr>
          <w:sz w:val="24"/>
        </w:rPr>
      </w:pPr>
      <w:r>
        <w:rPr>
          <w:spacing w:val="-6"/>
          <w:sz w:val="24"/>
        </w:rPr>
        <w:t>数据同步：支持站点与远程监测中心之间的实时数据同步, 实现站位托管的</w:t>
      </w:r>
      <w:r>
        <w:rPr>
          <w:sz w:val="24"/>
        </w:rPr>
        <w:t>监测中心与上级监测中心之间的实时数据同步。</w:t>
      </w:r>
    </w:p>
    <w:p>
      <w:pPr>
        <w:pStyle w:val="15"/>
        <w:numPr>
          <w:ilvl w:val="0"/>
          <w:numId w:val="20"/>
        </w:numPr>
        <w:tabs>
          <w:tab w:val="left" w:pos="977"/>
          <w:tab w:val="left" w:pos="978"/>
        </w:tabs>
        <w:spacing w:before="5" w:after="0" w:line="240" w:lineRule="auto"/>
        <w:ind w:left="420" w:leftChars="0" w:right="0" w:hanging="420" w:firstLineChars="0"/>
        <w:jc w:val="left"/>
        <w:rPr>
          <w:sz w:val="24"/>
        </w:rPr>
      </w:pPr>
      <w:r>
        <w:rPr>
          <w:sz w:val="24"/>
        </w:rPr>
        <w:t>预警和报警:对监测情况分类别、分级别进行预警和报警。</w:t>
      </w:r>
    </w:p>
    <w:p>
      <w:pPr>
        <w:pStyle w:val="15"/>
        <w:numPr>
          <w:ilvl w:val="0"/>
          <w:numId w:val="20"/>
        </w:numPr>
        <w:tabs>
          <w:tab w:val="left" w:pos="978"/>
        </w:tabs>
        <w:spacing w:before="158" w:after="0" w:line="364" w:lineRule="auto"/>
        <w:ind w:left="420" w:leftChars="0" w:right="855" w:hanging="420" w:firstLineChars="0"/>
        <w:jc w:val="both"/>
        <w:rPr>
          <w:sz w:val="24"/>
        </w:rPr>
      </w:pPr>
      <w:r>
        <w:rPr>
          <w:spacing w:val="-5"/>
          <w:sz w:val="24"/>
        </w:rPr>
        <w:t>数据查询：对收集到的数据以表格、图形等多种表现形式结合流域断面信息进行查询。能够方便地查询某站位的实时监测数据，结合该历史数据以曲线</w:t>
      </w:r>
      <w:r>
        <w:rPr>
          <w:sz w:val="24"/>
        </w:rPr>
        <w:t>和列表的形式进行数据展现；</w:t>
      </w:r>
    </w:p>
    <w:p>
      <w:pPr>
        <w:pStyle w:val="15"/>
        <w:numPr>
          <w:ilvl w:val="0"/>
          <w:numId w:val="20"/>
        </w:numPr>
        <w:tabs>
          <w:tab w:val="left" w:pos="978"/>
        </w:tabs>
        <w:spacing w:before="0" w:after="0" w:line="362" w:lineRule="auto"/>
        <w:ind w:left="420" w:leftChars="0" w:right="855" w:hanging="420" w:firstLineChars="0"/>
        <w:jc w:val="both"/>
        <w:rPr>
          <w:sz w:val="24"/>
        </w:rPr>
      </w:pPr>
      <w:r>
        <w:rPr>
          <w:spacing w:val="-5"/>
          <w:sz w:val="24"/>
        </w:rPr>
        <w:t>数据报表：对收集到的数据进行汇总，按照需要生成各种报表，包括上报报</w:t>
      </w:r>
      <w:r>
        <w:rPr>
          <w:sz w:val="24"/>
        </w:rPr>
        <w:t>表、分类报表、分项报表等。</w:t>
      </w:r>
    </w:p>
    <w:p>
      <w:pPr>
        <w:pStyle w:val="15"/>
        <w:numPr>
          <w:ilvl w:val="0"/>
          <w:numId w:val="20"/>
        </w:numPr>
        <w:tabs>
          <w:tab w:val="left" w:pos="978"/>
        </w:tabs>
        <w:spacing w:before="4" w:after="0" w:line="240" w:lineRule="auto"/>
        <w:ind w:left="420" w:leftChars="0" w:right="0" w:hanging="420" w:firstLineChars="0"/>
        <w:jc w:val="both"/>
        <w:rPr>
          <w:sz w:val="24"/>
        </w:rPr>
      </w:pPr>
      <w:r>
        <w:rPr>
          <w:sz w:val="24"/>
        </w:rPr>
        <w:t>数据汇总统计：对收集到的数据进行统计分析，并按需求进行汇总。</w:t>
      </w:r>
    </w:p>
    <w:p>
      <w:pPr>
        <w:pStyle w:val="15"/>
        <w:numPr>
          <w:ilvl w:val="0"/>
          <w:numId w:val="20"/>
        </w:numPr>
        <w:tabs>
          <w:tab w:val="left" w:pos="978"/>
        </w:tabs>
        <w:spacing w:before="158" w:after="0" w:line="240" w:lineRule="auto"/>
        <w:ind w:left="420" w:leftChars="0" w:right="0" w:hanging="420" w:firstLineChars="0"/>
        <w:jc w:val="both"/>
        <w:rPr>
          <w:sz w:val="24"/>
        </w:rPr>
      </w:pPr>
      <w:r>
        <w:rPr>
          <w:sz w:val="24"/>
        </w:rPr>
        <w:t>数据权限控制：对数据的操作权限进行分级控制。</w:t>
      </w:r>
    </w:p>
    <w:p>
      <w:pPr>
        <w:pStyle w:val="15"/>
        <w:numPr>
          <w:ilvl w:val="0"/>
          <w:numId w:val="20"/>
        </w:numPr>
        <w:tabs>
          <w:tab w:val="left" w:pos="978"/>
        </w:tabs>
        <w:spacing w:before="161" w:after="0" w:line="240" w:lineRule="auto"/>
        <w:ind w:left="420" w:leftChars="0" w:right="0" w:hanging="420" w:firstLineChars="0"/>
        <w:jc w:val="both"/>
        <w:rPr>
          <w:sz w:val="24"/>
        </w:rPr>
      </w:pPr>
      <w:r>
        <w:rPr>
          <w:sz w:val="24"/>
        </w:rPr>
        <w:t>与站位系统整合:系统支持与原有及在建的站位系统的整合。</w:t>
      </w:r>
    </w:p>
    <w:p>
      <w:pPr>
        <w:pStyle w:val="15"/>
        <w:numPr>
          <w:ilvl w:val="0"/>
          <w:numId w:val="20"/>
        </w:numPr>
        <w:tabs>
          <w:tab w:val="left" w:pos="977"/>
          <w:tab w:val="left" w:pos="978"/>
        </w:tabs>
        <w:spacing w:before="160" w:after="0" w:line="240" w:lineRule="auto"/>
        <w:ind w:left="420" w:leftChars="0" w:right="0" w:hanging="420" w:firstLineChars="0"/>
        <w:jc w:val="left"/>
        <w:rPr>
          <w:sz w:val="24"/>
        </w:rPr>
      </w:pPr>
      <w:r>
        <w:rPr>
          <w:sz w:val="24"/>
        </w:rPr>
        <w:t>信息审核系统：只有通过审核后才可显示在系统页面上供用户浏览访问。</w:t>
      </w:r>
    </w:p>
    <w:p>
      <w:pPr>
        <w:pStyle w:val="15"/>
        <w:numPr>
          <w:ilvl w:val="0"/>
          <w:numId w:val="20"/>
        </w:numPr>
        <w:tabs>
          <w:tab w:val="left" w:pos="977"/>
          <w:tab w:val="left" w:pos="978"/>
        </w:tabs>
        <w:spacing w:before="158" w:after="0" w:line="364" w:lineRule="auto"/>
        <w:ind w:left="420" w:leftChars="0" w:right="855" w:hanging="420" w:firstLineChars="0"/>
        <w:jc w:val="left"/>
        <w:rPr>
          <w:sz w:val="24"/>
        </w:rPr>
      </w:pPr>
      <w:r>
        <w:rPr>
          <w:spacing w:val="-5"/>
          <w:sz w:val="24"/>
        </w:rPr>
        <w:t>专项工作：支持多级监测站协同工作。需要下级站上报信息。</w:t>
      </w:r>
      <w:r>
        <w:rPr>
          <w:sz w:val="24"/>
        </w:rPr>
        <w:t>（含文字、表格、文档、图片等）给上级站，支持流程监控。</w:t>
      </w:r>
    </w:p>
    <w:p>
      <w:pPr>
        <w:pStyle w:val="15"/>
        <w:numPr>
          <w:ilvl w:val="0"/>
          <w:numId w:val="20"/>
        </w:numPr>
        <w:tabs>
          <w:tab w:val="left" w:pos="977"/>
          <w:tab w:val="left" w:pos="978"/>
        </w:tabs>
        <w:spacing w:before="0" w:after="0" w:line="364" w:lineRule="auto"/>
        <w:ind w:left="420" w:leftChars="0" w:right="826" w:hanging="420" w:firstLineChars="0"/>
        <w:jc w:val="left"/>
        <w:rPr>
          <w:sz w:val="24"/>
        </w:rPr>
      </w:pPr>
      <w:r>
        <w:rPr>
          <w:spacing w:val="-1"/>
          <w:sz w:val="24"/>
        </w:rPr>
        <w:t>设备查询：能够方便地查询运行设备的情况，例如：设备信息、设备状态、</w:t>
      </w:r>
      <w:r>
        <w:rPr>
          <w:sz w:val="24"/>
        </w:rPr>
        <w:t>运行情况、即时照片（需站位视频支持）</w:t>
      </w:r>
    </w:p>
    <w:p>
      <w:pPr>
        <w:pStyle w:val="15"/>
        <w:numPr>
          <w:ilvl w:val="0"/>
          <w:numId w:val="20"/>
        </w:numPr>
        <w:tabs>
          <w:tab w:val="left" w:pos="977"/>
          <w:tab w:val="left" w:pos="978"/>
        </w:tabs>
        <w:spacing w:before="0" w:after="0" w:line="364" w:lineRule="auto"/>
        <w:ind w:left="420" w:leftChars="0" w:right="826" w:hanging="420" w:firstLineChars="0"/>
        <w:jc w:val="left"/>
        <w:rPr>
          <w:sz w:val="24"/>
        </w:rPr>
      </w:pPr>
      <w:r>
        <w:rPr>
          <w:spacing w:val="-1"/>
          <w:sz w:val="24"/>
        </w:rPr>
        <w:t>站位查询：能够方便地查询监测站位的情况，例如：站位信息、托管单位、</w:t>
      </w:r>
      <w:r>
        <w:rPr>
          <w:sz w:val="24"/>
        </w:rPr>
        <w:t>运维单位、运维情况等</w:t>
      </w:r>
    </w:p>
    <w:p>
      <w:pPr>
        <w:pStyle w:val="15"/>
        <w:numPr>
          <w:ilvl w:val="0"/>
          <w:numId w:val="20"/>
        </w:numPr>
        <w:tabs>
          <w:tab w:val="left" w:pos="977"/>
          <w:tab w:val="left" w:pos="978"/>
        </w:tabs>
        <w:spacing w:before="0" w:after="0" w:line="364" w:lineRule="auto"/>
        <w:ind w:left="420" w:leftChars="0" w:right="855" w:hanging="420" w:firstLineChars="0"/>
        <w:jc w:val="left"/>
        <w:rPr>
          <w:sz w:val="24"/>
        </w:rPr>
      </w:pPr>
      <w:r>
        <w:rPr>
          <w:spacing w:val="-3"/>
          <w:sz w:val="24"/>
        </w:rPr>
        <w:t>内嵌强大的报表系统，不仅能满足基本、常用报表（日报、周报、月报</w:t>
      </w:r>
      <w:r>
        <w:rPr>
          <w:spacing w:val="-8"/>
          <w:sz w:val="24"/>
        </w:rPr>
        <w:t>）</w:t>
      </w:r>
      <w:r>
        <w:rPr>
          <w:spacing w:val="-14"/>
          <w:sz w:val="24"/>
        </w:rPr>
        <w:t>还</w:t>
      </w:r>
      <w:r>
        <w:rPr>
          <w:spacing w:val="-4"/>
          <w:sz w:val="24"/>
        </w:rPr>
        <w:t>支持自定义定义图形化，个性化报表，还可以与通过报表统计平台进行数据</w:t>
      </w:r>
    </w:p>
    <w:p>
      <w:pPr>
        <w:pStyle w:val="7"/>
        <w:numPr>
          <w:ilvl w:val="0"/>
          <w:numId w:val="20"/>
        </w:numPr>
        <w:spacing w:before="43" w:line="364" w:lineRule="auto"/>
        <w:ind w:left="420" w:leftChars="0" w:right="826" w:hanging="420" w:firstLineChars="0"/>
      </w:pPr>
      <w:r>
        <w:t>交互。实现报表的导入导出，参数分类分析，故障比例分析、污染源分析、故障分类分析，污染时间段分析。</w:t>
      </w:r>
    </w:p>
    <w:p>
      <w:pPr>
        <w:widowControl/>
        <w:spacing w:line="360" w:lineRule="auto"/>
        <w:ind w:firstLine="480" w:firstLineChars="200"/>
        <w:jc w:val="left"/>
        <w:rPr>
          <w:rFonts w:ascii="Times New Roman" w:hAnsi="Times New Roman" w:cs="Times New Roman"/>
          <w:sz w:val="24"/>
          <w:szCs w:val="24"/>
        </w:rPr>
      </w:pPr>
    </w:p>
    <w:p>
      <w:pPr>
        <w:widowControl/>
        <w:spacing w:line="360" w:lineRule="auto"/>
        <w:ind w:firstLine="480" w:firstLineChars="200"/>
        <w:jc w:val="left"/>
        <w:rPr>
          <w:rFonts w:ascii="Times New Roman" w:hAnsi="Times New Roman" w:cs="Times New Roman"/>
          <w:sz w:val="24"/>
          <w:szCs w:val="24"/>
        </w:rPr>
      </w:pPr>
    </w:p>
    <w:p>
      <w:pPr>
        <w:widowControl/>
        <w:spacing w:line="360" w:lineRule="auto"/>
        <w:ind w:firstLine="480" w:firstLineChars="200"/>
        <w:jc w:val="left"/>
        <w:rPr>
          <w:rFonts w:ascii="Times New Roman" w:hAnsi="Times New Roman" w:cs="Times New Roman"/>
          <w:sz w:val="24"/>
          <w:szCs w:val="24"/>
        </w:rPr>
      </w:pPr>
    </w:p>
    <w:p>
      <w:pPr>
        <w:widowControl/>
        <w:spacing w:line="360" w:lineRule="auto"/>
        <w:ind w:firstLine="480" w:firstLineChars="200"/>
        <w:jc w:val="left"/>
        <w:rPr>
          <w:rFonts w:ascii="Times New Roman" w:hAnsi="Times New Roman" w:cs="Times New Roman"/>
          <w:sz w:val="24"/>
          <w:szCs w:val="24"/>
        </w:rPr>
      </w:pPr>
    </w:p>
    <w:p>
      <w:pPr>
        <w:widowControl/>
        <w:spacing w:line="360" w:lineRule="auto"/>
        <w:ind w:firstLine="480" w:firstLineChars="200"/>
        <w:jc w:val="left"/>
        <w:rPr>
          <w:rFonts w:ascii="Times New Roman" w:hAnsi="Times New Roman" w:cs="Times New Roman"/>
          <w:sz w:val="24"/>
          <w:szCs w:val="24"/>
        </w:rPr>
      </w:pPr>
    </w:p>
    <w:p>
      <w:pPr>
        <w:pStyle w:val="2"/>
        <w:jc w:val="center"/>
        <w:rPr>
          <w:rFonts w:hint="eastAsia"/>
          <w:lang w:eastAsia="zh-CN"/>
        </w:rPr>
      </w:pPr>
      <w:bookmarkStart w:id="165" w:name="_Toc15889"/>
      <w:bookmarkStart w:id="166" w:name="_Toc18376_WPSOffice_Level1"/>
      <w:r>
        <w:rPr>
          <w:rFonts w:hint="eastAsia"/>
        </w:rPr>
        <w:t>第</w:t>
      </w:r>
      <w:r>
        <w:rPr>
          <w:rFonts w:hint="eastAsia"/>
          <w:lang w:val="en-US" w:eastAsia="zh-CN"/>
        </w:rPr>
        <w:t>6</w:t>
      </w:r>
      <w:r>
        <w:rPr>
          <w:rFonts w:hint="eastAsia"/>
        </w:rPr>
        <w:t xml:space="preserve">章 </w:t>
      </w:r>
      <w:r>
        <w:rPr>
          <w:rFonts w:hint="eastAsia"/>
          <w:lang w:eastAsia="zh-CN"/>
        </w:rPr>
        <w:t>水站</w:t>
      </w:r>
      <w:r>
        <w:rPr>
          <w:rFonts w:hint="eastAsia"/>
        </w:rPr>
        <w:t>运行维护</w:t>
      </w:r>
      <w:bookmarkEnd w:id="132"/>
      <w:bookmarkEnd w:id="165"/>
      <w:bookmarkStart w:id="167" w:name="_Toc13336"/>
      <w:r>
        <w:rPr>
          <w:rFonts w:hint="eastAsia"/>
          <w:lang w:eastAsia="zh-CN"/>
        </w:rPr>
        <w:t>与管理</w:t>
      </w:r>
      <w:bookmarkEnd w:id="166"/>
    </w:p>
    <w:p>
      <w:pPr>
        <w:pStyle w:val="3"/>
        <w:ind w:left="0" w:leftChars="0" w:firstLine="0" w:firstLineChars="0"/>
        <w:rPr>
          <w:rFonts w:hint="eastAsia"/>
          <w:b w:val="0"/>
          <w:bCs w:val="0"/>
        </w:rPr>
      </w:pPr>
      <w:bookmarkStart w:id="168" w:name="_Toc6279"/>
      <w:bookmarkStart w:id="169" w:name="_Toc14299_WPSOffice_Level2"/>
      <w:r>
        <w:rPr>
          <w:rFonts w:hint="eastAsia"/>
          <w:b w:val="0"/>
          <w:bCs w:val="0"/>
          <w:lang w:val="en-US" w:eastAsia="zh-CN"/>
        </w:rPr>
        <w:t>6</w:t>
      </w:r>
      <w:r>
        <w:rPr>
          <w:rFonts w:hint="eastAsia"/>
          <w:b w:val="0"/>
          <w:bCs w:val="0"/>
        </w:rPr>
        <w:t>.1 高锰酸指数、总磷、总氮、氨氮监测仪日常运行维护</w:t>
      </w:r>
      <w:bookmarkEnd w:id="168"/>
      <w:bookmarkEnd w:id="169"/>
    </w:p>
    <w:p/>
    <w:p>
      <w:pPr>
        <w:pStyle w:val="4"/>
        <w:ind w:left="0" w:leftChars="0" w:firstLine="0" w:firstLineChars="0"/>
        <w:rPr>
          <w:rFonts w:hint="eastAsia"/>
          <w:b w:val="0"/>
          <w:bCs w:val="0"/>
        </w:rPr>
      </w:pPr>
      <w:bookmarkStart w:id="170" w:name="_Toc5622"/>
      <w:bookmarkStart w:id="171" w:name="_Toc14699"/>
      <w:bookmarkStart w:id="172" w:name="_Toc530035466"/>
      <w:bookmarkStart w:id="173" w:name="_Toc21718"/>
      <w:bookmarkStart w:id="174" w:name="_Toc14443"/>
      <w:bookmarkStart w:id="175" w:name="_Toc7605"/>
      <w:r>
        <w:rPr>
          <w:rFonts w:hint="eastAsia"/>
          <w:b w:val="0"/>
          <w:bCs w:val="0"/>
          <w:lang w:val="en-US" w:eastAsia="zh-CN"/>
        </w:rPr>
        <w:t>6</w:t>
      </w:r>
      <w:r>
        <w:rPr>
          <w:rFonts w:hint="eastAsia"/>
          <w:b w:val="0"/>
          <w:bCs w:val="0"/>
        </w:rPr>
        <w:t>.1.1日常例行检查</w:t>
      </w:r>
      <w:bookmarkEnd w:id="167"/>
      <w:bookmarkEnd w:id="170"/>
      <w:bookmarkEnd w:id="171"/>
      <w:bookmarkEnd w:id="172"/>
      <w:bookmarkEnd w:id="173"/>
      <w:bookmarkEnd w:id="174"/>
      <w:bookmarkEnd w:id="175"/>
    </w:p>
    <w:p>
      <w:pPr>
        <w:rPr>
          <w:rFonts w:hint="eastAsia"/>
          <w:lang w:eastAsia="zh-CN"/>
        </w:rPr>
      </w:pPr>
    </w:p>
    <w:p>
      <w:pPr>
        <w:widowControl/>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为保证水站正常运行，尽早发现故障隐患，要求定期对水站进行系统的日常例行检查。例行检查的项目和建议的检查频次见表</w:t>
      </w:r>
      <w:r>
        <w:rPr>
          <w:rFonts w:hint="eastAsia" w:ascii="Times New Roman" w:hAnsi="Times New Roman" w:cs="Times New Roman"/>
          <w:sz w:val="24"/>
          <w:szCs w:val="24"/>
          <w:lang w:val="en-US" w:eastAsia="zh-CN"/>
        </w:rPr>
        <w:t>6</w:t>
      </w:r>
      <w:r>
        <w:rPr>
          <w:rFonts w:hint="eastAsia" w:ascii="Times New Roman" w:hAnsi="Times New Roman" w:eastAsia="宋体" w:cs="Times New Roman"/>
          <w:sz w:val="24"/>
          <w:szCs w:val="24"/>
        </w:rPr>
        <w:t>-1。</w:t>
      </w:r>
    </w:p>
    <w:p>
      <w:pPr>
        <w:tabs>
          <w:tab w:val="left" w:pos="2880"/>
          <w:tab w:val="left" w:pos="3120"/>
        </w:tabs>
        <w:spacing w:line="360" w:lineRule="auto"/>
        <w:ind w:left="542" w:hanging="542" w:hangingChars="300"/>
        <w:jc w:val="center"/>
        <w:rPr>
          <w:rFonts w:ascii="宋体" w:hAnsi="宋体" w:eastAsia="宋体" w:cs="Times New Roman"/>
          <w:b/>
          <w:sz w:val="18"/>
          <w:szCs w:val="18"/>
        </w:rPr>
      </w:pPr>
      <w:r>
        <w:rPr>
          <w:rFonts w:hint="eastAsia" w:ascii="宋体" w:hAnsi="宋体" w:eastAsia="宋体" w:cs="Times New Roman"/>
          <w:b/>
          <w:sz w:val="18"/>
          <w:szCs w:val="18"/>
        </w:rPr>
        <w:t>表</w:t>
      </w:r>
      <w:r>
        <w:rPr>
          <w:rFonts w:hint="eastAsia"/>
          <w:b/>
          <w:sz w:val="18"/>
          <w:szCs w:val="18"/>
          <w:lang w:val="en-US" w:eastAsia="zh-CN"/>
        </w:rPr>
        <w:t>6</w:t>
      </w:r>
      <w:r>
        <w:rPr>
          <w:rFonts w:hint="eastAsia" w:ascii="宋体" w:hAnsi="宋体" w:eastAsia="宋体" w:cs="Times New Roman"/>
          <w:b/>
          <w:sz w:val="18"/>
          <w:szCs w:val="18"/>
        </w:rPr>
        <w:t>-1 日常例行检查项目表</w:t>
      </w:r>
    </w:p>
    <w:tbl>
      <w:tblPr>
        <w:tblStyle w:val="11"/>
        <w:tblW w:w="94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3606"/>
        <w:gridCol w:w="3410"/>
        <w:gridCol w:w="780"/>
        <w:gridCol w:w="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1" w:hRule="atLeast"/>
          <w:jc w:val="center"/>
        </w:trPr>
        <w:tc>
          <w:tcPr>
            <w:tcW w:w="788" w:type="dxa"/>
            <w:vAlign w:val="center"/>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系统名称</w:t>
            </w:r>
          </w:p>
        </w:tc>
        <w:tc>
          <w:tcPr>
            <w:tcW w:w="3606" w:type="dxa"/>
            <w:vAlign w:val="center"/>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例行检查内容</w:t>
            </w:r>
          </w:p>
        </w:tc>
        <w:tc>
          <w:tcPr>
            <w:tcW w:w="3410" w:type="dxa"/>
            <w:vAlign w:val="center"/>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正常情况</w:t>
            </w:r>
          </w:p>
        </w:tc>
        <w:tc>
          <w:tcPr>
            <w:tcW w:w="780" w:type="dxa"/>
            <w:vAlign w:val="center"/>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检查频率</w:t>
            </w:r>
          </w:p>
        </w:tc>
        <w:tc>
          <w:tcPr>
            <w:tcW w:w="874" w:type="dxa"/>
            <w:vAlign w:val="center"/>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更换周期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1" w:hRule="atLeast"/>
          <w:jc w:val="center"/>
        </w:trPr>
        <w:tc>
          <w:tcPr>
            <w:tcW w:w="788" w:type="dxa"/>
            <w:vAlign w:val="center"/>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水站状态</w:t>
            </w:r>
          </w:p>
        </w:tc>
        <w:tc>
          <w:tcPr>
            <w:tcW w:w="3606" w:type="dxa"/>
            <w:vAlign w:val="center"/>
          </w:tcPr>
          <w:p>
            <w:pPr>
              <w:widowControl/>
              <w:spacing w:line="360" w:lineRule="auto"/>
              <w:rPr>
                <w:rFonts w:ascii="Times New Roman" w:hAnsi="Times New Roman" w:cs="Times New Roman"/>
                <w:szCs w:val="21"/>
              </w:rPr>
            </w:pPr>
            <w:r>
              <w:rPr>
                <w:rFonts w:hint="eastAsia" w:ascii="Times New Roman" w:hAnsi="Times New Roman" w:cs="Times New Roman"/>
                <w:szCs w:val="21"/>
              </w:rPr>
              <w:t>查看分析仪报警记录，记录报警内容</w:t>
            </w:r>
          </w:p>
        </w:tc>
        <w:tc>
          <w:tcPr>
            <w:tcW w:w="3410" w:type="dxa"/>
            <w:vAlign w:val="center"/>
          </w:tcPr>
          <w:p>
            <w:pPr>
              <w:widowControl/>
              <w:spacing w:line="360" w:lineRule="auto"/>
              <w:jc w:val="center"/>
              <w:rPr>
                <w:rFonts w:ascii="Times New Roman" w:hAnsi="Times New Roman" w:cs="Times New Roman"/>
                <w:szCs w:val="21"/>
              </w:rPr>
            </w:pPr>
          </w:p>
        </w:tc>
        <w:tc>
          <w:tcPr>
            <w:tcW w:w="780" w:type="dxa"/>
            <w:vAlign w:val="center"/>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月检</w:t>
            </w:r>
          </w:p>
        </w:tc>
        <w:tc>
          <w:tcPr>
            <w:tcW w:w="874" w:type="dxa"/>
            <w:vAlign w:val="center"/>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jc w:val="center"/>
        </w:trPr>
        <w:tc>
          <w:tcPr>
            <w:tcW w:w="788" w:type="dxa"/>
            <w:vMerge w:val="restart"/>
            <w:vAlign w:val="center"/>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进、排液系统</w:t>
            </w:r>
          </w:p>
        </w:tc>
        <w:tc>
          <w:tcPr>
            <w:tcW w:w="3606" w:type="dxa"/>
            <w:vAlign w:val="center"/>
          </w:tcPr>
          <w:p>
            <w:pPr>
              <w:widowControl/>
              <w:spacing w:line="360" w:lineRule="auto"/>
              <w:rPr>
                <w:rFonts w:ascii="Times New Roman" w:hAnsi="Times New Roman" w:cs="Times New Roman"/>
                <w:szCs w:val="21"/>
              </w:rPr>
            </w:pPr>
            <w:r>
              <w:rPr>
                <w:rFonts w:hint="eastAsia" w:ascii="Times New Roman" w:hAnsi="Times New Roman" w:cs="Times New Roman"/>
                <w:szCs w:val="21"/>
              </w:rPr>
              <w:t>是否应更换、添加试剂、回收废液</w:t>
            </w:r>
          </w:p>
        </w:tc>
        <w:tc>
          <w:tcPr>
            <w:tcW w:w="3410" w:type="dxa"/>
            <w:vAlign w:val="center"/>
          </w:tcPr>
          <w:p>
            <w:pPr>
              <w:widowControl/>
              <w:spacing w:line="360" w:lineRule="auto"/>
              <w:rPr>
                <w:rFonts w:ascii="Times New Roman" w:hAnsi="Times New Roman" w:cs="Times New Roman"/>
                <w:szCs w:val="21"/>
              </w:rPr>
            </w:pPr>
          </w:p>
        </w:tc>
        <w:tc>
          <w:tcPr>
            <w:tcW w:w="780" w:type="dxa"/>
            <w:vAlign w:val="center"/>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周检</w:t>
            </w:r>
          </w:p>
        </w:tc>
        <w:tc>
          <w:tcPr>
            <w:tcW w:w="874" w:type="dxa"/>
            <w:vAlign w:val="center"/>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两周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1" w:hRule="atLeast"/>
          <w:jc w:val="center"/>
        </w:trPr>
        <w:tc>
          <w:tcPr>
            <w:tcW w:w="788" w:type="dxa"/>
            <w:vMerge w:val="continue"/>
            <w:vAlign w:val="center"/>
          </w:tcPr>
          <w:p>
            <w:pPr>
              <w:widowControl/>
              <w:spacing w:line="360" w:lineRule="auto"/>
              <w:jc w:val="center"/>
              <w:rPr>
                <w:rFonts w:ascii="Times New Roman" w:hAnsi="Times New Roman" w:cs="Times New Roman"/>
                <w:szCs w:val="21"/>
              </w:rPr>
            </w:pPr>
          </w:p>
        </w:tc>
        <w:tc>
          <w:tcPr>
            <w:tcW w:w="3606" w:type="dxa"/>
            <w:vAlign w:val="center"/>
          </w:tcPr>
          <w:p>
            <w:pPr>
              <w:widowControl/>
              <w:spacing w:line="360" w:lineRule="auto"/>
              <w:rPr>
                <w:rFonts w:ascii="Times New Roman" w:hAnsi="Times New Roman" w:cs="Times New Roman"/>
                <w:szCs w:val="21"/>
              </w:rPr>
            </w:pPr>
            <w:r>
              <w:rPr>
                <w:rFonts w:hint="eastAsia" w:ascii="Times New Roman" w:hAnsi="Times New Roman" w:cs="Times New Roman"/>
                <w:szCs w:val="21"/>
              </w:rPr>
              <w:t>管路，废液管路，接头是否有滴漏或堵塞</w:t>
            </w:r>
          </w:p>
        </w:tc>
        <w:tc>
          <w:tcPr>
            <w:tcW w:w="3410" w:type="dxa"/>
            <w:vAlign w:val="center"/>
          </w:tcPr>
          <w:p>
            <w:pPr>
              <w:widowControl/>
              <w:spacing w:line="360" w:lineRule="auto"/>
              <w:rPr>
                <w:rFonts w:ascii="Times New Roman" w:hAnsi="Times New Roman" w:cs="Times New Roman"/>
                <w:szCs w:val="21"/>
              </w:rPr>
            </w:pPr>
            <w:r>
              <w:rPr>
                <w:rFonts w:hint="eastAsia" w:ascii="Times New Roman" w:hAnsi="Times New Roman" w:cs="Times New Roman"/>
                <w:szCs w:val="21"/>
              </w:rPr>
              <w:t>无滴漏、腐蚀现象</w:t>
            </w:r>
          </w:p>
        </w:tc>
        <w:tc>
          <w:tcPr>
            <w:tcW w:w="780" w:type="dxa"/>
            <w:vAlign w:val="center"/>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月检</w:t>
            </w:r>
          </w:p>
        </w:tc>
        <w:tc>
          <w:tcPr>
            <w:tcW w:w="874" w:type="dxa"/>
            <w:vAlign w:val="center"/>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788" w:type="dxa"/>
            <w:vMerge w:val="continue"/>
            <w:vAlign w:val="center"/>
          </w:tcPr>
          <w:p>
            <w:pPr>
              <w:widowControl/>
              <w:spacing w:line="360" w:lineRule="auto"/>
              <w:jc w:val="center"/>
              <w:rPr>
                <w:rFonts w:ascii="Times New Roman" w:hAnsi="Times New Roman" w:cs="Times New Roman"/>
                <w:szCs w:val="21"/>
              </w:rPr>
            </w:pPr>
          </w:p>
        </w:tc>
        <w:tc>
          <w:tcPr>
            <w:tcW w:w="3606" w:type="dxa"/>
            <w:vAlign w:val="center"/>
          </w:tcPr>
          <w:p>
            <w:pPr>
              <w:widowControl/>
              <w:spacing w:line="360" w:lineRule="auto"/>
              <w:rPr>
                <w:rFonts w:ascii="Times New Roman" w:hAnsi="Times New Roman" w:cs="Times New Roman"/>
                <w:szCs w:val="21"/>
              </w:rPr>
            </w:pPr>
            <w:r>
              <w:rPr>
                <w:rFonts w:hint="eastAsia" w:ascii="Times New Roman" w:hAnsi="Times New Roman" w:cs="Times New Roman"/>
                <w:szCs w:val="21"/>
              </w:rPr>
              <w:t>蠕动泵管是否有老化、卷入现象</w:t>
            </w:r>
          </w:p>
        </w:tc>
        <w:tc>
          <w:tcPr>
            <w:tcW w:w="3410" w:type="dxa"/>
            <w:vAlign w:val="center"/>
          </w:tcPr>
          <w:p>
            <w:pPr>
              <w:widowControl/>
              <w:spacing w:line="360" w:lineRule="auto"/>
              <w:rPr>
                <w:rFonts w:ascii="Times New Roman" w:hAnsi="Times New Roman" w:cs="Times New Roman"/>
                <w:szCs w:val="21"/>
              </w:rPr>
            </w:pPr>
          </w:p>
        </w:tc>
        <w:tc>
          <w:tcPr>
            <w:tcW w:w="780" w:type="dxa"/>
            <w:vAlign w:val="center"/>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月检</w:t>
            </w:r>
          </w:p>
        </w:tc>
        <w:tc>
          <w:tcPr>
            <w:tcW w:w="874" w:type="dxa"/>
            <w:vAlign w:val="center"/>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788" w:type="dxa"/>
            <w:vMerge w:val="continue"/>
            <w:vAlign w:val="center"/>
          </w:tcPr>
          <w:p>
            <w:pPr>
              <w:widowControl/>
              <w:spacing w:line="360" w:lineRule="auto"/>
              <w:jc w:val="center"/>
              <w:rPr>
                <w:rFonts w:ascii="Times New Roman" w:hAnsi="Times New Roman" w:cs="Times New Roman"/>
                <w:szCs w:val="21"/>
              </w:rPr>
            </w:pPr>
          </w:p>
        </w:tc>
        <w:tc>
          <w:tcPr>
            <w:tcW w:w="3606" w:type="dxa"/>
            <w:vAlign w:val="center"/>
          </w:tcPr>
          <w:p>
            <w:pPr>
              <w:widowControl/>
              <w:spacing w:line="360" w:lineRule="auto"/>
              <w:rPr>
                <w:rFonts w:ascii="Times New Roman" w:hAnsi="Times New Roman" w:cs="Times New Roman"/>
                <w:szCs w:val="21"/>
              </w:rPr>
            </w:pPr>
            <w:r>
              <w:rPr>
                <w:rFonts w:hint="eastAsia" w:ascii="Times New Roman" w:hAnsi="Times New Roman" w:cs="Times New Roman"/>
                <w:szCs w:val="21"/>
              </w:rPr>
              <w:t>蠕动泵正反运转是否正常</w:t>
            </w:r>
          </w:p>
        </w:tc>
        <w:tc>
          <w:tcPr>
            <w:tcW w:w="3410" w:type="dxa"/>
            <w:vAlign w:val="center"/>
          </w:tcPr>
          <w:p>
            <w:pPr>
              <w:widowControl/>
              <w:spacing w:line="360" w:lineRule="auto"/>
              <w:rPr>
                <w:rFonts w:ascii="Times New Roman" w:hAnsi="Times New Roman" w:cs="Times New Roman"/>
                <w:szCs w:val="21"/>
              </w:rPr>
            </w:pPr>
            <w:r>
              <w:rPr>
                <w:rFonts w:hint="eastAsia" w:ascii="Times New Roman" w:hAnsi="Times New Roman" w:cs="Times New Roman"/>
                <w:szCs w:val="21"/>
              </w:rPr>
              <w:t>运转平稳，没有杂音</w:t>
            </w:r>
          </w:p>
        </w:tc>
        <w:tc>
          <w:tcPr>
            <w:tcW w:w="780" w:type="dxa"/>
            <w:vAlign w:val="center"/>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月检</w:t>
            </w:r>
          </w:p>
        </w:tc>
        <w:tc>
          <w:tcPr>
            <w:tcW w:w="874" w:type="dxa"/>
            <w:vAlign w:val="center"/>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1" w:hRule="atLeast"/>
          <w:jc w:val="center"/>
        </w:trPr>
        <w:tc>
          <w:tcPr>
            <w:tcW w:w="788" w:type="dxa"/>
            <w:vMerge w:val="continue"/>
            <w:vAlign w:val="center"/>
          </w:tcPr>
          <w:p>
            <w:pPr>
              <w:widowControl/>
              <w:spacing w:line="360" w:lineRule="auto"/>
              <w:jc w:val="center"/>
              <w:rPr>
                <w:rFonts w:ascii="Times New Roman" w:hAnsi="Times New Roman" w:cs="Times New Roman"/>
                <w:szCs w:val="21"/>
              </w:rPr>
            </w:pPr>
          </w:p>
        </w:tc>
        <w:tc>
          <w:tcPr>
            <w:tcW w:w="3606" w:type="dxa"/>
            <w:vAlign w:val="center"/>
          </w:tcPr>
          <w:p>
            <w:pPr>
              <w:widowControl/>
              <w:spacing w:line="360" w:lineRule="auto"/>
              <w:rPr>
                <w:rFonts w:ascii="Times New Roman" w:hAnsi="Times New Roman" w:cs="Times New Roman"/>
                <w:szCs w:val="21"/>
              </w:rPr>
            </w:pPr>
            <w:r>
              <w:rPr>
                <w:rFonts w:hint="eastAsia" w:ascii="Times New Roman" w:hAnsi="Times New Roman" w:cs="Times New Roman"/>
                <w:szCs w:val="21"/>
              </w:rPr>
              <w:t>多通道阀是否有漏液串液现象，各试剂流路是否正确</w:t>
            </w:r>
          </w:p>
        </w:tc>
        <w:tc>
          <w:tcPr>
            <w:tcW w:w="3410" w:type="dxa"/>
            <w:vAlign w:val="center"/>
          </w:tcPr>
          <w:p>
            <w:pPr>
              <w:widowControl/>
              <w:spacing w:line="360" w:lineRule="auto"/>
              <w:rPr>
                <w:rFonts w:ascii="Times New Roman" w:hAnsi="Times New Roman" w:cs="Times New Roman"/>
                <w:szCs w:val="21"/>
              </w:rPr>
            </w:pPr>
            <w:r>
              <w:rPr>
                <w:rFonts w:hint="eastAsia" w:ascii="Times New Roman" w:hAnsi="Times New Roman" w:cs="Times New Roman"/>
                <w:szCs w:val="21"/>
              </w:rPr>
              <w:t>无漏液串液及杂音</w:t>
            </w:r>
          </w:p>
        </w:tc>
        <w:tc>
          <w:tcPr>
            <w:tcW w:w="780" w:type="dxa"/>
            <w:vAlign w:val="center"/>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月检</w:t>
            </w:r>
          </w:p>
        </w:tc>
        <w:tc>
          <w:tcPr>
            <w:tcW w:w="874" w:type="dxa"/>
            <w:vAlign w:val="center"/>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788" w:type="dxa"/>
            <w:vMerge w:val="continue"/>
            <w:vAlign w:val="center"/>
          </w:tcPr>
          <w:p>
            <w:pPr>
              <w:widowControl/>
              <w:spacing w:line="360" w:lineRule="auto"/>
              <w:jc w:val="center"/>
              <w:rPr>
                <w:rFonts w:ascii="Times New Roman" w:hAnsi="Times New Roman" w:cs="Times New Roman"/>
                <w:szCs w:val="21"/>
              </w:rPr>
            </w:pPr>
          </w:p>
        </w:tc>
        <w:tc>
          <w:tcPr>
            <w:tcW w:w="3606" w:type="dxa"/>
            <w:vAlign w:val="center"/>
          </w:tcPr>
          <w:p>
            <w:pPr>
              <w:widowControl/>
              <w:spacing w:line="360" w:lineRule="auto"/>
              <w:rPr>
                <w:rFonts w:ascii="Times New Roman" w:hAnsi="Times New Roman" w:cs="Times New Roman"/>
                <w:szCs w:val="21"/>
              </w:rPr>
            </w:pPr>
            <w:r>
              <w:rPr>
                <w:rFonts w:hint="eastAsia" w:ascii="Times New Roman" w:hAnsi="Times New Roman" w:cs="Times New Roman"/>
                <w:szCs w:val="21"/>
              </w:rPr>
              <w:t>废液桶是否充满和损坏</w:t>
            </w:r>
          </w:p>
        </w:tc>
        <w:tc>
          <w:tcPr>
            <w:tcW w:w="3410" w:type="dxa"/>
            <w:vAlign w:val="center"/>
          </w:tcPr>
          <w:p>
            <w:pPr>
              <w:widowControl/>
              <w:spacing w:line="360" w:lineRule="auto"/>
              <w:rPr>
                <w:rFonts w:ascii="Times New Roman" w:hAnsi="Times New Roman" w:cs="Times New Roman"/>
                <w:szCs w:val="21"/>
              </w:rPr>
            </w:pPr>
          </w:p>
        </w:tc>
        <w:tc>
          <w:tcPr>
            <w:tcW w:w="780" w:type="dxa"/>
            <w:vAlign w:val="center"/>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月检</w:t>
            </w:r>
          </w:p>
        </w:tc>
        <w:tc>
          <w:tcPr>
            <w:tcW w:w="874" w:type="dxa"/>
            <w:vAlign w:val="center"/>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两周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788" w:type="dxa"/>
            <w:vMerge w:val="continue"/>
            <w:vAlign w:val="center"/>
          </w:tcPr>
          <w:p>
            <w:pPr>
              <w:widowControl/>
              <w:spacing w:line="360" w:lineRule="auto"/>
              <w:jc w:val="center"/>
              <w:rPr>
                <w:rFonts w:ascii="Times New Roman" w:hAnsi="Times New Roman" w:cs="Times New Roman"/>
                <w:szCs w:val="21"/>
              </w:rPr>
            </w:pPr>
          </w:p>
        </w:tc>
        <w:tc>
          <w:tcPr>
            <w:tcW w:w="3606" w:type="dxa"/>
            <w:vAlign w:val="center"/>
          </w:tcPr>
          <w:p>
            <w:pPr>
              <w:widowControl/>
              <w:spacing w:line="360" w:lineRule="auto"/>
              <w:rPr>
                <w:rFonts w:ascii="Times New Roman" w:hAnsi="Times New Roman" w:cs="Times New Roman"/>
                <w:szCs w:val="21"/>
              </w:rPr>
            </w:pPr>
            <w:r>
              <w:rPr>
                <w:rFonts w:hint="eastAsia" w:ascii="Times New Roman" w:hAnsi="Times New Roman" w:cs="Times New Roman"/>
                <w:szCs w:val="21"/>
              </w:rPr>
              <w:t>电磁阀动作是否正常，是否渗漏</w:t>
            </w:r>
          </w:p>
        </w:tc>
        <w:tc>
          <w:tcPr>
            <w:tcW w:w="3410" w:type="dxa"/>
            <w:vAlign w:val="center"/>
          </w:tcPr>
          <w:p>
            <w:pPr>
              <w:widowControl/>
              <w:spacing w:line="360" w:lineRule="auto"/>
              <w:rPr>
                <w:rFonts w:ascii="Times New Roman" w:hAnsi="Times New Roman" w:cs="Times New Roman"/>
                <w:szCs w:val="21"/>
              </w:rPr>
            </w:pPr>
            <w:r>
              <w:rPr>
                <w:rFonts w:hint="eastAsia" w:ascii="Times New Roman" w:hAnsi="Times New Roman" w:cs="Times New Roman"/>
                <w:szCs w:val="21"/>
              </w:rPr>
              <w:t>加液正确，试剂无跑漏现象</w:t>
            </w:r>
          </w:p>
        </w:tc>
        <w:tc>
          <w:tcPr>
            <w:tcW w:w="780" w:type="dxa"/>
            <w:vAlign w:val="center"/>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月检</w:t>
            </w:r>
          </w:p>
        </w:tc>
        <w:tc>
          <w:tcPr>
            <w:tcW w:w="874" w:type="dxa"/>
            <w:vAlign w:val="center"/>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jc w:val="center"/>
        </w:trPr>
        <w:tc>
          <w:tcPr>
            <w:tcW w:w="788" w:type="dxa"/>
            <w:vMerge w:val="continue"/>
            <w:vAlign w:val="center"/>
          </w:tcPr>
          <w:p>
            <w:pPr>
              <w:widowControl/>
              <w:spacing w:line="360" w:lineRule="auto"/>
              <w:jc w:val="center"/>
              <w:rPr>
                <w:rFonts w:ascii="Times New Roman" w:hAnsi="Times New Roman" w:cs="Times New Roman"/>
                <w:szCs w:val="21"/>
              </w:rPr>
            </w:pPr>
          </w:p>
        </w:tc>
        <w:tc>
          <w:tcPr>
            <w:tcW w:w="3606" w:type="dxa"/>
            <w:vAlign w:val="center"/>
          </w:tcPr>
          <w:p>
            <w:pPr>
              <w:widowControl/>
              <w:spacing w:line="360" w:lineRule="auto"/>
              <w:rPr>
                <w:rFonts w:ascii="Times New Roman" w:hAnsi="Times New Roman" w:cs="Times New Roman"/>
                <w:szCs w:val="21"/>
              </w:rPr>
            </w:pPr>
            <w:r>
              <w:rPr>
                <w:rFonts w:hint="eastAsia" w:ascii="Times New Roman" w:hAnsi="Times New Roman" w:cs="Times New Roman"/>
                <w:szCs w:val="21"/>
              </w:rPr>
              <w:t>外接泵运转是否正常</w:t>
            </w:r>
          </w:p>
        </w:tc>
        <w:tc>
          <w:tcPr>
            <w:tcW w:w="3410" w:type="dxa"/>
            <w:vAlign w:val="center"/>
          </w:tcPr>
          <w:p>
            <w:pPr>
              <w:widowControl/>
              <w:spacing w:line="360" w:lineRule="auto"/>
              <w:rPr>
                <w:rFonts w:ascii="Times New Roman" w:hAnsi="Times New Roman" w:cs="Times New Roman"/>
                <w:szCs w:val="21"/>
              </w:rPr>
            </w:pPr>
            <w:r>
              <w:rPr>
                <w:rFonts w:hint="eastAsia" w:ascii="Times New Roman" w:hAnsi="Times New Roman" w:cs="Times New Roman"/>
                <w:szCs w:val="21"/>
              </w:rPr>
              <w:t>运转平稳，不空转，进样无气泡。</w:t>
            </w:r>
          </w:p>
        </w:tc>
        <w:tc>
          <w:tcPr>
            <w:tcW w:w="780" w:type="dxa"/>
            <w:vAlign w:val="center"/>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月检</w:t>
            </w:r>
          </w:p>
        </w:tc>
        <w:tc>
          <w:tcPr>
            <w:tcW w:w="874" w:type="dxa"/>
            <w:vAlign w:val="center"/>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788" w:type="dxa"/>
            <w:vMerge w:val="continue"/>
            <w:vAlign w:val="center"/>
          </w:tcPr>
          <w:p>
            <w:pPr>
              <w:widowControl/>
              <w:spacing w:line="360" w:lineRule="auto"/>
              <w:jc w:val="center"/>
              <w:rPr>
                <w:rFonts w:ascii="Times New Roman" w:hAnsi="Times New Roman" w:cs="Times New Roman"/>
                <w:szCs w:val="21"/>
              </w:rPr>
            </w:pPr>
          </w:p>
        </w:tc>
        <w:tc>
          <w:tcPr>
            <w:tcW w:w="3606" w:type="dxa"/>
            <w:vAlign w:val="center"/>
          </w:tcPr>
          <w:p>
            <w:pPr>
              <w:widowControl/>
              <w:spacing w:line="360" w:lineRule="auto"/>
              <w:rPr>
                <w:rFonts w:ascii="Times New Roman" w:hAnsi="Times New Roman" w:cs="Times New Roman"/>
                <w:szCs w:val="21"/>
              </w:rPr>
            </w:pPr>
            <w:r>
              <w:rPr>
                <w:rFonts w:hint="eastAsia" w:ascii="Times New Roman" w:hAnsi="Times New Roman" w:cs="Times New Roman"/>
                <w:szCs w:val="21"/>
              </w:rPr>
              <w:t>外接泵管路是否渗漏、损坏</w:t>
            </w:r>
          </w:p>
        </w:tc>
        <w:tc>
          <w:tcPr>
            <w:tcW w:w="3410" w:type="dxa"/>
            <w:vAlign w:val="center"/>
          </w:tcPr>
          <w:p>
            <w:pPr>
              <w:widowControl/>
              <w:spacing w:line="360" w:lineRule="auto"/>
              <w:rPr>
                <w:rFonts w:ascii="Times New Roman" w:hAnsi="Times New Roman" w:cs="Times New Roman"/>
                <w:szCs w:val="21"/>
              </w:rPr>
            </w:pPr>
            <w:r>
              <w:rPr>
                <w:rFonts w:hint="eastAsia" w:ascii="Times New Roman" w:hAnsi="Times New Roman" w:cs="Times New Roman"/>
                <w:szCs w:val="21"/>
              </w:rPr>
              <w:t>无渗漏、无破损。</w:t>
            </w:r>
          </w:p>
        </w:tc>
        <w:tc>
          <w:tcPr>
            <w:tcW w:w="780" w:type="dxa"/>
            <w:vAlign w:val="center"/>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周检</w:t>
            </w:r>
          </w:p>
        </w:tc>
        <w:tc>
          <w:tcPr>
            <w:tcW w:w="874" w:type="dxa"/>
            <w:vAlign w:val="center"/>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788" w:type="dxa"/>
            <w:vMerge w:val="continue"/>
            <w:vAlign w:val="center"/>
          </w:tcPr>
          <w:p>
            <w:pPr>
              <w:widowControl/>
              <w:spacing w:line="360" w:lineRule="auto"/>
              <w:jc w:val="center"/>
              <w:rPr>
                <w:rFonts w:ascii="Times New Roman" w:hAnsi="Times New Roman" w:cs="Times New Roman"/>
                <w:szCs w:val="21"/>
              </w:rPr>
            </w:pPr>
          </w:p>
        </w:tc>
        <w:tc>
          <w:tcPr>
            <w:tcW w:w="3606" w:type="dxa"/>
            <w:vAlign w:val="center"/>
          </w:tcPr>
          <w:p>
            <w:pPr>
              <w:widowControl/>
              <w:spacing w:line="360" w:lineRule="auto"/>
              <w:rPr>
                <w:rFonts w:ascii="Times New Roman" w:hAnsi="Times New Roman" w:cs="Times New Roman"/>
                <w:szCs w:val="21"/>
              </w:rPr>
            </w:pPr>
            <w:r>
              <w:rPr>
                <w:rFonts w:hint="eastAsia" w:ascii="Times New Roman" w:hAnsi="Times New Roman" w:cs="Times New Roman"/>
                <w:szCs w:val="21"/>
              </w:rPr>
              <w:t>外接泵过滤网是否需要清洁</w:t>
            </w:r>
          </w:p>
        </w:tc>
        <w:tc>
          <w:tcPr>
            <w:tcW w:w="3410" w:type="dxa"/>
            <w:vAlign w:val="center"/>
          </w:tcPr>
          <w:p>
            <w:pPr>
              <w:widowControl/>
              <w:spacing w:line="360" w:lineRule="auto"/>
              <w:rPr>
                <w:rFonts w:ascii="Times New Roman" w:hAnsi="Times New Roman" w:cs="Times New Roman"/>
                <w:szCs w:val="21"/>
              </w:rPr>
            </w:pPr>
            <w:r>
              <w:rPr>
                <w:rFonts w:hint="eastAsia" w:ascii="Times New Roman" w:hAnsi="Times New Roman" w:cs="Times New Roman"/>
                <w:szCs w:val="21"/>
              </w:rPr>
              <w:t>无破损和堵塞现象</w:t>
            </w:r>
          </w:p>
        </w:tc>
        <w:tc>
          <w:tcPr>
            <w:tcW w:w="780" w:type="dxa"/>
            <w:vAlign w:val="center"/>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周检</w:t>
            </w:r>
          </w:p>
        </w:tc>
        <w:tc>
          <w:tcPr>
            <w:tcW w:w="874" w:type="dxa"/>
            <w:vAlign w:val="center"/>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三月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788" w:type="dxa"/>
            <w:vMerge w:val="continue"/>
            <w:vAlign w:val="center"/>
          </w:tcPr>
          <w:p>
            <w:pPr>
              <w:widowControl/>
              <w:spacing w:line="360" w:lineRule="auto"/>
              <w:jc w:val="center"/>
              <w:rPr>
                <w:rFonts w:ascii="Times New Roman" w:hAnsi="Times New Roman" w:cs="Times New Roman"/>
                <w:szCs w:val="21"/>
              </w:rPr>
            </w:pPr>
          </w:p>
        </w:tc>
        <w:tc>
          <w:tcPr>
            <w:tcW w:w="3606" w:type="dxa"/>
            <w:vAlign w:val="center"/>
          </w:tcPr>
          <w:p>
            <w:pPr>
              <w:widowControl/>
              <w:spacing w:line="360" w:lineRule="auto"/>
              <w:rPr>
                <w:rFonts w:ascii="Times New Roman" w:hAnsi="Times New Roman" w:cs="Times New Roman"/>
                <w:szCs w:val="21"/>
              </w:rPr>
            </w:pPr>
            <w:r>
              <w:rPr>
                <w:rFonts w:hint="eastAsia" w:ascii="Times New Roman" w:hAnsi="Times New Roman" w:cs="Times New Roman"/>
                <w:szCs w:val="21"/>
              </w:rPr>
              <w:t>内置采样装置是否需要清洁</w:t>
            </w:r>
          </w:p>
        </w:tc>
        <w:tc>
          <w:tcPr>
            <w:tcW w:w="3410" w:type="dxa"/>
            <w:vAlign w:val="center"/>
          </w:tcPr>
          <w:p>
            <w:pPr>
              <w:widowControl/>
              <w:spacing w:line="360" w:lineRule="auto"/>
              <w:rPr>
                <w:rFonts w:ascii="Times New Roman" w:hAnsi="Times New Roman" w:cs="Times New Roman"/>
                <w:szCs w:val="21"/>
              </w:rPr>
            </w:pPr>
            <w:r>
              <w:rPr>
                <w:rFonts w:hint="eastAsia" w:ascii="Times New Roman" w:hAnsi="Times New Roman" w:cs="Times New Roman"/>
                <w:szCs w:val="21"/>
              </w:rPr>
              <w:t>无破损和堵塞现象</w:t>
            </w:r>
          </w:p>
        </w:tc>
        <w:tc>
          <w:tcPr>
            <w:tcW w:w="780" w:type="dxa"/>
            <w:vAlign w:val="center"/>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周检</w:t>
            </w:r>
          </w:p>
        </w:tc>
        <w:tc>
          <w:tcPr>
            <w:tcW w:w="874" w:type="dxa"/>
            <w:vAlign w:val="center"/>
          </w:tcPr>
          <w:p>
            <w:pPr>
              <w:widowControl/>
              <w:spacing w:line="360" w:lineRule="auto"/>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788" w:type="dxa"/>
            <w:vMerge w:val="continue"/>
            <w:vAlign w:val="center"/>
          </w:tcPr>
          <w:p>
            <w:pPr>
              <w:widowControl/>
              <w:spacing w:line="360" w:lineRule="auto"/>
              <w:jc w:val="center"/>
              <w:rPr>
                <w:rFonts w:ascii="Times New Roman" w:hAnsi="Times New Roman" w:cs="Times New Roman"/>
                <w:szCs w:val="21"/>
              </w:rPr>
            </w:pPr>
          </w:p>
        </w:tc>
        <w:tc>
          <w:tcPr>
            <w:tcW w:w="3606" w:type="dxa"/>
            <w:vAlign w:val="center"/>
          </w:tcPr>
          <w:p>
            <w:pPr>
              <w:widowControl/>
              <w:spacing w:line="360" w:lineRule="auto"/>
              <w:rPr>
                <w:rFonts w:ascii="Times New Roman" w:hAnsi="Times New Roman" w:cs="Times New Roman"/>
                <w:szCs w:val="21"/>
              </w:rPr>
            </w:pPr>
            <w:r>
              <w:rPr>
                <w:rFonts w:hint="eastAsia" w:ascii="Times New Roman" w:hAnsi="Times New Roman" w:cs="Times New Roman"/>
                <w:szCs w:val="21"/>
              </w:rPr>
              <w:t>采样管内壁是否很脏、需要清洗</w:t>
            </w:r>
          </w:p>
        </w:tc>
        <w:tc>
          <w:tcPr>
            <w:tcW w:w="3410" w:type="dxa"/>
            <w:vAlign w:val="center"/>
          </w:tcPr>
          <w:p>
            <w:pPr>
              <w:widowControl/>
              <w:spacing w:line="360" w:lineRule="auto"/>
              <w:rPr>
                <w:rFonts w:ascii="Times New Roman" w:hAnsi="Times New Roman" w:cs="Times New Roman"/>
                <w:szCs w:val="21"/>
              </w:rPr>
            </w:pPr>
            <w:r>
              <w:rPr>
                <w:rFonts w:hint="eastAsia" w:ascii="Times New Roman" w:hAnsi="Times New Roman" w:cs="Times New Roman"/>
                <w:szCs w:val="21"/>
              </w:rPr>
              <w:t>干净、透明、通水好</w:t>
            </w:r>
          </w:p>
        </w:tc>
        <w:tc>
          <w:tcPr>
            <w:tcW w:w="780" w:type="dxa"/>
            <w:vAlign w:val="center"/>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月检</w:t>
            </w:r>
          </w:p>
        </w:tc>
        <w:tc>
          <w:tcPr>
            <w:tcW w:w="874" w:type="dxa"/>
            <w:vAlign w:val="center"/>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1" w:hRule="atLeast"/>
          <w:jc w:val="center"/>
        </w:trPr>
        <w:tc>
          <w:tcPr>
            <w:tcW w:w="788" w:type="dxa"/>
            <w:vMerge w:val="restart"/>
            <w:vAlign w:val="center"/>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加热消解系统</w:t>
            </w:r>
          </w:p>
        </w:tc>
        <w:tc>
          <w:tcPr>
            <w:tcW w:w="3606" w:type="dxa"/>
            <w:vAlign w:val="center"/>
          </w:tcPr>
          <w:p>
            <w:pPr>
              <w:widowControl/>
              <w:spacing w:line="360" w:lineRule="auto"/>
              <w:rPr>
                <w:rFonts w:ascii="Times New Roman" w:hAnsi="Times New Roman" w:cs="Times New Roman"/>
                <w:szCs w:val="21"/>
              </w:rPr>
            </w:pPr>
            <w:r>
              <w:rPr>
                <w:rFonts w:hint="eastAsia" w:ascii="Times New Roman" w:hAnsi="Times New Roman" w:cs="Times New Roman"/>
                <w:szCs w:val="21"/>
              </w:rPr>
              <w:t>测量室上下顶盖和堵头是否松动，是否漏气或渗液</w:t>
            </w:r>
          </w:p>
        </w:tc>
        <w:tc>
          <w:tcPr>
            <w:tcW w:w="3410" w:type="dxa"/>
            <w:vAlign w:val="center"/>
          </w:tcPr>
          <w:p>
            <w:pPr>
              <w:widowControl/>
              <w:spacing w:line="360" w:lineRule="auto"/>
              <w:rPr>
                <w:rFonts w:ascii="Times New Roman" w:hAnsi="Times New Roman" w:cs="Times New Roman"/>
                <w:szCs w:val="21"/>
              </w:rPr>
            </w:pPr>
            <w:r>
              <w:rPr>
                <w:rFonts w:hint="eastAsia" w:ascii="Times New Roman" w:hAnsi="Times New Roman" w:cs="Times New Roman"/>
                <w:szCs w:val="21"/>
              </w:rPr>
              <w:t>接口紧密，无漏气、渗液现象</w:t>
            </w:r>
          </w:p>
        </w:tc>
        <w:tc>
          <w:tcPr>
            <w:tcW w:w="780" w:type="dxa"/>
            <w:vAlign w:val="center"/>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月检</w:t>
            </w:r>
          </w:p>
        </w:tc>
        <w:tc>
          <w:tcPr>
            <w:tcW w:w="874" w:type="dxa"/>
            <w:vAlign w:val="center"/>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1" w:hRule="atLeast"/>
          <w:jc w:val="center"/>
        </w:trPr>
        <w:tc>
          <w:tcPr>
            <w:tcW w:w="788" w:type="dxa"/>
            <w:vMerge w:val="continue"/>
            <w:vAlign w:val="center"/>
          </w:tcPr>
          <w:p>
            <w:pPr>
              <w:widowControl/>
              <w:spacing w:line="360" w:lineRule="auto"/>
              <w:jc w:val="center"/>
              <w:rPr>
                <w:rFonts w:ascii="Times New Roman" w:hAnsi="Times New Roman" w:cs="Times New Roman"/>
                <w:szCs w:val="21"/>
              </w:rPr>
            </w:pPr>
          </w:p>
        </w:tc>
        <w:tc>
          <w:tcPr>
            <w:tcW w:w="3606" w:type="dxa"/>
            <w:vAlign w:val="center"/>
          </w:tcPr>
          <w:p>
            <w:pPr>
              <w:widowControl/>
              <w:spacing w:line="360" w:lineRule="auto"/>
              <w:rPr>
                <w:rFonts w:ascii="Times New Roman" w:hAnsi="Times New Roman" w:cs="Times New Roman"/>
                <w:szCs w:val="21"/>
              </w:rPr>
            </w:pPr>
            <w:r>
              <w:rPr>
                <w:rFonts w:hint="eastAsia" w:ascii="Times New Roman" w:hAnsi="Times New Roman" w:cs="Times New Roman"/>
                <w:szCs w:val="21"/>
              </w:rPr>
              <w:t>加热正常，是否有不加热、异常加热的现象</w:t>
            </w:r>
          </w:p>
        </w:tc>
        <w:tc>
          <w:tcPr>
            <w:tcW w:w="3410" w:type="dxa"/>
            <w:vAlign w:val="center"/>
          </w:tcPr>
          <w:p>
            <w:pPr>
              <w:widowControl/>
              <w:spacing w:line="360" w:lineRule="auto"/>
              <w:rPr>
                <w:rFonts w:ascii="Times New Roman" w:hAnsi="Times New Roman" w:cs="Times New Roman"/>
                <w:szCs w:val="21"/>
              </w:rPr>
            </w:pPr>
            <w:r>
              <w:rPr>
                <w:rFonts w:hint="eastAsia" w:ascii="Times New Roman" w:hAnsi="Times New Roman" w:cs="Times New Roman"/>
                <w:szCs w:val="21"/>
              </w:rPr>
              <w:t>温度显示正常，加热冷却温度正常</w:t>
            </w:r>
          </w:p>
        </w:tc>
        <w:tc>
          <w:tcPr>
            <w:tcW w:w="780" w:type="dxa"/>
            <w:vAlign w:val="center"/>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月检</w:t>
            </w:r>
          </w:p>
        </w:tc>
        <w:tc>
          <w:tcPr>
            <w:tcW w:w="874" w:type="dxa"/>
            <w:vAlign w:val="center"/>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788" w:type="dxa"/>
            <w:vMerge w:val="continue"/>
            <w:vAlign w:val="center"/>
          </w:tcPr>
          <w:p>
            <w:pPr>
              <w:widowControl/>
              <w:spacing w:line="360" w:lineRule="auto"/>
              <w:jc w:val="center"/>
              <w:rPr>
                <w:rFonts w:ascii="Times New Roman" w:hAnsi="Times New Roman" w:cs="Times New Roman"/>
                <w:szCs w:val="21"/>
              </w:rPr>
            </w:pPr>
          </w:p>
        </w:tc>
        <w:tc>
          <w:tcPr>
            <w:tcW w:w="3606" w:type="dxa"/>
            <w:vAlign w:val="center"/>
          </w:tcPr>
          <w:p>
            <w:pPr>
              <w:widowControl/>
              <w:spacing w:line="360" w:lineRule="auto"/>
              <w:rPr>
                <w:rFonts w:ascii="Times New Roman" w:hAnsi="Times New Roman" w:cs="Times New Roman"/>
                <w:szCs w:val="21"/>
              </w:rPr>
            </w:pPr>
            <w:r>
              <w:rPr>
                <w:rFonts w:hint="eastAsia" w:ascii="Times New Roman" w:hAnsi="Times New Roman" w:cs="Times New Roman"/>
                <w:szCs w:val="21"/>
              </w:rPr>
              <w:t>上下高压阀是否有漏液或渗液。</w:t>
            </w:r>
          </w:p>
        </w:tc>
        <w:tc>
          <w:tcPr>
            <w:tcW w:w="3410" w:type="dxa"/>
            <w:vAlign w:val="center"/>
          </w:tcPr>
          <w:p>
            <w:pPr>
              <w:widowControl/>
              <w:spacing w:line="360" w:lineRule="auto"/>
              <w:rPr>
                <w:rFonts w:ascii="Times New Roman" w:hAnsi="Times New Roman" w:cs="Times New Roman"/>
                <w:szCs w:val="21"/>
              </w:rPr>
            </w:pPr>
            <w:r>
              <w:rPr>
                <w:rFonts w:hint="eastAsia" w:ascii="Times New Roman" w:hAnsi="Times New Roman" w:cs="Times New Roman"/>
                <w:szCs w:val="21"/>
              </w:rPr>
              <w:t>接口紧密，无漏液、渗液现象</w:t>
            </w:r>
          </w:p>
        </w:tc>
        <w:tc>
          <w:tcPr>
            <w:tcW w:w="780" w:type="dxa"/>
            <w:vAlign w:val="center"/>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月检</w:t>
            </w:r>
          </w:p>
        </w:tc>
        <w:tc>
          <w:tcPr>
            <w:tcW w:w="874" w:type="dxa"/>
            <w:vAlign w:val="center"/>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788" w:type="dxa"/>
            <w:vMerge w:val="continue"/>
            <w:vAlign w:val="center"/>
          </w:tcPr>
          <w:p>
            <w:pPr>
              <w:widowControl/>
              <w:spacing w:line="360" w:lineRule="auto"/>
              <w:jc w:val="center"/>
              <w:rPr>
                <w:rFonts w:ascii="Times New Roman" w:hAnsi="Times New Roman" w:cs="Times New Roman"/>
                <w:szCs w:val="21"/>
              </w:rPr>
            </w:pPr>
          </w:p>
        </w:tc>
        <w:tc>
          <w:tcPr>
            <w:tcW w:w="3606" w:type="dxa"/>
            <w:vAlign w:val="center"/>
          </w:tcPr>
          <w:p>
            <w:pPr>
              <w:widowControl/>
              <w:spacing w:line="360" w:lineRule="auto"/>
              <w:rPr>
                <w:rFonts w:ascii="Times New Roman" w:hAnsi="Times New Roman" w:cs="Times New Roman"/>
                <w:szCs w:val="21"/>
              </w:rPr>
            </w:pPr>
            <w:r>
              <w:rPr>
                <w:rFonts w:hint="eastAsia" w:ascii="Times New Roman" w:hAnsi="Times New Roman" w:cs="Times New Roman"/>
                <w:szCs w:val="21"/>
              </w:rPr>
              <w:t>比色光源是否发光正常</w:t>
            </w:r>
          </w:p>
        </w:tc>
        <w:tc>
          <w:tcPr>
            <w:tcW w:w="3410" w:type="dxa"/>
            <w:vAlign w:val="center"/>
          </w:tcPr>
          <w:p>
            <w:pPr>
              <w:widowControl/>
              <w:spacing w:line="360" w:lineRule="auto"/>
              <w:rPr>
                <w:rFonts w:ascii="Times New Roman" w:hAnsi="Times New Roman" w:cs="Times New Roman"/>
                <w:szCs w:val="21"/>
              </w:rPr>
            </w:pPr>
            <w:r>
              <w:rPr>
                <w:rFonts w:hint="eastAsia" w:ascii="Times New Roman" w:hAnsi="Times New Roman" w:cs="Times New Roman"/>
                <w:szCs w:val="21"/>
              </w:rPr>
              <w:t>发光正常</w:t>
            </w:r>
          </w:p>
        </w:tc>
        <w:tc>
          <w:tcPr>
            <w:tcW w:w="780" w:type="dxa"/>
            <w:vAlign w:val="center"/>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月检</w:t>
            </w:r>
          </w:p>
        </w:tc>
        <w:tc>
          <w:tcPr>
            <w:tcW w:w="874" w:type="dxa"/>
            <w:vAlign w:val="center"/>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788" w:type="dxa"/>
            <w:vMerge w:val="continue"/>
            <w:vAlign w:val="center"/>
          </w:tcPr>
          <w:p>
            <w:pPr>
              <w:widowControl/>
              <w:spacing w:line="360" w:lineRule="auto"/>
              <w:jc w:val="center"/>
              <w:rPr>
                <w:rFonts w:ascii="Times New Roman" w:hAnsi="Times New Roman" w:cs="Times New Roman"/>
                <w:szCs w:val="21"/>
              </w:rPr>
            </w:pPr>
          </w:p>
        </w:tc>
        <w:tc>
          <w:tcPr>
            <w:tcW w:w="3606" w:type="dxa"/>
            <w:vAlign w:val="center"/>
          </w:tcPr>
          <w:p>
            <w:pPr>
              <w:widowControl/>
              <w:spacing w:line="360" w:lineRule="auto"/>
              <w:rPr>
                <w:rFonts w:ascii="Times New Roman" w:hAnsi="Times New Roman" w:cs="Times New Roman"/>
                <w:szCs w:val="21"/>
              </w:rPr>
            </w:pPr>
            <w:r>
              <w:rPr>
                <w:rFonts w:hint="eastAsia" w:ascii="Times New Roman" w:hAnsi="Times New Roman" w:cs="Times New Roman"/>
                <w:szCs w:val="21"/>
              </w:rPr>
              <w:t>风扇运转是否正常</w:t>
            </w:r>
          </w:p>
        </w:tc>
        <w:tc>
          <w:tcPr>
            <w:tcW w:w="3410" w:type="dxa"/>
            <w:vAlign w:val="center"/>
          </w:tcPr>
          <w:p>
            <w:pPr>
              <w:widowControl/>
              <w:spacing w:line="360" w:lineRule="auto"/>
              <w:rPr>
                <w:rFonts w:ascii="Times New Roman" w:hAnsi="Times New Roman" w:cs="Times New Roman"/>
                <w:szCs w:val="21"/>
              </w:rPr>
            </w:pPr>
            <w:r>
              <w:rPr>
                <w:rFonts w:hint="eastAsia" w:ascii="Times New Roman" w:hAnsi="Times New Roman" w:cs="Times New Roman"/>
                <w:szCs w:val="21"/>
              </w:rPr>
              <w:t>风扇转动平稳，没有噪音</w:t>
            </w:r>
          </w:p>
        </w:tc>
        <w:tc>
          <w:tcPr>
            <w:tcW w:w="780" w:type="dxa"/>
            <w:vAlign w:val="center"/>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月检</w:t>
            </w:r>
          </w:p>
        </w:tc>
        <w:tc>
          <w:tcPr>
            <w:tcW w:w="874" w:type="dxa"/>
            <w:vAlign w:val="center"/>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788" w:type="dxa"/>
            <w:vMerge w:val="restart"/>
            <w:vAlign w:val="center"/>
          </w:tcPr>
          <w:p>
            <w:pPr>
              <w:widowControl/>
              <w:spacing w:line="360" w:lineRule="auto"/>
              <w:rPr>
                <w:rFonts w:ascii="Times New Roman" w:hAnsi="Times New Roman" w:cs="Times New Roman"/>
                <w:szCs w:val="21"/>
              </w:rPr>
            </w:pPr>
            <w:r>
              <w:rPr>
                <w:rFonts w:hint="eastAsia" w:ascii="Times New Roman" w:hAnsi="Times New Roman" w:cs="Times New Roman"/>
                <w:szCs w:val="21"/>
              </w:rPr>
              <w:t>电气系统</w:t>
            </w:r>
          </w:p>
        </w:tc>
        <w:tc>
          <w:tcPr>
            <w:tcW w:w="3606" w:type="dxa"/>
            <w:vAlign w:val="center"/>
          </w:tcPr>
          <w:p>
            <w:pPr>
              <w:widowControl/>
              <w:spacing w:line="360" w:lineRule="auto"/>
              <w:rPr>
                <w:rFonts w:ascii="Times New Roman" w:hAnsi="Times New Roman" w:cs="Times New Roman"/>
                <w:szCs w:val="21"/>
              </w:rPr>
            </w:pPr>
            <w:r>
              <w:rPr>
                <w:rFonts w:hint="eastAsia" w:ascii="Times New Roman" w:hAnsi="Times New Roman" w:cs="Times New Roman"/>
                <w:szCs w:val="21"/>
              </w:rPr>
              <w:t>测量电源220VAC实际输入电压</w:t>
            </w:r>
          </w:p>
        </w:tc>
        <w:tc>
          <w:tcPr>
            <w:tcW w:w="3410" w:type="dxa"/>
            <w:vAlign w:val="center"/>
          </w:tcPr>
          <w:p>
            <w:pPr>
              <w:widowControl/>
              <w:spacing w:line="360" w:lineRule="auto"/>
              <w:rPr>
                <w:rFonts w:ascii="Times New Roman" w:hAnsi="Times New Roman" w:cs="Times New Roman"/>
                <w:szCs w:val="21"/>
              </w:rPr>
            </w:pPr>
            <w:r>
              <w:rPr>
                <w:rFonts w:hint="eastAsia" w:ascii="Times New Roman" w:hAnsi="Times New Roman" w:cs="Times New Roman"/>
                <w:szCs w:val="21"/>
              </w:rPr>
              <w:t>220VAC</w:t>
            </w:r>
            <w:r>
              <w:rPr>
                <w:rFonts w:hint="eastAsia" w:ascii="Times New Roman" w:hAnsi="Times New Roman" w:cs="Times New Roman"/>
                <w:szCs w:val="21"/>
              </w:rPr>
              <w:sym w:font="Symbol" w:char="F0B1"/>
            </w:r>
            <w:r>
              <w:rPr>
                <w:rFonts w:hint="eastAsia" w:ascii="Times New Roman" w:hAnsi="Times New Roman" w:cs="Times New Roman"/>
                <w:szCs w:val="21"/>
              </w:rPr>
              <w:t>10%</w:t>
            </w:r>
          </w:p>
        </w:tc>
        <w:tc>
          <w:tcPr>
            <w:tcW w:w="780" w:type="dxa"/>
            <w:vAlign w:val="center"/>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月检</w:t>
            </w:r>
          </w:p>
        </w:tc>
        <w:tc>
          <w:tcPr>
            <w:tcW w:w="874" w:type="dxa"/>
            <w:vAlign w:val="center"/>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788" w:type="dxa"/>
            <w:vMerge w:val="continue"/>
            <w:vAlign w:val="center"/>
          </w:tcPr>
          <w:p>
            <w:pPr>
              <w:widowControl/>
              <w:spacing w:line="360" w:lineRule="auto"/>
              <w:jc w:val="center"/>
              <w:rPr>
                <w:rFonts w:ascii="Times New Roman" w:hAnsi="Times New Roman" w:cs="Times New Roman"/>
                <w:szCs w:val="21"/>
              </w:rPr>
            </w:pPr>
          </w:p>
        </w:tc>
        <w:tc>
          <w:tcPr>
            <w:tcW w:w="3606" w:type="dxa"/>
            <w:vAlign w:val="center"/>
          </w:tcPr>
          <w:p>
            <w:pPr>
              <w:widowControl/>
              <w:spacing w:line="360" w:lineRule="auto"/>
              <w:rPr>
                <w:rFonts w:ascii="Times New Roman" w:hAnsi="Times New Roman" w:cs="Times New Roman"/>
                <w:szCs w:val="21"/>
              </w:rPr>
            </w:pPr>
            <w:r>
              <w:rPr>
                <w:rFonts w:hint="eastAsia" w:ascii="Times New Roman" w:hAnsi="Times New Roman" w:cs="Times New Roman"/>
                <w:szCs w:val="21"/>
              </w:rPr>
              <w:t>水站接地是否良好</w:t>
            </w:r>
          </w:p>
        </w:tc>
        <w:tc>
          <w:tcPr>
            <w:tcW w:w="3410" w:type="dxa"/>
            <w:vAlign w:val="center"/>
          </w:tcPr>
          <w:p>
            <w:pPr>
              <w:widowControl/>
              <w:spacing w:line="360" w:lineRule="auto"/>
              <w:rPr>
                <w:rFonts w:ascii="Times New Roman" w:hAnsi="Times New Roman" w:cs="Times New Roman"/>
                <w:szCs w:val="21"/>
              </w:rPr>
            </w:pPr>
            <w:r>
              <w:rPr>
                <w:rFonts w:hint="eastAsia" w:ascii="Times New Roman" w:hAnsi="Times New Roman" w:cs="Times New Roman"/>
                <w:szCs w:val="21"/>
              </w:rPr>
              <w:t>机壳与大地间无明显电压</w:t>
            </w:r>
          </w:p>
        </w:tc>
        <w:tc>
          <w:tcPr>
            <w:tcW w:w="780" w:type="dxa"/>
            <w:vAlign w:val="center"/>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月检</w:t>
            </w:r>
          </w:p>
        </w:tc>
        <w:tc>
          <w:tcPr>
            <w:tcW w:w="874" w:type="dxa"/>
            <w:vAlign w:val="center"/>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788" w:type="dxa"/>
            <w:vMerge w:val="continue"/>
            <w:vAlign w:val="center"/>
          </w:tcPr>
          <w:p>
            <w:pPr>
              <w:widowControl/>
              <w:spacing w:line="360" w:lineRule="auto"/>
              <w:jc w:val="center"/>
              <w:rPr>
                <w:rFonts w:ascii="Times New Roman" w:hAnsi="Times New Roman" w:cs="Times New Roman"/>
                <w:szCs w:val="21"/>
              </w:rPr>
            </w:pPr>
          </w:p>
        </w:tc>
        <w:tc>
          <w:tcPr>
            <w:tcW w:w="3606" w:type="dxa"/>
            <w:vAlign w:val="center"/>
          </w:tcPr>
          <w:p>
            <w:pPr>
              <w:widowControl/>
              <w:spacing w:line="360" w:lineRule="auto"/>
              <w:rPr>
                <w:rFonts w:ascii="Times New Roman" w:hAnsi="Times New Roman" w:cs="Times New Roman"/>
                <w:szCs w:val="21"/>
              </w:rPr>
            </w:pPr>
            <w:r>
              <w:rPr>
                <w:rFonts w:hint="eastAsia" w:ascii="Times New Roman" w:hAnsi="Times New Roman" w:cs="Times New Roman"/>
                <w:szCs w:val="21"/>
              </w:rPr>
              <w:t>通信是否正常</w:t>
            </w:r>
          </w:p>
        </w:tc>
        <w:tc>
          <w:tcPr>
            <w:tcW w:w="3410" w:type="dxa"/>
            <w:vAlign w:val="center"/>
          </w:tcPr>
          <w:p>
            <w:pPr>
              <w:widowControl/>
              <w:spacing w:line="360" w:lineRule="auto"/>
              <w:rPr>
                <w:rFonts w:ascii="Times New Roman" w:hAnsi="Times New Roman" w:cs="Times New Roman"/>
                <w:szCs w:val="21"/>
              </w:rPr>
            </w:pPr>
            <w:r>
              <w:rPr>
                <w:rFonts w:hint="eastAsia" w:ascii="Times New Roman" w:hAnsi="Times New Roman" w:cs="Times New Roman"/>
                <w:szCs w:val="21"/>
              </w:rPr>
              <w:t>记录仪有数据显示</w:t>
            </w:r>
          </w:p>
        </w:tc>
        <w:tc>
          <w:tcPr>
            <w:tcW w:w="780" w:type="dxa"/>
            <w:vAlign w:val="center"/>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月检</w:t>
            </w:r>
          </w:p>
        </w:tc>
        <w:tc>
          <w:tcPr>
            <w:tcW w:w="874" w:type="dxa"/>
            <w:vAlign w:val="center"/>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788" w:type="dxa"/>
            <w:vMerge w:val="continue"/>
            <w:vAlign w:val="center"/>
          </w:tcPr>
          <w:p>
            <w:pPr>
              <w:widowControl/>
              <w:spacing w:line="360" w:lineRule="auto"/>
              <w:jc w:val="center"/>
              <w:rPr>
                <w:rFonts w:ascii="Times New Roman" w:hAnsi="Times New Roman" w:cs="Times New Roman"/>
                <w:szCs w:val="21"/>
              </w:rPr>
            </w:pPr>
          </w:p>
        </w:tc>
        <w:tc>
          <w:tcPr>
            <w:tcW w:w="3606" w:type="dxa"/>
            <w:vAlign w:val="center"/>
          </w:tcPr>
          <w:p>
            <w:pPr>
              <w:widowControl/>
              <w:spacing w:line="360" w:lineRule="auto"/>
              <w:rPr>
                <w:rFonts w:ascii="Times New Roman" w:hAnsi="Times New Roman" w:cs="Times New Roman"/>
                <w:szCs w:val="21"/>
              </w:rPr>
            </w:pPr>
            <w:r>
              <w:rPr>
                <w:rFonts w:hint="eastAsia" w:ascii="Times New Roman" w:hAnsi="Times New Roman" w:cs="Times New Roman"/>
                <w:szCs w:val="21"/>
              </w:rPr>
              <w:t>参数稳压电源是否输出正常</w:t>
            </w:r>
          </w:p>
        </w:tc>
        <w:tc>
          <w:tcPr>
            <w:tcW w:w="3410" w:type="dxa"/>
            <w:vAlign w:val="center"/>
          </w:tcPr>
          <w:p>
            <w:pPr>
              <w:widowControl/>
              <w:spacing w:line="360" w:lineRule="auto"/>
              <w:rPr>
                <w:rFonts w:ascii="Times New Roman" w:hAnsi="Times New Roman" w:cs="Times New Roman"/>
                <w:szCs w:val="21"/>
              </w:rPr>
            </w:pPr>
            <w:r>
              <w:rPr>
                <w:rFonts w:hint="eastAsia" w:ascii="Times New Roman" w:hAnsi="Times New Roman" w:cs="Times New Roman"/>
                <w:szCs w:val="21"/>
              </w:rPr>
              <w:t>220VAC</w:t>
            </w:r>
            <w:r>
              <w:rPr>
                <w:rFonts w:hint="eastAsia" w:ascii="Times New Roman" w:hAnsi="Times New Roman" w:cs="Times New Roman"/>
                <w:szCs w:val="21"/>
              </w:rPr>
              <w:sym w:font="Symbol" w:char="F0B1"/>
            </w:r>
            <w:r>
              <w:rPr>
                <w:rFonts w:hint="eastAsia" w:ascii="Times New Roman" w:hAnsi="Times New Roman" w:cs="Times New Roman"/>
                <w:szCs w:val="21"/>
              </w:rPr>
              <w:t>10%</w:t>
            </w:r>
          </w:p>
        </w:tc>
        <w:tc>
          <w:tcPr>
            <w:tcW w:w="780" w:type="dxa"/>
            <w:vAlign w:val="center"/>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月检</w:t>
            </w:r>
          </w:p>
        </w:tc>
        <w:tc>
          <w:tcPr>
            <w:tcW w:w="874" w:type="dxa"/>
            <w:vAlign w:val="center"/>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788" w:type="dxa"/>
            <w:vMerge w:val="continue"/>
            <w:vAlign w:val="center"/>
          </w:tcPr>
          <w:p>
            <w:pPr>
              <w:widowControl/>
              <w:spacing w:line="360" w:lineRule="auto"/>
              <w:jc w:val="center"/>
              <w:rPr>
                <w:rFonts w:ascii="Times New Roman" w:hAnsi="Times New Roman" w:cs="Times New Roman"/>
                <w:szCs w:val="21"/>
              </w:rPr>
            </w:pPr>
          </w:p>
        </w:tc>
        <w:tc>
          <w:tcPr>
            <w:tcW w:w="3606" w:type="dxa"/>
            <w:vAlign w:val="center"/>
          </w:tcPr>
          <w:p>
            <w:pPr>
              <w:widowControl/>
              <w:spacing w:line="360" w:lineRule="auto"/>
              <w:rPr>
                <w:rFonts w:ascii="Times New Roman" w:hAnsi="Times New Roman" w:cs="Times New Roman"/>
                <w:szCs w:val="21"/>
              </w:rPr>
            </w:pPr>
            <w:r>
              <w:rPr>
                <w:rFonts w:hint="eastAsia" w:ascii="Times New Roman" w:hAnsi="Times New Roman" w:cs="Times New Roman"/>
                <w:szCs w:val="21"/>
              </w:rPr>
              <w:t>参数稳压电源是否有锈蚀现象</w:t>
            </w:r>
          </w:p>
        </w:tc>
        <w:tc>
          <w:tcPr>
            <w:tcW w:w="3410" w:type="dxa"/>
            <w:vAlign w:val="center"/>
          </w:tcPr>
          <w:p>
            <w:pPr>
              <w:widowControl/>
              <w:spacing w:line="360" w:lineRule="auto"/>
              <w:rPr>
                <w:rFonts w:ascii="Times New Roman" w:hAnsi="Times New Roman" w:cs="Times New Roman"/>
                <w:szCs w:val="21"/>
              </w:rPr>
            </w:pPr>
            <w:r>
              <w:rPr>
                <w:rFonts w:hint="eastAsia" w:ascii="Times New Roman" w:hAnsi="Times New Roman" w:cs="Times New Roman"/>
                <w:szCs w:val="21"/>
              </w:rPr>
              <w:t>接地正常</w:t>
            </w:r>
          </w:p>
        </w:tc>
        <w:tc>
          <w:tcPr>
            <w:tcW w:w="780" w:type="dxa"/>
            <w:vAlign w:val="center"/>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月检</w:t>
            </w:r>
          </w:p>
        </w:tc>
        <w:tc>
          <w:tcPr>
            <w:tcW w:w="874" w:type="dxa"/>
            <w:vAlign w:val="center"/>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788" w:type="dxa"/>
            <w:vMerge w:val="restart"/>
            <w:vAlign w:val="center"/>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其他</w:t>
            </w:r>
          </w:p>
        </w:tc>
        <w:tc>
          <w:tcPr>
            <w:tcW w:w="3606" w:type="dxa"/>
            <w:vAlign w:val="center"/>
          </w:tcPr>
          <w:p>
            <w:pPr>
              <w:widowControl/>
              <w:spacing w:line="360" w:lineRule="auto"/>
              <w:rPr>
                <w:rFonts w:ascii="Times New Roman" w:hAnsi="Times New Roman" w:cs="Times New Roman"/>
                <w:szCs w:val="21"/>
              </w:rPr>
            </w:pPr>
            <w:r>
              <w:rPr>
                <w:rFonts w:hint="eastAsia" w:ascii="Times New Roman" w:hAnsi="Times New Roman" w:cs="Times New Roman"/>
                <w:szCs w:val="21"/>
              </w:rPr>
              <w:t>其他部件有无损坏</w:t>
            </w:r>
          </w:p>
        </w:tc>
        <w:tc>
          <w:tcPr>
            <w:tcW w:w="3410" w:type="dxa"/>
            <w:vAlign w:val="center"/>
          </w:tcPr>
          <w:p>
            <w:pPr>
              <w:widowControl/>
              <w:spacing w:line="360" w:lineRule="auto"/>
              <w:rPr>
                <w:rFonts w:ascii="Times New Roman" w:hAnsi="Times New Roman" w:cs="Times New Roman"/>
                <w:szCs w:val="21"/>
              </w:rPr>
            </w:pPr>
            <w:r>
              <w:rPr>
                <w:rFonts w:hint="eastAsia" w:ascii="Times New Roman" w:hAnsi="Times New Roman" w:cs="Times New Roman"/>
                <w:szCs w:val="21"/>
              </w:rPr>
              <w:t>正常</w:t>
            </w:r>
          </w:p>
        </w:tc>
        <w:tc>
          <w:tcPr>
            <w:tcW w:w="780" w:type="dxa"/>
            <w:vAlign w:val="center"/>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月检</w:t>
            </w:r>
          </w:p>
        </w:tc>
        <w:tc>
          <w:tcPr>
            <w:tcW w:w="874" w:type="dxa"/>
            <w:vAlign w:val="center"/>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788" w:type="dxa"/>
            <w:vMerge w:val="continue"/>
            <w:vAlign w:val="center"/>
          </w:tcPr>
          <w:p>
            <w:pPr>
              <w:widowControl/>
              <w:spacing w:line="360" w:lineRule="auto"/>
              <w:jc w:val="center"/>
              <w:rPr>
                <w:rFonts w:ascii="Times New Roman" w:hAnsi="Times New Roman" w:cs="Times New Roman"/>
                <w:szCs w:val="21"/>
              </w:rPr>
            </w:pPr>
          </w:p>
        </w:tc>
        <w:tc>
          <w:tcPr>
            <w:tcW w:w="3606" w:type="dxa"/>
            <w:vAlign w:val="center"/>
          </w:tcPr>
          <w:p>
            <w:pPr>
              <w:widowControl/>
              <w:spacing w:line="360" w:lineRule="auto"/>
              <w:rPr>
                <w:rFonts w:ascii="Times New Roman" w:hAnsi="Times New Roman" w:cs="Times New Roman"/>
                <w:szCs w:val="21"/>
              </w:rPr>
            </w:pPr>
            <w:r>
              <w:rPr>
                <w:rFonts w:hint="eastAsia" w:ascii="Times New Roman" w:hAnsi="Times New Roman" w:cs="Times New Roman"/>
                <w:szCs w:val="21"/>
              </w:rPr>
              <w:t>打印纸是否须更换</w:t>
            </w:r>
          </w:p>
        </w:tc>
        <w:tc>
          <w:tcPr>
            <w:tcW w:w="3410" w:type="dxa"/>
            <w:vAlign w:val="center"/>
          </w:tcPr>
          <w:p>
            <w:pPr>
              <w:widowControl/>
              <w:spacing w:line="360" w:lineRule="auto"/>
              <w:rPr>
                <w:rFonts w:ascii="Times New Roman" w:hAnsi="Times New Roman" w:cs="Times New Roman"/>
                <w:szCs w:val="21"/>
              </w:rPr>
            </w:pPr>
            <w:r>
              <w:rPr>
                <w:rFonts w:hint="eastAsia" w:ascii="Times New Roman" w:hAnsi="Times New Roman" w:cs="Times New Roman"/>
                <w:szCs w:val="21"/>
              </w:rPr>
              <w:t>无打印不出和无纸现象。</w:t>
            </w:r>
          </w:p>
        </w:tc>
        <w:tc>
          <w:tcPr>
            <w:tcW w:w="780" w:type="dxa"/>
            <w:vAlign w:val="center"/>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月检</w:t>
            </w:r>
          </w:p>
        </w:tc>
        <w:tc>
          <w:tcPr>
            <w:tcW w:w="874" w:type="dxa"/>
            <w:vAlign w:val="center"/>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两月</w:t>
            </w:r>
          </w:p>
        </w:tc>
      </w:tr>
    </w:tbl>
    <w:p>
      <w:pPr>
        <w:pStyle w:val="4"/>
        <w:rPr>
          <w:rFonts w:hint="eastAsia"/>
          <w:b w:val="0"/>
          <w:bCs w:val="0"/>
          <w:lang w:val="en-US" w:eastAsia="zh-CN"/>
        </w:rPr>
      </w:pPr>
      <w:bookmarkStart w:id="176" w:name="_Toc30957"/>
      <w:bookmarkStart w:id="177" w:name="_Toc20329"/>
      <w:bookmarkStart w:id="178" w:name="_Toc19591"/>
      <w:bookmarkStart w:id="179" w:name="_Toc4462"/>
      <w:bookmarkStart w:id="180" w:name="_Toc13934"/>
      <w:bookmarkStart w:id="181" w:name="_Toc318"/>
      <w:bookmarkStart w:id="182" w:name="_Toc530035467"/>
    </w:p>
    <w:p>
      <w:pPr>
        <w:pStyle w:val="4"/>
        <w:ind w:left="0" w:leftChars="0" w:firstLine="0" w:firstLineChars="0"/>
        <w:rPr>
          <w:b w:val="0"/>
          <w:bCs w:val="0"/>
        </w:rPr>
      </w:pPr>
      <w:r>
        <w:rPr>
          <w:rFonts w:hint="eastAsia"/>
          <w:b w:val="0"/>
          <w:bCs w:val="0"/>
          <w:lang w:val="en-US" w:eastAsia="zh-CN"/>
        </w:rPr>
        <w:t>6</w:t>
      </w:r>
      <w:r>
        <w:rPr>
          <w:rFonts w:hint="eastAsia"/>
          <w:b w:val="0"/>
          <w:bCs w:val="0"/>
        </w:rPr>
        <w:t>.1.2维护操作</w:t>
      </w:r>
      <w:bookmarkEnd w:id="176"/>
      <w:bookmarkEnd w:id="177"/>
      <w:bookmarkEnd w:id="178"/>
      <w:bookmarkEnd w:id="179"/>
      <w:bookmarkEnd w:id="180"/>
      <w:bookmarkEnd w:id="181"/>
      <w:bookmarkEnd w:id="182"/>
    </w:p>
    <w:p>
      <w:pPr>
        <w:pStyle w:val="5"/>
        <w:rPr>
          <w:b w:val="0"/>
          <w:bCs/>
        </w:rPr>
      </w:pPr>
      <w:bookmarkStart w:id="183" w:name="_Toc3959"/>
      <w:r>
        <w:rPr>
          <w:rFonts w:hint="eastAsia"/>
          <w:b w:val="0"/>
          <w:bCs/>
          <w:lang w:val="en-US" w:eastAsia="zh-CN"/>
        </w:rPr>
        <w:t>6</w:t>
      </w:r>
      <w:r>
        <w:rPr>
          <w:rFonts w:hint="eastAsia"/>
          <w:b w:val="0"/>
          <w:bCs/>
        </w:rPr>
        <w:t>.1.2.1试剂添加及废液回收</w:t>
      </w:r>
      <w:bookmarkEnd w:id="183"/>
    </w:p>
    <w:p>
      <w:pPr>
        <w:widowControl/>
        <w:spacing w:line="360" w:lineRule="auto"/>
        <w:ind w:firstLine="480" w:firstLineChars="200"/>
        <w:jc w:val="left"/>
        <w:rPr>
          <w:rFonts w:ascii="Times New Roman" w:hAnsi="Times New Roman" w:cs="Times New Roman"/>
          <w:sz w:val="24"/>
          <w:szCs w:val="24"/>
        </w:rPr>
      </w:pPr>
      <w:r>
        <w:rPr>
          <w:rFonts w:hint="eastAsia" w:ascii="Times New Roman" w:hAnsi="Times New Roman" w:cs="Times New Roman"/>
          <w:sz w:val="24"/>
          <w:szCs w:val="24"/>
        </w:rPr>
        <w:t>添加试剂或蒸馏水时，请先将导管从试剂瓶中小心拔出，然后拧开试剂瓶盖，采用漏斗或直接倾倒的方式添加试剂和蒸馏水。</w:t>
      </w:r>
    </w:p>
    <w:p>
      <w:pPr>
        <w:widowControl/>
        <w:spacing w:line="360" w:lineRule="auto"/>
        <w:ind w:firstLine="480" w:firstLineChars="200"/>
        <w:jc w:val="left"/>
        <w:rPr>
          <w:rFonts w:ascii="Times New Roman" w:hAnsi="Times New Roman" w:cs="Times New Roman"/>
          <w:sz w:val="24"/>
          <w:szCs w:val="24"/>
        </w:rPr>
      </w:pPr>
      <w:r>
        <w:rPr>
          <w:rFonts w:hint="eastAsia" w:ascii="Times New Roman" w:hAnsi="Times New Roman" w:cs="Times New Roman"/>
          <w:sz w:val="24"/>
          <w:szCs w:val="24"/>
        </w:rPr>
        <w:t>废液回收，废液有剧毒而且有腐蚀性，请将废液管从废液桶中小心拔出，然后将废液倒入专用的废液收集桶中，以便以后统一回收处理。</w:t>
      </w:r>
    </w:p>
    <w:p>
      <w:pPr>
        <w:widowControl/>
        <w:spacing w:line="360" w:lineRule="auto"/>
        <w:ind w:firstLine="482" w:firstLineChars="200"/>
        <w:jc w:val="left"/>
        <w:rPr>
          <w:rFonts w:ascii="Times New Roman" w:hAnsi="Times New Roman" w:cs="Times New Roman"/>
          <w:sz w:val="24"/>
          <w:szCs w:val="24"/>
        </w:rPr>
      </w:pPr>
      <w:r>
        <w:rPr>
          <w:rFonts w:hint="eastAsia" w:ascii="Times New Roman" w:hAnsi="Times New Roman" w:cs="Times New Roman"/>
          <w:b/>
          <w:sz w:val="24"/>
          <w:szCs w:val="24"/>
        </w:rPr>
        <w:t>注意：</w:t>
      </w:r>
      <w:r>
        <w:rPr>
          <w:rFonts w:hint="eastAsia" w:ascii="Times New Roman" w:hAnsi="Times New Roman" w:cs="Times New Roman"/>
          <w:sz w:val="24"/>
          <w:szCs w:val="24"/>
        </w:rPr>
        <w:t>如果试剂瓶中还剩下少量试剂，切勿将新的试剂与之混合，请将剩余试剂用完或将其小心倒入废液桶中，再添加新的试剂。使用漏斗添加试剂，加完一种试剂后，必须用蒸馏水清洗漏斗。添加试剂或蒸馏水时要随时观察其液面高度，添加至试剂瓶上最大刻度时，必须马上停止加液，否则试剂容易溢出腐蚀水站。</w:t>
      </w:r>
    </w:p>
    <w:p>
      <w:pPr>
        <w:pStyle w:val="5"/>
        <w:rPr>
          <w:b w:val="0"/>
          <w:bCs/>
        </w:rPr>
      </w:pPr>
      <w:bookmarkStart w:id="184" w:name="_Toc2650"/>
      <w:r>
        <w:rPr>
          <w:rFonts w:hint="eastAsia"/>
          <w:b w:val="0"/>
          <w:bCs/>
          <w:lang w:val="en-US" w:eastAsia="zh-CN"/>
        </w:rPr>
        <w:t>6</w:t>
      </w:r>
      <w:r>
        <w:rPr>
          <w:rFonts w:hint="eastAsia"/>
          <w:b w:val="0"/>
          <w:bCs/>
        </w:rPr>
        <w:t>.1.2.2管路/测量室清洗</w:t>
      </w:r>
      <w:bookmarkEnd w:id="184"/>
    </w:p>
    <w:p>
      <w:pPr>
        <w:widowControl/>
        <w:spacing w:line="360" w:lineRule="auto"/>
        <w:ind w:firstLine="480" w:firstLineChars="200"/>
        <w:jc w:val="left"/>
        <w:rPr>
          <w:rFonts w:ascii="Times New Roman" w:hAnsi="Times New Roman" w:cs="Times New Roman"/>
          <w:sz w:val="24"/>
          <w:szCs w:val="24"/>
        </w:rPr>
      </w:pPr>
      <w:r>
        <w:rPr>
          <w:rFonts w:hint="eastAsia" w:ascii="Times New Roman" w:hAnsi="Times New Roman" w:cs="Times New Roman"/>
          <w:sz w:val="24"/>
          <w:szCs w:val="24"/>
        </w:rPr>
        <w:t>分析仪在每次测量后，设定了自动清洗的流程。在水样状况较差的情况下，运行一段时间后，管路、消解室可能会出现污染甚至堵塞。</w:t>
      </w:r>
    </w:p>
    <w:p>
      <w:pPr>
        <w:widowControl/>
        <w:spacing w:line="360" w:lineRule="auto"/>
        <w:ind w:firstLine="480" w:firstLineChars="200"/>
        <w:jc w:val="left"/>
        <w:rPr>
          <w:rFonts w:ascii="Times New Roman" w:hAnsi="Times New Roman" w:cs="Times New Roman"/>
          <w:sz w:val="24"/>
          <w:szCs w:val="24"/>
        </w:rPr>
      </w:pPr>
      <w:r>
        <w:rPr>
          <w:rFonts w:hint="eastAsia" w:ascii="Times New Roman" w:hAnsi="Times New Roman" w:cs="Times New Roman"/>
          <w:sz w:val="24"/>
          <w:szCs w:val="24"/>
        </w:rPr>
        <w:t>在污染情况不严重时，可在手动监测状态下进行手动清洗；污染情况严重甚至堵塞时，请联系我方专业售后人员进行处理。</w:t>
      </w:r>
    </w:p>
    <w:p>
      <w:pPr>
        <w:pStyle w:val="5"/>
        <w:rPr>
          <w:b w:val="0"/>
          <w:bCs/>
        </w:rPr>
      </w:pPr>
      <w:r>
        <w:rPr>
          <w:rFonts w:hint="eastAsia"/>
          <w:b w:val="0"/>
          <w:bCs/>
          <w:lang w:val="en-US" w:eastAsia="zh-CN"/>
        </w:rPr>
        <w:t>6</w:t>
      </w:r>
      <w:r>
        <w:rPr>
          <w:rFonts w:hint="eastAsia"/>
          <w:b w:val="0"/>
          <w:bCs/>
        </w:rPr>
        <w:t>.1.2.3采配水系统维护</w:t>
      </w:r>
    </w:p>
    <w:p>
      <w:pPr>
        <w:widowControl/>
        <w:spacing w:line="360" w:lineRule="auto"/>
        <w:ind w:firstLine="480" w:firstLineChars="200"/>
        <w:jc w:val="left"/>
        <w:rPr>
          <w:rFonts w:ascii="Times New Roman" w:hAnsi="Times New Roman" w:cs="Times New Roman"/>
          <w:sz w:val="24"/>
          <w:szCs w:val="24"/>
        </w:rPr>
      </w:pPr>
      <w:r>
        <w:rPr>
          <w:rFonts w:hint="eastAsia" w:ascii="Times New Roman" w:hAnsi="Times New Roman" w:cs="Times New Roman"/>
          <w:sz w:val="24"/>
          <w:szCs w:val="24"/>
        </w:rPr>
        <w:t>定期对水站内部采样管路进行检查维护，检测管路是否完好，有无漏液现象；检查Y型过滤器有无堵塞现象，如水样进样不畅，应及时拆洗Y型过滤器，确保水样采集正常；检查压力传感器压力是否正常；各电动球阀开关是否正常；清洗管路及反吹管路是否通畅有无堵塞等。</w:t>
      </w:r>
    </w:p>
    <w:p>
      <w:pPr>
        <w:jc w:val="center"/>
      </w:pPr>
    </w:p>
    <w:p>
      <w:pPr>
        <w:pStyle w:val="5"/>
        <w:rPr>
          <w:b w:val="0"/>
          <w:bCs/>
        </w:rPr>
      </w:pPr>
      <w:bookmarkStart w:id="185" w:name="_Toc21835"/>
      <w:r>
        <w:rPr>
          <w:rFonts w:hint="eastAsia"/>
          <w:b w:val="0"/>
          <w:bCs/>
          <w:lang w:val="en-US" w:eastAsia="zh-CN"/>
        </w:rPr>
        <w:t>6</w:t>
      </w:r>
      <w:r>
        <w:rPr>
          <w:rFonts w:hint="eastAsia"/>
          <w:b w:val="0"/>
          <w:bCs/>
        </w:rPr>
        <w:t>.1.2.4泵管更换</w:t>
      </w:r>
      <w:bookmarkEnd w:id="185"/>
    </w:p>
    <w:p>
      <w:pPr>
        <w:widowControl/>
        <w:spacing w:line="360" w:lineRule="auto"/>
        <w:ind w:firstLine="480" w:firstLineChars="200"/>
        <w:jc w:val="left"/>
        <w:rPr>
          <w:rFonts w:ascii="Times New Roman" w:hAnsi="Times New Roman" w:cs="Times New Roman"/>
          <w:sz w:val="24"/>
          <w:szCs w:val="24"/>
        </w:rPr>
      </w:pPr>
      <w:r>
        <w:rPr>
          <w:rFonts w:hint="eastAsia" w:ascii="Times New Roman" w:hAnsi="Times New Roman" w:cs="Times New Roman"/>
          <w:sz w:val="24"/>
          <w:szCs w:val="24"/>
        </w:rPr>
        <w:t>建议每四个月至六个月更换一次蠕动泵管。当超过一个月的时间不使用检测仪时，需要将蠕动泵管取出，空置在泵外。泵管长期置于蠕动泵中而不使用，将会造成管内壁的粘合，从而导致蠕动泵无法使用。</w:t>
      </w:r>
    </w:p>
    <w:p>
      <w:pPr>
        <w:pStyle w:val="5"/>
        <w:rPr>
          <w:b w:val="0"/>
          <w:bCs/>
        </w:rPr>
      </w:pPr>
      <w:bookmarkStart w:id="186" w:name="_Toc30070"/>
      <w:r>
        <w:rPr>
          <w:rFonts w:hint="eastAsia"/>
          <w:b w:val="0"/>
          <w:bCs/>
          <w:lang w:val="en-US" w:eastAsia="zh-CN"/>
        </w:rPr>
        <w:t>6</w:t>
      </w:r>
      <w:r>
        <w:rPr>
          <w:rFonts w:hint="eastAsia"/>
          <w:b w:val="0"/>
          <w:bCs/>
        </w:rPr>
        <w:t>.1.2.5水站停用处理</w:t>
      </w:r>
      <w:bookmarkEnd w:id="186"/>
    </w:p>
    <w:p>
      <w:pPr>
        <w:widowControl/>
        <w:spacing w:line="360" w:lineRule="auto"/>
        <w:ind w:firstLine="480" w:firstLineChars="200"/>
        <w:jc w:val="left"/>
        <w:rPr>
          <w:rFonts w:ascii="Times New Roman" w:hAnsi="Times New Roman" w:cs="Times New Roman"/>
          <w:sz w:val="24"/>
          <w:szCs w:val="24"/>
        </w:rPr>
      </w:pPr>
      <w:r>
        <w:rPr>
          <w:rFonts w:hint="eastAsia" w:ascii="Times New Roman" w:hAnsi="Times New Roman" w:cs="Times New Roman"/>
          <w:sz w:val="24"/>
          <w:szCs w:val="24"/>
        </w:rPr>
        <w:t>停用前请排空计量管及反应室液体，确认消解室及各管路无液体残留。排空流通池，将五参数电极取下用蒸馏水洗净，pH电极需用饱和氯化钾溶液浸泡，其他电极密封保存。</w:t>
      </w:r>
    </w:p>
    <w:p>
      <w:pPr>
        <w:widowControl/>
        <w:spacing w:line="360" w:lineRule="auto"/>
        <w:ind w:left="882" w:leftChars="200" w:hanging="442" w:hangingChars="200"/>
        <w:jc w:val="left"/>
        <w:rPr>
          <w:rFonts w:ascii="Times New Roman" w:hAnsi="Times New Roman" w:cs="Times New Roman"/>
          <w:b/>
          <w:szCs w:val="21"/>
        </w:rPr>
      </w:pPr>
      <w:r>
        <w:rPr>
          <w:rFonts w:hint="eastAsia" w:ascii="Times New Roman" w:hAnsi="Times New Roman" w:cs="Times New Roman"/>
          <w:b/>
          <w:szCs w:val="21"/>
        </w:rPr>
        <w:t>注：</w:t>
      </w:r>
    </w:p>
    <w:p>
      <w:pPr>
        <w:widowControl/>
        <w:spacing w:line="360" w:lineRule="auto"/>
        <w:ind w:left="3201" w:leftChars="200" w:hanging="2761" w:hangingChars="1250"/>
        <w:jc w:val="left"/>
        <w:rPr>
          <w:rFonts w:ascii="Times New Roman" w:hAnsi="Times New Roman" w:cs="Times New Roman"/>
          <w:b/>
          <w:szCs w:val="21"/>
        </w:rPr>
      </w:pPr>
      <w:r>
        <w:rPr>
          <w:rFonts w:hint="eastAsia" w:ascii="Times New Roman" w:hAnsi="Times New Roman" w:cs="Times New Roman"/>
          <w:b/>
          <w:szCs w:val="21"/>
        </w:rPr>
        <w:t>排空消解室残留液体方法:  点击监控界面，进入手动模式，点击自动排液，完成后</w:t>
      </w:r>
    </w:p>
    <w:p>
      <w:pPr>
        <w:widowControl/>
        <w:spacing w:line="360" w:lineRule="auto"/>
        <w:ind w:left="3201" w:leftChars="200" w:hanging="2761" w:hangingChars="1250"/>
        <w:jc w:val="left"/>
        <w:rPr>
          <w:rFonts w:ascii="Times New Roman" w:hAnsi="Times New Roman" w:cs="Times New Roman"/>
          <w:b/>
          <w:szCs w:val="21"/>
        </w:rPr>
      </w:pPr>
      <w:r>
        <w:rPr>
          <w:rFonts w:hint="eastAsia" w:ascii="Times New Roman" w:hAnsi="Times New Roman" w:cs="Times New Roman"/>
          <w:b/>
          <w:szCs w:val="21"/>
        </w:rPr>
        <w:t>点击自动清洗，清洗完成后，即消解室残留液体已排空。</w:t>
      </w:r>
    </w:p>
    <w:p>
      <w:pPr>
        <w:widowControl/>
        <w:spacing w:line="360" w:lineRule="auto"/>
        <w:ind w:left="3311" w:leftChars="200" w:hanging="2871" w:hangingChars="1300"/>
        <w:jc w:val="left"/>
        <w:rPr>
          <w:rFonts w:ascii="Times New Roman" w:hAnsi="Times New Roman" w:cs="Times New Roman"/>
          <w:b/>
          <w:szCs w:val="21"/>
        </w:rPr>
      </w:pPr>
      <w:r>
        <w:rPr>
          <w:rFonts w:hint="eastAsia" w:ascii="Times New Roman" w:hAnsi="Times New Roman" w:cs="Times New Roman"/>
          <w:b/>
          <w:szCs w:val="21"/>
        </w:rPr>
        <w:t>排空各管路残留试剂方法:  将各试剂瓶管路从试剂瓶拔出，点击初始上液按钮，即</w:t>
      </w:r>
    </w:p>
    <w:p>
      <w:pPr>
        <w:widowControl/>
        <w:spacing w:line="360" w:lineRule="auto"/>
        <w:ind w:left="3311" w:leftChars="200" w:hanging="2871" w:hangingChars="1300"/>
        <w:jc w:val="left"/>
        <w:rPr>
          <w:rFonts w:ascii="Times New Roman" w:hAnsi="Times New Roman" w:cs="Times New Roman"/>
          <w:b/>
          <w:szCs w:val="21"/>
        </w:rPr>
      </w:pPr>
      <w:r>
        <w:rPr>
          <w:rFonts w:hint="eastAsia" w:ascii="Times New Roman" w:hAnsi="Times New Roman" w:cs="Times New Roman"/>
          <w:b/>
          <w:szCs w:val="21"/>
        </w:rPr>
        <w:t>排空各管路残留试剂</w:t>
      </w:r>
    </w:p>
    <w:p>
      <w:pPr>
        <w:widowControl/>
        <w:spacing w:line="360" w:lineRule="auto"/>
        <w:ind w:firstLine="480" w:firstLineChars="200"/>
        <w:jc w:val="left"/>
        <w:rPr>
          <w:rFonts w:ascii="Times New Roman" w:hAnsi="Times New Roman" w:cs="Times New Roman"/>
          <w:sz w:val="24"/>
          <w:szCs w:val="24"/>
        </w:rPr>
      </w:pPr>
      <w:r>
        <w:rPr>
          <w:rFonts w:hint="eastAsia" w:ascii="Times New Roman" w:hAnsi="Times New Roman" w:cs="Times New Roman"/>
          <w:sz w:val="24"/>
          <w:szCs w:val="24"/>
        </w:rPr>
        <w:t>短期停用：停机，关闭水站电源开关。</w:t>
      </w:r>
    </w:p>
    <w:p>
      <w:pPr>
        <w:widowControl/>
        <w:spacing w:line="360" w:lineRule="auto"/>
        <w:ind w:firstLine="480" w:firstLineChars="200"/>
        <w:jc w:val="left"/>
        <w:rPr>
          <w:rFonts w:ascii="Times New Roman" w:hAnsi="Times New Roman" w:cs="Times New Roman"/>
          <w:sz w:val="24"/>
          <w:szCs w:val="24"/>
        </w:rPr>
      </w:pPr>
      <w:r>
        <w:rPr>
          <w:rFonts w:hint="eastAsia" w:ascii="Times New Roman" w:hAnsi="Times New Roman" w:cs="Times New Roman"/>
          <w:sz w:val="24"/>
          <w:szCs w:val="24"/>
        </w:rPr>
        <w:t>长期停用：将试剂回收保存，超过有效期的试剂倒入废液桶；将废液回收收集；将各进液管插入蒸馏水中，进液清洗排出；停机，关闭水站电源开关；将水站各仓门关闭上锁；水站外部总电源关闭。</w:t>
      </w:r>
    </w:p>
    <w:p>
      <w:pPr>
        <w:widowControl/>
        <w:spacing w:line="360" w:lineRule="auto"/>
        <w:ind w:firstLine="480" w:firstLineChars="200"/>
        <w:jc w:val="left"/>
        <w:rPr>
          <w:rFonts w:ascii="Times New Roman" w:hAnsi="Times New Roman" w:cs="Times New Roman"/>
          <w:sz w:val="24"/>
          <w:szCs w:val="24"/>
        </w:rPr>
      </w:pPr>
    </w:p>
    <w:p>
      <w:pPr>
        <w:pStyle w:val="3"/>
        <w:ind w:left="0" w:leftChars="0" w:firstLine="0" w:firstLineChars="0"/>
        <w:rPr>
          <w:rFonts w:hint="eastAsia"/>
          <w:b w:val="0"/>
          <w:bCs w:val="0"/>
        </w:rPr>
      </w:pPr>
      <w:bookmarkStart w:id="187" w:name="_Toc439837071"/>
      <w:bookmarkStart w:id="188" w:name="_Toc439862654"/>
      <w:bookmarkStart w:id="189" w:name="_Toc438136345"/>
      <w:bookmarkStart w:id="190" w:name="_Toc22304_WPSOffice_Level2"/>
      <w:bookmarkStart w:id="191" w:name="_Toc28080"/>
      <w:r>
        <w:rPr>
          <w:rFonts w:hint="eastAsia"/>
          <w:b w:val="0"/>
          <w:bCs w:val="0"/>
          <w:lang w:val="en-US" w:eastAsia="zh-CN"/>
        </w:rPr>
        <w:t>6</w:t>
      </w:r>
      <w:r>
        <w:rPr>
          <w:rFonts w:hint="eastAsia"/>
          <w:b w:val="0"/>
          <w:bCs w:val="0"/>
        </w:rPr>
        <w:t>.2</w:t>
      </w:r>
      <w:bookmarkEnd w:id="187"/>
      <w:bookmarkEnd w:id="188"/>
      <w:bookmarkEnd w:id="189"/>
      <w:r>
        <w:rPr>
          <w:rFonts w:hint="eastAsia"/>
          <w:b w:val="0"/>
          <w:bCs w:val="0"/>
        </w:rPr>
        <w:t xml:space="preserve"> 五参数运行维护</w:t>
      </w:r>
      <w:bookmarkEnd w:id="190"/>
      <w:bookmarkEnd w:id="191"/>
    </w:p>
    <w:p/>
    <w:p>
      <w:pPr>
        <w:pStyle w:val="4"/>
        <w:ind w:left="0" w:leftChars="0" w:firstLine="0" w:firstLineChars="0"/>
        <w:rPr>
          <w:rFonts w:hint="eastAsia"/>
          <w:b w:val="0"/>
          <w:bCs w:val="0"/>
        </w:rPr>
      </w:pPr>
      <w:bookmarkStart w:id="192" w:name="_Toc14188"/>
      <w:bookmarkStart w:id="193" w:name="_Toc2111"/>
      <w:bookmarkStart w:id="194" w:name="_Toc26648"/>
      <w:bookmarkStart w:id="195" w:name="_Toc12481"/>
      <w:bookmarkStart w:id="196" w:name="_Toc530035469"/>
      <w:bookmarkStart w:id="197" w:name="_Toc23468"/>
      <w:r>
        <w:rPr>
          <w:rFonts w:hint="eastAsia"/>
          <w:b w:val="0"/>
          <w:bCs w:val="0"/>
          <w:lang w:val="en-US" w:eastAsia="zh-CN"/>
        </w:rPr>
        <w:t>6</w:t>
      </w:r>
      <w:r>
        <w:rPr>
          <w:rFonts w:hint="eastAsia"/>
          <w:b w:val="0"/>
          <w:bCs w:val="0"/>
        </w:rPr>
        <w:t>.2.1例行维护项</w:t>
      </w:r>
      <w:bookmarkEnd w:id="192"/>
      <w:bookmarkEnd w:id="193"/>
      <w:bookmarkEnd w:id="194"/>
      <w:bookmarkEnd w:id="195"/>
      <w:bookmarkEnd w:id="196"/>
      <w:bookmarkEnd w:id="197"/>
    </w:p>
    <w:p/>
    <w:p>
      <w:pPr>
        <w:spacing w:line="400" w:lineRule="exact"/>
        <w:ind w:firstLine="360" w:firstLineChars="150"/>
        <w:rPr>
          <w:b/>
          <w:sz w:val="24"/>
        </w:rPr>
      </w:pPr>
      <w:r>
        <w:rPr>
          <w:rFonts w:hint="eastAsia"/>
          <w:sz w:val="24"/>
        </w:rPr>
        <w:t>为保证监测仪正常运行，尽早发现故障隐患，应定期对监测仪进行系统的日常例行检查。监测仪不需要特别的维护，但必须保持清洁。</w:t>
      </w:r>
    </w:p>
    <w:p>
      <w:pPr>
        <w:spacing w:line="400" w:lineRule="exact"/>
        <w:ind w:firstLine="360" w:firstLineChars="150"/>
        <w:rPr>
          <w:sz w:val="24"/>
        </w:rPr>
      </w:pPr>
      <w:r>
        <w:rPr>
          <w:rFonts w:hint="eastAsia"/>
          <w:sz w:val="24"/>
        </w:rPr>
        <w:t>例行检查的项目和建议的检查频次由表</w:t>
      </w:r>
      <w:r>
        <w:rPr>
          <w:rFonts w:hint="eastAsia"/>
          <w:sz w:val="24"/>
          <w:lang w:val="en-US" w:eastAsia="zh-CN"/>
        </w:rPr>
        <w:t>6</w:t>
      </w:r>
      <w:r>
        <w:rPr>
          <w:rFonts w:hint="eastAsia"/>
          <w:sz w:val="24"/>
        </w:rPr>
        <w:t>.2给出。</w:t>
      </w:r>
    </w:p>
    <w:p>
      <w:pPr>
        <w:spacing w:line="400" w:lineRule="exact"/>
        <w:ind w:firstLine="420"/>
        <w:jc w:val="center"/>
        <w:rPr>
          <w:bCs/>
        </w:rPr>
      </w:pPr>
      <w:r>
        <w:rPr>
          <w:rFonts w:hint="eastAsia"/>
          <w:bCs/>
        </w:rPr>
        <w:t>表</w:t>
      </w:r>
      <w:r>
        <w:rPr>
          <w:rFonts w:hint="eastAsia"/>
          <w:bCs/>
          <w:lang w:val="en-US" w:eastAsia="zh-CN"/>
        </w:rPr>
        <w:t>6</w:t>
      </w:r>
      <w:r>
        <w:rPr>
          <w:rFonts w:hint="eastAsia"/>
          <w:bCs/>
        </w:rPr>
        <w:t>.2</w:t>
      </w:r>
      <w:r>
        <w:rPr>
          <w:bCs/>
        </w:rPr>
        <w:t xml:space="preserve"> </w:t>
      </w:r>
      <w:r>
        <w:rPr>
          <w:rFonts w:hint="eastAsia"/>
          <w:bCs/>
        </w:rPr>
        <w:t>日常例行检查项目表</w:t>
      </w:r>
    </w:p>
    <w:tbl>
      <w:tblPr>
        <w:tblStyle w:val="11"/>
        <w:tblW w:w="90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4100"/>
        <w:gridCol w:w="2835"/>
        <w:gridCol w:w="1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28" w:type="dxa"/>
          </w:tcPr>
          <w:p>
            <w:pPr>
              <w:spacing w:line="400" w:lineRule="exact"/>
              <w:jc w:val="center"/>
              <w:rPr>
                <w:b/>
              </w:rPr>
            </w:pPr>
            <w:r>
              <w:rPr>
                <w:rFonts w:hint="eastAsia"/>
                <w:b/>
              </w:rPr>
              <w:t>序号</w:t>
            </w:r>
          </w:p>
        </w:tc>
        <w:tc>
          <w:tcPr>
            <w:tcW w:w="4100" w:type="dxa"/>
            <w:vAlign w:val="center"/>
          </w:tcPr>
          <w:p>
            <w:pPr>
              <w:spacing w:line="400" w:lineRule="exact"/>
              <w:jc w:val="center"/>
              <w:rPr>
                <w:b/>
              </w:rPr>
            </w:pPr>
            <w:r>
              <w:rPr>
                <w:rFonts w:hint="eastAsia"/>
                <w:b/>
              </w:rPr>
              <w:t>例行检查内容</w:t>
            </w:r>
          </w:p>
        </w:tc>
        <w:tc>
          <w:tcPr>
            <w:tcW w:w="2835" w:type="dxa"/>
            <w:vAlign w:val="center"/>
          </w:tcPr>
          <w:p>
            <w:pPr>
              <w:spacing w:line="400" w:lineRule="exact"/>
              <w:jc w:val="center"/>
              <w:rPr>
                <w:b/>
              </w:rPr>
            </w:pPr>
            <w:r>
              <w:rPr>
                <w:rFonts w:hint="eastAsia"/>
                <w:b/>
              </w:rPr>
              <w:t>正常情况描述</w:t>
            </w:r>
          </w:p>
        </w:tc>
        <w:tc>
          <w:tcPr>
            <w:tcW w:w="1240" w:type="dxa"/>
            <w:vAlign w:val="center"/>
          </w:tcPr>
          <w:p>
            <w:pPr>
              <w:spacing w:line="400" w:lineRule="exact"/>
              <w:jc w:val="center"/>
              <w:rPr>
                <w:b/>
              </w:rPr>
            </w:pPr>
            <w:r>
              <w:rPr>
                <w:rFonts w:hint="eastAsia"/>
                <w:b/>
              </w:rPr>
              <w:t>建议频次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828" w:type="dxa"/>
          </w:tcPr>
          <w:p>
            <w:pPr>
              <w:spacing w:line="400" w:lineRule="exact"/>
              <w:jc w:val="center"/>
            </w:pPr>
            <w:r>
              <w:rPr>
                <w:rFonts w:hint="eastAsia"/>
              </w:rPr>
              <w:t>1</w:t>
            </w:r>
          </w:p>
        </w:tc>
        <w:tc>
          <w:tcPr>
            <w:tcW w:w="4100" w:type="dxa"/>
            <w:vAlign w:val="center"/>
          </w:tcPr>
          <w:p>
            <w:pPr>
              <w:spacing w:line="400" w:lineRule="exact"/>
              <w:jc w:val="left"/>
            </w:pPr>
            <w:r>
              <w:rPr>
                <w:rFonts w:hint="eastAsia"/>
              </w:rPr>
              <w:t>监测仪外观是否清洁</w:t>
            </w:r>
          </w:p>
        </w:tc>
        <w:tc>
          <w:tcPr>
            <w:tcW w:w="2835" w:type="dxa"/>
            <w:vAlign w:val="center"/>
          </w:tcPr>
          <w:p>
            <w:pPr>
              <w:spacing w:line="400" w:lineRule="exact"/>
              <w:jc w:val="left"/>
            </w:pPr>
            <w:r>
              <w:rPr>
                <w:rFonts w:hint="eastAsia"/>
              </w:rPr>
              <w:t>外观清洁</w:t>
            </w:r>
          </w:p>
        </w:tc>
        <w:tc>
          <w:tcPr>
            <w:tcW w:w="1240" w:type="dxa"/>
            <w:vAlign w:val="center"/>
          </w:tcPr>
          <w:p>
            <w:pPr>
              <w:spacing w:line="400" w:lineRule="exact"/>
              <w:jc w:val="center"/>
            </w:pPr>
            <w:r>
              <w:t>1</w:t>
            </w:r>
            <w:r>
              <w:rPr>
                <w:rFonts w:hint="eastAsia"/>
              </w:rPr>
              <w:t>次</w:t>
            </w:r>
            <w:r>
              <w:t>/</w:t>
            </w:r>
            <w:r>
              <w:rPr>
                <w:rFonts w:hint="eastAsia"/>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28" w:type="dxa"/>
          </w:tcPr>
          <w:p>
            <w:pPr>
              <w:spacing w:line="400" w:lineRule="exact"/>
              <w:jc w:val="center"/>
            </w:pPr>
            <w:r>
              <w:rPr>
                <w:rFonts w:hint="eastAsia"/>
              </w:rPr>
              <w:t>2</w:t>
            </w:r>
          </w:p>
        </w:tc>
        <w:tc>
          <w:tcPr>
            <w:tcW w:w="4100" w:type="dxa"/>
            <w:vAlign w:val="center"/>
          </w:tcPr>
          <w:p>
            <w:pPr>
              <w:spacing w:line="400" w:lineRule="exact"/>
              <w:jc w:val="left"/>
            </w:pPr>
            <w:r>
              <w:rPr>
                <w:rFonts w:hint="eastAsia"/>
              </w:rPr>
              <w:t>时间设置是否正确</w:t>
            </w:r>
          </w:p>
        </w:tc>
        <w:tc>
          <w:tcPr>
            <w:tcW w:w="2835" w:type="dxa"/>
            <w:vAlign w:val="center"/>
          </w:tcPr>
          <w:p>
            <w:pPr>
              <w:spacing w:line="400" w:lineRule="exact"/>
              <w:jc w:val="left"/>
            </w:pPr>
            <w:r>
              <w:rPr>
                <w:rFonts w:hint="eastAsia"/>
              </w:rPr>
              <w:t>时间、日期正确</w:t>
            </w:r>
          </w:p>
        </w:tc>
        <w:tc>
          <w:tcPr>
            <w:tcW w:w="1240" w:type="dxa"/>
            <w:vAlign w:val="center"/>
          </w:tcPr>
          <w:p>
            <w:pPr>
              <w:spacing w:line="400" w:lineRule="exact"/>
              <w:jc w:val="center"/>
            </w:pPr>
            <w:r>
              <w:t>2</w:t>
            </w:r>
            <w:r>
              <w:rPr>
                <w:rFonts w:hint="eastAsia"/>
              </w:rPr>
              <w:t>个月</w:t>
            </w:r>
            <w:r>
              <w:t>/</w:t>
            </w:r>
            <w:r>
              <w:rPr>
                <w:rFonts w:hint="eastAsia"/>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828" w:type="dxa"/>
          </w:tcPr>
          <w:p>
            <w:pPr>
              <w:spacing w:line="400" w:lineRule="exact"/>
              <w:jc w:val="center"/>
            </w:pPr>
            <w:r>
              <w:rPr>
                <w:rFonts w:hint="eastAsia"/>
              </w:rPr>
              <w:t>3</w:t>
            </w:r>
          </w:p>
        </w:tc>
        <w:tc>
          <w:tcPr>
            <w:tcW w:w="4100" w:type="dxa"/>
            <w:vAlign w:val="center"/>
          </w:tcPr>
          <w:p>
            <w:pPr>
              <w:spacing w:line="400" w:lineRule="exact"/>
              <w:jc w:val="left"/>
            </w:pPr>
            <w:r>
              <w:rPr>
                <w:rFonts w:hint="eastAsia"/>
              </w:rPr>
              <w:t>监测仪接地是否良好</w:t>
            </w:r>
          </w:p>
        </w:tc>
        <w:tc>
          <w:tcPr>
            <w:tcW w:w="2835" w:type="dxa"/>
            <w:vAlign w:val="center"/>
          </w:tcPr>
          <w:p>
            <w:pPr>
              <w:spacing w:line="400" w:lineRule="exact"/>
              <w:jc w:val="left"/>
            </w:pPr>
            <w:r>
              <w:rPr>
                <w:rFonts w:hint="eastAsia"/>
              </w:rPr>
              <w:t>机壳与大地间无明显电压</w:t>
            </w:r>
          </w:p>
        </w:tc>
        <w:tc>
          <w:tcPr>
            <w:tcW w:w="1240" w:type="dxa"/>
            <w:vAlign w:val="center"/>
          </w:tcPr>
          <w:p>
            <w:pPr>
              <w:spacing w:line="400" w:lineRule="exact"/>
              <w:jc w:val="center"/>
            </w:pPr>
            <w:r>
              <w:t>3</w:t>
            </w:r>
            <w:r>
              <w:rPr>
                <w:rFonts w:hint="eastAsia"/>
              </w:rPr>
              <w:t>个月</w:t>
            </w:r>
            <w:r>
              <w:t>/</w:t>
            </w:r>
            <w:r>
              <w:rPr>
                <w:rFonts w:hint="eastAsia"/>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28" w:type="dxa"/>
          </w:tcPr>
          <w:p>
            <w:pPr>
              <w:spacing w:line="400" w:lineRule="exact"/>
              <w:jc w:val="center"/>
            </w:pPr>
            <w:r>
              <w:rPr>
                <w:rFonts w:hint="eastAsia"/>
              </w:rPr>
              <w:t>4</w:t>
            </w:r>
          </w:p>
        </w:tc>
        <w:tc>
          <w:tcPr>
            <w:tcW w:w="4100" w:type="dxa"/>
            <w:vAlign w:val="center"/>
          </w:tcPr>
          <w:p>
            <w:pPr>
              <w:spacing w:line="400" w:lineRule="exact"/>
              <w:jc w:val="left"/>
            </w:pPr>
            <w:r>
              <w:rPr>
                <w:rFonts w:hint="eastAsia"/>
              </w:rPr>
              <w:t>各传感器参数设置是否正常</w:t>
            </w:r>
          </w:p>
        </w:tc>
        <w:tc>
          <w:tcPr>
            <w:tcW w:w="2835" w:type="dxa"/>
            <w:vAlign w:val="center"/>
          </w:tcPr>
          <w:p>
            <w:pPr>
              <w:spacing w:line="400" w:lineRule="exact"/>
              <w:jc w:val="left"/>
            </w:pPr>
            <w:r>
              <w:rPr>
                <w:rFonts w:hint="eastAsia"/>
              </w:rPr>
              <w:t>参考第五章</w:t>
            </w:r>
          </w:p>
        </w:tc>
        <w:tc>
          <w:tcPr>
            <w:tcW w:w="1240" w:type="dxa"/>
            <w:vAlign w:val="center"/>
          </w:tcPr>
          <w:p>
            <w:pPr>
              <w:spacing w:line="400" w:lineRule="exact"/>
              <w:jc w:val="center"/>
            </w:pPr>
            <w:r>
              <w:rPr>
                <w:rFonts w:hint="eastAsia"/>
              </w:rPr>
              <w:t>1个月</w:t>
            </w:r>
            <w:r>
              <w:t>/</w:t>
            </w:r>
            <w:r>
              <w:rPr>
                <w:rFonts w:hint="eastAsia"/>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828" w:type="dxa"/>
          </w:tcPr>
          <w:p>
            <w:pPr>
              <w:spacing w:line="400" w:lineRule="exact"/>
              <w:jc w:val="center"/>
            </w:pPr>
            <w:r>
              <w:rPr>
                <w:rFonts w:hint="eastAsia"/>
              </w:rPr>
              <w:t>5</w:t>
            </w:r>
          </w:p>
        </w:tc>
        <w:tc>
          <w:tcPr>
            <w:tcW w:w="4100" w:type="dxa"/>
            <w:vAlign w:val="center"/>
          </w:tcPr>
          <w:p>
            <w:pPr>
              <w:spacing w:line="400" w:lineRule="exact"/>
              <w:jc w:val="left"/>
            </w:pPr>
            <w:r>
              <w:rPr>
                <w:rFonts w:hint="eastAsia"/>
              </w:rPr>
              <w:t>通信是否正常</w:t>
            </w:r>
          </w:p>
        </w:tc>
        <w:tc>
          <w:tcPr>
            <w:tcW w:w="2835" w:type="dxa"/>
            <w:vAlign w:val="center"/>
          </w:tcPr>
          <w:p>
            <w:pPr>
              <w:spacing w:line="400" w:lineRule="exact"/>
              <w:jc w:val="left"/>
            </w:pPr>
            <w:r>
              <w:rPr>
                <w:rFonts w:hint="eastAsia"/>
              </w:rPr>
              <w:t>正常</w:t>
            </w:r>
          </w:p>
        </w:tc>
        <w:tc>
          <w:tcPr>
            <w:tcW w:w="1240" w:type="dxa"/>
            <w:vAlign w:val="center"/>
          </w:tcPr>
          <w:p>
            <w:pPr>
              <w:spacing w:line="400" w:lineRule="exact"/>
              <w:jc w:val="center"/>
            </w:pPr>
            <w:r>
              <w:t>3</w:t>
            </w:r>
            <w:r>
              <w:rPr>
                <w:rFonts w:hint="eastAsia"/>
              </w:rPr>
              <w:t>个月</w:t>
            </w:r>
            <w:r>
              <w:t>/</w:t>
            </w:r>
            <w:r>
              <w:rPr>
                <w:rFonts w:hint="eastAsia"/>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28" w:type="dxa"/>
          </w:tcPr>
          <w:p>
            <w:pPr>
              <w:spacing w:line="400" w:lineRule="exact"/>
              <w:ind w:firstLine="220" w:firstLineChars="100"/>
            </w:pPr>
            <w:r>
              <w:rPr>
                <w:rFonts w:hint="eastAsia"/>
              </w:rPr>
              <w:t>6</w:t>
            </w:r>
          </w:p>
        </w:tc>
        <w:tc>
          <w:tcPr>
            <w:tcW w:w="4100" w:type="dxa"/>
            <w:vAlign w:val="center"/>
          </w:tcPr>
          <w:p>
            <w:pPr>
              <w:spacing w:line="400" w:lineRule="exact"/>
              <w:jc w:val="left"/>
            </w:pPr>
            <w:r>
              <w:rPr>
                <w:rFonts w:hint="eastAsia"/>
              </w:rPr>
              <w:t>其它器件有无损坏</w:t>
            </w:r>
          </w:p>
        </w:tc>
        <w:tc>
          <w:tcPr>
            <w:tcW w:w="2835" w:type="dxa"/>
            <w:vAlign w:val="center"/>
          </w:tcPr>
          <w:p>
            <w:pPr>
              <w:spacing w:line="400" w:lineRule="exact"/>
              <w:jc w:val="left"/>
            </w:pPr>
            <w:r>
              <w:rPr>
                <w:rFonts w:hint="eastAsia"/>
              </w:rPr>
              <w:t>正常</w:t>
            </w:r>
          </w:p>
        </w:tc>
        <w:tc>
          <w:tcPr>
            <w:tcW w:w="1240" w:type="dxa"/>
            <w:vAlign w:val="center"/>
          </w:tcPr>
          <w:p>
            <w:pPr>
              <w:spacing w:line="400" w:lineRule="exact"/>
              <w:jc w:val="center"/>
            </w:pPr>
          </w:p>
        </w:tc>
      </w:tr>
    </w:tbl>
    <w:p>
      <w:pPr>
        <w:spacing w:line="400" w:lineRule="exact"/>
        <w:rPr>
          <w:rFonts w:hint="eastAsia"/>
          <w:b/>
          <w:bCs/>
          <w:sz w:val="24"/>
          <w:lang w:val="en-GB"/>
        </w:rPr>
      </w:pPr>
      <w:r>
        <w:rPr>
          <w:rFonts w:hint="eastAsia"/>
          <w:b/>
          <w:bCs/>
          <w:sz w:val="24"/>
          <w:lang w:val="en-GB"/>
        </w:rPr>
        <w:t>注意：电路检查、维护工作完成后，重新上电后都必须重新获取传感器信息及校准参数。</w:t>
      </w:r>
    </w:p>
    <w:p>
      <w:pPr>
        <w:pStyle w:val="4"/>
        <w:ind w:left="0" w:leftChars="0" w:firstLine="0" w:firstLineChars="0"/>
        <w:rPr>
          <w:rFonts w:hint="eastAsia"/>
          <w:b w:val="0"/>
          <w:bCs w:val="0"/>
          <w:lang w:val="en-US" w:eastAsia="zh-CN"/>
        </w:rPr>
      </w:pPr>
      <w:bookmarkStart w:id="198" w:name="_Toc439862655"/>
      <w:bookmarkStart w:id="199" w:name="_Toc438136346"/>
      <w:bookmarkStart w:id="200" w:name="_Toc20023"/>
      <w:bookmarkStart w:id="201" w:name="_Toc530035470"/>
      <w:bookmarkStart w:id="202" w:name="_Toc27387"/>
      <w:bookmarkStart w:id="203" w:name="_Toc439837072"/>
      <w:bookmarkStart w:id="204" w:name="_Toc29944"/>
      <w:bookmarkStart w:id="205" w:name="_Toc864"/>
      <w:bookmarkStart w:id="206" w:name="_Toc11240"/>
    </w:p>
    <w:p>
      <w:pPr>
        <w:pStyle w:val="4"/>
        <w:ind w:left="0" w:leftChars="0" w:firstLine="0" w:firstLineChars="0"/>
        <w:rPr>
          <w:b w:val="0"/>
          <w:bCs w:val="0"/>
        </w:rPr>
      </w:pPr>
      <w:r>
        <w:rPr>
          <w:rFonts w:hint="eastAsia"/>
          <w:b w:val="0"/>
          <w:bCs w:val="0"/>
          <w:lang w:val="en-US" w:eastAsia="zh-CN"/>
        </w:rPr>
        <w:t>6</w:t>
      </w:r>
      <w:r>
        <w:rPr>
          <w:rFonts w:hint="eastAsia"/>
          <w:b w:val="0"/>
          <w:bCs w:val="0"/>
        </w:rPr>
        <w:t>.2.2维护项目</w:t>
      </w:r>
      <w:bookmarkEnd w:id="198"/>
      <w:bookmarkEnd w:id="199"/>
      <w:bookmarkEnd w:id="200"/>
      <w:bookmarkEnd w:id="201"/>
      <w:bookmarkEnd w:id="202"/>
      <w:bookmarkEnd w:id="203"/>
      <w:bookmarkEnd w:id="204"/>
      <w:bookmarkEnd w:id="205"/>
      <w:bookmarkEnd w:id="206"/>
      <w:bookmarkStart w:id="207" w:name="_Toc439837073"/>
      <w:bookmarkStart w:id="208" w:name="_Toc439862656"/>
    </w:p>
    <w:p>
      <w:pPr>
        <w:pStyle w:val="5"/>
        <w:rPr>
          <w:b w:val="0"/>
          <w:bCs/>
        </w:rPr>
      </w:pPr>
      <w:bookmarkStart w:id="209" w:name="_Toc26691"/>
      <w:bookmarkStart w:id="210" w:name="_Toc22381"/>
      <w:bookmarkStart w:id="211" w:name="_Toc21606"/>
      <w:bookmarkStart w:id="212" w:name="_Toc12245"/>
      <w:bookmarkStart w:id="213" w:name="_Toc20939"/>
      <w:r>
        <w:rPr>
          <w:rFonts w:hint="eastAsia"/>
          <w:b w:val="0"/>
          <w:bCs/>
          <w:lang w:val="en-US" w:eastAsia="zh-CN"/>
        </w:rPr>
        <w:t>6</w:t>
      </w:r>
      <w:r>
        <w:rPr>
          <w:rFonts w:hint="eastAsia"/>
          <w:b w:val="0"/>
          <w:bCs/>
        </w:rPr>
        <w:t>.2.2.1各参数传感器定期维护</w:t>
      </w:r>
      <w:bookmarkEnd w:id="207"/>
      <w:bookmarkEnd w:id="208"/>
      <w:bookmarkEnd w:id="209"/>
      <w:bookmarkEnd w:id="210"/>
      <w:bookmarkEnd w:id="211"/>
      <w:bookmarkEnd w:id="212"/>
      <w:bookmarkEnd w:id="213"/>
    </w:p>
    <w:p>
      <w:r>
        <w:rPr>
          <w:rFonts w:hint="eastAsia"/>
        </w:rPr>
        <w:t xml:space="preserve">   各参数传感器维护日程及任务由表</w:t>
      </w:r>
      <w:r>
        <w:rPr>
          <w:rFonts w:hint="eastAsia"/>
          <w:lang w:val="en-US" w:eastAsia="zh-CN"/>
        </w:rPr>
        <w:t>6</w:t>
      </w:r>
      <w:r>
        <w:rPr>
          <w:rFonts w:hint="eastAsia"/>
        </w:rPr>
        <w:t>.3给出：</w:t>
      </w:r>
    </w:p>
    <w:p>
      <w:pPr>
        <w:jc w:val="center"/>
        <w:rPr>
          <w:szCs w:val="21"/>
        </w:rPr>
      </w:pPr>
      <w:r>
        <w:rPr>
          <w:rFonts w:hint="eastAsia"/>
          <w:szCs w:val="21"/>
        </w:rPr>
        <w:t>表</w:t>
      </w:r>
      <w:r>
        <w:rPr>
          <w:rFonts w:hint="eastAsia"/>
          <w:szCs w:val="21"/>
          <w:lang w:val="en-US" w:eastAsia="zh-CN"/>
        </w:rPr>
        <w:t>6</w:t>
      </w:r>
      <w:r>
        <w:rPr>
          <w:rFonts w:hint="eastAsia"/>
          <w:szCs w:val="21"/>
        </w:rPr>
        <w:t>.3传感器维护日程及任务</w:t>
      </w:r>
    </w:p>
    <w:tbl>
      <w:tblPr>
        <w:tblStyle w:val="11"/>
        <w:tblW w:w="90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2"/>
        <w:gridCol w:w="3173"/>
        <w:gridCol w:w="3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2" w:type="dxa"/>
          </w:tcPr>
          <w:p>
            <w:pPr>
              <w:widowControl/>
              <w:spacing w:line="360" w:lineRule="auto"/>
              <w:jc w:val="left"/>
              <w:rPr>
                <w:rFonts w:ascii="Times New Roman" w:hAnsi="Times New Roman" w:cs="Times New Roman"/>
                <w:szCs w:val="21"/>
              </w:rPr>
            </w:pPr>
          </w:p>
        </w:tc>
        <w:tc>
          <w:tcPr>
            <w:tcW w:w="3173"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维护任务</w:t>
            </w:r>
          </w:p>
        </w:tc>
        <w:tc>
          <w:tcPr>
            <w:tcW w:w="3298"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建议维护频率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2" w:type="dxa"/>
            <w:vMerge w:val="restart"/>
            <w:vAlign w:val="center"/>
          </w:tcPr>
          <w:p>
            <w:pPr>
              <w:widowControl/>
              <w:spacing w:line="360" w:lineRule="auto"/>
              <w:jc w:val="left"/>
              <w:rPr>
                <w:rFonts w:ascii="Times New Roman" w:hAnsi="Times New Roman" w:cs="Times New Roman"/>
                <w:szCs w:val="21"/>
              </w:rPr>
            </w:pPr>
          </w:p>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溶解氧传感器</w:t>
            </w:r>
          </w:p>
        </w:tc>
        <w:tc>
          <w:tcPr>
            <w:tcW w:w="3173"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清洗传感器</w:t>
            </w:r>
          </w:p>
        </w:tc>
        <w:tc>
          <w:tcPr>
            <w:tcW w:w="3298"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每30天清洗一次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2" w:type="dxa"/>
            <w:vMerge w:val="continue"/>
            <w:vAlign w:val="center"/>
          </w:tcPr>
          <w:p>
            <w:pPr>
              <w:widowControl/>
              <w:spacing w:line="360" w:lineRule="auto"/>
              <w:jc w:val="left"/>
              <w:rPr>
                <w:rFonts w:ascii="Times New Roman" w:hAnsi="Times New Roman" w:cs="Times New Roman"/>
                <w:szCs w:val="21"/>
              </w:rPr>
            </w:pPr>
          </w:p>
        </w:tc>
        <w:tc>
          <w:tcPr>
            <w:tcW w:w="3173"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检查传感器和荧光帽是否损坏</w:t>
            </w:r>
          </w:p>
        </w:tc>
        <w:tc>
          <w:tcPr>
            <w:tcW w:w="3298"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每30天检查一次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32" w:type="dxa"/>
            <w:vMerge w:val="continue"/>
            <w:vAlign w:val="center"/>
          </w:tcPr>
          <w:p>
            <w:pPr>
              <w:widowControl/>
              <w:spacing w:line="360" w:lineRule="auto"/>
              <w:jc w:val="left"/>
              <w:rPr>
                <w:rFonts w:ascii="Times New Roman" w:hAnsi="Times New Roman" w:cs="Times New Roman"/>
                <w:szCs w:val="21"/>
              </w:rPr>
            </w:pPr>
          </w:p>
        </w:tc>
        <w:tc>
          <w:tcPr>
            <w:tcW w:w="3173"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更换荧光帽</w:t>
            </w:r>
          </w:p>
        </w:tc>
        <w:tc>
          <w:tcPr>
            <w:tcW w:w="3298"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每年更换一次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2" w:type="dxa"/>
            <w:vMerge w:val="continue"/>
            <w:vAlign w:val="center"/>
          </w:tcPr>
          <w:p>
            <w:pPr>
              <w:widowControl/>
              <w:spacing w:line="360" w:lineRule="auto"/>
              <w:jc w:val="left"/>
              <w:rPr>
                <w:rFonts w:ascii="Times New Roman" w:hAnsi="Times New Roman" w:cs="Times New Roman"/>
                <w:szCs w:val="21"/>
              </w:rPr>
            </w:pPr>
          </w:p>
        </w:tc>
        <w:tc>
          <w:tcPr>
            <w:tcW w:w="3173"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校准传感器</w:t>
            </w:r>
          </w:p>
        </w:tc>
        <w:tc>
          <w:tcPr>
            <w:tcW w:w="3298"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根据主管部门要求的维护日程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2" w:type="dxa"/>
            <w:vMerge w:val="restart"/>
            <w:vAlign w:val="center"/>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电导率传感器</w:t>
            </w:r>
          </w:p>
        </w:tc>
        <w:tc>
          <w:tcPr>
            <w:tcW w:w="3173"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清洗传感器</w:t>
            </w:r>
          </w:p>
        </w:tc>
        <w:tc>
          <w:tcPr>
            <w:tcW w:w="3298"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每30天清洗一次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2" w:type="dxa"/>
            <w:vMerge w:val="continue"/>
            <w:vAlign w:val="center"/>
          </w:tcPr>
          <w:p>
            <w:pPr>
              <w:widowControl/>
              <w:spacing w:line="360" w:lineRule="auto"/>
              <w:jc w:val="left"/>
              <w:rPr>
                <w:rFonts w:ascii="Times New Roman" w:hAnsi="Times New Roman" w:cs="Times New Roman"/>
                <w:szCs w:val="21"/>
              </w:rPr>
            </w:pPr>
          </w:p>
        </w:tc>
        <w:tc>
          <w:tcPr>
            <w:tcW w:w="3173"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校准传感器</w:t>
            </w:r>
          </w:p>
        </w:tc>
        <w:tc>
          <w:tcPr>
            <w:tcW w:w="3298"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根据主管部门要求的维护日程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32" w:type="dxa"/>
            <w:vAlign w:val="center"/>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浊度传感器</w:t>
            </w:r>
          </w:p>
        </w:tc>
        <w:tc>
          <w:tcPr>
            <w:tcW w:w="3173"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校准传感器</w:t>
            </w:r>
          </w:p>
        </w:tc>
        <w:tc>
          <w:tcPr>
            <w:tcW w:w="3298"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根据主管部门要求的维护日程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2" w:type="dxa"/>
            <w:vMerge w:val="restart"/>
            <w:vAlign w:val="center"/>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lang w:val="en-US" w:eastAsia="zh-CN"/>
              </w:rPr>
              <w:t>p</w:t>
            </w:r>
            <w:r>
              <w:rPr>
                <w:rFonts w:hint="eastAsia" w:ascii="Times New Roman" w:hAnsi="Times New Roman" w:cs="Times New Roman"/>
                <w:szCs w:val="21"/>
              </w:rPr>
              <w:t>H传感器</w:t>
            </w:r>
          </w:p>
        </w:tc>
        <w:tc>
          <w:tcPr>
            <w:tcW w:w="3173"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清洗传感器</w:t>
            </w:r>
          </w:p>
        </w:tc>
        <w:tc>
          <w:tcPr>
            <w:tcW w:w="3298"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每30天清洗一次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2" w:type="dxa"/>
            <w:vMerge w:val="continue"/>
          </w:tcPr>
          <w:p>
            <w:pPr>
              <w:widowControl/>
              <w:spacing w:line="360" w:lineRule="auto"/>
              <w:jc w:val="left"/>
              <w:rPr>
                <w:rFonts w:ascii="Times New Roman" w:hAnsi="Times New Roman" w:cs="Times New Roman"/>
                <w:szCs w:val="21"/>
              </w:rPr>
            </w:pPr>
          </w:p>
        </w:tc>
        <w:tc>
          <w:tcPr>
            <w:tcW w:w="3173"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检查玻璃电极是否损坏</w:t>
            </w:r>
          </w:p>
        </w:tc>
        <w:tc>
          <w:tcPr>
            <w:tcW w:w="3298"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每30天检查一次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2" w:type="dxa"/>
            <w:vMerge w:val="continue"/>
          </w:tcPr>
          <w:p>
            <w:pPr>
              <w:widowControl/>
              <w:spacing w:line="360" w:lineRule="auto"/>
              <w:jc w:val="left"/>
              <w:rPr>
                <w:rFonts w:ascii="Times New Roman" w:hAnsi="Times New Roman" w:cs="Times New Roman"/>
                <w:szCs w:val="21"/>
              </w:rPr>
            </w:pPr>
          </w:p>
        </w:tc>
        <w:tc>
          <w:tcPr>
            <w:tcW w:w="3173"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更换玻璃电极</w:t>
            </w:r>
          </w:p>
        </w:tc>
        <w:tc>
          <w:tcPr>
            <w:tcW w:w="3298"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每年更换一次</w:t>
            </w:r>
          </w:p>
        </w:tc>
      </w:tr>
    </w:tbl>
    <w:p/>
    <w:p>
      <w:pPr>
        <w:pStyle w:val="5"/>
        <w:rPr>
          <w:b w:val="0"/>
          <w:bCs/>
        </w:rPr>
      </w:pPr>
      <w:bookmarkStart w:id="214" w:name="_Toc439862657"/>
      <w:r>
        <w:rPr>
          <w:rFonts w:hint="eastAsia"/>
          <w:b w:val="0"/>
          <w:bCs/>
          <w:lang w:val="en-US" w:eastAsia="zh-CN"/>
        </w:rPr>
        <w:t>6</w:t>
      </w:r>
      <w:r>
        <w:rPr>
          <w:rFonts w:hint="eastAsia"/>
          <w:b w:val="0"/>
          <w:bCs/>
        </w:rPr>
        <w:t>.2.2.2各参数传感器维护方法</w:t>
      </w:r>
      <w:bookmarkEnd w:id="214"/>
    </w:p>
    <w:p>
      <w:pPr>
        <w:numPr>
          <w:ilvl w:val="0"/>
          <w:numId w:val="21"/>
        </w:numPr>
        <w:spacing w:line="360" w:lineRule="auto"/>
        <w:ind w:left="0" w:leftChars="0" w:firstLine="480" w:firstLineChars="200"/>
        <w:rPr>
          <w:rFonts w:ascii="宋体" w:hAnsi="宋体"/>
          <w:sz w:val="24"/>
        </w:rPr>
      </w:pPr>
      <w:r>
        <w:rPr>
          <w:rFonts w:hint="eastAsia" w:ascii="宋体" w:hAnsi="宋体"/>
          <w:sz w:val="24"/>
        </w:rPr>
        <w:t>传感器外表面：用自来水清洗传感器外表面，如果仍有碎屑残留，用湿润的软布进行擦拭，对于一些顽固的污垢，可以在自来水中加入一些家用洗涤液来清洗。</w:t>
      </w:r>
    </w:p>
    <w:p>
      <w:pPr>
        <w:numPr>
          <w:ilvl w:val="0"/>
          <w:numId w:val="21"/>
        </w:numPr>
        <w:spacing w:line="360" w:lineRule="auto"/>
        <w:ind w:left="0" w:leftChars="0" w:firstLine="480" w:firstLineChars="200"/>
        <w:rPr>
          <w:rFonts w:ascii="宋体" w:hAnsi="宋体"/>
          <w:sz w:val="24"/>
        </w:rPr>
      </w:pPr>
      <w:r>
        <w:rPr>
          <w:rFonts w:hint="eastAsia" w:ascii="宋体" w:hAnsi="宋体"/>
          <w:sz w:val="24"/>
        </w:rPr>
        <w:t>检查传感器线缆：正常工作时线缆不应紧绷，否则容易使线缆内部电线断裂，引起传感器不能正常工作。</w:t>
      </w:r>
    </w:p>
    <w:p>
      <w:pPr>
        <w:numPr>
          <w:ilvl w:val="0"/>
          <w:numId w:val="21"/>
        </w:numPr>
        <w:spacing w:line="360" w:lineRule="auto"/>
        <w:ind w:left="0" w:leftChars="0" w:firstLine="480" w:firstLineChars="200"/>
        <w:rPr>
          <w:rFonts w:ascii="宋体" w:hAnsi="宋体"/>
          <w:sz w:val="24"/>
        </w:rPr>
      </w:pPr>
      <w:r>
        <w:rPr>
          <w:rFonts w:hint="eastAsia" w:ascii="宋体" w:hAnsi="宋体"/>
          <w:sz w:val="24"/>
        </w:rPr>
        <w:t>检查传感器的外壳是否因腐蚀或其他原因受到损坏。</w:t>
      </w:r>
    </w:p>
    <w:p>
      <w:pPr>
        <w:numPr>
          <w:ilvl w:val="0"/>
          <w:numId w:val="21"/>
        </w:numPr>
        <w:spacing w:line="360" w:lineRule="auto"/>
        <w:ind w:left="0" w:leftChars="0" w:firstLine="480" w:firstLineChars="200"/>
        <w:rPr>
          <w:rFonts w:ascii="宋体" w:hAnsi="宋体"/>
          <w:sz w:val="24"/>
        </w:rPr>
      </w:pPr>
      <w:r>
        <w:rPr>
          <w:rFonts w:hint="eastAsia" w:ascii="宋体" w:hAnsi="宋体"/>
          <w:sz w:val="24"/>
        </w:rPr>
        <w:t>除去溶解氧传感器前段的防护罩，用清水冲洗传感器光窗上的污物，最后再将罩子罩上；如果需要擦拭，请用软布并小心力度及用力方向；如果对荧光膜层造成划痕，传感器将无法正常工作。</w:t>
      </w:r>
    </w:p>
    <w:p>
      <w:pPr>
        <w:numPr>
          <w:ilvl w:val="0"/>
          <w:numId w:val="21"/>
        </w:numPr>
        <w:spacing w:line="360" w:lineRule="auto"/>
        <w:ind w:left="0" w:leftChars="0" w:firstLine="480" w:firstLineChars="200"/>
        <w:rPr>
          <w:rFonts w:ascii="宋体" w:hAnsi="宋体"/>
          <w:sz w:val="24"/>
        </w:rPr>
      </w:pPr>
      <w:r>
        <w:rPr>
          <w:rFonts w:hint="eastAsia" w:ascii="宋体" w:hAnsi="宋体"/>
          <w:sz w:val="24"/>
        </w:rPr>
        <w:t>溶解氧传感器荧光帽内表面清洗方法：如果水汽或灰尘侵入到荧光帽的里面，则应取下荧光膜，用自来水冲洗荧光膜的内表面；对于含脂肪和油的污垢，用加了家用洗涤剂的温水清洗，再用去离子水冲洗荧光帽的内表面，然后用干净的无绒布轻轻擦干所有表面，放在干燥的地方让水分完全蒸发。</w:t>
      </w:r>
    </w:p>
    <w:p>
      <w:pPr>
        <w:numPr>
          <w:ilvl w:val="0"/>
          <w:numId w:val="21"/>
        </w:numPr>
        <w:spacing w:line="360" w:lineRule="auto"/>
        <w:ind w:left="0" w:leftChars="0" w:firstLine="480" w:firstLineChars="200"/>
        <w:rPr>
          <w:rFonts w:ascii="宋体" w:hAnsi="宋体"/>
          <w:sz w:val="24"/>
        </w:rPr>
      </w:pPr>
      <w:r>
        <w:rPr>
          <w:rFonts w:hint="eastAsia" w:ascii="宋体" w:hAnsi="宋体"/>
          <w:sz w:val="24"/>
        </w:rPr>
        <w:t>溶解氧传感器荧光帽日程保存方法：不使用时放在带有湿润海绵的防护罩里，让传感器长期保持湿润状态。如果荧光帽头部长期是干燥状态，会产生测量结果的漂移，需要在水质浸泡48小时再继续工作。</w:t>
      </w:r>
    </w:p>
    <w:p>
      <w:pPr>
        <w:numPr>
          <w:ilvl w:val="0"/>
          <w:numId w:val="21"/>
        </w:numPr>
        <w:spacing w:line="360" w:lineRule="auto"/>
        <w:ind w:left="0" w:leftChars="0" w:firstLine="480" w:firstLineChars="200"/>
        <w:rPr>
          <w:rFonts w:ascii="宋体" w:hAnsi="宋体"/>
          <w:sz w:val="24"/>
        </w:rPr>
      </w:pPr>
      <w:r>
        <w:rPr>
          <w:rFonts w:hint="eastAsia" w:ascii="宋体" w:hAnsi="宋体"/>
          <w:sz w:val="24"/>
        </w:rPr>
        <w:t>检查浊度传感器的测量窗口是否有脏物，清洁刷是否正常。</w:t>
      </w:r>
    </w:p>
    <w:p>
      <w:pPr>
        <w:numPr>
          <w:ilvl w:val="0"/>
          <w:numId w:val="21"/>
        </w:numPr>
        <w:spacing w:line="360" w:lineRule="auto"/>
        <w:ind w:left="0" w:leftChars="0" w:firstLine="480" w:firstLineChars="200"/>
        <w:rPr>
          <w:rFonts w:ascii="宋体" w:hAnsi="宋体"/>
          <w:sz w:val="24"/>
        </w:rPr>
      </w:pPr>
      <w:r>
        <w:rPr>
          <w:rFonts w:hint="eastAsia" w:ascii="宋体" w:hAnsi="宋体"/>
          <w:sz w:val="24"/>
        </w:rPr>
        <w:t>检查浊度传感器的清洁刷的海绵是否有破损。</w:t>
      </w:r>
    </w:p>
    <w:p>
      <w:pPr>
        <w:numPr>
          <w:ilvl w:val="0"/>
          <w:numId w:val="21"/>
        </w:numPr>
        <w:spacing w:line="360" w:lineRule="auto"/>
        <w:ind w:left="0" w:leftChars="0" w:firstLine="480" w:firstLineChars="200"/>
        <w:rPr>
          <w:rFonts w:ascii="宋体" w:hAnsi="宋体"/>
          <w:sz w:val="24"/>
        </w:rPr>
      </w:pPr>
      <w:r>
        <w:rPr>
          <w:rFonts w:hint="eastAsia" w:ascii="宋体" w:hAnsi="宋体"/>
          <w:sz w:val="24"/>
        </w:rPr>
        <w:t>电导率传感器进出水孔清洗方法：用棉签或软布进行擦拭，对于一些顽固污垢，可在自来水中加入家用洗涤液来清洗。</w:t>
      </w:r>
    </w:p>
    <w:p>
      <w:pPr>
        <w:numPr>
          <w:ilvl w:val="0"/>
          <w:numId w:val="21"/>
        </w:numPr>
        <w:spacing w:line="360" w:lineRule="auto"/>
        <w:ind w:left="0" w:leftChars="0" w:firstLine="480" w:firstLineChars="200"/>
        <w:rPr>
          <w:rFonts w:ascii="宋体" w:hAnsi="宋体"/>
          <w:sz w:val="24"/>
        </w:rPr>
      </w:pPr>
      <w:r>
        <w:rPr>
          <w:rFonts w:hint="eastAsia" w:ascii="宋体" w:hAnsi="宋体"/>
          <w:sz w:val="24"/>
        </w:rPr>
        <w:t>pH传感器定期检查玻璃电极是否有污染物附着，如果有，请使用清水冲洗，切勿使用手或者其他硬物擦拭玻璃电极。</w:t>
      </w:r>
    </w:p>
    <w:p>
      <w:pPr>
        <w:widowControl/>
        <w:spacing w:line="360" w:lineRule="auto"/>
        <w:ind w:firstLine="480" w:firstLineChars="200"/>
        <w:jc w:val="left"/>
        <w:rPr>
          <w:rFonts w:ascii="Times New Roman" w:hAnsi="Times New Roman" w:cs="Times New Roman"/>
          <w:sz w:val="24"/>
          <w:szCs w:val="24"/>
        </w:rPr>
      </w:pPr>
    </w:p>
    <w:p>
      <w:pPr>
        <w:widowControl/>
        <w:spacing w:line="360" w:lineRule="auto"/>
        <w:ind w:firstLine="480" w:firstLineChars="200"/>
        <w:jc w:val="left"/>
        <w:rPr>
          <w:rFonts w:ascii="Times New Roman" w:hAnsi="Times New Roman" w:cs="Times New Roman"/>
          <w:sz w:val="24"/>
          <w:szCs w:val="24"/>
        </w:rPr>
      </w:pPr>
    </w:p>
    <w:p>
      <w:pPr>
        <w:widowControl/>
        <w:spacing w:line="360" w:lineRule="auto"/>
        <w:ind w:firstLine="480" w:firstLineChars="200"/>
        <w:jc w:val="left"/>
        <w:rPr>
          <w:rFonts w:ascii="Times New Roman" w:hAnsi="Times New Roman" w:cs="Times New Roman"/>
          <w:sz w:val="24"/>
          <w:szCs w:val="24"/>
        </w:rPr>
      </w:pPr>
    </w:p>
    <w:p>
      <w:pPr>
        <w:widowControl/>
        <w:spacing w:line="360" w:lineRule="auto"/>
        <w:ind w:firstLine="480" w:firstLineChars="200"/>
        <w:jc w:val="left"/>
        <w:rPr>
          <w:rFonts w:ascii="Times New Roman" w:hAnsi="Times New Roman" w:cs="Times New Roman"/>
          <w:sz w:val="24"/>
          <w:szCs w:val="24"/>
        </w:rPr>
      </w:pPr>
    </w:p>
    <w:p>
      <w:pPr>
        <w:widowControl/>
        <w:numPr>
          <w:ilvl w:val="0"/>
          <w:numId w:val="22"/>
        </w:numPr>
        <w:jc w:val="center"/>
        <w:rPr>
          <w:rStyle w:val="19"/>
          <w:rFonts w:hint="eastAsia"/>
          <w:lang w:val="en-US" w:eastAsia="zh-CN"/>
        </w:rPr>
      </w:pPr>
      <w:r>
        <w:rPr>
          <w:rFonts w:ascii="Times New Roman" w:hAnsi="Times New Roman" w:cs="Times New Roman"/>
          <w:sz w:val="24"/>
          <w:szCs w:val="24"/>
        </w:rPr>
        <w:br w:type="page"/>
      </w:r>
      <w:bookmarkStart w:id="215" w:name="_Toc28591_WPSOffice_Level1"/>
      <w:bookmarkStart w:id="216" w:name="_Toc30447"/>
      <w:bookmarkStart w:id="217" w:name="_Toc4213"/>
      <w:r>
        <w:rPr>
          <w:rStyle w:val="19"/>
          <w:rFonts w:hint="eastAsia"/>
          <w:lang w:val="en-US" w:eastAsia="zh-CN"/>
        </w:rPr>
        <w:t>水站常见故障及排查措施</w:t>
      </w:r>
      <w:bookmarkEnd w:id="215"/>
      <w:bookmarkEnd w:id="216"/>
      <w:bookmarkEnd w:id="217"/>
    </w:p>
    <w:p>
      <w:pPr>
        <w:widowControl/>
        <w:numPr>
          <w:ilvl w:val="0"/>
          <w:numId w:val="0"/>
        </w:numPr>
        <w:ind w:right="0" w:rightChars="0"/>
        <w:jc w:val="both"/>
        <w:rPr>
          <w:rStyle w:val="19"/>
          <w:rFonts w:hint="eastAsia"/>
          <w:lang w:val="en-US" w:eastAsia="zh-CN"/>
        </w:rPr>
      </w:pPr>
    </w:p>
    <w:p>
      <w:pPr>
        <w:pStyle w:val="3"/>
        <w:ind w:left="0" w:leftChars="0" w:firstLine="0" w:firstLineChars="0"/>
        <w:rPr>
          <w:rFonts w:hint="eastAsia"/>
          <w:b w:val="0"/>
          <w:bCs w:val="0"/>
        </w:rPr>
      </w:pPr>
      <w:bookmarkStart w:id="218" w:name="_Toc4406"/>
      <w:bookmarkStart w:id="219" w:name="_Toc30577_WPSOffice_Level2"/>
      <w:r>
        <w:rPr>
          <w:rFonts w:hint="eastAsia"/>
          <w:b w:val="0"/>
          <w:bCs w:val="0"/>
          <w:lang w:val="en-US" w:eastAsia="zh-CN"/>
        </w:rPr>
        <w:t>7</w:t>
      </w:r>
      <w:r>
        <w:rPr>
          <w:rFonts w:hint="eastAsia"/>
          <w:b w:val="0"/>
          <w:bCs w:val="0"/>
        </w:rPr>
        <w:t>.1 高锰酸指数、总磷、总氮、氨氮监测仪常见故障排查</w:t>
      </w:r>
      <w:bookmarkEnd w:id="218"/>
      <w:bookmarkEnd w:id="219"/>
    </w:p>
    <w:p/>
    <w:p>
      <w:pPr>
        <w:widowControl/>
        <w:spacing w:line="360" w:lineRule="auto"/>
        <w:ind w:firstLine="480" w:firstLineChars="200"/>
        <w:jc w:val="left"/>
        <w:rPr>
          <w:rFonts w:ascii="Times New Roman" w:hAnsi="Times New Roman" w:cs="Times New Roman"/>
          <w:sz w:val="24"/>
          <w:szCs w:val="24"/>
        </w:rPr>
      </w:pPr>
      <w:r>
        <w:rPr>
          <w:rFonts w:hint="eastAsia" w:ascii="Times New Roman" w:hAnsi="Times New Roman" w:cs="Times New Roman"/>
          <w:sz w:val="24"/>
          <w:szCs w:val="24"/>
        </w:rPr>
        <w:t>本水站分析模块采用高可靠性的部件的模块化设计，在出现故障时便于快速定位及修复。表</w:t>
      </w:r>
      <w:r>
        <w:rPr>
          <w:rFonts w:hint="eastAsia" w:ascii="Times New Roman" w:hAnsi="Times New Roman" w:cs="Times New Roman"/>
          <w:sz w:val="24"/>
          <w:szCs w:val="24"/>
          <w:lang w:val="en-US" w:eastAsia="zh-CN"/>
        </w:rPr>
        <w:t>7</w:t>
      </w:r>
      <w:r>
        <w:rPr>
          <w:rFonts w:hint="eastAsia" w:ascii="Times New Roman" w:hAnsi="Times New Roman" w:cs="Times New Roman"/>
          <w:sz w:val="24"/>
          <w:szCs w:val="24"/>
        </w:rPr>
        <w:t>-1列出了常见故障及相应排查措施。</w:t>
      </w:r>
    </w:p>
    <w:p>
      <w:pPr>
        <w:tabs>
          <w:tab w:val="left" w:pos="2880"/>
          <w:tab w:val="left" w:pos="3120"/>
        </w:tabs>
        <w:spacing w:line="360" w:lineRule="auto"/>
        <w:ind w:left="542" w:hanging="542" w:hangingChars="300"/>
        <w:jc w:val="center"/>
        <w:rPr>
          <w:rFonts w:ascii="宋体" w:hAnsi="宋体" w:eastAsia="宋体" w:cs="Times New Roman"/>
          <w:b/>
          <w:sz w:val="18"/>
          <w:szCs w:val="18"/>
        </w:rPr>
      </w:pPr>
      <w:r>
        <w:rPr>
          <w:rFonts w:hint="eastAsia" w:ascii="宋体" w:hAnsi="宋体" w:eastAsia="宋体" w:cs="Times New Roman"/>
          <w:b/>
          <w:sz w:val="18"/>
          <w:szCs w:val="18"/>
        </w:rPr>
        <w:t>表</w:t>
      </w:r>
      <w:r>
        <w:rPr>
          <w:rFonts w:hint="eastAsia"/>
          <w:b/>
          <w:sz w:val="18"/>
          <w:szCs w:val="18"/>
          <w:lang w:val="en-US" w:eastAsia="zh-CN"/>
        </w:rPr>
        <w:t>7</w:t>
      </w:r>
      <w:r>
        <w:rPr>
          <w:rFonts w:hint="eastAsia" w:ascii="宋体" w:hAnsi="宋体" w:eastAsia="宋体" w:cs="Times New Roman"/>
          <w:b/>
          <w:sz w:val="18"/>
          <w:szCs w:val="18"/>
        </w:rPr>
        <w:t>-1 常见故障及排出措施表</w:t>
      </w:r>
    </w:p>
    <w:tbl>
      <w:tblPr>
        <w:tblStyle w:val="12"/>
        <w:tblW w:w="88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142"/>
        <w:gridCol w:w="3891"/>
        <w:gridCol w:w="32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567" w:type="dxa"/>
            <w:vAlign w:val="center"/>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序号</w:t>
            </w:r>
          </w:p>
        </w:tc>
        <w:tc>
          <w:tcPr>
            <w:tcW w:w="1142" w:type="dxa"/>
            <w:vAlign w:val="center"/>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故障</w:t>
            </w:r>
          </w:p>
        </w:tc>
        <w:tc>
          <w:tcPr>
            <w:tcW w:w="3891" w:type="dxa"/>
            <w:vAlign w:val="center"/>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原因</w:t>
            </w:r>
          </w:p>
        </w:tc>
        <w:tc>
          <w:tcPr>
            <w:tcW w:w="3238" w:type="dxa"/>
            <w:vAlign w:val="center"/>
          </w:tcPr>
          <w:p>
            <w:pPr>
              <w:widowControl/>
              <w:spacing w:line="360" w:lineRule="auto"/>
              <w:jc w:val="center"/>
              <w:rPr>
                <w:rFonts w:ascii="Times New Roman" w:hAnsi="Times New Roman" w:cs="Times New Roman"/>
                <w:szCs w:val="21"/>
              </w:rPr>
            </w:pPr>
            <w:r>
              <w:rPr>
                <w:rFonts w:hint="eastAsia" w:ascii="Times New Roman" w:hAnsi="Times New Roman" w:cs="Times New Roman"/>
                <w:szCs w:val="21"/>
              </w:rPr>
              <w:t>排查措施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567"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1</w:t>
            </w:r>
          </w:p>
        </w:tc>
        <w:tc>
          <w:tcPr>
            <w:tcW w:w="1142"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通电无显示</w:t>
            </w:r>
          </w:p>
        </w:tc>
        <w:tc>
          <w:tcPr>
            <w:tcW w:w="3891" w:type="dxa"/>
          </w:tcPr>
          <w:p>
            <w:pPr>
              <w:widowControl/>
              <w:spacing w:line="360" w:lineRule="auto"/>
              <w:ind w:left="105" w:hanging="110" w:hangingChars="50"/>
              <w:jc w:val="left"/>
              <w:rPr>
                <w:rFonts w:ascii="Times New Roman" w:hAnsi="Times New Roman" w:cs="Times New Roman"/>
                <w:szCs w:val="21"/>
              </w:rPr>
            </w:pPr>
            <w:r>
              <w:rPr>
                <w:rFonts w:hint="eastAsia" w:ascii="Times New Roman" w:hAnsi="Times New Roman" w:cs="Times New Roman"/>
                <w:szCs w:val="21"/>
              </w:rPr>
              <w:t>1.交流电源线未插牢或插座损坏</w:t>
            </w:r>
          </w:p>
          <w:p>
            <w:pPr>
              <w:widowControl/>
              <w:spacing w:line="360" w:lineRule="auto"/>
              <w:ind w:left="105" w:hanging="110" w:hangingChars="50"/>
              <w:jc w:val="left"/>
              <w:rPr>
                <w:rFonts w:ascii="Times New Roman" w:hAnsi="Times New Roman" w:cs="Times New Roman"/>
                <w:szCs w:val="21"/>
              </w:rPr>
            </w:pPr>
            <w:r>
              <w:rPr>
                <w:rFonts w:hint="eastAsia" w:ascii="Times New Roman" w:hAnsi="Times New Roman" w:cs="Times New Roman"/>
                <w:szCs w:val="21"/>
              </w:rPr>
              <w:t>2.显示屏电源未接或显示屏故障</w:t>
            </w:r>
          </w:p>
        </w:tc>
        <w:tc>
          <w:tcPr>
            <w:tcW w:w="3238"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1.重新连接交流电源线</w:t>
            </w:r>
          </w:p>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2.重新连接显示屏电源线；或更换显示屏配件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567"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2</w:t>
            </w:r>
          </w:p>
        </w:tc>
        <w:tc>
          <w:tcPr>
            <w:tcW w:w="1142"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PLC无反馈</w:t>
            </w:r>
          </w:p>
        </w:tc>
        <w:tc>
          <w:tcPr>
            <w:tcW w:w="3891"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连接主控板和显示屏的串口线故障</w:t>
            </w:r>
          </w:p>
        </w:tc>
        <w:tc>
          <w:tcPr>
            <w:tcW w:w="3238"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1.检查串口线连接是否正常</w:t>
            </w:r>
          </w:p>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2.更换串口线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567"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3</w:t>
            </w:r>
          </w:p>
        </w:tc>
        <w:tc>
          <w:tcPr>
            <w:tcW w:w="1142"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缺水样</w:t>
            </w:r>
          </w:p>
        </w:tc>
        <w:tc>
          <w:tcPr>
            <w:tcW w:w="3891"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1.不能从外部系统获取水样</w:t>
            </w:r>
          </w:p>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2.阀或样品管路被堵塞</w:t>
            </w:r>
          </w:p>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3.气密性有故障</w:t>
            </w:r>
          </w:p>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4.蠕动泵损坏</w:t>
            </w:r>
          </w:p>
        </w:tc>
        <w:tc>
          <w:tcPr>
            <w:tcW w:w="3238"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1.检查外部采水系统</w:t>
            </w:r>
          </w:p>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2.更换或清洗堵塞部件和管路</w:t>
            </w:r>
          </w:p>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3.拧紧接头</w:t>
            </w:r>
          </w:p>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4.更换损坏部件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567"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4</w:t>
            </w:r>
          </w:p>
        </w:tc>
        <w:tc>
          <w:tcPr>
            <w:tcW w:w="1142"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缺试剂</w:t>
            </w:r>
          </w:p>
        </w:tc>
        <w:tc>
          <w:tcPr>
            <w:tcW w:w="3891"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1.相应的试剂缺少</w:t>
            </w:r>
          </w:p>
          <w:p>
            <w:pPr>
              <w:widowControl/>
              <w:spacing w:line="360" w:lineRule="auto"/>
              <w:ind w:left="105" w:hanging="110" w:hangingChars="50"/>
              <w:jc w:val="left"/>
              <w:rPr>
                <w:rFonts w:ascii="Times New Roman" w:hAnsi="Times New Roman" w:cs="Times New Roman"/>
                <w:szCs w:val="21"/>
              </w:rPr>
            </w:pPr>
            <w:r>
              <w:rPr>
                <w:rFonts w:hint="eastAsia" w:ascii="Times New Roman" w:hAnsi="Times New Roman" w:cs="Times New Roman"/>
                <w:szCs w:val="21"/>
              </w:rPr>
              <w:t>2.阀组件或样品管路被堵塞或破损</w:t>
            </w:r>
          </w:p>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3.计量模块失效</w:t>
            </w:r>
          </w:p>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4.管路气密性有故障</w:t>
            </w:r>
          </w:p>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5.蠕动泵损坏</w:t>
            </w:r>
          </w:p>
        </w:tc>
        <w:tc>
          <w:tcPr>
            <w:tcW w:w="3238"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1.添加全套试剂</w:t>
            </w:r>
          </w:p>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2.更换或清洗堵塞部件和管路</w:t>
            </w:r>
          </w:p>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3.更换计量模块</w:t>
            </w:r>
          </w:p>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4.拧紧接头</w:t>
            </w:r>
          </w:p>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5.更换损坏部件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567"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5</w:t>
            </w:r>
          </w:p>
        </w:tc>
        <w:tc>
          <w:tcPr>
            <w:tcW w:w="1142"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加热异常</w:t>
            </w:r>
          </w:p>
        </w:tc>
        <w:tc>
          <w:tcPr>
            <w:tcW w:w="3891"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1.反应池热电偶有故障</w:t>
            </w:r>
          </w:p>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2.反应池加热丝有故障</w:t>
            </w:r>
          </w:p>
        </w:tc>
        <w:tc>
          <w:tcPr>
            <w:tcW w:w="3238"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1.更换热电偶</w:t>
            </w:r>
          </w:p>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2.更换反应池模块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567"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6</w:t>
            </w:r>
          </w:p>
        </w:tc>
        <w:tc>
          <w:tcPr>
            <w:tcW w:w="1142"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降温异常</w:t>
            </w:r>
          </w:p>
        </w:tc>
        <w:tc>
          <w:tcPr>
            <w:tcW w:w="3891"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风扇卡死或损坏，或反应池热电偶有故障</w:t>
            </w:r>
          </w:p>
        </w:tc>
        <w:tc>
          <w:tcPr>
            <w:tcW w:w="3238"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检查、更换风扇或热电偶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567"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7</w:t>
            </w:r>
          </w:p>
        </w:tc>
        <w:tc>
          <w:tcPr>
            <w:tcW w:w="1142"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计量异常</w:t>
            </w:r>
          </w:p>
        </w:tc>
        <w:tc>
          <w:tcPr>
            <w:tcW w:w="3891"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1.计量管被污染</w:t>
            </w:r>
          </w:p>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2.计量模块故障</w:t>
            </w:r>
          </w:p>
        </w:tc>
        <w:tc>
          <w:tcPr>
            <w:tcW w:w="3238"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1.清洗计量管</w:t>
            </w:r>
          </w:p>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2.更换计量模块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567"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8</w:t>
            </w:r>
          </w:p>
        </w:tc>
        <w:tc>
          <w:tcPr>
            <w:tcW w:w="1142"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测量异常</w:t>
            </w:r>
          </w:p>
        </w:tc>
        <w:tc>
          <w:tcPr>
            <w:tcW w:w="3891"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1.发射光源无光</w:t>
            </w:r>
          </w:p>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2.光纤透光性能差</w:t>
            </w:r>
          </w:p>
        </w:tc>
        <w:tc>
          <w:tcPr>
            <w:tcW w:w="3238"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1 .维修或更换信号板</w:t>
            </w:r>
          </w:p>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2 .更换光纤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567"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9</w:t>
            </w:r>
          </w:p>
        </w:tc>
        <w:tc>
          <w:tcPr>
            <w:tcW w:w="1142"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排液异常</w:t>
            </w:r>
          </w:p>
        </w:tc>
        <w:tc>
          <w:tcPr>
            <w:tcW w:w="3891" w:type="dxa"/>
          </w:tcPr>
          <w:p>
            <w:pPr>
              <w:widowControl/>
              <w:spacing w:line="360" w:lineRule="auto"/>
              <w:ind w:left="105" w:hanging="110" w:hangingChars="50"/>
              <w:jc w:val="left"/>
              <w:rPr>
                <w:rFonts w:ascii="Times New Roman" w:hAnsi="Times New Roman" w:cs="Times New Roman"/>
                <w:szCs w:val="21"/>
              </w:rPr>
            </w:pPr>
            <w:r>
              <w:rPr>
                <w:rFonts w:hint="eastAsia" w:ascii="Times New Roman" w:hAnsi="Times New Roman" w:cs="Times New Roman"/>
                <w:szCs w:val="21"/>
              </w:rPr>
              <w:t>1.阀组件或管路被堵塞或破损</w:t>
            </w:r>
          </w:p>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2.管路气密性有故障</w:t>
            </w:r>
          </w:p>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3.蠕动泵损坏</w:t>
            </w:r>
          </w:p>
        </w:tc>
        <w:tc>
          <w:tcPr>
            <w:tcW w:w="3238"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1.更换或清洗堵塞部件和管路</w:t>
            </w:r>
          </w:p>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2.拧紧接头</w:t>
            </w:r>
          </w:p>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3.更换损坏部件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567"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10</w:t>
            </w:r>
          </w:p>
        </w:tc>
        <w:tc>
          <w:tcPr>
            <w:tcW w:w="1142"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通讯异常</w:t>
            </w:r>
          </w:p>
        </w:tc>
        <w:tc>
          <w:tcPr>
            <w:tcW w:w="3891" w:type="dxa"/>
          </w:tcPr>
          <w:p>
            <w:pPr>
              <w:widowControl/>
              <w:spacing w:line="360" w:lineRule="auto"/>
              <w:ind w:left="105" w:hanging="110" w:hangingChars="50"/>
              <w:jc w:val="left"/>
              <w:rPr>
                <w:rFonts w:ascii="Times New Roman" w:hAnsi="Times New Roman" w:cs="Times New Roman"/>
                <w:szCs w:val="21"/>
              </w:rPr>
            </w:pPr>
            <w:r>
              <w:rPr>
                <w:rFonts w:hint="eastAsia" w:ascii="Times New Roman" w:hAnsi="Times New Roman" w:cs="Times New Roman"/>
                <w:szCs w:val="21"/>
              </w:rPr>
              <w:t>1.通讯连接线没插好或有故障</w:t>
            </w:r>
          </w:p>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2.主控制板通讯模块有故障</w:t>
            </w:r>
          </w:p>
        </w:tc>
        <w:tc>
          <w:tcPr>
            <w:tcW w:w="3238"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1.检查通讯连接线</w:t>
            </w:r>
          </w:p>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2.维修或更换主控制板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567"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11</w:t>
            </w:r>
          </w:p>
        </w:tc>
        <w:tc>
          <w:tcPr>
            <w:tcW w:w="1142"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试剂漏液</w:t>
            </w:r>
          </w:p>
        </w:tc>
        <w:tc>
          <w:tcPr>
            <w:tcW w:w="3891"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1.管路接头松动</w:t>
            </w:r>
          </w:p>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2.管路破损</w:t>
            </w:r>
          </w:p>
        </w:tc>
        <w:tc>
          <w:tcPr>
            <w:tcW w:w="3238"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1.拧紧接头</w:t>
            </w:r>
          </w:p>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2.更换破损管路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567"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12</w:t>
            </w:r>
          </w:p>
        </w:tc>
        <w:tc>
          <w:tcPr>
            <w:tcW w:w="1142"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超量程告警</w:t>
            </w:r>
          </w:p>
        </w:tc>
        <w:tc>
          <w:tcPr>
            <w:tcW w:w="3891"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1.水样有异常</w:t>
            </w:r>
          </w:p>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2.标定时间过久</w:t>
            </w:r>
          </w:p>
        </w:tc>
        <w:tc>
          <w:tcPr>
            <w:tcW w:w="3238"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1.处理水样</w:t>
            </w:r>
          </w:p>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2.重新标定</w:t>
            </w:r>
          </w:p>
        </w:tc>
      </w:tr>
    </w:tbl>
    <w:p>
      <w:pPr>
        <w:widowControl/>
        <w:spacing w:line="360" w:lineRule="auto"/>
        <w:ind w:firstLine="480" w:firstLineChars="200"/>
        <w:jc w:val="left"/>
        <w:rPr>
          <w:rFonts w:ascii="Times New Roman" w:hAnsi="Times New Roman" w:cs="Times New Roman"/>
          <w:sz w:val="24"/>
          <w:szCs w:val="24"/>
        </w:rPr>
      </w:pPr>
    </w:p>
    <w:p>
      <w:pPr>
        <w:pStyle w:val="3"/>
        <w:ind w:left="0" w:leftChars="0" w:firstLine="0" w:firstLineChars="0"/>
        <w:rPr>
          <w:rFonts w:hint="eastAsia"/>
          <w:b w:val="0"/>
          <w:bCs w:val="0"/>
        </w:rPr>
      </w:pPr>
      <w:bookmarkStart w:id="220" w:name="_Toc22169"/>
      <w:bookmarkStart w:id="221" w:name="_Toc7884_WPSOffice_Level2"/>
      <w:r>
        <w:rPr>
          <w:rFonts w:hint="eastAsia"/>
          <w:b w:val="0"/>
          <w:bCs w:val="0"/>
          <w:lang w:val="en-US" w:eastAsia="zh-CN"/>
        </w:rPr>
        <w:t>7</w:t>
      </w:r>
      <w:r>
        <w:rPr>
          <w:rFonts w:hint="eastAsia"/>
          <w:b w:val="0"/>
          <w:bCs w:val="0"/>
        </w:rPr>
        <w:t>.2 五参数常见故障排查</w:t>
      </w:r>
      <w:bookmarkEnd w:id="220"/>
      <w:bookmarkEnd w:id="221"/>
    </w:p>
    <w:p>
      <w:pPr>
        <w:pStyle w:val="4"/>
        <w:ind w:left="0" w:leftChars="0" w:firstLine="0" w:firstLineChars="0"/>
        <w:rPr>
          <w:b w:val="0"/>
          <w:bCs w:val="0"/>
        </w:rPr>
      </w:pPr>
      <w:bookmarkStart w:id="222" w:name="_Toc276131018"/>
      <w:bookmarkStart w:id="223" w:name="_Toc438136354"/>
      <w:bookmarkStart w:id="224" w:name="_Toc3569"/>
      <w:bookmarkStart w:id="225" w:name="_Toc530035474"/>
      <w:bookmarkStart w:id="226" w:name="_Toc439862660"/>
      <w:bookmarkStart w:id="227" w:name="_Toc24150"/>
      <w:bookmarkStart w:id="228" w:name="_Toc439837076"/>
      <w:bookmarkStart w:id="229" w:name="_Toc26451"/>
      <w:bookmarkStart w:id="230" w:name="_Toc202845257"/>
      <w:bookmarkStart w:id="231" w:name="_Toc27498"/>
      <w:bookmarkStart w:id="232" w:name="_Toc237011223"/>
      <w:r>
        <w:rPr>
          <w:rFonts w:hint="eastAsia"/>
          <w:b w:val="0"/>
          <w:bCs w:val="0"/>
          <w:lang w:val="en-US" w:eastAsia="zh-CN"/>
        </w:rPr>
        <w:t>7</w:t>
      </w:r>
      <w:r>
        <w:rPr>
          <w:rFonts w:hint="eastAsia"/>
          <w:b w:val="0"/>
          <w:bCs w:val="0"/>
        </w:rPr>
        <w:t>.2.1故障手册使用说明</w:t>
      </w:r>
      <w:bookmarkEnd w:id="222"/>
      <w:bookmarkEnd w:id="223"/>
      <w:bookmarkEnd w:id="224"/>
      <w:bookmarkEnd w:id="225"/>
      <w:bookmarkEnd w:id="226"/>
      <w:bookmarkEnd w:id="227"/>
      <w:bookmarkEnd w:id="228"/>
      <w:bookmarkEnd w:id="229"/>
      <w:bookmarkEnd w:id="230"/>
      <w:bookmarkEnd w:id="231"/>
      <w:bookmarkEnd w:id="232"/>
    </w:p>
    <w:p>
      <w:pPr>
        <w:spacing w:line="400" w:lineRule="exact"/>
        <w:ind w:firstLine="422" w:firstLineChars="176"/>
        <w:rPr>
          <w:sz w:val="24"/>
        </w:rPr>
      </w:pPr>
      <w:r>
        <w:rPr>
          <w:rFonts w:hint="eastAsia"/>
          <w:sz w:val="24"/>
        </w:rPr>
        <w:t>在阅读本故障说明之前，有必要了解五参数分析仪测量的基本原理。</w:t>
      </w:r>
    </w:p>
    <w:p>
      <w:pPr>
        <w:spacing w:line="400" w:lineRule="exact"/>
        <w:ind w:firstLine="422" w:firstLineChars="176"/>
        <w:rPr>
          <w:rFonts w:hAnsi="宋体"/>
          <w:sz w:val="24"/>
        </w:rPr>
      </w:pPr>
      <w:r>
        <w:rPr>
          <w:rFonts w:hint="eastAsia"/>
          <w:sz w:val="24"/>
        </w:rPr>
        <w:t>根据经验，我们知道这类监测仪主要问题是发生在传感器方面，而很少是电子方面的。因此，维护人员在怀疑电子方面发生故障前，应该首先检查传感器是否正常。</w:t>
      </w:r>
      <w:r>
        <w:rPr>
          <w:rFonts w:hAnsi="宋体"/>
          <w:sz w:val="24"/>
        </w:rPr>
        <w:t xml:space="preserve"> </w:t>
      </w:r>
    </w:p>
    <w:p>
      <w:pPr>
        <w:spacing w:line="400" w:lineRule="exact"/>
        <w:ind w:firstLine="422" w:firstLineChars="176"/>
        <w:rPr>
          <w:sz w:val="24"/>
        </w:rPr>
      </w:pPr>
      <w:r>
        <w:rPr>
          <w:rFonts w:hint="eastAsia"/>
          <w:sz w:val="24"/>
        </w:rPr>
        <w:t>在拆卸监测仪、排除故障之前，先确保监测仪的清洁。</w:t>
      </w:r>
    </w:p>
    <w:p>
      <w:pPr>
        <w:pStyle w:val="4"/>
        <w:ind w:left="0" w:leftChars="0" w:firstLine="0" w:firstLineChars="0"/>
        <w:rPr>
          <w:b w:val="0"/>
          <w:bCs w:val="0"/>
        </w:rPr>
      </w:pPr>
      <w:bookmarkStart w:id="233" w:name="_Toc18144"/>
      <w:bookmarkStart w:id="234" w:name="_Toc237011224"/>
      <w:bookmarkStart w:id="235" w:name="_Toc438136355"/>
      <w:bookmarkStart w:id="236" w:name="_Toc439837077"/>
      <w:bookmarkStart w:id="237" w:name="_Toc193620809"/>
      <w:bookmarkStart w:id="238" w:name="_Toc530035475"/>
      <w:bookmarkStart w:id="239" w:name="_Toc276131019"/>
      <w:bookmarkStart w:id="240" w:name="_Toc16791"/>
      <w:bookmarkStart w:id="241" w:name="_Toc30229"/>
      <w:bookmarkStart w:id="242" w:name="_Toc3014"/>
      <w:bookmarkStart w:id="243" w:name="_Toc439862661"/>
      <w:r>
        <w:rPr>
          <w:rFonts w:hint="eastAsia"/>
          <w:b w:val="0"/>
          <w:bCs w:val="0"/>
          <w:lang w:val="en-US" w:eastAsia="zh-CN"/>
        </w:rPr>
        <w:t>7</w:t>
      </w:r>
      <w:r>
        <w:rPr>
          <w:rFonts w:hint="eastAsia"/>
          <w:b w:val="0"/>
          <w:bCs w:val="0"/>
        </w:rPr>
        <w:t>.2.2测量不稳定的原因</w:t>
      </w:r>
      <w:bookmarkEnd w:id="233"/>
      <w:bookmarkEnd w:id="234"/>
      <w:bookmarkEnd w:id="235"/>
      <w:bookmarkEnd w:id="236"/>
      <w:bookmarkEnd w:id="237"/>
      <w:bookmarkEnd w:id="238"/>
      <w:bookmarkEnd w:id="239"/>
      <w:bookmarkEnd w:id="240"/>
      <w:bookmarkEnd w:id="241"/>
      <w:bookmarkEnd w:id="242"/>
      <w:bookmarkEnd w:id="243"/>
    </w:p>
    <w:p>
      <w:pPr>
        <w:spacing w:line="400" w:lineRule="exact"/>
        <w:ind w:firstLine="422" w:firstLineChars="176"/>
        <w:rPr>
          <w:sz w:val="24"/>
          <w:lang w:val="en-GB"/>
        </w:rPr>
      </w:pPr>
      <w:r>
        <w:rPr>
          <w:rFonts w:hint="eastAsia"/>
          <w:sz w:val="24"/>
          <w:lang w:val="en-GB"/>
        </w:rPr>
        <w:t>电气方面，首先应检查电源电压是否满足要求，要求稳定无干扰的</w:t>
      </w:r>
      <w:r>
        <w:rPr>
          <w:sz w:val="24"/>
          <w:lang w:val="en-GB"/>
        </w:rPr>
        <w:t>220V</w:t>
      </w:r>
      <w:r>
        <w:rPr>
          <w:rFonts w:hint="eastAsia"/>
          <w:sz w:val="24"/>
          <w:lang w:val="en-GB"/>
        </w:rPr>
        <w:t>电源，以及监测仪的接地良好。</w:t>
      </w:r>
    </w:p>
    <w:p>
      <w:pPr>
        <w:spacing w:line="400" w:lineRule="exact"/>
        <w:ind w:firstLine="422" w:firstLineChars="176"/>
        <w:rPr>
          <w:sz w:val="24"/>
          <w:lang w:val="en-GB"/>
        </w:rPr>
      </w:pPr>
      <w:r>
        <w:rPr>
          <w:rFonts w:hint="eastAsia"/>
          <w:sz w:val="24"/>
          <w:lang w:val="en-GB"/>
        </w:rPr>
        <w:t>传感器表面被污染物附着。</w:t>
      </w:r>
    </w:p>
    <w:p>
      <w:pPr>
        <w:spacing w:line="400" w:lineRule="exact"/>
        <w:ind w:firstLine="422" w:firstLineChars="176"/>
        <w:rPr>
          <w:sz w:val="24"/>
          <w:lang w:val="en-GB"/>
        </w:rPr>
      </w:pPr>
      <w:r>
        <w:rPr>
          <w:rFonts w:hint="eastAsia"/>
          <w:sz w:val="24"/>
          <w:lang w:val="en-GB"/>
        </w:rPr>
        <w:t>线缆故障。</w:t>
      </w:r>
    </w:p>
    <w:p>
      <w:pPr>
        <w:spacing w:line="400" w:lineRule="exact"/>
        <w:ind w:firstLine="422" w:firstLineChars="176"/>
        <w:rPr>
          <w:rFonts w:hAnsi="宋体"/>
          <w:sz w:val="24"/>
        </w:rPr>
      </w:pPr>
      <w:r>
        <w:rPr>
          <w:rFonts w:hint="eastAsia"/>
          <w:sz w:val="24"/>
          <w:lang w:val="en-GB"/>
        </w:rPr>
        <w:t>校准参数错误。</w:t>
      </w:r>
    </w:p>
    <w:p>
      <w:pPr>
        <w:pStyle w:val="4"/>
        <w:ind w:left="0" w:leftChars="0" w:firstLine="0" w:firstLineChars="0"/>
        <w:rPr>
          <w:b w:val="0"/>
          <w:bCs w:val="0"/>
        </w:rPr>
      </w:pPr>
      <w:bookmarkStart w:id="244" w:name="_Toc23151"/>
      <w:bookmarkStart w:id="245" w:name="_Toc439862662"/>
      <w:bookmarkStart w:id="246" w:name="_Toc1214"/>
      <w:bookmarkStart w:id="247" w:name="_Toc438136356"/>
      <w:bookmarkStart w:id="248" w:name="_Toc25876"/>
      <w:bookmarkStart w:id="249" w:name="_Toc439837078"/>
      <w:bookmarkStart w:id="250" w:name="_Toc26715"/>
      <w:bookmarkStart w:id="251" w:name="_Toc530035476"/>
      <w:r>
        <w:rPr>
          <w:rFonts w:hint="eastAsia"/>
          <w:b w:val="0"/>
          <w:bCs w:val="0"/>
          <w:lang w:val="en-US" w:eastAsia="zh-CN"/>
        </w:rPr>
        <w:t>7</w:t>
      </w:r>
      <w:r>
        <w:rPr>
          <w:rFonts w:hint="eastAsia"/>
          <w:b w:val="0"/>
          <w:bCs w:val="0"/>
        </w:rPr>
        <w:t>.2.3故障诊断</w:t>
      </w:r>
      <w:bookmarkEnd w:id="244"/>
      <w:bookmarkEnd w:id="245"/>
      <w:bookmarkEnd w:id="246"/>
      <w:bookmarkEnd w:id="247"/>
      <w:bookmarkEnd w:id="248"/>
      <w:bookmarkEnd w:id="249"/>
      <w:bookmarkEnd w:id="250"/>
      <w:bookmarkEnd w:id="251"/>
    </w:p>
    <w:p>
      <w:pPr>
        <w:spacing w:line="400" w:lineRule="exact"/>
        <w:ind w:firstLine="424" w:firstLineChars="177"/>
        <w:rPr>
          <w:rFonts w:hAnsi="宋体"/>
          <w:sz w:val="24"/>
        </w:rPr>
      </w:pPr>
      <w:r>
        <w:rPr>
          <w:rFonts w:hint="eastAsia" w:hAnsi="宋体"/>
          <w:sz w:val="24"/>
          <w:lang w:val="en-GB"/>
        </w:rPr>
        <w:t>表</w:t>
      </w:r>
      <w:r>
        <w:rPr>
          <w:rFonts w:hint="eastAsia"/>
          <w:sz w:val="24"/>
          <w:lang w:val="en-US" w:eastAsia="zh-CN"/>
        </w:rPr>
        <w:t>7</w:t>
      </w:r>
      <w:r>
        <w:rPr>
          <w:rFonts w:hint="eastAsia" w:hAnsi="宋体"/>
          <w:sz w:val="24"/>
          <w:lang w:val="en-GB"/>
        </w:rPr>
        <w:t>-2列出了常见故障及解决方法。建议在操作监测仪前仔细阅读这部分，这样才能</w:t>
      </w:r>
      <w:r>
        <w:rPr>
          <w:rFonts w:hint="eastAsia"/>
          <w:sz w:val="24"/>
          <w:lang w:val="en-GB"/>
        </w:rPr>
        <w:t>保证</w:t>
      </w:r>
      <w:r>
        <w:rPr>
          <w:rFonts w:hint="eastAsia" w:hAnsi="宋体"/>
          <w:sz w:val="24"/>
          <w:lang w:val="en-GB"/>
        </w:rPr>
        <w:t>监测仪正常运行和监测仪</w:t>
      </w:r>
      <w:r>
        <w:rPr>
          <w:rFonts w:hint="eastAsia" w:hAnsi="宋体"/>
          <w:sz w:val="24"/>
        </w:rPr>
        <w:t>性能。</w:t>
      </w:r>
    </w:p>
    <w:p>
      <w:pPr>
        <w:spacing w:line="400" w:lineRule="exact"/>
        <w:ind w:firstLine="389" w:firstLineChars="177"/>
        <w:jc w:val="center"/>
        <w:rPr>
          <w:rFonts w:hAnsi="宋体"/>
          <w:szCs w:val="21"/>
        </w:rPr>
      </w:pPr>
      <w:r>
        <w:rPr>
          <w:rFonts w:hint="eastAsia" w:hAnsi="宋体"/>
          <w:szCs w:val="21"/>
        </w:rPr>
        <w:t>表</w:t>
      </w:r>
      <w:r>
        <w:rPr>
          <w:rFonts w:hint="eastAsia"/>
          <w:szCs w:val="21"/>
          <w:lang w:val="en-US" w:eastAsia="zh-CN"/>
        </w:rPr>
        <w:t>7</w:t>
      </w:r>
      <w:r>
        <w:rPr>
          <w:rFonts w:hint="eastAsia" w:hAnsi="宋体"/>
          <w:szCs w:val="21"/>
        </w:rPr>
        <w:t>-2</w:t>
      </w:r>
      <w:r>
        <w:rPr>
          <w:rFonts w:hint="eastAsia" w:hAnsi="宋体"/>
          <w:szCs w:val="21"/>
          <w:lang w:val="en-GB"/>
        </w:rPr>
        <w:t>常见故障及解决方法</w:t>
      </w:r>
    </w:p>
    <w:tbl>
      <w:tblPr>
        <w:tblStyle w:val="11"/>
        <w:tblW w:w="90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1"/>
        <w:gridCol w:w="3001"/>
        <w:gridCol w:w="3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1"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故障诊断</w:t>
            </w:r>
          </w:p>
        </w:tc>
        <w:tc>
          <w:tcPr>
            <w:tcW w:w="3001"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可能原因</w:t>
            </w:r>
          </w:p>
        </w:tc>
        <w:tc>
          <w:tcPr>
            <w:tcW w:w="3001"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解决方法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1" w:type="dxa"/>
            <w:vMerge w:val="restart"/>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操作界面无法连接或不显示测量结果</w:t>
            </w:r>
          </w:p>
        </w:tc>
        <w:tc>
          <w:tcPr>
            <w:tcW w:w="3001"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控制器与线缆连接出错</w:t>
            </w:r>
          </w:p>
        </w:tc>
        <w:tc>
          <w:tcPr>
            <w:tcW w:w="3001"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重新连接控制器和线缆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1" w:type="dxa"/>
            <w:vMerge w:val="continue"/>
          </w:tcPr>
          <w:p>
            <w:pPr>
              <w:widowControl/>
              <w:spacing w:line="360" w:lineRule="auto"/>
              <w:jc w:val="left"/>
              <w:rPr>
                <w:rFonts w:ascii="Times New Roman" w:hAnsi="Times New Roman" w:cs="Times New Roman"/>
                <w:szCs w:val="21"/>
              </w:rPr>
            </w:pPr>
          </w:p>
        </w:tc>
        <w:tc>
          <w:tcPr>
            <w:tcW w:w="3001"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线缆故障</w:t>
            </w:r>
          </w:p>
        </w:tc>
        <w:tc>
          <w:tcPr>
            <w:tcW w:w="3001"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请联系我们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01" w:type="dxa"/>
            <w:vMerge w:val="restart"/>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温度测量值超出可测范围或出现读数乱码</w:t>
            </w:r>
          </w:p>
        </w:tc>
        <w:tc>
          <w:tcPr>
            <w:tcW w:w="3001"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控制器与线缆连接出错</w:t>
            </w:r>
          </w:p>
        </w:tc>
        <w:tc>
          <w:tcPr>
            <w:tcW w:w="3001"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重新连接控制器和线缆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1" w:type="dxa"/>
            <w:vMerge w:val="continue"/>
          </w:tcPr>
          <w:p>
            <w:pPr>
              <w:widowControl/>
              <w:spacing w:line="360" w:lineRule="auto"/>
              <w:jc w:val="left"/>
              <w:rPr>
                <w:rFonts w:ascii="Times New Roman" w:hAnsi="Times New Roman" w:cs="Times New Roman"/>
                <w:szCs w:val="21"/>
              </w:rPr>
            </w:pPr>
          </w:p>
        </w:tc>
        <w:tc>
          <w:tcPr>
            <w:tcW w:w="3001"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温度传感器被外物附着</w:t>
            </w:r>
          </w:p>
        </w:tc>
        <w:tc>
          <w:tcPr>
            <w:tcW w:w="3001"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用软毛刷轻轻刷去附着物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1" w:type="dxa"/>
            <w:vMerge w:val="continue"/>
          </w:tcPr>
          <w:p>
            <w:pPr>
              <w:widowControl/>
              <w:spacing w:line="360" w:lineRule="auto"/>
              <w:jc w:val="left"/>
              <w:rPr>
                <w:rFonts w:ascii="Times New Roman" w:hAnsi="Times New Roman" w:cs="Times New Roman"/>
                <w:szCs w:val="21"/>
              </w:rPr>
            </w:pPr>
          </w:p>
        </w:tc>
        <w:tc>
          <w:tcPr>
            <w:tcW w:w="3001"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温度探头故障</w:t>
            </w:r>
          </w:p>
        </w:tc>
        <w:tc>
          <w:tcPr>
            <w:tcW w:w="3001"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请联系我们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1" w:type="dxa"/>
            <w:vMerge w:val="restart"/>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浊度测量值过高、过低或数值持续不稳定</w:t>
            </w:r>
          </w:p>
        </w:tc>
        <w:tc>
          <w:tcPr>
            <w:tcW w:w="3001"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浊度传感器视窗被外物附着</w:t>
            </w:r>
          </w:p>
        </w:tc>
        <w:tc>
          <w:tcPr>
            <w:tcW w:w="3001"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清洗传感器视窗表面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01" w:type="dxa"/>
            <w:vMerge w:val="continue"/>
          </w:tcPr>
          <w:p>
            <w:pPr>
              <w:widowControl/>
              <w:spacing w:line="360" w:lineRule="auto"/>
              <w:jc w:val="left"/>
              <w:rPr>
                <w:rFonts w:ascii="Times New Roman" w:hAnsi="Times New Roman" w:cs="Times New Roman"/>
                <w:szCs w:val="21"/>
              </w:rPr>
            </w:pPr>
          </w:p>
        </w:tc>
        <w:tc>
          <w:tcPr>
            <w:tcW w:w="3001"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浊度传感器海绵破损</w:t>
            </w:r>
          </w:p>
        </w:tc>
        <w:tc>
          <w:tcPr>
            <w:tcW w:w="3001"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更换传感器海绵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1" w:type="dxa"/>
            <w:vMerge w:val="restart"/>
          </w:tcPr>
          <w:p>
            <w:pPr>
              <w:widowControl/>
              <w:spacing w:line="360" w:lineRule="auto"/>
              <w:jc w:val="left"/>
              <w:rPr>
                <w:rFonts w:ascii="Times New Roman" w:hAnsi="Times New Roman" w:cs="Times New Roman"/>
                <w:szCs w:val="21"/>
              </w:rPr>
            </w:pPr>
          </w:p>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溶解氧测量值过高、过低或数值持续不稳定</w:t>
            </w:r>
          </w:p>
        </w:tc>
        <w:tc>
          <w:tcPr>
            <w:tcW w:w="3001"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荧光帽外表面被外物附着</w:t>
            </w:r>
          </w:p>
        </w:tc>
        <w:tc>
          <w:tcPr>
            <w:tcW w:w="3001"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清洗荧光帽外表面并在测量时搅动探头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1" w:type="dxa"/>
            <w:vMerge w:val="continue"/>
          </w:tcPr>
          <w:p>
            <w:pPr>
              <w:widowControl/>
              <w:spacing w:line="360" w:lineRule="auto"/>
              <w:jc w:val="left"/>
              <w:rPr>
                <w:rFonts w:ascii="Times New Roman" w:hAnsi="Times New Roman" w:cs="Times New Roman"/>
                <w:szCs w:val="21"/>
              </w:rPr>
            </w:pPr>
          </w:p>
        </w:tc>
        <w:tc>
          <w:tcPr>
            <w:tcW w:w="3001" w:type="dxa"/>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荧光帽被损坏</w:t>
            </w:r>
          </w:p>
        </w:tc>
        <w:tc>
          <w:tcPr>
            <w:tcW w:w="3001" w:type="dxa"/>
            <w:vMerge w:val="restart"/>
          </w:tcPr>
          <w:p>
            <w:pPr>
              <w:widowControl/>
              <w:spacing w:line="360" w:lineRule="auto"/>
              <w:jc w:val="left"/>
              <w:rPr>
                <w:rFonts w:ascii="Times New Roman" w:hAnsi="Times New Roman" w:cs="Times New Roman"/>
                <w:szCs w:val="21"/>
              </w:rPr>
            </w:pPr>
            <w:r>
              <w:rPr>
                <w:rFonts w:hint="eastAsia" w:ascii="Times New Roman" w:hAnsi="Times New Roman" w:cs="Times New Roman"/>
                <w:szCs w:val="21"/>
              </w:rPr>
              <w:t>更换荧光帽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1" w:type="dxa"/>
            <w:vMerge w:val="continue"/>
          </w:tcPr>
          <w:p>
            <w:pPr>
              <w:spacing w:line="400" w:lineRule="exact"/>
              <w:rPr>
                <w:rFonts w:ascii="Calibri" w:hAnsi="Calibri"/>
              </w:rPr>
            </w:pPr>
          </w:p>
        </w:tc>
        <w:tc>
          <w:tcPr>
            <w:tcW w:w="3001" w:type="dxa"/>
          </w:tcPr>
          <w:p>
            <w:pPr>
              <w:spacing w:line="400" w:lineRule="exact"/>
              <w:rPr>
                <w:rFonts w:ascii="Calibri" w:hAnsi="Calibri"/>
              </w:rPr>
            </w:pPr>
            <w:r>
              <w:rPr>
                <w:rFonts w:hint="eastAsia" w:ascii="Calibri" w:hAnsi="Calibri"/>
              </w:rPr>
              <w:t>荧光帽已超过其使用寿命</w:t>
            </w:r>
          </w:p>
        </w:tc>
        <w:tc>
          <w:tcPr>
            <w:tcW w:w="3001" w:type="dxa"/>
            <w:vMerge w:val="continue"/>
          </w:tcPr>
          <w:p>
            <w:pPr>
              <w:spacing w:line="400" w:lineRule="exact"/>
              <w:rPr>
                <w:rFonts w:ascii="Calibri" w:hAnsi="Calibri"/>
              </w:rPr>
            </w:pPr>
          </w:p>
        </w:tc>
      </w:tr>
    </w:tbl>
    <w:p>
      <w:pPr>
        <w:widowControl/>
        <w:spacing w:line="360" w:lineRule="auto"/>
        <w:ind w:firstLine="480" w:firstLineChars="200"/>
        <w:jc w:val="left"/>
        <w:rPr>
          <w:rFonts w:ascii="Times New Roman" w:hAnsi="Times New Roman" w:cs="Times New Roman"/>
          <w:sz w:val="24"/>
          <w:szCs w:val="24"/>
        </w:rPr>
      </w:pPr>
    </w:p>
    <w:p>
      <w:pPr>
        <w:widowControl/>
        <w:spacing w:line="360" w:lineRule="auto"/>
        <w:jc w:val="left"/>
      </w:pPr>
    </w:p>
    <w:sectPr>
      <w:footerReference r:id="rId8" w:type="default"/>
      <w:pgSz w:w="11910" w:h="16840"/>
      <w:pgMar w:top="1380" w:right="940" w:bottom="1300" w:left="1240" w:header="0" w:footer="1113" w:gutter="0"/>
      <w:pgNumType w:fmt="numberInDash"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rPr>
        <w:sz w:val="2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left" w:pos="328"/>
        <w:tab w:val="clear" w:pos="4153"/>
      </w:tabs>
      <w:jc w:val="center"/>
      <w:rPr>
        <w:rFonts w:hint="eastAsia"/>
        <w:lang w:eastAsia="zh-CN"/>
      </w:rPr>
    </w:pPr>
  </w:p>
  <w:p>
    <w:pPr>
      <w:pStyle w:val="9"/>
      <w:tabs>
        <w:tab w:val="left" w:pos="328"/>
        <w:tab w:val="clear" w:pos="4153"/>
      </w:tabs>
      <w:jc w:val="center"/>
      <w:rPr>
        <w:rFonts w:hint="eastAsia"/>
        <w:lang w:eastAsia="zh-CN"/>
      </w:rPr>
    </w:pPr>
  </w:p>
  <w:p>
    <w:pPr>
      <w:pStyle w:val="9"/>
      <w:tabs>
        <w:tab w:val="left" w:pos="328"/>
        <w:tab w:val="clear" w:pos="4153"/>
      </w:tabs>
      <w:jc w:val="center"/>
      <w:rPr>
        <w:rFonts w:hint="eastAsia"/>
        <w:lang w:eastAsia="zh-CN"/>
      </w:rPr>
    </w:pPr>
  </w:p>
  <w:p>
    <w:pPr>
      <w:pStyle w:val="9"/>
      <w:tabs>
        <w:tab w:val="left" w:pos="328"/>
        <w:tab w:val="clear" w:pos="4153"/>
      </w:tabs>
      <w:jc w:val="right"/>
      <w:rPr>
        <w:rFonts w:hint="eastAsia" w:eastAsia="宋体"/>
        <w:lang w:val="en-US" w:eastAsia="zh-CN"/>
      </w:rPr>
    </w:pPr>
    <w:r>
      <w:rPr>
        <w:rFonts w:hint="eastAsia"/>
        <w:lang w:val="en-US" w:eastAsia="zh-CN"/>
      </w:rPr>
      <w:t xml:space="preserve">     </w:t>
    </w:r>
    <w:r>
      <w:rPr>
        <w:rFonts w:hint="eastAsia"/>
        <w:lang w:eastAsia="zh-CN"/>
      </w:rPr>
      <w:t>户外小型水质自动监测站建设方案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04C64E"/>
    <w:multiLevelType w:val="singleLevel"/>
    <w:tmpl w:val="8704C64E"/>
    <w:lvl w:ilvl="0" w:tentative="0">
      <w:start w:val="1"/>
      <w:numFmt w:val="decimalEnclosedCircleChinese"/>
      <w:suff w:val="nothing"/>
      <w:lvlText w:val="%1　"/>
      <w:lvlJc w:val="left"/>
      <w:pPr>
        <w:ind w:left="0" w:firstLine="400"/>
      </w:pPr>
      <w:rPr>
        <w:rFonts w:hint="eastAsia"/>
      </w:rPr>
    </w:lvl>
  </w:abstractNum>
  <w:abstractNum w:abstractNumId="1">
    <w:nsid w:val="8F33CA83"/>
    <w:multiLevelType w:val="singleLevel"/>
    <w:tmpl w:val="8F33CA83"/>
    <w:lvl w:ilvl="0" w:tentative="0">
      <w:start w:val="1"/>
      <w:numFmt w:val="bullet"/>
      <w:lvlText w:val=""/>
      <w:lvlJc w:val="left"/>
      <w:pPr>
        <w:ind w:left="420" w:hanging="420"/>
      </w:pPr>
      <w:rPr>
        <w:rFonts w:hint="default" w:ascii="Wingdings" w:hAnsi="Wingdings"/>
      </w:rPr>
    </w:lvl>
  </w:abstractNum>
  <w:abstractNum w:abstractNumId="2">
    <w:nsid w:val="9239341B"/>
    <w:multiLevelType w:val="multilevel"/>
    <w:tmpl w:val="9239341B"/>
    <w:lvl w:ilvl="0" w:tentative="0">
      <w:start w:val="2"/>
      <w:numFmt w:val="decimal"/>
      <w:lvlText w:val="%1"/>
      <w:lvlJc w:val="left"/>
      <w:pPr>
        <w:ind w:left="1817" w:hanging="1260"/>
        <w:jc w:val="left"/>
      </w:pPr>
      <w:rPr>
        <w:rFonts w:hint="default"/>
        <w:lang w:val="zh-CN" w:eastAsia="zh-CN" w:bidi="zh-CN"/>
      </w:rPr>
    </w:lvl>
    <w:lvl w:ilvl="1" w:tentative="0">
      <w:start w:val="1"/>
      <w:numFmt w:val="decimal"/>
      <w:lvlText w:val="%1.%2"/>
      <w:lvlJc w:val="left"/>
      <w:pPr>
        <w:ind w:left="1817" w:hanging="1260"/>
        <w:jc w:val="left"/>
      </w:pPr>
      <w:rPr>
        <w:rFonts w:hint="default"/>
        <w:lang w:val="zh-CN" w:eastAsia="zh-CN" w:bidi="zh-CN"/>
      </w:rPr>
    </w:lvl>
    <w:lvl w:ilvl="2" w:tentative="0">
      <w:start w:val="2"/>
      <w:numFmt w:val="decimal"/>
      <w:lvlText w:val="%1.%2.%3"/>
      <w:lvlJc w:val="left"/>
      <w:pPr>
        <w:ind w:left="1817" w:hanging="1260"/>
        <w:jc w:val="left"/>
      </w:pPr>
      <w:rPr>
        <w:rFonts w:hint="default"/>
        <w:lang w:val="zh-CN" w:eastAsia="zh-CN" w:bidi="zh-CN"/>
      </w:rPr>
    </w:lvl>
    <w:lvl w:ilvl="3" w:tentative="0">
      <w:start w:val="1"/>
      <w:numFmt w:val="decimal"/>
      <w:lvlText w:val="%1.%2.%3.%4"/>
      <w:lvlJc w:val="left"/>
      <w:pPr>
        <w:ind w:left="1817" w:hanging="1260"/>
        <w:jc w:val="left"/>
      </w:pPr>
      <w:rPr>
        <w:rFonts w:hint="default"/>
        <w:lang w:val="zh-CN" w:eastAsia="zh-CN" w:bidi="zh-CN"/>
      </w:rPr>
    </w:lvl>
    <w:lvl w:ilvl="4" w:tentative="0">
      <w:start w:val="1"/>
      <w:numFmt w:val="decimal"/>
      <w:lvlText w:val="%1.%2.%3.%4.%5"/>
      <w:lvlJc w:val="left"/>
      <w:pPr>
        <w:ind w:left="1817" w:hanging="1260"/>
        <w:jc w:val="left"/>
      </w:pPr>
      <w:rPr>
        <w:rFonts w:hint="default" w:ascii="宋体" w:hAnsi="宋体" w:eastAsia="宋体" w:cs="宋体"/>
        <w:b/>
        <w:bCs/>
        <w:spacing w:val="0"/>
        <w:w w:val="99"/>
        <w:sz w:val="24"/>
        <w:szCs w:val="24"/>
        <w:lang w:val="zh-CN" w:eastAsia="zh-CN" w:bidi="zh-CN"/>
      </w:rPr>
    </w:lvl>
    <w:lvl w:ilvl="5" w:tentative="0">
      <w:start w:val="0"/>
      <w:numFmt w:val="bullet"/>
      <w:lvlText w:val=""/>
      <w:lvlJc w:val="left"/>
      <w:pPr>
        <w:ind w:left="1186" w:hanging="420"/>
      </w:pPr>
      <w:rPr>
        <w:rFonts w:hint="default" w:ascii="Wingdings" w:hAnsi="Wingdings" w:eastAsia="Wingdings" w:cs="Wingdings"/>
        <w:w w:val="100"/>
        <w:sz w:val="24"/>
        <w:szCs w:val="24"/>
        <w:lang w:val="zh-CN" w:eastAsia="zh-CN" w:bidi="zh-CN"/>
      </w:rPr>
    </w:lvl>
    <w:lvl w:ilvl="6" w:tentative="0">
      <w:start w:val="0"/>
      <w:numFmt w:val="bullet"/>
      <w:lvlText w:val="•"/>
      <w:lvlJc w:val="left"/>
      <w:pPr>
        <w:ind w:left="6212" w:hanging="420"/>
      </w:pPr>
      <w:rPr>
        <w:rFonts w:hint="default"/>
        <w:lang w:val="zh-CN" w:eastAsia="zh-CN" w:bidi="zh-CN"/>
      </w:rPr>
    </w:lvl>
    <w:lvl w:ilvl="7" w:tentative="0">
      <w:start w:val="0"/>
      <w:numFmt w:val="bullet"/>
      <w:lvlText w:val="•"/>
      <w:lvlJc w:val="left"/>
      <w:pPr>
        <w:ind w:left="7090" w:hanging="420"/>
      </w:pPr>
      <w:rPr>
        <w:rFonts w:hint="default"/>
        <w:lang w:val="zh-CN" w:eastAsia="zh-CN" w:bidi="zh-CN"/>
      </w:rPr>
    </w:lvl>
    <w:lvl w:ilvl="8" w:tentative="0">
      <w:start w:val="0"/>
      <w:numFmt w:val="bullet"/>
      <w:lvlText w:val="•"/>
      <w:lvlJc w:val="left"/>
      <w:pPr>
        <w:ind w:left="7969" w:hanging="420"/>
      </w:pPr>
      <w:rPr>
        <w:rFonts w:hint="default"/>
        <w:lang w:val="zh-CN" w:eastAsia="zh-CN" w:bidi="zh-CN"/>
      </w:rPr>
    </w:lvl>
  </w:abstractNum>
  <w:abstractNum w:abstractNumId="3">
    <w:nsid w:val="9BBA06CA"/>
    <w:multiLevelType w:val="singleLevel"/>
    <w:tmpl w:val="9BBA06CA"/>
    <w:lvl w:ilvl="0" w:tentative="0">
      <w:start w:val="1"/>
      <w:numFmt w:val="bullet"/>
      <w:lvlText w:val=""/>
      <w:lvlJc w:val="left"/>
      <w:pPr>
        <w:ind w:left="420" w:hanging="420"/>
      </w:pPr>
      <w:rPr>
        <w:rFonts w:hint="default" w:ascii="Wingdings" w:hAnsi="Wingdings"/>
      </w:rPr>
    </w:lvl>
  </w:abstractNum>
  <w:abstractNum w:abstractNumId="4">
    <w:nsid w:val="B5E306ED"/>
    <w:multiLevelType w:val="multilevel"/>
    <w:tmpl w:val="B5E306ED"/>
    <w:lvl w:ilvl="0" w:tentative="0">
      <w:start w:val="0"/>
      <w:numFmt w:val="bullet"/>
      <w:lvlText w:val=""/>
      <w:lvlJc w:val="left"/>
      <w:pPr>
        <w:ind w:left="1186" w:hanging="420"/>
      </w:pPr>
      <w:rPr>
        <w:rFonts w:hint="default" w:ascii="Wingdings" w:hAnsi="Wingdings" w:eastAsia="Wingdings" w:cs="Wingdings"/>
        <w:w w:val="100"/>
        <w:sz w:val="24"/>
        <w:szCs w:val="24"/>
        <w:lang w:val="zh-CN" w:eastAsia="zh-CN" w:bidi="zh-CN"/>
      </w:rPr>
    </w:lvl>
    <w:lvl w:ilvl="1" w:tentative="0">
      <w:start w:val="0"/>
      <w:numFmt w:val="bullet"/>
      <w:lvlText w:val="•"/>
      <w:lvlJc w:val="left"/>
      <w:pPr>
        <w:ind w:left="2034" w:hanging="420"/>
      </w:pPr>
      <w:rPr>
        <w:rFonts w:hint="default"/>
        <w:lang w:val="zh-CN" w:eastAsia="zh-CN" w:bidi="zh-CN"/>
      </w:rPr>
    </w:lvl>
    <w:lvl w:ilvl="2" w:tentative="0">
      <w:start w:val="0"/>
      <w:numFmt w:val="bullet"/>
      <w:lvlText w:val="•"/>
      <w:lvlJc w:val="left"/>
      <w:pPr>
        <w:ind w:left="2889" w:hanging="420"/>
      </w:pPr>
      <w:rPr>
        <w:rFonts w:hint="default"/>
        <w:lang w:val="zh-CN" w:eastAsia="zh-CN" w:bidi="zh-CN"/>
      </w:rPr>
    </w:lvl>
    <w:lvl w:ilvl="3" w:tentative="0">
      <w:start w:val="0"/>
      <w:numFmt w:val="bullet"/>
      <w:lvlText w:val="•"/>
      <w:lvlJc w:val="left"/>
      <w:pPr>
        <w:ind w:left="3743" w:hanging="420"/>
      </w:pPr>
      <w:rPr>
        <w:rFonts w:hint="default"/>
        <w:lang w:val="zh-CN" w:eastAsia="zh-CN" w:bidi="zh-CN"/>
      </w:rPr>
    </w:lvl>
    <w:lvl w:ilvl="4" w:tentative="0">
      <w:start w:val="0"/>
      <w:numFmt w:val="bullet"/>
      <w:lvlText w:val="•"/>
      <w:lvlJc w:val="left"/>
      <w:pPr>
        <w:ind w:left="4598" w:hanging="420"/>
      </w:pPr>
      <w:rPr>
        <w:rFonts w:hint="default"/>
        <w:lang w:val="zh-CN" w:eastAsia="zh-CN" w:bidi="zh-CN"/>
      </w:rPr>
    </w:lvl>
    <w:lvl w:ilvl="5" w:tentative="0">
      <w:start w:val="0"/>
      <w:numFmt w:val="bullet"/>
      <w:lvlText w:val="•"/>
      <w:lvlJc w:val="left"/>
      <w:pPr>
        <w:ind w:left="5453" w:hanging="420"/>
      </w:pPr>
      <w:rPr>
        <w:rFonts w:hint="default"/>
        <w:lang w:val="zh-CN" w:eastAsia="zh-CN" w:bidi="zh-CN"/>
      </w:rPr>
    </w:lvl>
    <w:lvl w:ilvl="6" w:tentative="0">
      <w:start w:val="0"/>
      <w:numFmt w:val="bullet"/>
      <w:lvlText w:val="•"/>
      <w:lvlJc w:val="left"/>
      <w:pPr>
        <w:ind w:left="6307" w:hanging="420"/>
      </w:pPr>
      <w:rPr>
        <w:rFonts w:hint="default"/>
        <w:lang w:val="zh-CN" w:eastAsia="zh-CN" w:bidi="zh-CN"/>
      </w:rPr>
    </w:lvl>
    <w:lvl w:ilvl="7" w:tentative="0">
      <w:start w:val="0"/>
      <w:numFmt w:val="bullet"/>
      <w:lvlText w:val="•"/>
      <w:lvlJc w:val="left"/>
      <w:pPr>
        <w:ind w:left="7162" w:hanging="420"/>
      </w:pPr>
      <w:rPr>
        <w:rFonts w:hint="default"/>
        <w:lang w:val="zh-CN" w:eastAsia="zh-CN" w:bidi="zh-CN"/>
      </w:rPr>
    </w:lvl>
    <w:lvl w:ilvl="8" w:tentative="0">
      <w:start w:val="0"/>
      <w:numFmt w:val="bullet"/>
      <w:lvlText w:val="•"/>
      <w:lvlJc w:val="left"/>
      <w:pPr>
        <w:ind w:left="8016" w:hanging="420"/>
      </w:pPr>
      <w:rPr>
        <w:rFonts w:hint="default"/>
        <w:lang w:val="zh-CN" w:eastAsia="zh-CN" w:bidi="zh-CN"/>
      </w:rPr>
    </w:lvl>
  </w:abstractNum>
  <w:abstractNum w:abstractNumId="5">
    <w:nsid w:val="BF205925"/>
    <w:multiLevelType w:val="multilevel"/>
    <w:tmpl w:val="BF205925"/>
    <w:lvl w:ilvl="0" w:tentative="0">
      <w:start w:val="2"/>
      <w:numFmt w:val="decimal"/>
      <w:lvlText w:val="%1"/>
      <w:lvlJc w:val="left"/>
      <w:pPr>
        <w:ind w:left="1817" w:hanging="1277"/>
        <w:jc w:val="left"/>
      </w:pPr>
      <w:rPr>
        <w:rFonts w:hint="default"/>
        <w:lang w:val="zh-CN" w:eastAsia="zh-CN" w:bidi="zh-CN"/>
      </w:rPr>
    </w:lvl>
    <w:lvl w:ilvl="1" w:tentative="0">
      <w:start w:val="1"/>
      <w:numFmt w:val="decimal"/>
      <w:lvlText w:val="%1.%2"/>
      <w:lvlJc w:val="left"/>
      <w:pPr>
        <w:ind w:left="1817" w:hanging="1277"/>
        <w:jc w:val="left"/>
      </w:pPr>
      <w:rPr>
        <w:rFonts w:hint="default"/>
        <w:lang w:val="zh-CN" w:eastAsia="zh-CN" w:bidi="zh-CN"/>
      </w:rPr>
    </w:lvl>
    <w:lvl w:ilvl="2" w:tentative="0">
      <w:start w:val="1"/>
      <w:numFmt w:val="decimal"/>
      <w:lvlText w:val="%1.%2.%3"/>
      <w:lvlJc w:val="left"/>
      <w:pPr>
        <w:ind w:left="1817" w:hanging="1277"/>
        <w:jc w:val="left"/>
      </w:pPr>
      <w:rPr>
        <w:rFonts w:hint="default"/>
        <w:lang w:val="zh-CN" w:eastAsia="zh-CN" w:bidi="zh-CN"/>
      </w:rPr>
    </w:lvl>
    <w:lvl w:ilvl="3" w:tentative="0">
      <w:start w:val="2"/>
      <w:numFmt w:val="decimal"/>
      <w:lvlText w:val="%1.%2.%3.%4"/>
      <w:lvlJc w:val="left"/>
      <w:pPr>
        <w:ind w:left="1817" w:hanging="1277"/>
        <w:jc w:val="left"/>
      </w:pPr>
      <w:rPr>
        <w:rFonts w:hint="default"/>
        <w:lang w:val="zh-CN" w:eastAsia="zh-CN" w:bidi="zh-CN"/>
      </w:rPr>
    </w:lvl>
    <w:lvl w:ilvl="4" w:tentative="0">
      <w:start w:val="1"/>
      <w:numFmt w:val="decimal"/>
      <w:lvlText w:val="%1.%2.%3.%4.%5"/>
      <w:lvlJc w:val="left"/>
      <w:pPr>
        <w:ind w:left="1817" w:hanging="1277"/>
        <w:jc w:val="right"/>
      </w:pPr>
      <w:rPr>
        <w:rFonts w:hint="default" w:ascii="宋体" w:hAnsi="宋体" w:eastAsia="宋体" w:cs="宋体"/>
        <w:b/>
        <w:bCs/>
        <w:spacing w:val="0"/>
        <w:w w:val="99"/>
        <w:sz w:val="24"/>
        <w:szCs w:val="24"/>
        <w:lang w:val="zh-CN" w:eastAsia="zh-CN" w:bidi="zh-CN"/>
      </w:rPr>
    </w:lvl>
    <w:lvl w:ilvl="5" w:tentative="0">
      <w:start w:val="1"/>
      <w:numFmt w:val="decimal"/>
      <w:lvlText w:val="%6)"/>
      <w:lvlJc w:val="left"/>
      <w:pPr>
        <w:ind w:left="1186" w:hanging="420"/>
        <w:jc w:val="left"/>
      </w:pPr>
      <w:rPr>
        <w:rFonts w:hint="default" w:ascii="宋体" w:hAnsi="宋体" w:eastAsia="宋体" w:cs="宋体"/>
        <w:w w:val="100"/>
        <w:sz w:val="24"/>
        <w:szCs w:val="24"/>
        <w:lang w:val="zh-CN" w:eastAsia="zh-CN" w:bidi="zh-CN"/>
      </w:rPr>
    </w:lvl>
    <w:lvl w:ilvl="6" w:tentative="0">
      <w:start w:val="0"/>
      <w:numFmt w:val="bullet"/>
      <w:lvlText w:val=""/>
      <w:lvlJc w:val="left"/>
      <w:pPr>
        <w:ind w:left="1606" w:hanging="420"/>
      </w:pPr>
      <w:rPr>
        <w:rFonts w:hint="default" w:ascii="Wingdings" w:hAnsi="Wingdings" w:eastAsia="Wingdings" w:cs="Wingdings"/>
        <w:w w:val="100"/>
        <w:sz w:val="24"/>
        <w:szCs w:val="24"/>
        <w:lang w:val="zh-CN" w:eastAsia="zh-CN" w:bidi="zh-CN"/>
      </w:rPr>
    </w:lvl>
    <w:lvl w:ilvl="7" w:tentative="0">
      <w:start w:val="0"/>
      <w:numFmt w:val="bullet"/>
      <w:lvlText w:val="•"/>
      <w:lvlJc w:val="left"/>
      <w:pPr>
        <w:ind w:left="6761" w:hanging="420"/>
      </w:pPr>
      <w:rPr>
        <w:rFonts w:hint="default"/>
        <w:lang w:val="zh-CN" w:eastAsia="zh-CN" w:bidi="zh-CN"/>
      </w:rPr>
    </w:lvl>
    <w:lvl w:ilvl="8" w:tentative="0">
      <w:start w:val="0"/>
      <w:numFmt w:val="bullet"/>
      <w:lvlText w:val="•"/>
      <w:lvlJc w:val="left"/>
      <w:pPr>
        <w:ind w:left="7749" w:hanging="420"/>
      </w:pPr>
      <w:rPr>
        <w:rFonts w:hint="default"/>
        <w:lang w:val="zh-CN" w:eastAsia="zh-CN" w:bidi="zh-CN"/>
      </w:rPr>
    </w:lvl>
  </w:abstractNum>
  <w:abstractNum w:abstractNumId="6">
    <w:nsid w:val="BFEDDE56"/>
    <w:multiLevelType w:val="singleLevel"/>
    <w:tmpl w:val="BFEDDE56"/>
    <w:lvl w:ilvl="0" w:tentative="0">
      <w:start w:val="1"/>
      <w:numFmt w:val="bullet"/>
      <w:lvlText w:val=""/>
      <w:lvlJc w:val="left"/>
      <w:pPr>
        <w:ind w:left="420" w:hanging="420"/>
      </w:pPr>
      <w:rPr>
        <w:rFonts w:hint="default" w:ascii="Wingdings" w:hAnsi="Wingdings"/>
      </w:rPr>
    </w:lvl>
  </w:abstractNum>
  <w:abstractNum w:abstractNumId="7">
    <w:nsid w:val="C8BEB0F8"/>
    <w:multiLevelType w:val="singleLevel"/>
    <w:tmpl w:val="C8BEB0F8"/>
    <w:lvl w:ilvl="0" w:tentative="0">
      <w:start w:val="1"/>
      <w:numFmt w:val="decimalEnclosedCircleChinese"/>
      <w:suff w:val="nothing"/>
      <w:lvlText w:val="%1　"/>
      <w:lvlJc w:val="left"/>
      <w:pPr>
        <w:ind w:left="0" w:firstLine="400"/>
      </w:pPr>
      <w:rPr>
        <w:rFonts w:hint="eastAsia"/>
      </w:rPr>
    </w:lvl>
  </w:abstractNum>
  <w:abstractNum w:abstractNumId="8">
    <w:nsid w:val="CDC32A28"/>
    <w:multiLevelType w:val="singleLevel"/>
    <w:tmpl w:val="CDC32A28"/>
    <w:lvl w:ilvl="0" w:tentative="0">
      <w:start w:val="1"/>
      <w:numFmt w:val="bullet"/>
      <w:lvlText w:val=""/>
      <w:lvlJc w:val="left"/>
      <w:pPr>
        <w:ind w:left="420" w:hanging="420"/>
      </w:pPr>
      <w:rPr>
        <w:rFonts w:hint="default" w:ascii="Wingdings" w:hAnsi="Wingdings"/>
      </w:rPr>
    </w:lvl>
  </w:abstractNum>
  <w:abstractNum w:abstractNumId="9">
    <w:nsid w:val="CF092B84"/>
    <w:multiLevelType w:val="multilevel"/>
    <w:tmpl w:val="CF092B84"/>
    <w:lvl w:ilvl="0" w:tentative="0">
      <w:start w:val="1"/>
      <w:numFmt w:val="decimal"/>
      <w:lvlText w:val="%1"/>
      <w:lvlJc w:val="left"/>
      <w:pPr>
        <w:ind w:left="1133" w:hanging="576"/>
        <w:jc w:val="left"/>
      </w:pPr>
      <w:rPr>
        <w:rFonts w:hint="default"/>
        <w:lang w:val="zh-CN" w:eastAsia="zh-CN" w:bidi="zh-CN"/>
      </w:rPr>
    </w:lvl>
    <w:lvl w:ilvl="1" w:tentative="0">
      <w:start w:val="1"/>
      <w:numFmt w:val="decimal"/>
      <w:lvlText w:val="%1.%2"/>
      <w:lvlJc w:val="left"/>
      <w:pPr>
        <w:ind w:left="1133" w:hanging="576"/>
        <w:jc w:val="left"/>
      </w:pPr>
      <w:rPr>
        <w:rFonts w:hint="default" w:ascii="宋体" w:hAnsi="宋体" w:eastAsia="宋体" w:cs="宋体"/>
        <w:spacing w:val="-2"/>
        <w:w w:val="100"/>
        <w:sz w:val="30"/>
        <w:szCs w:val="30"/>
        <w:lang w:val="zh-CN" w:eastAsia="zh-CN" w:bidi="zh-CN"/>
      </w:rPr>
    </w:lvl>
    <w:lvl w:ilvl="2" w:tentative="0">
      <w:start w:val="1"/>
      <w:numFmt w:val="decimal"/>
      <w:lvlText w:val="（%3）"/>
      <w:lvlJc w:val="left"/>
      <w:pPr>
        <w:ind w:left="557" w:hanging="604"/>
        <w:jc w:val="left"/>
      </w:pPr>
      <w:rPr>
        <w:rFonts w:hint="default" w:ascii="宋体" w:hAnsi="宋体" w:eastAsia="宋体" w:cs="宋体"/>
        <w:w w:val="100"/>
        <w:sz w:val="22"/>
        <w:szCs w:val="22"/>
        <w:lang w:val="zh-CN" w:eastAsia="zh-CN" w:bidi="zh-CN"/>
      </w:rPr>
    </w:lvl>
    <w:lvl w:ilvl="3" w:tentative="0">
      <w:start w:val="0"/>
      <w:numFmt w:val="bullet"/>
      <w:lvlText w:val="•"/>
      <w:lvlJc w:val="left"/>
      <w:pPr>
        <w:ind w:left="2440" w:hanging="604"/>
      </w:pPr>
      <w:rPr>
        <w:rFonts w:hint="default"/>
        <w:lang w:val="zh-CN" w:eastAsia="zh-CN" w:bidi="zh-CN"/>
      </w:rPr>
    </w:lvl>
    <w:lvl w:ilvl="4" w:tentative="0">
      <w:start w:val="0"/>
      <w:numFmt w:val="bullet"/>
      <w:lvlText w:val="•"/>
      <w:lvlJc w:val="left"/>
      <w:pPr>
        <w:ind w:left="3481" w:hanging="604"/>
      </w:pPr>
      <w:rPr>
        <w:rFonts w:hint="default"/>
        <w:lang w:val="zh-CN" w:eastAsia="zh-CN" w:bidi="zh-CN"/>
      </w:rPr>
    </w:lvl>
    <w:lvl w:ilvl="5" w:tentative="0">
      <w:start w:val="0"/>
      <w:numFmt w:val="bullet"/>
      <w:lvlText w:val="•"/>
      <w:lvlJc w:val="left"/>
      <w:pPr>
        <w:ind w:left="4522" w:hanging="604"/>
      </w:pPr>
      <w:rPr>
        <w:rFonts w:hint="default"/>
        <w:lang w:val="zh-CN" w:eastAsia="zh-CN" w:bidi="zh-CN"/>
      </w:rPr>
    </w:lvl>
    <w:lvl w:ilvl="6" w:tentative="0">
      <w:start w:val="0"/>
      <w:numFmt w:val="bullet"/>
      <w:lvlText w:val="•"/>
      <w:lvlJc w:val="left"/>
      <w:pPr>
        <w:ind w:left="5563" w:hanging="604"/>
      </w:pPr>
      <w:rPr>
        <w:rFonts w:hint="default"/>
        <w:lang w:val="zh-CN" w:eastAsia="zh-CN" w:bidi="zh-CN"/>
      </w:rPr>
    </w:lvl>
    <w:lvl w:ilvl="7" w:tentative="0">
      <w:start w:val="0"/>
      <w:numFmt w:val="bullet"/>
      <w:lvlText w:val="•"/>
      <w:lvlJc w:val="left"/>
      <w:pPr>
        <w:ind w:left="6603" w:hanging="604"/>
      </w:pPr>
      <w:rPr>
        <w:rFonts w:hint="default"/>
        <w:lang w:val="zh-CN" w:eastAsia="zh-CN" w:bidi="zh-CN"/>
      </w:rPr>
    </w:lvl>
    <w:lvl w:ilvl="8" w:tentative="0">
      <w:start w:val="0"/>
      <w:numFmt w:val="bullet"/>
      <w:lvlText w:val="•"/>
      <w:lvlJc w:val="left"/>
      <w:pPr>
        <w:ind w:left="7644" w:hanging="604"/>
      </w:pPr>
      <w:rPr>
        <w:rFonts w:hint="default"/>
        <w:lang w:val="zh-CN" w:eastAsia="zh-CN" w:bidi="zh-CN"/>
      </w:rPr>
    </w:lvl>
  </w:abstractNum>
  <w:abstractNum w:abstractNumId="10">
    <w:nsid w:val="CFD47543"/>
    <w:multiLevelType w:val="singleLevel"/>
    <w:tmpl w:val="CFD47543"/>
    <w:lvl w:ilvl="0" w:tentative="0">
      <w:start w:val="1"/>
      <w:numFmt w:val="bullet"/>
      <w:lvlText w:val=""/>
      <w:lvlJc w:val="left"/>
      <w:pPr>
        <w:ind w:left="420" w:hanging="420"/>
      </w:pPr>
      <w:rPr>
        <w:rFonts w:hint="default" w:ascii="Wingdings" w:hAnsi="Wingdings"/>
      </w:rPr>
    </w:lvl>
  </w:abstractNum>
  <w:abstractNum w:abstractNumId="11">
    <w:nsid w:val="E256FE41"/>
    <w:multiLevelType w:val="singleLevel"/>
    <w:tmpl w:val="E256FE41"/>
    <w:lvl w:ilvl="0" w:tentative="0">
      <w:start w:val="1"/>
      <w:numFmt w:val="bullet"/>
      <w:lvlText w:val=""/>
      <w:lvlJc w:val="left"/>
      <w:pPr>
        <w:ind w:left="420" w:hanging="420"/>
      </w:pPr>
      <w:rPr>
        <w:rFonts w:hint="default" w:ascii="Wingdings" w:hAnsi="Wingdings"/>
      </w:rPr>
    </w:lvl>
  </w:abstractNum>
  <w:abstractNum w:abstractNumId="12">
    <w:nsid w:val="EB9E82ED"/>
    <w:multiLevelType w:val="singleLevel"/>
    <w:tmpl w:val="EB9E82ED"/>
    <w:lvl w:ilvl="0" w:tentative="0">
      <w:start w:val="1"/>
      <w:numFmt w:val="decimalEnclosedCircleChinese"/>
      <w:suff w:val="nothing"/>
      <w:lvlText w:val="%1　"/>
      <w:lvlJc w:val="left"/>
      <w:pPr>
        <w:ind w:left="0" w:firstLine="400"/>
      </w:pPr>
      <w:rPr>
        <w:rFonts w:hint="eastAsia"/>
      </w:rPr>
    </w:lvl>
  </w:abstractNum>
  <w:abstractNum w:abstractNumId="13">
    <w:nsid w:val="FDCE6E09"/>
    <w:multiLevelType w:val="singleLevel"/>
    <w:tmpl w:val="FDCE6E09"/>
    <w:lvl w:ilvl="0" w:tentative="0">
      <w:start w:val="1"/>
      <w:numFmt w:val="bullet"/>
      <w:lvlText w:val=""/>
      <w:lvlJc w:val="left"/>
      <w:pPr>
        <w:ind w:left="420" w:hanging="420"/>
      </w:pPr>
      <w:rPr>
        <w:rFonts w:hint="default" w:ascii="Wingdings" w:hAnsi="Wingdings"/>
      </w:rPr>
    </w:lvl>
  </w:abstractNum>
  <w:abstractNum w:abstractNumId="14">
    <w:nsid w:val="03D62ECE"/>
    <w:multiLevelType w:val="multilevel"/>
    <w:tmpl w:val="03D62ECE"/>
    <w:lvl w:ilvl="0" w:tentative="0">
      <w:start w:val="1"/>
      <w:numFmt w:val="decimal"/>
      <w:lvlText w:val="%1)"/>
      <w:lvlJc w:val="left"/>
      <w:pPr>
        <w:ind w:left="1186" w:hanging="420"/>
        <w:jc w:val="left"/>
      </w:pPr>
      <w:rPr>
        <w:rFonts w:hint="default" w:ascii="宋体" w:hAnsi="宋体" w:eastAsia="宋体" w:cs="宋体"/>
        <w:w w:val="100"/>
        <w:sz w:val="24"/>
        <w:szCs w:val="24"/>
        <w:lang w:val="zh-CN" w:eastAsia="zh-CN" w:bidi="zh-CN"/>
      </w:rPr>
    </w:lvl>
    <w:lvl w:ilvl="1" w:tentative="0">
      <w:start w:val="0"/>
      <w:numFmt w:val="bullet"/>
      <w:lvlText w:val="•"/>
      <w:lvlJc w:val="left"/>
      <w:pPr>
        <w:ind w:left="2034" w:hanging="420"/>
      </w:pPr>
      <w:rPr>
        <w:rFonts w:hint="default"/>
        <w:lang w:val="zh-CN" w:eastAsia="zh-CN" w:bidi="zh-CN"/>
      </w:rPr>
    </w:lvl>
    <w:lvl w:ilvl="2" w:tentative="0">
      <w:start w:val="0"/>
      <w:numFmt w:val="bullet"/>
      <w:lvlText w:val="•"/>
      <w:lvlJc w:val="left"/>
      <w:pPr>
        <w:ind w:left="2889" w:hanging="420"/>
      </w:pPr>
      <w:rPr>
        <w:rFonts w:hint="default"/>
        <w:lang w:val="zh-CN" w:eastAsia="zh-CN" w:bidi="zh-CN"/>
      </w:rPr>
    </w:lvl>
    <w:lvl w:ilvl="3" w:tentative="0">
      <w:start w:val="0"/>
      <w:numFmt w:val="bullet"/>
      <w:lvlText w:val="•"/>
      <w:lvlJc w:val="left"/>
      <w:pPr>
        <w:ind w:left="3743" w:hanging="420"/>
      </w:pPr>
      <w:rPr>
        <w:rFonts w:hint="default"/>
        <w:lang w:val="zh-CN" w:eastAsia="zh-CN" w:bidi="zh-CN"/>
      </w:rPr>
    </w:lvl>
    <w:lvl w:ilvl="4" w:tentative="0">
      <w:start w:val="0"/>
      <w:numFmt w:val="bullet"/>
      <w:lvlText w:val="•"/>
      <w:lvlJc w:val="left"/>
      <w:pPr>
        <w:ind w:left="4598" w:hanging="420"/>
      </w:pPr>
      <w:rPr>
        <w:rFonts w:hint="default"/>
        <w:lang w:val="zh-CN" w:eastAsia="zh-CN" w:bidi="zh-CN"/>
      </w:rPr>
    </w:lvl>
    <w:lvl w:ilvl="5" w:tentative="0">
      <w:start w:val="0"/>
      <w:numFmt w:val="bullet"/>
      <w:lvlText w:val="•"/>
      <w:lvlJc w:val="left"/>
      <w:pPr>
        <w:ind w:left="5453" w:hanging="420"/>
      </w:pPr>
      <w:rPr>
        <w:rFonts w:hint="default"/>
        <w:lang w:val="zh-CN" w:eastAsia="zh-CN" w:bidi="zh-CN"/>
      </w:rPr>
    </w:lvl>
    <w:lvl w:ilvl="6" w:tentative="0">
      <w:start w:val="0"/>
      <w:numFmt w:val="bullet"/>
      <w:lvlText w:val="•"/>
      <w:lvlJc w:val="left"/>
      <w:pPr>
        <w:ind w:left="6307" w:hanging="420"/>
      </w:pPr>
      <w:rPr>
        <w:rFonts w:hint="default"/>
        <w:lang w:val="zh-CN" w:eastAsia="zh-CN" w:bidi="zh-CN"/>
      </w:rPr>
    </w:lvl>
    <w:lvl w:ilvl="7" w:tentative="0">
      <w:start w:val="0"/>
      <w:numFmt w:val="bullet"/>
      <w:lvlText w:val="•"/>
      <w:lvlJc w:val="left"/>
      <w:pPr>
        <w:ind w:left="7162" w:hanging="420"/>
      </w:pPr>
      <w:rPr>
        <w:rFonts w:hint="default"/>
        <w:lang w:val="zh-CN" w:eastAsia="zh-CN" w:bidi="zh-CN"/>
      </w:rPr>
    </w:lvl>
    <w:lvl w:ilvl="8" w:tentative="0">
      <w:start w:val="0"/>
      <w:numFmt w:val="bullet"/>
      <w:lvlText w:val="•"/>
      <w:lvlJc w:val="left"/>
      <w:pPr>
        <w:ind w:left="8016" w:hanging="420"/>
      </w:pPr>
      <w:rPr>
        <w:rFonts w:hint="default"/>
        <w:lang w:val="zh-CN" w:eastAsia="zh-CN" w:bidi="zh-CN"/>
      </w:rPr>
    </w:lvl>
  </w:abstractNum>
  <w:abstractNum w:abstractNumId="15">
    <w:nsid w:val="0BC40851"/>
    <w:multiLevelType w:val="singleLevel"/>
    <w:tmpl w:val="0BC40851"/>
    <w:lvl w:ilvl="0" w:tentative="0">
      <w:start w:val="1"/>
      <w:numFmt w:val="decimalEnclosedCircleChinese"/>
      <w:suff w:val="nothing"/>
      <w:lvlText w:val="%1　"/>
      <w:lvlJc w:val="left"/>
      <w:pPr>
        <w:ind w:left="0" w:firstLine="400"/>
      </w:pPr>
      <w:rPr>
        <w:rFonts w:hint="eastAsia"/>
      </w:rPr>
    </w:lvl>
  </w:abstractNum>
  <w:abstractNum w:abstractNumId="16">
    <w:nsid w:val="18345604"/>
    <w:multiLevelType w:val="singleLevel"/>
    <w:tmpl w:val="18345604"/>
    <w:lvl w:ilvl="0" w:tentative="0">
      <w:start w:val="1"/>
      <w:numFmt w:val="bullet"/>
      <w:lvlText w:val=""/>
      <w:lvlJc w:val="left"/>
      <w:pPr>
        <w:ind w:left="420" w:hanging="420"/>
      </w:pPr>
      <w:rPr>
        <w:rFonts w:hint="default" w:ascii="Wingdings" w:hAnsi="Wingdings"/>
      </w:rPr>
    </w:lvl>
  </w:abstractNum>
  <w:abstractNum w:abstractNumId="17">
    <w:nsid w:val="1A374ED3"/>
    <w:multiLevelType w:val="singleLevel"/>
    <w:tmpl w:val="1A374ED3"/>
    <w:lvl w:ilvl="0" w:tentative="0">
      <w:start w:val="1"/>
      <w:numFmt w:val="decimal"/>
      <w:lvlText w:val="%1)"/>
      <w:lvlJc w:val="left"/>
      <w:pPr>
        <w:ind w:left="425" w:hanging="425"/>
      </w:pPr>
      <w:rPr>
        <w:rFonts w:hint="default"/>
      </w:rPr>
    </w:lvl>
  </w:abstractNum>
  <w:abstractNum w:abstractNumId="18">
    <w:nsid w:val="25B654F3"/>
    <w:multiLevelType w:val="multilevel"/>
    <w:tmpl w:val="25B654F3"/>
    <w:lvl w:ilvl="0" w:tentative="0">
      <w:start w:val="0"/>
      <w:numFmt w:val="bullet"/>
      <w:lvlText w:val=""/>
      <w:lvlJc w:val="left"/>
      <w:pPr>
        <w:ind w:left="1186" w:hanging="420"/>
      </w:pPr>
      <w:rPr>
        <w:rFonts w:hint="default" w:ascii="Wingdings" w:hAnsi="Wingdings" w:eastAsia="Wingdings" w:cs="Wingdings"/>
        <w:w w:val="100"/>
        <w:sz w:val="24"/>
        <w:szCs w:val="24"/>
        <w:lang w:val="zh-CN" w:eastAsia="zh-CN" w:bidi="zh-CN"/>
      </w:rPr>
    </w:lvl>
    <w:lvl w:ilvl="1" w:tentative="0">
      <w:start w:val="0"/>
      <w:numFmt w:val="bullet"/>
      <w:lvlText w:val="•"/>
      <w:lvlJc w:val="left"/>
      <w:pPr>
        <w:ind w:left="2034" w:hanging="420"/>
      </w:pPr>
      <w:rPr>
        <w:rFonts w:hint="default"/>
        <w:lang w:val="zh-CN" w:eastAsia="zh-CN" w:bidi="zh-CN"/>
      </w:rPr>
    </w:lvl>
    <w:lvl w:ilvl="2" w:tentative="0">
      <w:start w:val="0"/>
      <w:numFmt w:val="bullet"/>
      <w:lvlText w:val="•"/>
      <w:lvlJc w:val="left"/>
      <w:pPr>
        <w:ind w:left="2889" w:hanging="420"/>
      </w:pPr>
      <w:rPr>
        <w:rFonts w:hint="default"/>
        <w:lang w:val="zh-CN" w:eastAsia="zh-CN" w:bidi="zh-CN"/>
      </w:rPr>
    </w:lvl>
    <w:lvl w:ilvl="3" w:tentative="0">
      <w:start w:val="0"/>
      <w:numFmt w:val="bullet"/>
      <w:lvlText w:val="•"/>
      <w:lvlJc w:val="left"/>
      <w:pPr>
        <w:ind w:left="3743" w:hanging="420"/>
      </w:pPr>
      <w:rPr>
        <w:rFonts w:hint="default"/>
        <w:lang w:val="zh-CN" w:eastAsia="zh-CN" w:bidi="zh-CN"/>
      </w:rPr>
    </w:lvl>
    <w:lvl w:ilvl="4" w:tentative="0">
      <w:start w:val="0"/>
      <w:numFmt w:val="bullet"/>
      <w:lvlText w:val="•"/>
      <w:lvlJc w:val="left"/>
      <w:pPr>
        <w:ind w:left="4598" w:hanging="420"/>
      </w:pPr>
      <w:rPr>
        <w:rFonts w:hint="default"/>
        <w:lang w:val="zh-CN" w:eastAsia="zh-CN" w:bidi="zh-CN"/>
      </w:rPr>
    </w:lvl>
    <w:lvl w:ilvl="5" w:tentative="0">
      <w:start w:val="0"/>
      <w:numFmt w:val="bullet"/>
      <w:lvlText w:val="•"/>
      <w:lvlJc w:val="left"/>
      <w:pPr>
        <w:ind w:left="5453" w:hanging="420"/>
      </w:pPr>
      <w:rPr>
        <w:rFonts w:hint="default"/>
        <w:lang w:val="zh-CN" w:eastAsia="zh-CN" w:bidi="zh-CN"/>
      </w:rPr>
    </w:lvl>
    <w:lvl w:ilvl="6" w:tentative="0">
      <w:start w:val="0"/>
      <w:numFmt w:val="bullet"/>
      <w:lvlText w:val="•"/>
      <w:lvlJc w:val="left"/>
      <w:pPr>
        <w:ind w:left="6307" w:hanging="420"/>
      </w:pPr>
      <w:rPr>
        <w:rFonts w:hint="default"/>
        <w:lang w:val="zh-CN" w:eastAsia="zh-CN" w:bidi="zh-CN"/>
      </w:rPr>
    </w:lvl>
    <w:lvl w:ilvl="7" w:tentative="0">
      <w:start w:val="0"/>
      <w:numFmt w:val="bullet"/>
      <w:lvlText w:val="•"/>
      <w:lvlJc w:val="left"/>
      <w:pPr>
        <w:ind w:left="7162" w:hanging="420"/>
      </w:pPr>
      <w:rPr>
        <w:rFonts w:hint="default"/>
        <w:lang w:val="zh-CN" w:eastAsia="zh-CN" w:bidi="zh-CN"/>
      </w:rPr>
    </w:lvl>
    <w:lvl w:ilvl="8" w:tentative="0">
      <w:start w:val="0"/>
      <w:numFmt w:val="bullet"/>
      <w:lvlText w:val="•"/>
      <w:lvlJc w:val="left"/>
      <w:pPr>
        <w:ind w:left="8016" w:hanging="420"/>
      </w:pPr>
      <w:rPr>
        <w:rFonts w:hint="default"/>
        <w:lang w:val="zh-CN" w:eastAsia="zh-CN" w:bidi="zh-CN"/>
      </w:rPr>
    </w:lvl>
  </w:abstractNum>
  <w:abstractNum w:abstractNumId="19">
    <w:nsid w:val="4135E9F5"/>
    <w:multiLevelType w:val="singleLevel"/>
    <w:tmpl w:val="4135E9F5"/>
    <w:lvl w:ilvl="0" w:tentative="0">
      <w:start w:val="1"/>
      <w:numFmt w:val="decimal"/>
      <w:suff w:val="space"/>
      <w:lvlText w:val="%1."/>
      <w:lvlJc w:val="left"/>
    </w:lvl>
  </w:abstractNum>
  <w:abstractNum w:abstractNumId="20">
    <w:nsid w:val="4D4DC07F"/>
    <w:multiLevelType w:val="multilevel"/>
    <w:tmpl w:val="4D4DC07F"/>
    <w:lvl w:ilvl="0" w:tentative="0">
      <w:start w:val="0"/>
      <w:numFmt w:val="bullet"/>
      <w:lvlText w:val=""/>
      <w:lvlJc w:val="left"/>
      <w:pPr>
        <w:ind w:left="557" w:hanging="420"/>
      </w:pPr>
      <w:rPr>
        <w:rFonts w:hint="default" w:ascii="Wingdings" w:hAnsi="Wingdings" w:eastAsia="Wingdings" w:cs="Wingdings"/>
        <w:w w:val="100"/>
        <w:sz w:val="24"/>
        <w:szCs w:val="24"/>
        <w:lang w:val="zh-CN" w:eastAsia="zh-CN" w:bidi="zh-CN"/>
      </w:rPr>
    </w:lvl>
    <w:lvl w:ilvl="1" w:tentative="0">
      <w:start w:val="0"/>
      <w:numFmt w:val="bullet"/>
      <w:lvlText w:val="•"/>
      <w:lvlJc w:val="left"/>
      <w:pPr>
        <w:ind w:left="1476" w:hanging="420"/>
      </w:pPr>
      <w:rPr>
        <w:rFonts w:hint="default"/>
        <w:lang w:val="zh-CN" w:eastAsia="zh-CN" w:bidi="zh-CN"/>
      </w:rPr>
    </w:lvl>
    <w:lvl w:ilvl="2" w:tentative="0">
      <w:start w:val="0"/>
      <w:numFmt w:val="bullet"/>
      <w:lvlText w:val="•"/>
      <w:lvlJc w:val="left"/>
      <w:pPr>
        <w:ind w:left="2393" w:hanging="420"/>
      </w:pPr>
      <w:rPr>
        <w:rFonts w:hint="default"/>
        <w:lang w:val="zh-CN" w:eastAsia="zh-CN" w:bidi="zh-CN"/>
      </w:rPr>
    </w:lvl>
    <w:lvl w:ilvl="3" w:tentative="0">
      <w:start w:val="0"/>
      <w:numFmt w:val="bullet"/>
      <w:lvlText w:val="•"/>
      <w:lvlJc w:val="left"/>
      <w:pPr>
        <w:ind w:left="3309" w:hanging="420"/>
      </w:pPr>
      <w:rPr>
        <w:rFonts w:hint="default"/>
        <w:lang w:val="zh-CN" w:eastAsia="zh-CN" w:bidi="zh-CN"/>
      </w:rPr>
    </w:lvl>
    <w:lvl w:ilvl="4" w:tentative="0">
      <w:start w:val="0"/>
      <w:numFmt w:val="bullet"/>
      <w:lvlText w:val="•"/>
      <w:lvlJc w:val="left"/>
      <w:pPr>
        <w:ind w:left="4226" w:hanging="420"/>
      </w:pPr>
      <w:rPr>
        <w:rFonts w:hint="default"/>
        <w:lang w:val="zh-CN" w:eastAsia="zh-CN" w:bidi="zh-CN"/>
      </w:rPr>
    </w:lvl>
    <w:lvl w:ilvl="5" w:tentative="0">
      <w:start w:val="0"/>
      <w:numFmt w:val="bullet"/>
      <w:lvlText w:val="•"/>
      <w:lvlJc w:val="left"/>
      <w:pPr>
        <w:ind w:left="5143" w:hanging="420"/>
      </w:pPr>
      <w:rPr>
        <w:rFonts w:hint="default"/>
        <w:lang w:val="zh-CN" w:eastAsia="zh-CN" w:bidi="zh-CN"/>
      </w:rPr>
    </w:lvl>
    <w:lvl w:ilvl="6" w:tentative="0">
      <w:start w:val="0"/>
      <w:numFmt w:val="bullet"/>
      <w:lvlText w:val="•"/>
      <w:lvlJc w:val="left"/>
      <w:pPr>
        <w:ind w:left="6059" w:hanging="420"/>
      </w:pPr>
      <w:rPr>
        <w:rFonts w:hint="default"/>
        <w:lang w:val="zh-CN" w:eastAsia="zh-CN" w:bidi="zh-CN"/>
      </w:rPr>
    </w:lvl>
    <w:lvl w:ilvl="7" w:tentative="0">
      <w:start w:val="0"/>
      <w:numFmt w:val="bullet"/>
      <w:lvlText w:val="•"/>
      <w:lvlJc w:val="left"/>
      <w:pPr>
        <w:ind w:left="6976" w:hanging="420"/>
      </w:pPr>
      <w:rPr>
        <w:rFonts w:hint="default"/>
        <w:lang w:val="zh-CN" w:eastAsia="zh-CN" w:bidi="zh-CN"/>
      </w:rPr>
    </w:lvl>
    <w:lvl w:ilvl="8" w:tentative="0">
      <w:start w:val="0"/>
      <w:numFmt w:val="bullet"/>
      <w:lvlText w:val="•"/>
      <w:lvlJc w:val="left"/>
      <w:pPr>
        <w:ind w:left="7892" w:hanging="420"/>
      </w:pPr>
      <w:rPr>
        <w:rFonts w:hint="default"/>
        <w:lang w:val="zh-CN" w:eastAsia="zh-CN" w:bidi="zh-CN"/>
      </w:rPr>
    </w:lvl>
  </w:abstractNum>
  <w:abstractNum w:abstractNumId="21">
    <w:nsid w:val="57E8CBF2"/>
    <w:multiLevelType w:val="singleLevel"/>
    <w:tmpl w:val="57E8CBF2"/>
    <w:lvl w:ilvl="0" w:tentative="0">
      <w:start w:val="7"/>
      <w:numFmt w:val="decimal"/>
      <w:suff w:val="space"/>
      <w:lvlText w:val="第%1章"/>
      <w:lvlJc w:val="left"/>
    </w:lvl>
  </w:abstractNum>
  <w:num w:numId="1">
    <w:abstractNumId w:val="9"/>
  </w:num>
  <w:num w:numId="2">
    <w:abstractNumId w:val="12"/>
  </w:num>
  <w:num w:numId="3">
    <w:abstractNumId w:val="1"/>
  </w:num>
  <w:num w:numId="4">
    <w:abstractNumId w:val="4"/>
  </w:num>
  <w:num w:numId="5">
    <w:abstractNumId w:val="14"/>
  </w:num>
  <w:num w:numId="6">
    <w:abstractNumId w:val="18"/>
  </w:num>
  <w:num w:numId="7">
    <w:abstractNumId w:val="5"/>
  </w:num>
  <w:num w:numId="8">
    <w:abstractNumId w:val="2"/>
  </w:num>
  <w:num w:numId="9">
    <w:abstractNumId w:val="13"/>
  </w:num>
  <w:num w:numId="10">
    <w:abstractNumId w:val="20"/>
  </w:num>
  <w:num w:numId="11">
    <w:abstractNumId w:val="10"/>
  </w:num>
  <w:num w:numId="12">
    <w:abstractNumId w:val="8"/>
  </w:num>
  <w:num w:numId="13">
    <w:abstractNumId w:val="16"/>
  </w:num>
  <w:num w:numId="14">
    <w:abstractNumId w:val="0"/>
  </w:num>
  <w:num w:numId="15">
    <w:abstractNumId w:val="17"/>
  </w:num>
  <w:num w:numId="16">
    <w:abstractNumId w:val="7"/>
  </w:num>
  <w:num w:numId="17">
    <w:abstractNumId w:val="11"/>
  </w:num>
  <w:num w:numId="18">
    <w:abstractNumId w:val="19"/>
  </w:num>
  <w:num w:numId="19">
    <w:abstractNumId w:val="3"/>
  </w:num>
  <w:num w:numId="20">
    <w:abstractNumId w:val="6"/>
  </w:num>
  <w:num w:numId="21">
    <w:abstractNumId w:val="15"/>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C8F534D"/>
    <w:rsid w:val="178C00E8"/>
    <w:rsid w:val="23217754"/>
    <w:rsid w:val="2E6807BE"/>
    <w:rsid w:val="3B8152B0"/>
    <w:rsid w:val="400C0899"/>
    <w:rsid w:val="445E7F0F"/>
    <w:rsid w:val="4834613F"/>
    <w:rsid w:val="5E8C70A6"/>
    <w:rsid w:val="5FB36F1B"/>
    <w:rsid w:val="632A6C4D"/>
    <w:rsid w:val="66FE4487"/>
    <w:rsid w:val="7C41317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link w:val="19"/>
    <w:qFormat/>
    <w:uiPriority w:val="1"/>
    <w:pPr>
      <w:ind w:left="1133" w:hanging="577"/>
      <w:outlineLvl w:val="0"/>
    </w:pPr>
    <w:rPr>
      <w:rFonts w:ascii="黑体" w:hAnsi="黑体" w:eastAsia="黑体" w:cs="黑体"/>
      <w:sz w:val="44"/>
      <w:szCs w:val="30"/>
    </w:rPr>
  </w:style>
  <w:style w:type="paragraph" w:styleId="3">
    <w:name w:val="heading 2"/>
    <w:basedOn w:val="1"/>
    <w:next w:val="1"/>
    <w:link w:val="18"/>
    <w:qFormat/>
    <w:uiPriority w:val="1"/>
    <w:pPr>
      <w:ind w:left="1419" w:hanging="721"/>
      <w:outlineLvl w:val="1"/>
    </w:pPr>
    <w:rPr>
      <w:b/>
      <w:bCs/>
      <w:sz w:val="36"/>
      <w:szCs w:val="28"/>
    </w:rPr>
  </w:style>
  <w:style w:type="paragraph" w:styleId="4">
    <w:name w:val="heading 3"/>
    <w:basedOn w:val="1"/>
    <w:next w:val="1"/>
    <w:qFormat/>
    <w:uiPriority w:val="1"/>
    <w:pPr>
      <w:ind w:left="2237" w:hanging="865"/>
      <w:outlineLvl w:val="2"/>
    </w:pPr>
    <w:rPr>
      <w:b/>
      <w:bCs/>
      <w:sz w:val="32"/>
      <w:szCs w:val="24"/>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宋体"/>
      <w:b/>
      <w:sz w:val="28"/>
    </w:rPr>
  </w:style>
  <w:style w:type="paragraph" w:styleId="6">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7">
    <w:name w:val="Body Text"/>
    <w:basedOn w:val="1"/>
    <w:qFormat/>
    <w:uiPriority w:val="1"/>
    <w:rPr>
      <w:rFonts w:ascii="宋体" w:hAnsi="宋体" w:eastAsia="宋体" w:cs="宋体"/>
      <w:sz w:val="24"/>
      <w:szCs w:val="24"/>
      <w:lang w:val="zh-CN" w:eastAsia="zh-CN" w:bidi="zh-CN"/>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qFormat/>
    <w:uiPriority w:val="1"/>
    <w:pPr>
      <w:spacing w:before="158"/>
      <w:ind w:left="1757" w:right="864" w:hanging="1758"/>
      <w:jc w:val="right"/>
    </w:pPr>
    <w:rPr>
      <w:rFonts w:ascii="宋体" w:hAnsi="宋体" w:eastAsia="宋体" w:cs="宋体"/>
      <w:sz w:val="24"/>
      <w:szCs w:val="24"/>
      <w:lang w:val="zh-CN" w:eastAsia="zh-CN" w:bidi="zh-CN"/>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4">
    <w:name w:val="Table Paragraph"/>
    <w:basedOn w:val="1"/>
    <w:qFormat/>
    <w:uiPriority w:val="1"/>
    <w:pPr>
      <w:spacing w:before="91"/>
      <w:jc w:val="center"/>
    </w:pPr>
    <w:rPr>
      <w:rFonts w:ascii="宋体" w:hAnsi="宋体" w:eastAsia="宋体" w:cs="宋体"/>
      <w:lang w:val="zh-CN" w:eastAsia="zh-CN" w:bidi="zh-CN"/>
    </w:rPr>
  </w:style>
  <w:style w:type="paragraph" w:customStyle="1" w:styleId="15">
    <w:name w:val="List Paragraph"/>
    <w:basedOn w:val="1"/>
    <w:qFormat/>
    <w:uiPriority w:val="1"/>
    <w:pPr>
      <w:ind w:left="1457" w:hanging="421"/>
    </w:pPr>
    <w:rPr>
      <w:rFonts w:ascii="宋体" w:hAnsi="宋体" w:eastAsia="宋体" w:cs="宋体"/>
      <w:lang w:val="zh-CN" w:eastAsia="zh-CN" w:bidi="zh-CN"/>
    </w:rPr>
  </w:style>
  <w:style w:type="paragraph" w:customStyle="1" w:styleId="16">
    <w:name w:val="列出段落1"/>
    <w:basedOn w:val="1"/>
    <w:qFormat/>
    <w:uiPriority w:val="34"/>
    <w:pPr>
      <w:ind w:firstLine="420" w:firstLineChars="200"/>
    </w:pPr>
  </w:style>
  <w:style w:type="paragraph" w:customStyle="1" w:styleId="17">
    <w:name w:val="招标正文"/>
    <w:basedOn w:val="1"/>
    <w:qFormat/>
    <w:uiPriority w:val="0"/>
    <w:pPr>
      <w:widowControl/>
      <w:adjustRightInd w:val="0"/>
      <w:snapToGrid w:val="0"/>
      <w:spacing w:line="360" w:lineRule="auto"/>
      <w:ind w:firstLine="200" w:firstLineChars="200"/>
    </w:pPr>
    <w:rPr>
      <w:rFonts w:hAnsi="宋体" w:eastAsia="宋体" w:cs="Times New Roman"/>
      <w:snapToGrid w:val="0"/>
      <w:kern w:val="24"/>
      <w:szCs w:val="21"/>
    </w:rPr>
  </w:style>
  <w:style w:type="character" w:customStyle="1" w:styleId="18">
    <w:name w:val="标题 2 Char"/>
    <w:link w:val="3"/>
    <w:qFormat/>
    <w:uiPriority w:val="9"/>
    <w:rPr>
      <w:rFonts w:ascii="宋体" w:hAnsi="宋体" w:eastAsia="宋体" w:cs="宋体"/>
      <w:b/>
      <w:bCs/>
      <w:sz w:val="36"/>
      <w:szCs w:val="28"/>
      <w:lang w:val="zh-CN" w:eastAsia="zh-CN" w:bidi="zh-CN"/>
    </w:rPr>
  </w:style>
  <w:style w:type="character" w:customStyle="1" w:styleId="19">
    <w:name w:val="标题 1 Char"/>
    <w:link w:val="2"/>
    <w:uiPriority w:val="1"/>
    <w:rPr>
      <w:rFonts w:ascii="黑体" w:hAnsi="黑体" w:eastAsia="黑体" w:cs="黑体"/>
      <w:sz w:val="44"/>
      <w:szCs w:val="30"/>
    </w:rPr>
  </w:style>
  <w:style w:type="paragraph" w:customStyle="1" w:styleId="20">
    <w:name w:val="WPSOffice手动目录 1"/>
    <w:qFormat/>
    <w:uiPriority w:val="0"/>
    <w:pPr>
      <w:ind w:leftChars="0"/>
    </w:pPr>
    <w:rPr>
      <w:rFonts w:asciiTheme="minorHAnsi" w:hAnsiTheme="minorHAnsi" w:eastAsiaTheme="minorEastAsia" w:cstheme="minorBidi"/>
      <w:sz w:val="20"/>
      <w:szCs w:val="20"/>
    </w:rPr>
  </w:style>
  <w:style w:type="paragraph" w:customStyle="1" w:styleId="21">
    <w:name w:val="WPSOffice手动目录 2"/>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7" Type="http://schemas.openxmlformats.org/officeDocument/2006/relationships/glossaryDocument" Target="glossary/document.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0e7d919e-6026-4eb4-8ccb-56fc34c9a871}"/>
        <w:style w:val=""/>
        <w:category>
          <w:name w:val="常规"/>
          <w:gallery w:val="placeholder"/>
        </w:category>
        <w:types>
          <w:type w:val="bbPlcHdr"/>
        </w:types>
        <w:behaviors>
          <w:behavior w:val="content"/>
        </w:behaviors>
        <w:description w:val=""/>
        <w:guid w:val="{0e7d919e-6026-4eb4-8ccb-56fc34c9a871}"/>
      </w:docPartPr>
      <w:docPartBody>
        <w:p>
          <w:r>
            <w:rPr>
              <w:color w:val="808080"/>
            </w:rPr>
            <w:t>单击此处输入文字。</w:t>
          </w:r>
        </w:p>
      </w:docPartBody>
    </w:docPart>
    <w:docPart>
      <w:docPartPr>
        <w:name w:val="{95fe88c4-0c62-4ccf-a461-f7b2466e178b}"/>
        <w:style w:val=""/>
        <w:category>
          <w:name w:val="常规"/>
          <w:gallery w:val="placeholder"/>
        </w:category>
        <w:types>
          <w:type w:val="bbPlcHdr"/>
        </w:types>
        <w:behaviors>
          <w:behavior w:val="content"/>
        </w:behaviors>
        <w:description w:val=""/>
        <w:guid w:val="{95fe88c4-0c62-4ccf-a461-f7b2466e178b}"/>
      </w:docPartPr>
      <w:docPartBody>
        <w:p>
          <w:r>
            <w:rPr>
              <w:color w:val="808080"/>
            </w:rPr>
            <w:t>单击此处输入文字。</w:t>
          </w:r>
        </w:p>
      </w:docPartBody>
    </w:docPart>
    <w:docPart>
      <w:docPartPr>
        <w:name w:val="{378ec7dc-dd9c-41c3-a0bd-119c902da348}"/>
        <w:style w:val=""/>
        <w:category>
          <w:name w:val="常规"/>
          <w:gallery w:val="placeholder"/>
        </w:category>
        <w:types>
          <w:type w:val="bbPlcHdr"/>
        </w:types>
        <w:behaviors>
          <w:behavior w:val="content"/>
        </w:behaviors>
        <w:description w:val=""/>
        <w:guid w:val="{378ec7dc-dd9c-41c3-a0bd-119c902da348}"/>
      </w:docPartPr>
      <w:docPartBody>
        <w:p>
          <w:r>
            <w:rPr>
              <w:color w:val="808080"/>
            </w:rPr>
            <w:t>单击此处输入文字。</w:t>
          </w:r>
        </w:p>
      </w:docPartBody>
    </w:docPart>
    <w:docPart>
      <w:docPartPr>
        <w:name w:val="{87ad1af8-500b-4822-82d1-2039dcd70d4d}"/>
        <w:style w:val=""/>
        <w:category>
          <w:name w:val="常规"/>
          <w:gallery w:val="placeholder"/>
        </w:category>
        <w:types>
          <w:type w:val="bbPlcHdr"/>
        </w:types>
        <w:behaviors>
          <w:behavior w:val="content"/>
        </w:behaviors>
        <w:description w:val=""/>
        <w:guid w:val="{87ad1af8-500b-4822-82d1-2039dcd70d4d}"/>
      </w:docPartPr>
      <w:docPartBody>
        <w:p>
          <w:r>
            <w:rPr>
              <w:color w:val="808080"/>
            </w:rPr>
            <w:t>单击此处输入文字。</w:t>
          </w:r>
        </w:p>
      </w:docPartBody>
    </w:docPart>
    <w:docPart>
      <w:docPartPr>
        <w:name w:val="{fc2db07d-63f1-4765-bc18-4f3c20475c00}"/>
        <w:style w:val=""/>
        <w:category>
          <w:name w:val="常规"/>
          <w:gallery w:val="placeholder"/>
        </w:category>
        <w:types>
          <w:type w:val="bbPlcHdr"/>
        </w:types>
        <w:behaviors>
          <w:behavior w:val="content"/>
        </w:behaviors>
        <w:description w:val=""/>
        <w:guid w:val="{fc2db07d-63f1-4765-bc18-4f3c20475c00}"/>
      </w:docPartPr>
      <w:docPartBody>
        <w:p>
          <w:r>
            <w:rPr>
              <w:color w:val="808080"/>
            </w:rPr>
            <w:t>单击此处输入文字。</w:t>
          </w:r>
        </w:p>
      </w:docPartBody>
    </w:docPart>
    <w:docPart>
      <w:docPartPr>
        <w:name w:val="{4e2d2e2a-7978-46b7-bb96-1abbe8291c54}"/>
        <w:style w:val=""/>
        <w:category>
          <w:name w:val="常规"/>
          <w:gallery w:val="placeholder"/>
        </w:category>
        <w:types>
          <w:type w:val="bbPlcHdr"/>
        </w:types>
        <w:behaviors>
          <w:behavior w:val="content"/>
        </w:behaviors>
        <w:description w:val=""/>
        <w:guid w:val="{4e2d2e2a-7978-46b7-bb96-1abbe8291c54}"/>
      </w:docPartPr>
      <w:docPartBody>
        <w:p>
          <w:r>
            <w:rPr>
              <w:color w:val="808080"/>
            </w:rPr>
            <w:t>单击此处输入文字。</w:t>
          </w:r>
        </w:p>
      </w:docPartBody>
    </w:docPart>
    <w:docPart>
      <w:docPartPr>
        <w:name w:val="{a87fdec4-6509-4a66-a6d0-24c6cf470e43}"/>
        <w:style w:val=""/>
        <w:category>
          <w:name w:val="常规"/>
          <w:gallery w:val="placeholder"/>
        </w:category>
        <w:types>
          <w:type w:val="bbPlcHdr"/>
        </w:types>
        <w:behaviors>
          <w:behavior w:val="content"/>
        </w:behaviors>
        <w:description w:val=""/>
        <w:guid w:val="{a87fdec4-6509-4a66-a6d0-24c6cf470e43}"/>
      </w:docPartPr>
      <w:docPartBody>
        <w:p>
          <w:r>
            <w:rPr>
              <w:color w:val="808080"/>
            </w:rPr>
            <w:t>单击此处输入文字。</w:t>
          </w:r>
        </w:p>
      </w:docPartBody>
    </w:docPart>
    <w:docPart>
      <w:docPartPr>
        <w:name w:val="{36478f67-4807-4058-97fb-e047247c87a2}"/>
        <w:style w:val=""/>
        <w:category>
          <w:name w:val="常规"/>
          <w:gallery w:val="placeholder"/>
        </w:category>
        <w:types>
          <w:type w:val="bbPlcHdr"/>
        </w:types>
        <w:behaviors>
          <w:behavior w:val="content"/>
        </w:behaviors>
        <w:description w:val=""/>
        <w:guid w:val="{36478f67-4807-4058-97fb-e047247c87a2}"/>
      </w:docPartPr>
      <w:docPartBody>
        <w:p>
          <w:r>
            <w:rPr>
              <w:color w:val="808080"/>
            </w:rPr>
            <w:t>单击此处输入文字。</w:t>
          </w:r>
        </w:p>
      </w:docPartBody>
    </w:docPart>
    <w:docPart>
      <w:docPartPr>
        <w:name w:val="{0e0d56ca-b6f3-4c98-a277-bdb111c45ec7}"/>
        <w:style w:val=""/>
        <w:category>
          <w:name w:val="常规"/>
          <w:gallery w:val="placeholder"/>
        </w:category>
        <w:types>
          <w:type w:val="bbPlcHdr"/>
        </w:types>
        <w:behaviors>
          <w:behavior w:val="content"/>
        </w:behaviors>
        <w:description w:val=""/>
        <w:guid w:val="{0e0d56ca-b6f3-4c98-a277-bdb111c45ec7}"/>
      </w:docPartPr>
      <w:docPartBody>
        <w:p>
          <w:r>
            <w:rPr>
              <w:color w:val="808080"/>
            </w:rPr>
            <w:t>单击此处输入文字。</w:t>
          </w:r>
        </w:p>
      </w:docPartBody>
    </w:docPart>
    <w:docPart>
      <w:docPartPr>
        <w:name w:val="{df68b5c1-2b0b-48ac-8952-abfe2b2848b5}"/>
        <w:style w:val=""/>
        <w:category>
          <w:name w:val="常规"/>
          <w:gallery w:val="placeholder"/>
        </w:category>
        <w:types>
          <w:type w:val="bbPlcHdr"/>
        </w:types>
        <w:behaviors>
          <w:behavior w:val="content"/>
        </w:behaviors>
        <w:description w:val=""/>
        <w:guid w:val="{df68b5c1-2b0b-48ac-8952-abfe2b2848b5}"/>
      </w:docPartPr>
      <w:docPartBody>
        <w:p>
          <w:r>
            <w:rPr>
              <w:color w:val="808080"/>
            </w:rPr>
            <w:t>单击此处输入文字。</w:t>
          </w:r>
        </w:p>
      </w:docPartBody>
    </w:docPart>
    <w:docPart>
      <w:docPartPr>
        <w:name w:val="{19fbdcb9-c08c-4af7-b47d-b398c06874f6}"/>
        <w:style w:val=""/>
        <w:category>
          <w:name w:val="常规"/>
          <w:gallery w:val="placeholder"/>
        </w:category>
        <w:types>
          <w:type w:val="bbPlcHdr"/>
        </w:types>
        <w:behaviors>
          <w:behavior w:val="content"/>
        </w:behaviors>
        <w:description w:val=""/>
        <w:guid w:val="{19fbdcb9-c08c-4af7-b47d-b398c06874f6}"/>
      </w:docPartPr>
      <w:docPartBody>
        <w:p>
          <w:r>
            <w:rPr>
              <w:color w:val="808080"/>
            </w:rPr>
            <w:t>单击此处输入文字。</w:t>
          </w:r>
        </w:p>
      </w:docPartBody>
    </w:docPart>
    <w:docPart>
      <w:docPartPr>
        <w:name w:val="{68e7ec26-b78e-4f31-b8b6-2b1cd3254f39}"/>
        <w:style w:val=""/>
        <w:category>
          <w:name w:val="常规"/>
          <w:gallery w:val="placeholder"/>
        </w:category>
        <w:types>
          <w:type w:val="bbPlcHdr"/>
        </w:types>
        <w:behaviors>
          <w:behavior w:val="content"/>
        </w:behaviors>
        <w:description w:val=""/>
        <w:guid w:val="{68e7ec26-b78e-4f31-b8b6-2b1cd3254f39}"/>
      </w:docPartPr>
      <w:docPartBody>
        <w:p>
          <w:r>
            <w:rPr>
              <w:color w:val="808080"/>
            </w:rPr>
            <w:t>单击此处输入文字。</w:t>
          </w:r>
        </w:p>
      </w:docPartBody>
    </w:docPart>
    <w:docPart>
      <w:docPartPr>
        <w:name w:val="{4e72546d-9d06-40f8-a819-f5b05c43e2d9}"/>
        <w:style w:val=""/>
        <w:category>
          <w:name w:val="常规"/>
          <w:gallery w:val="placeholder"/>
        </w:category>
        <w:types>
          <w:type w:val="bbPlcHdr"/>
        </w:types>
        <w:behaviors>
          <w:behavior w:val="content"/>
        </w:behaviors>
        <w:description w:val=""/>
        <w:guid w:val="{4e72546d-9d06-40f8-a819-f5b05c43e2d9}"/>
      </w:docPartPr>
      <w:docPartBody>
        <w:p>
          <w:r>
            <w:rPr>
              <w:color w:val="808080"/>
            </w:rPr>
            <w:t>单击此处输入文字。</w:t>
          </w:r>
        </w:p>
      </w:docPartBody>
    </w:docPart>
    <w:docPart>
      <w:docPartPr>
        <w:name w:val="{7e8dacdb-b566-432f-9fde-eaf7ec68d0d6}"/>
        <w:style w:val=""/>
        <w:category>
          <w:name w:val="常规"/>
          <w:gallery w:val="placeholder"/>
        </w:category>
        <w:types>
          <w:type w:val="bbPlcHdr"/>
        </w:types>
        <w:behaviors>
          <w:behavior w:val="content"/>
        </w:behaviors>
        <w:description w:val=""/>
        <w:guid w:val="{7e8dacdb-b566-432f-9fde-eaf7ec68d0d6}"/>
      </w:docPartPr>
      <w:docPartBody>
        <w:p>
          <w:r>
            <w:rPr>
              <w:color w:val="808080"/>
            </w:rPr>
            <w:t>单击此处输入文字。</w:t>
          </w:r>
        </w:p>
      </w:docPartBody>
    </w:docPart>
    <w:docPart>
      <w:docPartPr>
        <w:name w:val="{6652332f-7162-4466-b19e-ef40be9e0837}"/>
        <w:style w:val=""/>
        <w:category>
          <w:name w:val="常规"/>
          <w:gallery w:val="placeholder"/>
        </w:category>
        <w:types>
          <w:type w:val="bbPlcHdr"/>
        </w:types>
        <w:behaviors>
          <w:behavior w:val="content"/>
        </w:behaviors>
        <w:description w:val=""/>
        <w:guid w:val="{6652332f-7162-4466-b19e-ef40be9e0837}"/>
      </w:docPartPr>
      <w:docPartBody>
        <w:p>
          <w:r>
            <w:rPr>
              <w:color w:val="808080"/>
            </w:rPr>
            <w:t>单击此处输入文字。</w:t>
          </w:r>
        </w:p>
      </w:docPartBody>
    </w:docPart>
    <w:docPart>
      <w:docPartPr>
        <w:name w:val="{15b63702-dceb-4d78-aa19-a926c15d6560}"/>
        <w:style w:val=""/>
        <w:category>
          <w:name w:val="常规"/>
          <w:gallery w:val="placeholder"/>
        </w:category>
        <w:types>
          <w:type w:val="bbPlcHdr"/>
        </w:types>
        <w:behaviors>
          <w:behavior w:val="content"/>
        </w:behaviors>
        <w:description w:val=""/>
        <w:guid w:val="{15b63702-dceb-4d78-aa19-a926c15d6560}"/>
      </w:docPartPr>
      <w:docPartBody>
        <w:p>
          <w:r>
            <w:rPr>
              <w:color w:val="808080"/>
            </w:rPr>
            <w:t>单击此处输入文字。</w:t>
          </w:r>
        </w:p>
      </w:docPartBody>
    </w:docPart>
    <w:docPart>
      <w:docPartPr>
        <w:name w:val="{45d5419e-6a04-47c8-90ab-561121d20426}"/>
        <w:style w:val=""/>
        <w:category>
          <w:name w:val="常规"/>
          <w:gallery w:val="placeholder"/>
        </w:category>
        <w:types>
          <w:type w:val="bbPlcHdr"/>
        </w:types>
        <w:behaviors>
          <w:behavior w:val="content"/>
        </w:behaviors>
        <w:description w:val=""/>
        <w:guid w:val="{45d5419e-6a04-47c8-90ab-561121d20426}"/>
      </w:docPartPr>
      <w:docPartBody>
        <w:p>
          <w:r>
            <w:rPr>
              <w:color w:val="808080"/>
            </w:rPr>
            <w:t>单击此处输入文字。</w:t>
          </w:r>
        </w:p>
      </w:docPartBody>
    </w:docPart>
    <w:docPart>
      <w:docPartPr>
        <w:name w:val="{aa77a316-8ea2-4ac3-a63f-86d7a6c85f50}"/>
        <w:style w:val=""/>
        <w:category>
          <w:name w:val="常规"/>
          <w:gallery w:val="placeholder"/>
        </w:category>
        <w:types>
          <w:type w:val="bbPlcHdr"/>
        </w:types>
        <w:behaviors>
          <w:behavior w:val="content"/>
        </w:behaviors>
        <w:description w:val=""/>
        <w:guid w:val="{aa77a316-8ea2-4ac3-a63f-86d7a6c85f50}"/>
      </w:docPartPr>
      <w:docPartBody>
        <w:p>
          <w:r>
            <w:rPr>
              <w:color w:val="808080"/>
            </w:rPr>
            <w:t>单击此处输入文字。</w:t>
          </w:r>
        </w:p>
      </w:docPartBody>
    </w:docPart>
    <w:docPart>
      <w:docPartPr>
        <w:name w:val="{3c7390bc-02c7-4f40-8f61-e6d66c617dc5}"/>
        <w:style w:val=""/>
        <w:category>
          <w:name w:val="常规"/>
          <w:gallery w:val="placeholder"/>
        </w:category>
        <w:types>
          <w:type w:val="bbPlcHdr"/>
        </w:types>
        <w:behaviors>
          <w:behavior w:val="content"/>
        </w:behaviors>
        <w:description w:val=""/>
        <w:guid w:val="{3c7390bc-02c7-4f40-8f61-e6d66c617dc5}"/>
      </w:docPartPr>
      <w:docPartBody>
        <w:p>
          <w:r>
            <w:rPr>
              <w:color w:val="808080"/>
            </w:rPr>
            <w:t>单击此处输入文字。</w:t>
          </w:r>
        </w:p>
      </w:docPartBody>
    </w:docPart>
    <w:docPart>
      <w:docPartPr>
        <w:name w:val="{d7edcd4f-a613-4ef0-a846-57928fa0f449}"/>
        <w:style w:val=""/>
        <w:category>
          <w:name w:val="常规"/>
          <w:gallery w:val="placeholder"/>
        </w:category>
        <w:types>
          <w:type w:val="bbPlcHdr"/>
        </w:types>
        <w:behaviors>
          <w:behavior w:val="content"/>
        </w:behaviors>
        <w:description w:val=""/>
        <w:guid w:val="{d7edcd4f-a613-4ef0-a846-57928fa0f449}"/>
      </w:docPartPr>
      <w:docPartBody>
        <w:p>
          <w:r>
            <w:rPr>
              <w:color w:val="808080"/>
            </w:rPr>
            <w:t>单击此处输入文字。</w:t>
          </w:r>
        </w:p>
      </w:docPartBody>
    </w:docPart>
    <w:docPart>
      <w:docPartPr>
        <w:name w:val="{1da74bc2-53d5-4471-9f4b-2396228b22ea}"/>
        <w:style w:val=""/>
        <w:category>
          <w:name w:val="常规"/>
          <w:gallery w:val="placeholder"/>
        </w:category>
        <w:types>
          <w:type w:val="bbPlcHdr"/>
        </w:types>
        <w:behaviors>
          <w:behavior w:val="content"/>
        </w:behaviors>
        <w:description w:val=""/>
        <w:guid w:val="{1da74bc2-53d5-4471-9f4b-2396228b22ea}"/>
      </w:docPartPr>
      <w:docPartBody>
        <w:p>
          <w:r>
            <w:rPr>
              <w:color w:val="808080"/>
            </w:rPr>
            <w:t>单击此处输入文字。</w:t>
          </w:r>
        </w:p>
      </w:docPartBody>
    </w:docPart>
    <w:docPart>
      <w:docPartPr>
        <w:name w:val="{35dcab8f-9063-48cb-823f-e86486072289}"/>
        <w:style w:val=""/>
        <w:category>
          <w:name w:val="常规"/>
          <w:gallery w:val="placeholder"/>
        </w:category>
        <w:types>
          <w:type w:val="bbPlcHdr"/>
        </w:types>
        <w:behaviors>
          <w:behavior w:val="content"/>
        </w:behaviors>
        <w:description w:val=""/>
        <w:guid w:val="{35dcab8f-9063-48cb-823f-e86486072289}"/>
      </w:docPartPr>
      <w:docPartBody>
        <w:p>
          <w:r>
            <w:rPr>
              <w:color w:val="808080"/>
            </w:rPr>
            <w:t>单击此处输入文字。</w:t>
          </w:r>
        </w:p>
      </w:docPartBody>
    </w:docPart>
    <w:docPart>
      <w:docPartPr>
        <w:name w:val="{b3827c1b-8410-46ae-99dd-0aafa49932e1}"/>
        <w:style w:val=""/>
        <w:category>
          <w:name w:val="常规"/>
          <w:gallery w:val="placeholder"/>
        </w:category>
        <w:types>
          <w:type w:val="bbPlcHdr"/>
        </w:types>
        <w:behaviors>
          <w:behavior w:val="content"/>
        </w:behaviors>
        <w:description w:val=""/>
        <w:guid w:val="{b3827c1b-8410-46ae-99dd-0aafa49932e1}"/>
      </w:docPartPr>
      <w:docPartBody>
        <w:p>
          <w:r>
            <w:rPr>
              <w:color w:val="808080"/>
            </w:rPr>
            <w:t>单击此处输入文字。</w:t>
          </w:r>
        </w:p>
      </w:docPartBody>
    </w:docPart>
    <w:docPart>
      <w:docPartPr>
        <w:name w:val="{29a3b10c-146b-4170-b733-673184771bc8}"/>
        <w:style w:val=""/>
        <w:category>
          <w:name w:val="常规"/>
          <w:gallery w:val="placeholder"/>
        </w:category>
        <w:types>
          <w:type w:val="bbPlcHdr"/>
        </w:types>
        <w:behaviors>
          <w:behavior w:val="content"/>
        </w:behaviors>
        <w:description w:val=""/>
        <w:guid w:val="{29a3b10c-146b-4170-b733-673184771bc8}"/>
      </w:docPartPr>
      <w:docPartBody>
        <w:p>
          <w:r>
            <w:rPr>
              <w:color w:val="808080"/>
            </w:rPr>
            <w:t>单击此处输入文字。</w:t>
          </w:r>
        </w:p>
      </w:docPartBody>
    </w:docPart>
    <w:docPart>
      <w:docPartPr>
        <w:name w:val="{f9610b49-b54e-451c-a265-6cb98632a59e}"/>
        <w:style w:val=""/>
        <w:category>
          <w:name w:val="常规"/>
          <w:gallery w:val="placeholder"/>
        </w:category>
        <w:types>
          <w:type w:val="bbPlcHdr"/>
        </w:types>
        <w:behaviors>
          <w:behavior w:val="content"/>
        </w:behaviors>
        <w:description w:val=""/>
        <w:guid w:val="{f9610b49-b54e-451c-a265-6cb98632a59e}"/>
      </w:docPartPr>
      <w:docPartBody>
        <w:p>
          <w:r>
            <w:rPr>
              <w:color w:val="808080"/>
            </w:rPr>
            <w:t>单击此处输入文字。</w:t>
          </w:r>
        </w:p>
      </w:docPartBody>
    </w:docPart>
    <w:docPart>
      <w:docPartPr>
        <w:name w:val="{3b1b9847-8782-4e2f-8a0e-98edb7569e43}"/>
        <w:style w:val=""/>
        <w:category>
          <w:name w:val="常规"/>
          <w:gallery w:val="placeholder"/>
        </w:category>
        <w:types>
          <w:type w:val="bbPlcHdr"/>
        </w:types>
        <w:behaviors>
          <w:behavior w:val="content"/>
        </w:behaviors>
        <w:description w:val=""/>
        <w:guid w:val="{3b1b9847-8782-4e2f-8a0e-98edb7569e43}"/>
      </w:docPartPr>
      <w:docPartBody>
        <w:p>
          <w:r>
            <w:rPr>
              <w:color w:val="808080"/>
            </w:rPr>
            <w:t>单击此处输入文字。</w:t>
          </w:r>
        </w:p>
      </w:docPartBody>
    </w:docPart>
    <w:docPart>
      <w:docPartPr>
        <w:name w:val="{402611ce-7b10-4801-9d88-5e9f6bbefc7c}"/>
        <w:style w:val=""/>
        <w:category>
          <w:name w:val="常规"/>
          <w:gallery w:val="placeholder"/>
        </w:category>
        <w:types>
          <w:type w:val="bbPlcHdr"/>
        </w:types>
        <w:behaviors>
          <w:behavior w:val="content"/>
        </w:behaviors>
        <w:description w:val=""/>
        <w:guid w:val="{402611ce-7b10-4801-9d88-5e9f6bbefc7c}"/>
      </w:docPartPr>
      <w:docPartBody>
        <w:p>
          <w:r>
            <w:rPr>
              <w:color w:val="808080"/>
            </w:rPr>
            <w:t>单击此处输入文字。</w:t>
          </w:r>
        </w:p>
      </w:docPartBody>
    </w:docPart>
    <w:docPart>
      <w:docPartPr>
        <w:name w:val="{82719511-6f81-4dad-ae74-cddd5798dee8}"/>
        <w:style w:val=""/>
        <w:category>
          <w:name w:val="常规"/>
          <w:gallery w:val="placeholder"/>
        </w:category>
        <w:types>
          <w:type w:val="bbPlcHdr"/>
        </w:types>
        <w:behaviors>
          <w:behavior w:val="content"/>
        </w:behaviors>
        <w:description w:val=""/>
        <w:guid w:val="{82719511-6f81-4dad-ae74-cddd5798dee8}"/>
      </w:docPartPr>
      <w:docPartBody>
        <w:p>
          <w:r>
            <w:rPr>
              <w:color w:val="808080"/>
            </w:rPr>
            <w:t>单击此处输入文字。</w:t>
          </w:r>
        </w:p>
      </w:docPartBody>
    </w:docPart>
    <w:docPart>
      <w:docPartPr>
        <w:name w:val="{d7c2f7a5-d018-4276-8007-630c7bb57ba0}"/>
        <w:style w:val=""/>
        <w:category>
          <w:name w:val="常规"/>
          <w:gallery w:val="placeholder"/>
        </w:category>
        <w:types>
          <w:type w:val="bbPlcHdr"/>
        </w:types>
        <w:behaviors>
          <w:behavior w:val="content"/>
        </w:behaviors>
        <w:description w:val=""/>
        <w:guid w:val="{d7c2f7a5-d018-4276-8007-630c7bb57ba0}"/>
      </w:docPartPr>
      <w:docPartBody>
        <w:p>
          <w:r>
            <w:rPr>
              <w:color w:val="808080"/>
            </w:rPr>
            <w:t>单击此处输入文字。</w:t>
          </w:r>
        </w:p>
      </w:docPartBody>
    </w:docPart>
    <w:docPart>
      <w:docPartPr>
        <w:name w:val="{9e88651d-9e1b-4740-a630-4d0a6c3a4d25}"/>
        <w:style w:val=""/>
        <w:category>
          <w:name w:val="常规"/>
          <w:gallery w:val="placeholder"/>
        </w:category>
        <w:types>
          <w:type w:val="bbPlcHdr"/>
        </w:types>
        <w:behaviors>
          <w:behavior w:val="content"/>
        </w:behaviors>
        <w:description w:val=""/>
        <w:guid w:val="{9e88651d-9e1b-4740-a630-4d0a6c3a4d25}"/>
      </w:docPartPr>
      <w:docPartBody>
        <w:p>
          <w:r>
            <w:rPr>
              <w:color w:val="808080"/>
            </w:rPr>
            <w:t>单击此处输入文字。</w:t>
          </w:r>
        </w:p>
      </w:docPartBody>
    </w:docPart>
    <w:docPart>
      <w:docPartPr>
        <w:name w:val="{13c3a3f2-caa5-48ce-ac4b-8a2b02a75738}"/>
        <w:style w:val=""/>
        <w:category>
          <w:name w:val="常规"/>
          <w:gallery w:val="placeholder"/>
        </w:category>
        <w:types>
          <w:type w:val="bbPlcHdr"/>
        </w:types>
        <w:behaviors>
          <w:behavior w:val="content"/>
        </w:behaviors>
        <w:description w:val=""/>
        <w:guid w:val="{13c3a3f2-caa5-48ce-ac4b-8a2b02a75738}"/>
      </w:docPartPr>
      <w:docPartBody>
        <w:p>
          <w:r>
            <w:rPr>
              <w:color w:val="808080"/>
            </w:rPr>
            <w:t>单击此处输入文字。</w:t>
          </w:r>
        </w:p>
      </w:docPartBody>
    </w:docPart>
    <w:docPart>
      <w:docPartPr>
        <w:name w:val="{e8851c05-7a43-4dc3-a5cb-a6883ddbf7d0}"/>
        <w:style w:val=""/>
        <w:category>
          <w:name w:val="常规"/>
          <w:gallery w:val="placeholder"/>
        </w:category>
        <w:types>
          <w:type w:val="bbPlcHdr"/>
        </w:types>
        <w:behaviors>
          <w:behavior w:val="content"/>
        </w:behaviors>
        <w:description w:val=""/>
        <w:guid w:val="{e8851c05-7a43-4dc3-a5cb-a6883ddbf7d0}"/>
      </w:docPartPr>
      <w:docPartBody>
        <w:p>
          <w:r>
            <w:rPr>
              <w:color w:val="808080"/>
            </w:rPr>
            <w:t>单击此处输入文字。</w:t>
          </w:r>
        </w:p>
      </w:docPartBody>
    </w:docPart>
    <w:docPart>
      <w:docPartPr>
        <w:name w:val="{5e637ff2-6e04-4d93-b1ac-0b90b49f1920}"/>
        <w:style w:val=""/>
        <w:category>
          <w:name w:val="常规"/>
          <w:gallery w:val="placeholder"/>
        </w:category>
        <w:types>
          <w:type w:val="bbPlcHdr"/>
        </w:types>
        <w:behaviors>
          <w:behavior w:val="content"/>
        </w:behaviors>
        <w:description w:val=""/>
        <w:guid w:val="{5e637ff2-6e04-4d93-b1ac-0b90b49f1920}"/>
      </w:docPartPr>
      <w:docPartBody>
        <w:p>
          <w:r>
            <w:rPr>
              <w:color w:val="808080"/>
            </w:rPr>
            <w:t>单击此处输入文字。</w:t>
          </w:r>
        </w:p>
      </w:docPartBody>
    </w:docPart>
    <w:docPart>
      <w:docPartPr>
        <w:name w:val="{2cbd5a3e-349e-40ba-a0e9-273e4abf367a}"/>
        <w:style w:val=""/>
        <w:category>
          <w:name w:val="常规"/>
          <w:gallery w:val="placeholder"/>
        </w:category>
        <w:types>
          <w:type w:val="bbPlcHdr"/>
        </w:types>
        <w:behaviors>
          <w:behavior w:val="content"/>
        </w:behaviors>
        <w:description w:val=""/>
        <w:guid w:val="{2cbd5a3e-349e-40ba-a0e9-273e4abf367a}"/>
      </w:docPartPr>
      <w:docPartBody>
        <w:p>
          <w:r>
            <w:rPr>
              <w:color w:val="808080"/>
            </w:rPr>
            <w:t>单击此处输入文字。</w:t>
          </w:r>
        </w:p>
      </w:docPartBody>
    </w:docPart>
    <w:docPart>
      <w:docPartPr>
        <w:name w:val="{cc2742f5-ff03-4dd4-a67e-65a73bd19752}"/>
        <w:style w:val=""/>
        <w:category>
          <w:name w:val="常规"/>
          <w:gallery w:val="placeholder"/>
        </w:category>
        <w:types>
          <w:type w:val="bbPlcHdr"/>
        </w:types>
        <w:behaviors>
          <w:behavior w:val="content"/>
        </w:behaviors>
        <w:description w:val=""/>
        <w:guid w:val="{cc2742f5-ff03-4dd4-a67e-65a73bd19752}"/>
      </w:docPartPr>
      <w:docPartBody>
        <w:p>
          <w:r>
            <w:rPr>
              <w:color w:val="808080"/>
            </w:rPr>
            <w:t>单击此处输入文字。</w:t>
          </w:r>
        </w:p>
      </w:docPartBody>
    </w:docPart>
    <w:docPart>
      <w:docPartPr>
        <w:name w:val="{91d3b270-1df0-485f-bd75-f7b788fc1206}"/>
        <w:style w:val=""/>
        <w:category>
          <w:name w:val="常规"/>
          <w:gallery w:val="placeholder"/>
        </w:category>
        <w:types>
          <w:type w:val="bbPlcHdr"/>
        </w:types>
        <w:behaviors>
          <w:behavior w:val="content"/>
        </w:behaviors>
        <w:description w:val=""/>
        <w:guid w:val="{91d3b270-1df0-485f-bd75-f7b788fc1206}"/>
      </w:docPartPr>
      <w:docPartBody>
        <w:p>
          <w:r>
            <w:rPr>
              <w:color w:val="808080"/>
            </w:rPr>
            <w:t>单击此处输入文字。</w:t>
          </w:r>
        </w:p>
      </w:docPartBody>
    </w:docPart>
    <w:docPart>
      <w:docPartPr>
        <w:name w:val="{163a8494-dd3e-4f2d-903e-d8db0f8a5909}"/>
        <w:style w:val=""/>
        <w:category>
          <w:name w:val="常规"/>
          <w:gallery w:val="placeholder"/>
        </w:category>
        <w:types>
          <w:type w:val="bbPlcHdr"/>
        </w:types>
        <w:behaviors>
          <w:behavior w:val="content"/>
        </w:behaviors>
        <w:description w:val=""/>
        <w:guid w:val="{163a8494-dd3e-4f2d-903e-d8db0f8a5909}"/>
      </w:docPartPr>
      <w:docPartBody>
        <w:p>
          <w:r>
            <w:rPr>
              <w:color w:val="808080"/>
            </w:rPr>
            <w:t>单击此处输入文字。</w:t>
          </w:r>
        </w:p>
      </w:docPartBody>
    </w:docPart>
    <w:docPart>
      <w:docPartPr>
        <w:name w:val="{ffac36a7-8571-44ab-b417-f3888dc362e8}"/>
        <w:style w:val=""/>
        <w:category>
          <w:name w:val="常规"/>
          <w:gallery w:val="placeholder"/>
        </w:category>
        <w:types>
          <w:type w:val="bbPlcHdr"/>
        </w:types>
        <w:behaviors>
          <w:behavior w:val="content"/>
        </w:behaviors>
        <w:description w:val=""/>
        <w:guid w:val="{ffac36a7-8571-44ab-b417-f3888dc362e8}"/>
      </w:docPartPr>
      <w:docPartBody>
        <w:p>
          <w:r>
            <w:rPr>
              <w:color w:val="808080"/>
            </w:rPr>
            <w:t>单击此处输入文字。</w:t>
          </w:r>
        </w:p>
      </w:docPartBody>
    </w:docPart>
    <w:docPart>
      <w:docPartPr>
        <w:name w:val="{32f94b1b-6075-400d-bc46-68a3d2790ae9}"/>
        <w:style w:val=""/>
        <w:category>
          <w:name w:val="常规"/>
          <w:gallery w:val="placeholder"/>
        </w:category>
        <w:types>
          <w:type w:val="bbPlcHdr"/>
        </w:types>
        <w:behaviors>
          <w:behavior w:val="content"/>
        </w:behaviors>
        <w:description w:val=""/>
        <w:guid w:val="{32f94b1b-6075-400d-bc46-68a3d2790ae9}"/>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52</Pages>
  <Words>22580</Words>
  <Characters>24391</Characters>
  <Lines>0</Lines>
  <Paragraphs>0</Paragraphs>
  <TotalTime>15</TotalTime>
  <ScaleCrop>false</ScaleCrop>
  <LinksUpToDate>false</LinksUpToDate>
  <CharactersWithSpaces>26237</CharactersWithSpaces>
  <Application>WPS Office_11.1.0.10503_F1E327BC-269C-435d-A152-05C5408002CA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2019-10-18T02:29:00Z</dcterms:created>
  <dc:creator>bl11</dc:creator>
  <cp:lastModifiedBy>Administrator</cp:lastModifiedBy>
  <dcterms:modified xsi:type="dcterms:W3CDTF">2021-07-22T06:44:56Z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2052-11.1.0.10503</vt:lpwstr>
  </property>
  <property fmtid="{D5CDD505-2E9C-101B-9397-08002B2CF9AE}" pid="3" name="ICV">
    <vt:lpwstr>63ED61586C0547518A6909AAB326364D</vt:lpwstr>
  </property>
</Properties>
</file>