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6102" w14:textId="77777777" w:rsidR="00C17053" w:rsidRDefault="00C17053" w:rsidP="00C17053">
      <w:pPr>
        <w:numPr>
          <w:ilvl w:val="2"/>
          <w:numId w:val="1"/>
        </w:numPr>
        <w:tabs>
          <w:tab w:val="left" w:pos="1560"/>
        </w:tabs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货物需求一览表</w:t>
      </w:r>
    </w:p>
    <w:p w14:paraId="46466C68" w14:textId="77777777" w:rsidR="00C17053" w:rsidRDefault="00C17053" w:rsidP="00C17053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2085"/>
        <w:gridCol w:w="685"/>
        <w:gridCol w:w="2066"/>
        <w:gridCol w:w="2822"/>
      </w:tblGrid>
      <w:tr w:rsidR="00C17053" w14:paraId="180AF76A" w14:textId="77777777" w:rsidTr="008A769E">
        <w:trPr>
          <w:trHeight w:val="481"/>
          <w:jc w:val="center"/>
        </w:trPr>
        <w:tc>
          <w:tcPr>
            <w:tcW w:w="722" w:type="dxa"/>
            <w:vAlign w:val="center"/>
          </w:tcPr>
          <w:p w14:paraId="16B9B417" w14:textId="77777777" w:rsidR="00C17053" w:rsidRDefault="00C17053" w:rsidP="008A769E">
            <w:pPr>
              <w:jc w:val="center"/>
              <w:rPr>
                <w:rFonts w:ascii="宋体" w:hAnsi="Bookman Old Style"/>
                <w:sz w:val="24"/>
              </w:rPr>
            </w:pPr>
            <w:proofErr w:type="gramStart"/>
            <w:r>
              <w:rPr>
                <w:rFonts w:ascii="宋体" w:hAnsi="Bookman Old Style" w:hint="eastAsia"/>
                <w:sz w:val="24"/>
              </w:rPr>
              <w:t>包号</w:t>
            </w:r>
            <w:proofErr w:type="gramEnd"/>
          </w:p>
        </w:tc>
        <w:tc>
          <w:tcPr>
            <w:tcW w:w="2085" w:type="dxa"/>
            <w:vAlign w:val="center"/>
          </w:tcPr>
          <w:p w14:paraId="6D3E95D1" w14:textId="77777777" w:rsidR="00C17053" w:rsidRDefault="00C17053" w:rsidP="008A769E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货物名称</w:t>
            </w:r>
          </w:p>
        </w:tc>
        <w:tc>
          <w:tcPr>
            <w:tcW w:w="685" w:type="dxa"/>
            <w:vAlign w:val="center"/>
          </w:tcPr>
          <w:p w14:paraId="15066D5D" w14:textId="77777777" w:rsidR="00C17053" w:rsidRDefault="00C17053" w:rsidP="008A769E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数量</w:t>
            </w:r>
          </w:p>
        </w:tc>
        <w:tc>
          <w:tcPr>
            <w:tcW w:w="2066" w:type="dxa"/>
            <w:vAlign w:val="center"/>
          </w:tcPr>
          <w:p w14:paraId="329E34C5" w14:textId="77777777" w:rsidR="00C17053" w:rsidRDefault="00C17053" w:rsidP="008A769E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交货期</w:t>
            </w:r>
          </w:p>
        </w:tc>
        <w:tc>
          <w:tcPr>
            <w:tcW w:w="2822" w:type="dxa"/>
            <w:vAlign w:val="center"/>
          </w:tcPr>
          <w:p w14:paraId="7A5B34F1" w14:textId="77777777" w:rsidR="00C17053" w:rsidRDefault="00C17053" w:rsidP="008A769E"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>
              <w:rPr>
                <w:rFonts w:ascii="宋体" w:hAnsi="Bookman Old Style" w:hint="eastAsia"/>
                <w:sz w:val="24"/>
              </w:rPr>
              <w:t>项目现场（交货地点）</w:t>
            </w:r>
          </w:p>
        </w:tc>
      </w:tr>
      <w:tr w:rsidR="00C17053" w14:paraId="09151B94" w14:textId="77777777" w:rsidTr="008A769E">
        <w:trPr>
          <w:trHeight w:val="773"/>
          <w:jc w:val="center"/>
        </w:trPr>
        <w:tc>
          <w:tcPr>
            <w:tcW w:w="722" w:type="dxa"/>
            <w:vAlign w:val="center"/>
          </w:tcPr>
          <w:p w14:paraId="77C26CB4" w14:textId="77777777" w:rsidR="00C17053" w:rsidRDefault="00C17053" w:rsidP="008A769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085" w:type="dxa"/>
            <w:vAlign w:val="center"/>
          </w:tcPr>
          <w:p w14:paraId="78D1355D" w14:textId="77777777" w:rsidR="00C17053" w:rsidRDefault="00C17053" w:rsidP="008A769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高效液相色谱质谱</w:t>
            </w:r>
          </w:p>
        </w:tc>
        <w:tc>
          <w:tcPr>
            <w:tcW w:w="685" w:type="dxa"/>
            <w:vAlign w:val="center"/>
          </w:tcPr>
          <w:p w14:paraId="0CF93A48" w14:textId="77777777" w:rsidR="00C17053" w:rsidRDefault="00C17053" w:rsidP="008A769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1套</w:t>
            </w:r>
          </w:p>
        </w:tc>
        <w:tc>
          <w:tcPr>
            <w:tcW w:w="2066" w:type="dxa"/>
            <w:vAlign w:val="center"/>
          </w:tcPr>
          <w:p w14:paraId="503D9B9F" w14:textId="77777777" w:rsidR="00C17053" w:rsidRDefault="00C17053" w:rsidP="008A769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合同签订后的12周内交货；</w:t>
            </w:r>
          </w:p>
        </w:tc>
        <w:tc>
          <w:tcPr>
            <w:tcW w:w="2822" w:type="dxa"/>
            <w:vAlign w:val="center"/>
          </w:tcPr>
          <w:p w14:paraId="6687F6D4" w14:textId="77777777" w:rsidR="00C17053" w:rsidRDefault="00C17053" w:rsidP="008A769E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中国科学院深圳先进技术研究院指定实验室</w:t>
            </w:r>
          </w:p>
        </w:tc>
      </w:tr>
    </w:tbl>
    <w:p w14:paraId="09CFBA36" w14:textId="77777777" w:rsidR="00C17053" w:rsidRDefault="00C17053" w:rsidP="00C17053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14:paraId="01275B00" w14:textId="77777777" w:rsidR="00C17053" w:rsidRDefault="00C17053" w:rsidP="00C17053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14:paraId="5DDAB703" w14:textId="77777777" w:rsidR="00C17053" w:rsidRDefault="00C17053" w:rsidP="00C17053">
      <w:pPr>
        <w:adjustRightInd w:val="0"/>
        <w:snapToGrid w:val="0"/>
        <w:rPr>
          <w:rFonts w:ascii="宋体" w:hAnsi="宋体" w:hint="eastAsia"/>
          <w:b/>
          <w:sz w:val="30"/>
          <w:szCs w:val="30"/>
        </w:rPr>
      </w:pPr>
    </w:p>
    <w:p w14:paraId="2AABC7C8" w14:textId="77777777" w:rsidR="00C17053" w:rsidRDefault="00C17053" w:rsidP="00C17053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注：</w:t>
      </w:r>
    </w:p>
    <w:p w14:paraId="1B1C12DC" w14:textId="77777777" w:rsidR="00C17053" w:rsidRDefault="00C17053" w:rsidP="00C17053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1、投标人须对上述投标内容中完整的一包或几包进行投标，不完整的投标将视为非响应性投标予以拒绝。</w:t>
      </w:r>
    </w:p>
    <w:p w14:paraId="1F0C352D" w14:textId="77777777" w:rsidR="00C17053" w:rsidRDefault="00C17053" w:rsidP="00C17053">
      <w:pPr>
        <w:adjustRightInd w:val="0"/>
        <w:snapToGrid w:val="0"/>
        <w:rPr>
          <w:rFonts w:ascii="宋体" w:hAnsi="宋体" w:hint="eastAsia"/>
          <w:b/>
          <w:sz w:val="24"/>
          <w:szCs w:val="21"/>
        </w:rPr>
      </w:pPr>
    </w:p>
    <w:p w14:paraId="3260BC1E" w14:textId="77777777" w:rsidR="00C17053" w:rsidRDefault="00C17053" w:rsidP="00C17053">
      <w:pPr>
        <w:adjustRightInd w:val="0"/>
        <w:snapToGrid w:val="0"/>
        <w:rPr>
          <w:rFonts w:ascii="宋体" w:hAnsi="宋体" w:hint="eastAsia"/>
          <w:b/>
          <w:sz w:val="24"/>
          <w:szCs w:val="21"/>
        </w:rPr>
      </w:pPr>
      <w:r>
        <w:rPr>
          <w:rFonts w:ascii="宋体" w:hAnsi="宋体" w:hint="eastAsia"/>
          <w:b/>
          <w:sz w:val="24"/>
          <w:szCs w:val="21"/>
        </w:rPr>
        <w:t xml:space="preserve"> </w:t>
      </w:r>
    </w:p>
    <w:p w14:paraId="441D8A4A" w14:textId="77777777" w:rsidR="00C17053" w:rsidRDefault="00C17053" w:rsidP="00C17053">
      <w:pPr>
        <w:adjustRightInd w:val="0"/>
        <w:snapToGrid w:val="0"/>
        <w:rPr>
          <w:rFonts w:ascii="宋体" w:hAnsi="宋体" w:hint="eastAsia"/>
          <w:szCs w:val="21"/>
        </w:rPr>
      </w:pPr>
    </w:p>
    <w:p w14:paraId="3C4F05FC" w14:textId="77777777" w:rsidR="00C17053" w:rsidRDefault="00C17053" w:rsidP="00C17053">
      <w:pPr>
        <w:adjustRightInd w:val="0"/>
        <w:snapToGrid w:val="0"/>
        <w:rPr>
          <w:rFonts w:ascii="宋体" w:hAnsi="宋体" w:hint="eastAsia"/>
          <w:szCs w:val="21"/>
        </w:rPr>
      </w:pPr>
    </w:p>
    <w:p w14:paraId="3EA56ADD" w14:textId="77777777" w:rsidR="00C17053" w:rsidRDefault="00C17053" w:rsidP="00C17053">
      <w:pPr>
        <w:adjustRightInd w:val="0"/>
        <w:snapToGrid w:val="0"/>
        <w:rPr>
          <w:rFonts w:ascii="宋体" w:hAnsi="宋体" w:hint="eastAsia"/>
          <w:szCs w:val="21"/>
        </w:rPr>
      </w:pPr>
    </w:p>
    <w:p w14:paraId="6B0183B6" w14:textId="77777777" w:rsidR="00C17053" w:rsidRDefault="00C17053" w:rsidP="00C17053">
      <w:pPr>
        <w:adjustRightInd w:val="0"/>
        <w:snapToGrid w:val="0"/>
        <w:rPr>
          <w:rFonts w:ascii="宋体" w:hAnsi="宋体" w:hint="eastAsia"/>
          <w:szCs w:val="21"/>
        </w:rPr>
      </w:pPr>
    </w:p>
    <w:p w14:paraId="3426DEBF" w14:textId="77777777" w:rsidR="00C17053" w:rsidRDefault="00C17053" w:rsidP="00C17053">
      <w:pPr>
        <w:adjustRightInd w:val="0"/>
        <w:snapToGrid w:val="0"/>
        <w:rPr>
          <w:rFonts w:ascii="宋体" w:hAnsi="宋体" w:hint="eastAsia"/>
          <w:szCs w:val="21"/>
        </w:rPr>
      </w:pPr>
    </w:p>
    <w:p w14:paraId="523C0227" w14:textId="77777777" w:rsidR="00C17053" w:rsidRDefault="00C17053" w:rsidP="00C17053">
      <w:pPr>
        <w:adjustRightInd w:val="0"/>
        <w:snapToGrid w:val="0"/>
        <w:rPr>
          <w:rFonts w:ascii="宋体" w:hAnsi="宋体" w:hint="eastAsia"/>
          <w:szCs w:val="21"/>
        </w:rPr>
      </w:pPr>
    </w:p>
    <w:p w14:paraId="632B77EB" w14:textId="77777777" w:rsidR="00C17053" w:rsidRDefault="00C17053" w:rsidP="00C17053">
      <w:pPr>
        <w:adjustRightInd w:val="0"/>
        <w:snapToGrid w:val="0"/>
        <w:rPr>
          <w:rFonts w:ascii="宋体" w:hAnsi="宋体" w:hint="eastAsia"/>
          <w:szCs w:val="21"/>
        </w:rPr>
      </w:pPr>
    </w:p>
    <w:p w14:paraId="15A465D7" w14:textId="77777777" w:rsidR="00C17053" w:rsidRDefault="00C17053" w:rsidP="00C17053">
      <w:pPr>
        <w:adjustRightInd w:val="0"/>
        <w:snapToGrid w:val="0"/>
        <w:rPr>
          <w:rFonts w:ascii="宋体" w:hAnsi="宋体" w:hint="eastAsia"/>
          <w:szCs w:val="21"/>
        </w:rPr>
      </w:pPr>
    </w:p>
    <w:p w14:paraId="5EE3990F" w14:textId="77777777" w:rsidR="00C17053" w:rsidRDefault="00C17053" w:rsidP="00C17053">
      <w:pPr>
        <w:adjustRightInd w:val="0"/>
        <w:snapToGrid w:val="0"/>
        <w:rPr>
          <w:rFonts w:ascii="宋体" w:hAnsi="宋体" w:hint="eastAsia"/>
          <w:szCs w:val="21"/>
        </w:rPr>
      </w:pPr>
    </w:p>
    <w:p w14:paraId="5C73B7E1" w14:textId="77777777" w:rsidR="00C17053" w:rsidRDefault="00C17053" w:rsidP="00C17053">
      <w:pPr>
        <w:adjustRightInd w:val="0"/>
        <w:snapToGrid w:val="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 w14:paraId="5E620E00" w14:textId="77777777" w:rsidR="00C17053" w:rsidRDefault="00C17053" w:rsidP="00C17053">
      <w:pPr>
        <w:numPr>
          <w:ilvl w:val="2"/>
          <w:numId w:val="1"/>
        </w:numPr>
        <w:tabs>
          <w:tab w:val="clear" w:pos="1560"/>
          <w:tab w:val="left" w:pos="72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技术规格</w:t>
      </w:r>
    </w:p>
    <w:p w14:paraId="72BFF8FA" w14:textId="77777777" w:rsidR="00C17053" w:rsidRDefault="00C17053" w:rsidP="00C17053">
      <w:pPr>
        <w:spacing w:line="360" w:lineRule="auto"/>
        <w:ind w:left="600" w:hanging="60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则</w:t>
      </w:r>
    </w:p>
    <w:p w14:paraId="49BF8D00" w14:textId="77777777" w:rsidR="00C17053" w:rsidRDefault="00C17053" w:rsidP="00C17053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ascii="宋体" w:hAnsi="宋体" w:hint="eastAsia"/>
          <w:b/>
          <w:sz w:val="28"/>
        </w:rPr>
        <w:t>、投标要求</w:t>
      </w:r>
    </w:p>
    <w:p w14:paraId="54910E58" w14:textId="77777777" w:rsidR="00C17053" w:rsidRDefault="00C17053" w:rsidP="00C1705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ascii="宋体" w:hAnsi="宋体" w:hint="eastAsia"/>
          <w:sz w:val="24"/>
        </w:rPr>
        <w:t xml:space="preserve"> 投标人在准备投标书时，务必在所提供的商品的技术规格文件中，标明型号、商标名称、目录号。</w:t>
      </w:r>
    </w:p>
    <w:p w14:paraId="5BE01B89" w14:textId="77777777" w:rsidR="00C17053" w:rsidRDefault="00C17053" w:rsidP="00C1705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1.2  </w:t>
      </w:r>
      <w:r>
        <w:rPr>
          <w:rFonts w:ascii="宋体" w:hAnsi="宋体" w:cs="宋体" w:hint="eastAsia"/>
          <w:b/>
          <w:bCs/>
          <w:sz w:val="24"/>
        </w:rPr>
        <w:t>投标人提供的货物须是成熟的全新的产品</w:t>
      </w:r>
      <w:r>
        <w:rPr>
          <w:rFonts w:ascii="宋体" w:hAnsi="宋体" w:cs="宋体" w:hint="eastAsia"/>
          <w:sz w:val="24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14:paraId="3F8D413E" w14:textId="77777777" w:rsidR="00C17053" w:rsidRDefault="00C17053" w:rsidP="00C1705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ascii="宋体" w:hint="eastAsia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ascii="宋体" w:hint="eastAsia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ascii="宋体" w:hint="eastAsia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ascii="宋体" w:hint="eastAsia"/>
          <w:sz w:val="24"/>
        </w:rPr>
        <w:t>以供参考。</w:t>
      </w:r>
    </w:p>
    <w:p w14:paraId="290CC5A3" w14:textId="77777777" w:rsidR="00C17053" w:rsidRDefault="00C17053" w:rsidP="00C17053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2、评标标准</w:t>
      </w:r>
    </w:p>
    <w:p w14:paraId="6A06B715" w14:textId="77777777" w:rsidR="00C17053" w:rsidRDefault="00C17053" w:rsidP="00C17053">
      <w:pPr>
        <w:spacing w:line="360" w:lineRule="auto"/>
        <w:ind w:left="554" w:hangingChars="231" w:hanging="554"/>
        <w:rPr>
          <w:rFonts w:ascii="宋体" w:hint="eastAsia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ascii="宋体" w:hint="eastAsia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ascii="宋体" w:hint="eastAsia"/>
          <w:sz w:val="24"/>
        </w:rPr>
        <w:t>。投标人在投标书中需列出这些附件和工具的数量和单价的清单，这些附件和工具的报价的总值需计入投标价中。</w:t>
      </w:r>
    </w:p>
    <w:p w14:paraId="1EAA9BAA" w14:textId="77777777" w:rsidR="00C17053" w:rsidRDefault="00C17053" w:rsidP="00C17053">
      <w:pPr>
        <w:spacing w:line="360" w:lineRule="auto"/>
        <w:ind w:left="554" w:hangingChars="231" w:hanging="554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ascii="宋体" w:hint="eastAsia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ascii="宋体" w:hint="eastAsia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 w14:paraId="122285FA" w14:textId="77777777" w:rsidR="00C17053" w:rsidRDefault="00C17053" w:rsidP="00C1705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2.3  为便于用户进行接收仪器的准备工作，卖方应在合同生效后</w:t>
      </w:r>
      <w:r>
        <w:rPr>
          <w:rFonts w:ascii="宋体" w:hAnsi="宋体" w:hint="eastAsia"/>
          <w:b/>
          <w:sz w:val="24"/>
        </w:rPr>
        <w:t>60</w:t>
      </w:r>
      <w:r>
        <w:rPr>
          <w:rFonts w:ascii="宋体" w:hAnsi="宋体" w:hint="eastAsia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14:paraId="517A8AA8" w14:textId="77777777" w:rsidR="00C17053" w:rsidRDefault="00C17053" w:rsidP="00C1705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</w:t>
      </w:r>
      <w:r>
        <w:rPr>
          <w:rFonts w:ascii="宋体" w:hAnsi="宋体" w:hint="eastAsia"/>
          <w:sz w:val="24"/>
        </w:rPr>
        <w:lastRenderedPageBreak/>
        <w:t>并应单独列出，供评标使用。</w:t>
      </w:r>
    </w:p>
    <w:p w14:paraId="652629C4" w14:textId="77777777" w:rsidR="00C17053" w:rsidRDefault="00C17053" w:rsidP="00C17053">
      <w:pPr>
        <w:spacing w:line="360" w:lineRule="auto"/>
        <w:ind w:left="554" w:hangingChars="231" w:hanging="554"/>
        <w:rPr>
          <w:rFonts w:ascii="宋体" w:hAnsi="宋体"/>
          <w:color w:val="FF0000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 w14:paraId="041D4323" w14:textId="77777777" w:rsidR="00C17053" w:rsidRDefault="00C17053" w:rsidP="00C1705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14:paraId="71A53DA6" w14:textId="77777777" w:rsidR="00C17053" w:rsidRDefault="00C17053" w:rsidP="00C17053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3、工作条件</w:t>
      </w:r>
    </w:p>
    <w:p w14:paraId="6B3B0263" w14:textId="77777777" w:rsidR="00C17053" w:rsidRDefault="00C17053" w:rsidP="00C17053">
      <w:pPr>
        <w:rPr>
          <w:rFonts w:eastAsia="黑体" w:hint="eastAsia"/>
          <w:b/>
          <w:bCs/>
          <w:kern w:val="44"/>
          <w:sz w:val="24"/>
        </w:rPr>
      </w:pPr>
      <w:r>
        <w:rPr>
          <w:rFonts w:ascii="宋体" w:hAnsi="宋体" w:hint="eastAsia"/>
          <w:sz w:val="24"/>
        </w:rPr>
        <w:t>详见具体技术规格</w:t>
      </w:r>
    </w:p>
    <w:p w14:paraId="51D77E2F" w14:textId="77777777" w:rsidR="00C17053" w:rsidRDefault="00C17053" w:rsidP="00C17053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4、验收标准</w:t>
      </w:r>
    </w:p>
    <w:p w14:paraId="5310B268" w14:textId="77777777" w:rsidR="00C17053" w:rsidRDefault="00C17053" w:rsidP="00C17053">
      <w:pPr>
        <w:spacing w:afterLines="100" w:after="312"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 w14:paraId="429917BF" w14:textId="77777777" w:rsidR="00C17053" w:rsidRDefault="00C17053" w:rsidP="00C1705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买方有权要求卖方负责更换。</w:t>
      </w:r>
    </w:p>
    <w:p w14:paraId="0630DDAC" w14:textId="77777777" w:rsidR="00C17053" w:rsidRDefault="00C17053" w:rsidP="00C1705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14:paraId="1BB4B673" w14:textId="77777777" w:rsidR="00C17053" w:rsidRDefault="00C17053" w:rsidP="00C17053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 w14:paraId="7EC81EA2" w14:textId="77777777" w:rsidR="00C17053" w:rsidRDefault="00C17053" w:rsidP="00C17053">
      <w:pPr>
        <w:pStyle w:val="a7"/>
        <w:spacing w:line="360" w:lineRule="auto"/>
        <w:ind w:left="410" w:hangingChars="170" w:hanging="410"/>
        <w:rPr>
          <w:rFonts w:hAnsi="宋体" w:hint="eastAsia"/>
          <w:b/>
          <w:sz w:val="24"/>
          <w:szCs w:val="24"/>
        </w:rPr>
      </w:pPr>
    </w:p>
    <w:p w14:paraId="5E4C2A48" w14:textId="77777777" w:rsidR="00C17053" w:rsidRDefault="00C17053" w:rsidP="00C17053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5、本技术规格书中标注“*”号的为关键技术参数，对这些关键技术参数的任何负偏离将导致废标。</w:t>
      </w:r>
    </w:p>
    <w:p w14:paraId="2AFEE8B2" w14:textId="77777777" w:rsidR="00C17053" w:rsidRDefault="00C17053" w:rsidP="00C17053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</w:p>
    <w:p w14:paraId="1031B4A8" w14:textId="77777777" w:rsidR="00C17053" w:rsidRDefault="00C17053" w:rsidP="00C17053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6、如在具体技术规格中有本总则不一致之处，以具体技术规格中的要求为准。</w:t>
      </w:r>
    </w:p>
    <w:p w14:paraId="5DEC4927" w14:textId="77777777" w:rsidR="00C17053" w:rsidRDefault="00C17053" w:rsidP="00C17053">
      <w:pPr>
        <w:spacing w:afterLines="50" w:after="156"/>
        <w:ind w:left="601" w:hanging="601"/>
        <w:rPr>
          <w:rFonts w:ascii="宋体" w:hAnsi="宋体" w:cs="宋体" w:hint="eastAsia"/>
          <w:b/>
          <w:sz w:val="24"/>
        </w:rPr>
      </w:pPr>
      <w:r>
        <w:rPr>
          <w:rFonts w:ascii="宋体" w:hAnsi="宋体"/>
          <w:b/>
          <w:sz w:val="28"/>
        </w:rPr>
        <w:lastRenderedPageBreak/>
        <w:br w:type="page"/>
      </w:r>
      <w:r>
        <w:rPr>
          <w:rFonts w:ascii="宋体" w:hAnsi="宋体" w:cs="宋体" w:hint="eastAsia"/>
          <w:b/>
          <w:sz w:val="24"/>
        </w:rPr>
        <w:lastRenderedPageBreak/>
        <w:t>二、具体技术规格</w:t>
      </w:r>
    </w:p>
    <w:p w14:paraId="4CBF38E1" w14:textId="77777777" w:rsidR="00C17053" w:rsidRDefault="00C17053" w:rsidP="00C17053">
      <w:pPr>
        <w:widowControl/>
        <w:snapToGrid w:val="0"/>
        <w:spacing w:line="360" w:lineRule="auto"/>
        <w:jc w:val="center"/>
        <w:rPr>
          <w:rFonts w:ascii="宋体" w:hAnsi="宋体" w:hint="eastAsia"/>
          <w:b/>
          <w:sz w:val="24"/>
        </w:rPr>
      </w:pPr>
      <w:bookmarkStart w:id="0" w:name="_Toc178672500"/>
      <w:bookmarkStart w:id="1" w:name="OLE_LINK1"/>
      <w:r>
        <w:rPr>
          <w:rFonts w:hAnsi="宋体" w:hint="eastAsia"/>
          <w:b/>
          <w:sz w:val="28"/>
        </w:rPr>
        <w:t>高效液相色谱质谱</w:t>
      </w:r>
    </w:p>
    <w:p w14:paraId="5EF5F62A" w14:textId="77777777" w:rsidR="00C17053" w:rsidRDefault="00C17053" w:rsidP="00C17053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 设备名称：</w:t>
      </w:r>
    </w:p>
    <w:p w14:paraId="1CF18EB7" w14:textId="77777777" w:rsidR="00C17053" w:rsidRDefault="00C17053" w:rsidP="00C17053">
      <w:pPr>
        <w:widowControl/>
        <w:snapToGrid w:val="0"/>
        <w:spacing w:line="360" w:lineRule="auto"/>
        <w:ind w:firstLineChars="100" w:firstLine="2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高效液相色谱质谱</w:t>
      </w:r>
    </w:p>
    <w:p w14:paraId="79FCB3B5" w14:textId="77777777" w:rsidR="00C17053" w:rsidRDefault="00C17053" w:rsidP="00C17053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2 数量：</w:t>
      </w:r>
    </w:p>
    <w:p w14:paraId="6E870D8E" w14:textId="77777777" w:rsidR="00C17053" w:rsidRDefault="00C17053" w:rsidP="00C17053">
      <w:pPr>
        <w:spacing w:line="360" w:lineRule="auto"/>
        <w:ind w:left="39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1套</w:t>
      </w:r>
    </w:p>
    <w:p w14:paraId="4E1FE284" w14:textId="77777777" w:rsidR="00C17053" w:rsidRDefault="00C17053" w:rsidP="00C17053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3 设备用途说明：</w:t>
      </w:r>
    </w:p>
    <w:p w14:paraId="3841CB61" w14:textId="77777777" w:rsidR="00C17053" w:rsidRDefault="00C17053" w:rsidP="00C17053">
      <w:pPr>
        <w:spacing w:line="360" w:lineRule="auto"/>
        <w:ind w:firstLineChars="150" w:firstLine="3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高效液相色谱质谱主要用于杂质鉴定、代谢物鉴定、研究与疾病有关的标记物和</w:t>
      </w:r>
      <w:proofErr w:type="gramStart"/>
      <w:r>
        <w:rPr>
          <w:rFonts w:ascii="宋体" w:hAnsi="宋体" w:cs="宋体" w:hint="eastAsia"/>
          <w:sz w:val="24"/>
        </w:rPr>
        <w:t>代谢组</w:t>
      </w:r>
      <w:proofErr w:type="gramEnd"/>
      <w:r>
        <w:rPr>
          <w:rFonts w:ascii="宋体" w:hAnsi="宋体" w:cs="宋体" w:hint="eastAsia"/>
          <w:sz w:val="24"/>
        </w:rPr>
        <w:t>学、脂质组学、小分子和生物大分子的相互作用、 天然产物结构分析等领域。</w:t>
      </w:r>
    </w:p>
    <w:p w14:paraId="4F241184" w14:textId="77777777" w:rsidR="00C17053" w:rsidRDefault="00C17053" w:rsidP="00C17053">
      <w:pPr>
        <w:widowControl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sz w:val="24"/>
        </w:rPr>
        <w:t>4 技术要求及参数：</w:t>
      </w:r>
      <w:r>
        <w:rPr>
          <w:rFonts w:ascii="宋体" w:hAnsi="宋体" w:cs="宋体" w:hint="eastAsia"/>
          <w:sz w:val="24"/>
        </w:rPr>
        <w:t xml:space="preserve"> </w:t>
      </w:r>
    </w:p>
    <w:p w14:paraId="35C0E785" w14:textId="77777777" w:rsidR="00C17053" w:rsidRDefault="00C17053" w:rsidP="00C17053">
      <w:pPr>
        <w:spacing w:line="360" w:lineRule="auto"/>
        <w:ind w:firstLineChars="150" w:firstLine="3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详细见：技术性能指标表。</w:t>
      </w:r>
    </w:p>
    <w:p w14:paraId="447EA8BE" w14:textId="77777777" w:rsidR="00C17053" w:rsidRDefault="00C17053" w:rsidP="00C17053">
      <w:pPr>
        <w:widowControl/>
        <w:snapToGrid w:val="0"/>
        <w:spacing w:beforeLines="50" w:before="156" w:afterLines="50" w:after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5 配置清单及零配件（包括专用工具）：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851"/>
        <w:gridCol w:w="1134"/>
      </w:tblGrid>
      <w:tr w:rsidR="00C17053" w14:paraId="6FE2DD0A" w14:textId="77777777" w:rsidTr="008A769E">
        <w:trPr>
          <w:trHeight w:val="225"/>
        </w:trPr>
        <w:tc>
          <w:tcPr>
            <w:tcW w:w="675" w:type="dxa"/>
          </w:tcPr>
          <w:p w14:paraId="4A1C492E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5670" w:type="dxa"/>
            <w:noWrap/>
          </w:tcPr>
          <w:p w14:paraId="3A30407B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名称</w:t>
            </w:r>
          </w:p>
        </w:tc>
        <w:tc>
          <w:tcPr>
            <w:tcW w:w="851" w:type="dxa"/>
          </w:tcPr>
          <w:p w14:paraId="68266F32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</w:t>
            </w:r>
          </w:p>
        </w:tc>
        <w:tc>
          <w:tcPr>
            <w:tcW w:w="1134" w:type="dxa"/>
            <w:noWrap/>
          </w:tcPr>
          <w:p w14:paraId="2584BA11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数量</w:t>
            </w:r>
          </w:p>
        </w:tc>
      </w:tr>
      <w:tr w:rsidR="00C17053" w14:paraId="5C6774AF" w14:textId="77777777" w:rsidTr="008A769E">
        <w:trPr>
          <w:trHeight w:val="225"/>
        </w:trPr>
        <w:tc>
          <w:tcPr>
            <w:tcW w:w="675" w:type="dxa"/>
          </w:tcPr>
          <w:p w14:paraId="6D46B1AE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5670" w:type="dxa"/>
            <w:noWrap/>
          </w:tcPr>
          <w:p w14:paraId="4C1B5386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质谱系统 </w:t>
            </w:r>
          </w:p>
        </w:tc>
        <w:tc>
          <w:tcPr>
            <w:tcW w:w="851" w:type="dxa"/>
          </w:tcPr>
          <w:p w14:paraId="4F602A7F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34" w:type="dxa"/>
            <w:noWrap/>
          </w:tcPr>
          <w:p w14:paraId="374B3CC7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ind w:firstLineChars="50" w:firstLine="120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17053" w14:paraId="2C1B1EDD" w14:textId="77777777" w:rsidTr="008A769E">
        <w:trPr>
          <w:trHeight w:val="225"/>
        </w:trPr>
        <w:tc>
          <w:tcPr>
            <w:tcW w:w="675" w:type="dxa"/>
          </w:tcPr>
          <w:p w14:paraId="07F447FA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5670" w:type="dxa"/>
          </w:tcPr>
          <w:p w14:paraId="4179F299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质谱主机 </w:t>
            </w:r>
          </w:p>
        </w:tc>
        <w:tc>
          <w:tcPr>
            <w:tcW w:w="851" w:type="dxa"/>
          </w:tcPr>
          <w:p w14:paraId="7E5CBAEF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14:paraId="467C5D7B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1  </w:t>
            </w:r>
          </w:p>
        </w:tc>
      </w:tr>
      <w:tr w:rsidR="00C17053" w14:paraId="59781B68" w14:textId="77777777" w:rsidTr="008A769E">
        <w:trPr>
          <w:trHeight w:val="225"/>
        </w:trPr>
        <w:tc>
          <w:tcPr>
            <w:tcW w:w="675" w:type="dxa"/>
          </w:tcPr>
          <w:p w14:paraId="277BBC55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2 </w:t>
            </w:r>
          </w:p>
        </w:tc>
        <w:tc>
          <w:tcPr>
            <w:tcW w:w="5670" w:type="dxa"/>
          </w:tcPr>
          <w:p w14:paraId="50F4DD9F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电喷雾离子源</w:t>
            </w:r>
          </w:p>
        </w:tc>
        <w:tc>
          <w:tcPr>
            <w:tcW w:w="851" w:type="dxa"/>
          </w:tcPr>
          <w:p w14:paraId="5CE7074F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14:paraId="261046C8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1  </w:t>
            </w:r>
          </w:p>
        </w:tc>
      </w:tr>
      <w:tr w:rsidR="00C17053" w14:paraId="753063AB" w14:textId="77777777" w:rsidTr="008A769E">
        <w:trPr>
          <w:trHeight w:val="630"/>
        </w:trPr>
        <w:tc>
          <w:tcPr>
            <w:tcW w:w="675" w:type="dxa"/>
          </w:tcPr>
          <w:p w14:paraId="6FC039D3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5670" w:type="dxa"/>
          </w:tcPr>
          <w:p w14:paraId="3C7733B6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大气压化学离子源</w:t>
            </w:r>
          </w:p>
        </w:tc>
        <w:tc>
          <w:tcPr>
            <w:tcW w:w="851" w:type="dxa"/>
          </w:tcPr>
          <w:p w14:paraId="4407A1DC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14:paraId="73D95F78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1</w:t>
            </w:r>
          </w:p>
        </w:tc>
      </w:tr>
      <w:tr w:rsidR="00C17053" w14:paraId="1C59B34F" w14:textId="77777777" w:rsidTr="008A769E">
        <w:trPr>
          <w:trHeight w:val="225"/>
        </w:trPr>
        <w:tc>
          <w:tcPr>
            <w:tcW w:w="675" w:type="dxa"/>
          </w:tcPr>
          <w:p w14:paraId="5C6C98AC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4 </w:t>
            </w:r>
          </w:p>
        </w:tc>
        <w:tc>
          <w:tcPr>
            <w:tcW w:w="5670" w:type="dxa"/>
          </w:tcPr>
          <w:p w14:paraId="4D29DA92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数据分析工作电脑</w:t>
            </w:r>
          </w:p>
        </w:tc>
        <w:tc>
          <w:tcPr>
            <w:tcW w:w="851" w:type="dxa"/>
          </w:tcPr>
          <w:p w14:paraId="59B2F5F1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14:paraId="419215C3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1</w:t>
            </w:r>
          </w:p>
        </w:tc>
      </w:tr>
      <w:tr w:rsidR="00C17053" w14:paraId="609FC68F" w14:textId="77777777" w:rsidTr="008A769E">
        <w:trPr>
          <w:trHeight w:val="225"/>
        </w:trPr>
        <w:tc>
          <w:tcPr>
            <w:tcW w:w="675" w:type="dxa"/>
            <w:noWrap/>
          </w:tcPr>
          <w:p w14:paraId="38408C88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二</w:t>
            </w:r>
          </w:p>
        </w:tc>
        <w:tc>
          <w:tcPr>
            <w:tcW w:w="5670" w:type="dxa"/>
          </w:tcPr>
          <w:p w14:paraId="1F5C050A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超高效液相色谱仪</w:t>
            </w:r>
          </w:p>
        </w:tc>
        <w:tc>
          <w:tcPr>
            <w:tcW w:w="851" w:type="dxa"/>
          </w:tcPr>
          <w:p w14:paraId="283A1CFD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14:paraId="5876CCE8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1</w:t>
            </w:r>
          </w:p>
        </w:tc>
      </w:tr>
      <w:tr w:rsidR="00C17053" w14:paraId="5E91D411" w14:textId="77777777" w:rsidTr="008A769E">
        <w:trPr>
          <w:trHeight w:val="225"/>
        </w:trPr>
        <w:tc>
          <w:tcPr>
            <w:tcW w:w="675" w:type="dxa"/>
            <w:noWrap/>
          </w:tcPr>
          <w:p w14:paraId="6C913377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5670" w:type="dxa"/>
          </w:tcPr>
          <w:p w14:paraId="19703C11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二元高压梯度泵</w:t>
            </w:r>
          </w:p>
        </w:tc>
        <w:tc>
          <w:tcPr>
            <w:tcW w:w="851" w:type="dxa"/>
          </w:tcPr>
          <w:p w14:paraId="01BD17F2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14:paraId="4E4C4221" w14:textId="77777777" w:rsidR="00C17053" w:rsidRDefault="00C17053" w:rsidP="008A769E">
            <w:pPr>
              <w:widowControl/>
              <w:tabs>
                <w:tab w:val="left" w:pos="23"/>
              </w:tabs>
              <w:snapToGrid w:val="0"/>
              <w:spacing w:beforeLines="50" w:before="156"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ab/>
              <w:t>1</w:t>
            </w:r>
          </w:p>
        </w:tc>
      </w:tr>
      <w:tr w:rsidR="00C17053" w14:paraId="7077B8C6" w14:textId="77777777" w:rsidTr="008A769E">
        <w:trPr>
          <w:trHeight w:val="225"/>
        </w:trPr>
        <w:tc>
          <w:tcPr>
            <w:tcW w:w="675" w:type="dxa"/>
            <w:noWrap/>
          </w:tcPr>
          <w:p w14:paraId="1B81661F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5670" w:type="dxa"/>
          </w:tcPr>
          <w:p w14:paraId="4E3773D9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自动进样器</w:t>
            </w:r>
          </w:p>
        </w:tc>
        <w:tc>
          <w:tcPr>
            <w:tcW w:w="851" w:type="dxa"/>
          </w:tcPr>
          <w:p w14:paraId="40643BB3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14:paraId="60532322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</w:tr>
      <w:tr w:rsidR="00C17053" w14:paraId="26609064" w14:textId="77777777" w:rsidTr="008A769E">
        <w:trPr>
          <w:trHeight w:val="225"/>
        </w:trPr>
        <w:tc>
          <w:tcPr>
            <w:tcW w:w="675" w:type="dxa"/>
            <w:noWrap/>
          </w:tcPr>
          <w:p w14:paraId="3BF87393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5670" w:type="dxa"/>
          </w:tcPr>
          <w:p w14:paraId="45769AC1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柱温箱</w:t>
            </w:r>
            <w:proofErr w:type="gramEnd"/>
          </w:p>
        </w:tc>
        <w:tc>
          <w:tcPr>
            <w:tcW w:w="851" w:type="dxa"/>
          </w:tcPr>
          <w:p w14:paraId="721BBB79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14:paraId="2CF3F73C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</w:tr>
      <w:tr w:rsidR="00C17053" w14:paraId="62475274" w14:textId="77777777" w:rsidTr="008A769E">
        <w:trPr>
          <w:trHeight w:val="225"/>
        </w:trPr>
        <w:tc>
          <w:tcPr>
            <w:tcW w:w="675" w:type="dxa"/>
            <w:noWrap/>
          </w:tcPr>
          <w:p w14:paraId="61900CC4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5670" w:type="dxa"/>
          </w:tcPr>
          <w:p w14:paraId="6E469D22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二极管阵列检测器</w:t>
            </w:r>
          </w:p>
        </w:tc>
        <w:tc>
          <w:tcPr>
            <w:tcW w:w="851" w:type="dxa"/>
          </w:tcPr>
          <w:p w14:paraId="26070AB4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14:paraId="77325DD9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</w:tr>
      <w:tr w:rsidR="00C17053" w14:paraId="46A1C96D" w14:textId="77777777" w:rsidTr="008A769E">
        <w:trPr>
          <w:trHeight w:val="225"/>
        </w:trPr>
        <w:tc>
          <w:tcPr>
            <w:tcW w:w="675" w:type="dxa"/>
          </w:tcPr>
          <w:p w14:paraId="65331976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三</w:t>
            </w:r>
          </w:p>
        </w:tc>
        <w:tc>
          <w:tcPr>
            <w:tcW w:w="5670" w:type="dxa"/>
          </w:tcPr>
          <w:p w14:paraId="74649E3A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软件 </w:t>
            </w:r>
          </w:p>
        </w:tc>
        <w:tc>
          <w:tcPr>
            <w:tcW w:w="851" w:type="dxa"/>
          </w:tcPr>
          <w:p w14:paraId="53171985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14:paraId="383AE64C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1</w:t>
            </w:r>
          </w:p>
        </w:tc>
      </w:tr>
      <w:tr w:rsidR="00C17053" w14:paraId="6AEEB3FE" w14:textId="77777777" w:rsidTr="008A769E">
        <w:trPr>
          <w:trHeight w:val="225"/>
        </w:trPr>
        <w:tc>
          <w:tcPr>
            <w:tcW w:w="675" w:type="dxa"/>
          </w:tcPr>
          <w:p w14:paraId="47B92FF1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5670" w:type="dxa"/>
            <w:noWrap/>
          </w:tcPr>
          <w:p w14:paraId="2671061F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操作及数据分析软件</w:t>
            </w:r>
          </w:p>
        </w:tc>
        <w:tc>
          <w:tcPr>
            <w:tcW w:w="851" w:type="dxa"/>
          </w:tcPr>
          <w:p w14:paraId="5904975F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14:paraId="202FF5A0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C17053" w14:paraId="4E942352" w14:textId="77777777" w:rsidTr="008A769E">
        <w:trPr>
          <w:trHeight w:val="675"/>
        </w:trPr>
        <w:tc>
          <w:tcPr>
            <w:tcW w:w="675" w:type="dxa"/>
          </w:tcPr>
          <w:p w14:paraId="627C124E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5670" w:type="dxa"/>
          </w:tcPr>
          <w:p w14:paraId="4CD71E11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代谢组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学、未知物鉴定、结构解析专用软件</w:t>
            </w:r>
          </w:p>
        </w:tc>
        <w:tc>
          <w:tcPr>
            <w:tcW w:w="851" w:type="dxa"/>
          </w:tcPr>
          <w:p w14:paraId="73A942F2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14:paraId="3F7A36C6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1</w:t>
            </w:r>
          </w:p>
        </w:tc>
      </w:tr>
      <w:tr w:rsidR="00C17053" w14:paraId="09462CF3" w14:textId="77777777" w:rsidTr="008A769E">
        <w:trPr>
          <w:trHeight w:val="675"/>
        </w:trPr>
        <w:tc>
          <w:tcPr>
            <w:tcW w:w="675" w:type="dxa"/>
          </w:tcPr>
          <w:p w14:paraId="241BCF04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5670" w:type="dxa"/>
          </w:tcPr>
          <w:p w14:paraId="59E19834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定量及筛查软件</w:t>
            </w:r>
          </w:p>
        </w:tc>
        <w:tc>
          <w:tcPr>
            <w:tcW w:w="851" w:type="dxa"/>
          </w:tcPr>
          <w:p w14:paraId="3E98F53B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14:paraId="0D04B952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C17053" w14:paraId="5A1DDF99" w14:textId="77777777" w:rsidTr="008A769E">
        <w:trPr>
          <w:trHeight w:val="675"/>
        </w:trPr>
        <w:tc>
          <w:tcPr>
            <w:tcW w:w="675" w:type="dxa"/>
          </w:tcPr>
          <w:p w14:paraId="6437158E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</w:t>
            </w:r>
          </w:p>
        </w:tc>
        <w:tc>
          <w:tcPr>
            <w:tcW w:w="5670" w:type="dxa"/>
          </w:tcPr>
          <w:p w14:paraId="3042DA07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耗材</w:t>
            </w:r>
          </w:p>
        </w:tc>
        <w:tc>
          <w:tcPr>
            <w:tcW w:w="851" w:type="dxa"/>
          </w:tcPr>
          <w:p w14:paraId="0FB31889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4" w:type="dxa"/>
          </w:tcPr>
          <w:p w14:paraId="64C0F903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</w:p>
        </w:tc>
      </w:tr>
      <w:tr w:rsidR="00C17053" w14:paraId="6146C55D" w14:textId="77777777" w:rsidTr="008A769E">
        <w:trPr>
          <w:trHeight w:val="225"/>
        </w:trPr>
        <w:tc>
          <w:tcPr>
            <w:tcW w:w="675" w:type="dxa"/>
          </w:tcPr>
          <w:p w14:paraId="4717E5EB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5670" w:type="dxa"/>
            <w:noWrap/>
          </w:tcPr>
          <w:p w14:paraId="7ADC5371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色谱柱</w:t>
            </w:r>
          </w:p>
        </w:tc>
        <w:tc>
          <w:tcPr>
            <w:tcW w:w="851" w:type="dxa"/>
          </w:tcPr>
          <w:p w14:paraId="717A058B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根</w:t>
            </w:r>
          </w:p>
        </w:tc>
        <w:tc>
          <w:tcPr>
            <w:tcW w:w="1134" w:type="dxa"/>
          </w:tcPr>
          <w:p w14:paraId="71338A1F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</w:tr>
      <w:tr w:rsidR="00C17053" w14:paraId="283E5BF2" w14:textId="77777777" w:rsidTr="008A769E">
        <w:trPr>
          <w:trHeight w:val="225"/>
        </w:trPr>
        <w:tc>
          <w:tcPr>
            <w:tcW w:w="675" w:type="dxa"/>
          </w:tcPr>
          <w:p w14:paraId="730E7598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5670" w:type="dxa"/>
            <w:noWrap/>
          </w:tcPr>
          <w:p w14:paraId="0CC24F3E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连接管线</w:t>
            </w:r>
          </w:p>
        </w:tc>
        <w:tc>
          <w:tcPr>
            <w:tcW w:w="851" w:type="dxa"/>
          </w:tcPr>
          <w:p w14:paraId="1566BD4A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14:paraId="21788977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C17053" w14:paraId="504CE3AF" w14:textId="77777777" w:rsidTr="008A769E">
        <w:trPr>
          <w:trHeight w:val="225"/>
        </w:trPr>
        <w:tc>
          <w:tcPr>
            <w:tcW w:w="675" w:type="dxa"/>
          </w:tcPr>
          <w:p w14:paraId="7B5A11DA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5670" w:type="dxa"/>
            <w:noWrap/>
          </w:tcPr>
          <w:p w14:paraId="496BC836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机械泵油</w:t>
            </w:r>
          </w:p>
        </w:tc>
        <w:tc>
          <w:tcPr>
            <w:tcW w:w="851" w:type="dxa"/>
          </w:tcPr>
          <w:p w14:paraId="46ECAEBC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瓶</w:t>
            </w:r>
          </w:p>
        </w:tc>
        <w:tc>
          <w:tcPr>
            <w:tcW w:w="1134" w:type="dxa"/>
          </w:tcPr>
          <w:p w14:paraId="00F84A74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</w:tr>
      <w:tr w:rsidR="00C17053" w14:paraId="6436840F" w14:textId="77777777" w:rsidTr="008A769E">
        <w:trPr>
          <w:trHeight w:val="225"/>
        </w:trPr>
        <w:tc>
          <w:tcPr>
            <w:tcW w:w="675" w:type="dxa"/>
          </w:tcPr>
          <w:p w14:paraId="30C79C79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5670" w:type="dxa"/>
            <w:noWrap/>
          </w:tcPr>
          <w:p w14:paraId="74CAA279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进样小瓶</w:t>
            </w:r>
          </w:p>
        </w:tc>
        <w:tc>
          <w:tcPr>
            <w:tcW w:w="851" w:type="dxa"/>
          </w:tcPr>
          <w:p w14:paraId="1CC7F7F7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包</w:t>
            </w:r>
          </w:p>
        </w:tc>
        <w:tc>
          <w:tcPr>
            <w:tcW w:w="1134" w:type="dxa"/>
          </w:tcPr>
          <w:p w14:paraId="3E8089E2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</w:tr>
      <w:tr w:rsidR="00C17053" w14:paraId="224F703B" w14:textId="77777777" w:rsidTr="008A769E">
        <w:trPr>
          <w:trHeight w:val="225"/>
        </w:trPr>
        <w:tc>
          <w:tcPr>
            <w:tcW w:w="675" w:type="dxa"/>
          </w:tcPr>
          <w:p w14:paraId="1A750EF0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五</w:t>
            </w:r>
          </w:p>
        </w:tc>
        <w:tc>
          <w:tcPr>
            <w:tcW w:w="5670" w:type="dxa"/>
          </w:tcPr>
          <w:p w14:paraId="17CADEB6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仪器配套设备</w:t>
            </w:r>
          </w:p>
        </w:tc>
        <w:tc>
          <w:tcPr>
            <w:tcW w:w="851" w:type="dxa"/>
          </w:tcPr>
          <w:p w14:paraId="5CCEB792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4" w:type="dxa"/>
          </w:tcPr>
          <w:p w14:paraId="01653283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</w:p>
        </w:tc>
      </w:tr>
      <w:tr w:rsidR="00C17053" w14:paraId="2320A057" w14:textId="77777777" w:rsidTr="008A769E">
        <w:trPr>
          <w:trHeight w:val="225"/>
        </w:trPr>
        <w:tc>
          <w:tcPr>
            <w:tcW w:w="675" w:type="dxa"/>
          </w:tcPr>
          <w:p w14:paraId="5C915A74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5670" w:type="dxa"/>
          </w:tcPr>
          <w:p w14:paraId="4F48035F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激光打印机</w:t>
            </w:r>
          </w:p>
        </w:tc>
        <w:tc>
          <w:tcPr>
            <w:tcW w:w="851" w:type="dxa"/>
          </w:tcPr>
          <w:p w14:paraId="18B632F9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台</w:t>
            </w:r>
          </w:p>
        </w:tc>
        <w:tc>
          <w:tcPr>
            <w:tcW w:w="1134" w:type="dxa"/>
          </w:tcPr>
          <w:p w14:paraId="20CE3DAC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1</w:t>
            </w:r>
          </w:p>
        </w:tc>
      </w:tr>
      <w:tr w:rsidR="00C17053" w14:paraId="2D785506" w14:textId="77777777" w:rsidTr="008A769E">
        <w:trPr>
          <w:trHeight w:val="225"/>
        </w:trPr>
        <w:tc>
          <w:tcPr>
            <w:tcW w:w="675" w:type="dxa"/>
          </w:tcPr>
          <w:p w14:paraId="35B3ED91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5670" w:type="dxa"/>
          </w:tcPr>
          <w:p w14:paraId="52ADA3D9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不间断电源</w:t>
            </w:r>
          </w:p>
        </w:tc>
        <w:tc>
          <w:tcPr>
            <w:tcW w:w="851" w:type="dxa"/>
          </w:tcPr>
          <w:p w14:paraId="6A73A34E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134" w:type="dxa"/>
          </w:tcPr>
          <w:p w14:paraId="714CE19E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1</w:t>
            </w:r>
          </w:p>
        </w:tc>
      </w:tr>
      <w:tr w:rsidR="00C17053" w14:paraId="62F1038A" w14:textId="77777777" w:rsidTr="008A769E">
        <w:trPr>
          <w:trHeight w:val="225"/>
        </w:trPr>
        <w:tc>
          <w:tcPr>
            <w:tcW w:w="675" w:type="dxa"/>
          </w:tcPr>
          <w:p w14:paraId="7C628CEF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5670" w:type="dxa"/>
          </w:tcPr>
          <w:p w14:paraId="6BC5B125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代谢组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学分析专用电脑</w:t>
            </w:r>
          </w:p>
        </w:tc>
        <w:tc>
          <w:tcPr>
            <w:tcW w:w="851" w:type="dxa"/>
          </w:tcPr>
          <w:p w14:paraId="1A29D041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台</w:t>
            </w:r>
          </w:p>
        </w:tc>
        <w:tc>
          <w:tcPr>
            <w:tcW w:w="1134" w:type="dxa"/>
          </w:tcPr>
          <w:p w14:paraId="5127122C" w14:textId="77777777" w:rsidR="00C17053" w:rsidRDefault="00C17053" w:rsidP="008A769E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</w:tbl>
    <w:p w14:paraId="5321B201" w14:textId="77777777" w:rsidR="00C17053" w:rsidRDefault="00C17053" w:rsidP="00C17053">
      <w:pPr>
        <w:widowControl/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</w:p>
    <w:p w14:paraId="4EB6A748" w14:textId="77777777" w:rsidR="00C17053" w:rsidRDefault="00C17053" w:rsidP="00C17053">
      <w:pPr>
        <w:widowControl/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6 技术服务条款：</w:t>
      </w:r>
    </w:p>
    <w:p w14:paraId="503C439B" w14:textId="77777777" w:rsidR="00C17053" w:rsidRDefault="00C17053" w:rsidP="00C17053">
      <w:pPr>
        <w:widowControl/>
        <w:spacing w:beforeLines="50" w:before="156" w:line="360" w:lineRule="auto"/>
        <w:ind w:firstLineChars="100" w:firstLine="2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售后服务要求：</w:t>
      </w:r>
    </w:p>
    <w:p w14:paraId="32FA71F8" w14:textId="77777777" w:rsidR="00C17053" w:rsidRDefault="00C17053" w:rsidP="00C17053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投标方需为本项目配备足够的售后服务力量，具有国内本地化的服务团队。</w:t>
      </w:r>
    </w:p>
    <w:p w14:paraId="4CF2F6B5" w14:textId="77777777" w:rsidR="00C17053" w:rsidRDefault="00C17053" w:rsidP="00C17053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投标方售后服务响应时间：电话响应时间要求4小时内，到场响应时间要求2个工作日内（指从接到</w:t>
      </w:r>
      <w:proofErr w:type="gramStart"/>
      <w:r>
        <w:rPr>
          <w:rFonts w:ascii="宋体" w:hAnsi="宋体" w:cs="宋体" w:hint="eastAsia"/>
          <w:sz w:val="24"/>
        </w:rPr>
        <w:t>报障至到达</w:t>
      </w:r>
      <w:proofErr w:type="gramEnd"/>
      <w:r>
        <w:rPr>
          <w:rFonts w:ascii="宋体" w:hAnsi="宋体" w:cs="宋体" w:hint="eastAsia"/>
          <w:sz w:val="24"/>
        </w:rPr>
        <w:t>故障现场的时间）。</w:t>
      </w:r>
    </w:p>
    <w:p w14:paraId="1FEF5FC3" w14:textId="77777777" w:rsidR="00C17053" w:rsidRDefault="00C17053" w:rsidP="00C17053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投标方免费提供技术支持热线电话。</w:t>
      </w:r>
    </w:p>
    <w:p w14:paraId="3D3985CB" w14:textId="77777777" w:rsidR="00C17053" w:rsidRDefault="00C17053" w:rsidP="00C17053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投标方免费提供email技术支持，并且在24小时内回复。</w:t>
      </w:r>
    </w:p>
    <w:p w14:paraId="62CEA14C" w14:textId="77777777" w:rsidR="00C17053" w:rsidRDefault="00C17053" w:rsidP="00C17053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投标方提供仪器设备的免费保修期主机一年，配件一年（保修期内免费维修并更换除消耗品以外的零部件，维修人员的路费、食宿等自理）。</w:t>
      </w:r>
    </w:p>
    <w:p w14:paraId="2C0ED7AC" w14:textId="77777777" w:rsidR="00C17053" w:rsidRDefault="00C17053" w:rsidP="00C17053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投标方提供该设备的技术使用说明书及外购配件仪器说明书，并指导在使用该设备时的操作注意事项等。</w:t>
      </w:r>
    </w:p>
    <w:p w14:paraId="5074AD03" w14:textId="77777777" w:rsidR="00C17053" w:rsidRDefault="00C17053" w:rsidP="00C17053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投标方提供配套软件至少三年的免费升级服务。</w:t>
      </w:r>
    </w:p>
    <w:p w14:paraId="271E2987" w14:textId="77777777" w:rsidR="00C17053" w:rsidRDefault="00C17053" w:rsidP="00C17053">
      <w:pPr>
        <w:widowControl/>
        <w:spacing w:beforeLines="50" w:before="156" w:line="360" w:lineRule="auto"/>
        <w:ind w:firstLineChars="100" w:firstLine="241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培训要求：</w:t>
      </w:r>
    </w:p>
    <w:p w14:paraId="4B2BE6ED" w14:textId="77777777" w:rsidR="00C17053" w:rsidRDefault="00C17053" w:rsidP="00C17053">
      <w:pPr>
        <w:widowControl/>
        <w:numPr>
          <w:ilvl w:val="0"/>
          <w:numId w:val="3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为保证投标方所提供的仪器设备安全、可靠运行，便于招标方的运行维护，必须对招标</w:t>
      </w:r>
      <w:proofErr w:type="gramStart"/>
      <w:r>
        <w:rPr>
          <w:rFonts w:ascii="宋体" w:hAnsi="宋体" w:cs="宋体" w:hint="eastAsia"/>
          <w:sz w:val="24"/>
        </w:rPr>
        <w:t>方培训</w:t>
      </w:r>
      <w:proofErr w:type="gramEnd"/>
      <w:r>
        <w:rPr>
          <w:rFonts w:ascii="宋体" w:hAnsi="宋体" w:cs="宋体" w:hint="eastAsia"/>
          <w:sz w:val="24"/>
        </w:rPr>
        <w:t>合格的维护和管理人员。</w:t>
      </w:r>
    </w:p>
    <w:p w14:paraId="6E46E57E" w14:textId="77777777" w:rsidR="00C17053" w:rsidRDefault="00C17053" w:rsidP="00C17053">
      <w:pPr>
        <w:widowControl/>
        <w:numPr>
          <w:ilvl w:val="0"/>
          <w:numId w:val="3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 w14:paraId="30DEF2FC" w14:textId="77777777" w:rsidR="00C17053" w:rsidRDefault="00C17053" w:rsidP="00C17053">
      <w:pPr>
        <w:widowControl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7 包装要求：</w:t>
      </w:r>
    </w:p>
    <w:p w14:paraId="741C69B6" w14:textId="77777777" w:rsidR="00C17053" w:rsidRDefault="00C17053" w:rsidP="00C17053">
      <w:pPr>
        <w:widowControl/>
        <w:spacing w:beforeLines="50" w:before="156" w:line="360" w:lineRule="auto"/>
        <w:ind w:leftChars="200" w:left="4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14:paraId="011065DB" w14:textId="77777777" w:rsidR="00C17053" w:rsidRDefault="00C17053" w:rsidP="00C17053">
      <w:pPr>
        <w:widowControl/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8 交货日期：</w:t>
      </w:r>
    </w:p>
    <w:p w14:paraId="6D20240D" w14:textId="77777777" w:rsidR="00C17053" w:rsidRDefault="00C17053" w:rsidP="00C17053">
      <w:pPr>
        <w:autoSpaceDE w:val="0"/>
        <w:autoSpaceDN w:val="0"/>
        <w:spacing w:beforeLines="50" w:before="156" w:line="360" w:lineRule="auto"/>
        <w:ind w:firstLine="3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合同签订后的12周内交货；</w:t>
      </w:r>
    </w:p>
    <w:p w14:paraId="0513E7FC" w14:textId="77777777" w:rsidR="00C17053" w:rsidRDefault="00C17053" w:rsidP="00C17053">
      <w:pPr>
        <w:widowControl/>
        <w:numPr>
          <w:ilvl w:val="0"/>
          <w:numId w:val="4"/>
        </w:numPr>
        <w:tabs>
          <w:tab w:val="left" w:pos="360"/>
        </w:tabs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bookmarkStart w:id="2" w:name="OLE_LINK3"/>
      <w:r>
        <w:rPr>
          <w:rFonts w:ascii="宋体" w:hAnsi="宋体" w:cs="宋体" w:hint="eastAsia"/>
          <w:b/>
          <w:sz w:val="24"/>
        </w:rPr>
        <w:t>到货口岸及交货地点：</w:t>
      </w:r>
    </w:p>
    <w:p w14:paraId="67B764B8" w14:textId="77777777" w:rsidR="00C17053" w:rsidRDefault="00C17053" w:rsidP="00C17053">
      <w:pPr>
        <w:widowControl/>
        <w:snapToGrid w:val="0"/>
        <w:spacing w:beforeLines="50" w:before="156" w:line="360" w:lineRule="auto"/>
        <w:ind w:leftChars="150" w:left="315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深圳口岸/</w:t>
      </w:r>
      <w:bookmarkEnd w:id="2"/>
      <w:r>
        <w:rPr>
          <w:rFonts w:ascii="宋体" w:hAnsi="宋体" w:cs="宋体" w:hint="eastAsia"/>
          <w:sz w:val="24"/>
        </w:rPr>
        <w:t>中国科学院深圳先进技术研究院指定实验室</w:t>
      </w:r>
    </w:p>
    <w:p w14:paraId="019FCD33" w14:textId="77777777" w:rsidR="00C17053" w:rsidRDefault="00C17053" w:rsidP="00C17053">
      <w:pPr>
        <w:widowControl/>
        <w:snapToGrid w:val="0"/>
        <w:spacing w:beforeLines="50" w:before="156" w:line="360" w:lineRule="auto"/>
        <w:ind w:leftChars="150" w:left="315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10 验收标准：</w:t>
      </w:r>
    </w:p>
    <w:p w14:paraId="6A8FD5A5" w14:textId="77777777" w:rsidR="00C17053" w:rsidRDefault="00C17053" w:rsidP="00C17053">
      <w:pPr>
        <w:widowControl/>
        <w:numPr>
          <w:ilvl w:val="0"/>
          <w:numId w:val="5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14:paraId="2B041D05" w14:textId="77777777" w:rsidR="00C17053" w:rsidRDefault="00C17053" w:rsidP="00C17053">
      <w:pPr>
        <w:widowControl/>
        <w:numPr>
          <w:ilvl w:val="0"/>
          <w:numId w:val="5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卖方应提出仪器设备测试的内容、项目、指标和方法,卖方有责任对买方的技术人员提出的问题</w:t>
      </w:r>
      <w:proofErr w:type="gramStart"/>
      <w:r>
        <w:rPr>
          <w:rFonts w:ascii="宋体" w:hAnsi="宋体" w:cs="宋体" w:hint="eastAsia"/>
          <w:sz w:val="24"/>
        </w:rPr>
        <w:t>作出</w:t>
      </w:r>
      <w:proofErr w:type="gramEnd"/>
      <w:r>
        <w:rPr>
          <w:rFonts w:ascii="宋体" w:hAnsi="宋体" w:cs="宋体" w:hint="eastAsia"/>
          <w:sz w:val="24"/>
        </w:rPr>
        <w:t xml:space="preserve">解答。测试应进行详细记录, 仪器设备测试结束后, 由卖方技术人员签字后交给买方验收。 </w:t>
      </w:r>
    </w:p>
    <w:p w14:paraId="57DA1458" w14:textId="77777777" w:rsidR="00C17053" w:rsidRDefault="00C17053" w:rsidP="00C17053">
      <w:pPr>
        <w:widowControl/>
        <w:numPr>
          <w:ilvl w:val="0"/>
          <w:numId w:val="5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保修期</w:t>
      </w:r>
      <w:proofErr w:type="gramStart"/>
      <w:r>
        <w:rPr>
          <w:rFonts w:ascii="宋体" w:hAnsi="宋体" w:cs="宋体" w:hint="eastAsia"/>
          <w:sz w:val="24"/>
        </w:rPr>
        <w:t>自最终</w:t>
      </w:r>
      <w:proofErr w:type="gramEnd"/>
      <w:r>
        <w:rPr>
          <w:rFonts w:ascii="宋体" w:hAnsi="宋体" w:cs="宋体" w:hint="eastAsia"/>
          <w:sz w:val="24"/>
        </w:rPr>
        <w:t xml:space="preserve">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14:paraId="644B5167" w14:textId="77777777" w:rsidR="00C17053" w:rsidRDefault="00C17053" w:rsidP="00C17053">
      <w:pPr>
        <w:widowControl/>
        <w:snapToGrid w:val="0"/>
        <w:spacing w:beforeLines="50" w:before="156" w:line="360" w:lineRule="auto"/>
        <w:ind w:leftChars="-413" w:left="-867" w:firstLineChars="441" w:firstLine="1063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11 其它</w:t>
      </w:r>
    </w:p>
    <w:p w14:paraId="387EC9AA" w14:textId="77777777" w:rsidR="00C17053" w:rsidRDefault="00C17053" w:rsidP="00C17053">
      <w:pPr>
        <w:widowControl/>
        <w:spacing w:beforeLines="50" w:before="156"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对仪器设备生产厂家要求：</w:t>
      </w:r>
    </w:p>
    <w:p w14:paraId="730B5226" w14:textId="77777777" w:rsidR="00C17053" w:rsidRDefault="00C17053" w:rsidP="00C17053">
      <w:pPr>
        <w:widowControl/>
        <w:numPr>
          <w:ilvl w:val="0"/>
          <w:numId w:val="6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厂家应具备一定规模的科研、生产、技术支持及售后服务能力。</w:t>
      </w:r>
    </w:p>
    <w:p w14:paraId="145B8261" w14:textId="77777777" w:rsidR="00C17053" w:rsidRDefault="00C17053" w:rsidP="00C17053">
      <w:pPr>
        <w:widowControl/>
        <w:numPr>
          <w:ilvl w:val="0"/>
          <w:numId w:val="6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厂家在国内设有技术支持中心及维修中心 。</w:t>
      </w:r>
    </w:p>
    <w:p w14:paraId="15A57F69" w14:textId="77777777" w:rsidR="00C17053" w:rsidRDefault="00C17053" w:rsidP="00C17053">
      <w:pPr>
        <w:spacing w:line="360" w:lineRule="auto"/>
        <w:rPr>
          <w:rFonts w:ascii="宋体" w:hAnsi="宋体" w:cs="宋体" w:hint="eastAsia"/>
          <w:b/>
          <w:sz w:val="24"/>
        </w:rPr>
      </w:pPr>
    </w:p>
    <w:p w14:paraId="09158D27" w14:textId="77777777" w:rsidR="00C17053" w:rsidRDefault="00C17053" w:rsidP="00C17053">
      <w:pPr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附：技术性能指标表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888"/>
        <w:gridCol w:w="5978"/>
      </w:tblGrid>
      <w:tr w:rsidR="00C17053" w14:paraId="607191A5" w14:textId="77777777" w:rsidTr="008A769E">
        <w:trPr>
          <w:trHeight w:val="640"/>
        </w:trPr>
        <w:tc>
          <w:tcPr>
            <w:tcW w:w="475" w:type="pct"/>
            <w:vAlign w:val="center"/>
          </w:tcPr>
          <w:bookmarkEnd w:id="0"/>
          <w:bookmarkEnd w:id="1"/>
          <w:p w14:paraId="1AD4D8E0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编号</w:t>
            </w:r>
          </w:p>
        </w:tc>
        <w:tc>
          <w:tcPr>
            <w:tcW w:w="1086" w:type="pct"/>
            <w:vAlign w:val="center"/>
          </w:tcPr>
          <w:p w14:paraId="7290DCB1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招标技术指标名称</w:t>
            </w:r>
          </w:p>
        </w:tc>
        <w:tc>
          <w:tcPr>
            <w:tcW w:w="3439" w:type="pct"/>
            <w:vAlign w:val="center"/>
          </w:tcPr>
          <w:p w14:paraId="3A6F71E8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招标技术指标值</w:t>
            </w:r>
          </w:p>
        </w:tc>
      </w:tr>
      <w:tr w:rsidR="00C17053" w14:paraId="26BF526C" w14:textId="77777777" w:rsidTr="008A769E">
        <w:trPr>
          <w:trHeight w:val="989"/>
        </w:trPr>
        <w:tc>
          <w:tcPr>
            <w:tcW w:w="475" w:type="pct"/>
            <w:vAlign w:val="center"/>
          </w:tcPr>
          <w:p w14:paraId="7FED41E7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086" w:type="pct"/>
            <w:vAlign w:val="center"/>
          </w:tcPr>
          <w:p w14:paraId="4C062863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应用范围和要求</w:t>
            </w:r>
          </w:p>
        </w:tc>
        <w:tc>
          <w:tcPr>
            <w:tcW w:w="3439" w:type="pct"/>
            <w:vAlign w:val="center"/>
          </w:tcPr>
          <w:p w14:paraId="23484658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主要用于杂质鉴定、代谢物鉴定、研究与疾病有关的标记物和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代谢组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学、脂质组学、小分子和生物大分子的相互作用、 天然产物结构分析等领域。</w:t>
            </w:r>
          </w:p>
        </w:tc>
      </w:tr>
      <w:tr w:rsidR="00C17053" w14:paraId="29B59A91" w14:textId="77777777" w:rsidTr="008A769E">
        <w:trPr>
          <w:trHeight w:val="452"/>
        </w:trPr>
        <w:tc>
          <w:tcPr>
            <w:tcW w:w="475" w:type="pct"/>
            <w:vMerge w:val="restart"/>
            <w:vAlign w:val="center"/>
          </w:tcPr>
          <w:p w14:paraId="14C9B268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bookmarkStart w:id="3" w:name="_Hlk337632878"/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086" w:type="pct"/>
            <w:vMerge w:val="restart"/>
            <w:vAlign w:val="center"/>
          </w:tcPr>
          <w:p w14:paraId="18CE09F7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性能指标</w:t>
            </w:r>
          </w:p>
        </w:tc>
        <w:tc>
          <w:tcPr>
            <w:tcW w:w="3439" w:type="pct"/>
            <w:vAlign w:val="center"/>
          </w:tcPr>
          <w:p w14:paraId="3360F577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一、质谱离子源部分</w:t>
            </w:r>
          </w:p>
        </w:tc>
      </w:tr>
      <w:tr w:rsidR="00C17053" w14:paraId="146ED87F" w14:textId="77777777" w:rsidTr="008A769E">
        <w:trPr>
          <w:trHeight w:val="452"/>
        </w:trPr>
        <w:tc>
          <w:tcPr>
            <w:tcW w:w="475" w:type="pct"/>
            <w:vMerge/>
            <w:vAlign w:val="center"/>
          </w:tcPr>
          <w:p w14:paraId="36F77954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4EF65E63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5C8FD1C2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#1.配备独立的可加热电喷雾离子源ESI及独立的大气压化学离子源APCI，ESI与APCI源切换快速方便，若为ESI和APCI的复合源，必须提供单独一套APCI离子源，以弥补复合源APCI离子源灵敏度不足的缺点；</w:t>
            </w:r>
          </w:p>
        </w:tc>
      </w:tr>
      <w:tr w:rsidR="00C17053" w14:paraId="09FFCF83" w14:textId="77777777" w:rsidTr="008A769E">
        <w:trPr>
          <w:trHeight w:val="339"/>
        </w:trPr>
        <w:tc>
          <w:tcPr>
            <w:tcW w:w="475" w:type="pct"/>
            <w:vMerge/>
            <w:vAlign w:val="center"/>
          </w:tcPr>
          <w:p w14:paraId="7B742B84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32B66DAD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1B9A501B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喷针采用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60度可调喷雾设计，前后，左右，上下可调，正对废液出口。雾化后，废产物直接进入废液出口，确保离子源腔体洁净；</w:t>
            </w:r>
          </w:p>
        </w:tc>
      </w:tr>
      <w:tr w:rsidR="00C17053" w14:paraId="30156E7B" w14:textId="77777777" w:rsidTr="008A769E">
        <w:trPr>
          <w:trHeight w:val="418"/>
        </w:trPr>
        <w:tc>
          <w:tcPr>
            <w:tcW w:w="475" w:type="pct"/>
            <w:vMerge/>
            <w:vAlign w:val="center"/>
          </w:tcPr>
          <w:p w14:paraId="35C894CE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6B016FDC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312D40A3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3.具有雾化气和辅助雾化气，进一步提高雾化效率和稳定性，具有强的雾化效果抗污染能力；</w:t>
            </w:r>
          </w:p>
        </w:tc>
      </w:tr>
      <w:tr w:rsidR="00C17053" w14:paraId="45EA4219" w14:textId="77777777" w:rsidTr="008A769E">
        <w:trPr>
          <w:trHeight w:val="418"/>
        </w:trPr>
        <w:tc>
          <w:tcPr>
            <w:tcW w:w="475" w:type="pct"/>
            <w:vMerge/>
            <w:vAlign w:val="center"/>
          </w:tcPr>
          <w:p w14:paraId="413C202D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3AAB40BB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56DF0C5D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4.可加热ESI源，离子源加热温度最高可达550℃，不分流的情况下采用纯水作为溶剂，流速为1uL-1000uL/min；APCI流速为50uL-1000uL/min；</w:t>
            </w:r>
          </w:p>
        </w:tc>
      </w:tr>
      <w:tr w:rsidR="00C17053" w14:paraId="4460168B" w14:textId="77777777" w:rsidTr="008A769E">
        <w:trPr>
          <w:trHeight w:val="418"/>
        </w:trPr>
        <w:tc>
          <w:tcPr>
            <w:tcW w:w="475" w:type="pct"/>
            <w:vMerge/>
            <w:vAlign w:val="center"/>
          </w:tcPr>
          <w:p w14:paraId="46F68BA7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7B5865F3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094C04C8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5.全自动注射泵实现质谱直接进样，自动调谐和校正，可通过软件自动切换模式；</w:t>
            </w:r>
          </w:p>
        </w:tc>
      </w:tr>
      <w:tr w:rsidR="00C17053" w14:paraId="1490893A" w14:textId="77777777" w:rsidTr="008A769E">
        <w:trPr>
          <w:trHeight w:val="318"/>
        </w:trPr>
        <w:tc>
          <w:tcPr>
            <w:tcW w:w="475" w:type="pct"/>
            <w:vMerge/>
            <w:vAlign w:val="center"/>
          </w:tcPr>
          <w:p w14:paraId="354D9A94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7D2FEF90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33065250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6.质谱配置软件具备实时监控并反馈喷雾稳定性功能；</w:t>
            </w:r>
          </w:p>
        </w:tc>
      </w:tr>
      <w:tr w:rsidR="00C17053" w14:paraId="24FAC3B0" w14:textId="77777777" w:rsidTr="008A769E">
        <w:trPr>
          <w:trHeight w:val="318"/>
        </w:trPr>
        <w:tc>
          <w:tcPr>
            <w:tcW w:w="475" w:type="pct"/>
            <w:vMerge/>
            <w:vAlign w:val="center"/>
          </w:tcPr>
          <w:p w14:paraId="07ED3876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329BB7CC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1AE6D80A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7.具有自动内标校正源，无需外接校正液可实现自动实时校正质量轴；</w:t>
            </w:r>
          </w:p>
        </w:tc>
      </w:tr>
      <w:tr w:rsidR="00C17053" w14:paraId="3B663597" w14:textId="77777777" w:rsidTr="008A769E">
        <w:trPr>
          <w:trHeight w:val="318"/>
        </w:trPr>
        <w:tc>
          <w:tcPr>
            <w:tcW w:w="475" w:type="pct"/>
            <w:vMerge/>
            <w:vAlign w:val="center"/>
          </w:tcPr>
          <w:p w14:paraId="4331F86D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6F143DFE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769B35A7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二、质谱离子传输部分</w:t>
            </w:r>
          </w:p>
        </w:tc>
      </w:tr>
      <w:tr w:rsidR="00C17053" w14:paraId="4B1EBEED" w14:textId="77777777" w:rsidTr="008A769E">
        <w:trPr>
          <w:trHeight w:val="363"/>
        </w:trPr>
        <w:tc>
          <w:tcPr>
            <w:tcW w:w="475" w:type="pct"/>
            <w:vMerge/>
            <w:vAlign w:val="center"/>
          </w:tcPr>
          <w:p w14:paraId="5B22A750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5B799083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61A9D35F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#1.离子传输系统必须配有金属离子传输管加真空锁定设计（不能采用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孔结构设计），保护分子涡轮泵，减少真空负担；离子传输管必须为全金属设计，可重复使用，如为其他材质，必须加配20根传输管为备件保证仪器正常使用；</w:t>
            </w:r>
          </w:p>
        </w:tc>
      </w:tr>
      <w:tr w:rsidR="00C17053" w14:paraId="261385AB" w14:textId="77777777" w:rsidTr="008A769E">
        <w:trPr>
          <w:trHeight w:val="363"/>
        </w:trPr>
        <w:tc>
          <w:tcPr>
            <w:tcW w:w="475" w:type="pct"/>
            <w:vMerge/>
            <w:vAlign w:val="center"/>
          </w:tcPr>
          <w:p w14:paraId="758F54A6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16AF5A3F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6025D2C4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2.离子传输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管独立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加热，最高温度可达400℃，进一步提高去溶剂效果和确保离子传输系统抗污染能力；</w:t>
            </w:r>
          </w:p>
        </w:tc>
      </w:tr>
      <w:tr w:rsidR="00C17053" w14:paraId="66D92997" w14:textId="77777777" w:rsidTr="008A769E">
        <w:trPr>
          <w:trHeight w:val="474"/>
        </w:trPr>
        <w:tc>
          <w:tcPr>
            <w:tcW w:w="475" w:type="pct"/>
            <w:vMerge/>
            <w:vAlign w:val="center"/>
          </w:tcPr>
          <w:p w14:paraId="55FBAA24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32BB09AF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4C6F59E9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#3.具有真空隔断阀设计，在移去、清洗离子传输部件时，不需破坏真空, 待机时不需要消耗氮气；</w:t>
            </w:r>
          </w:p>
        </w:tc>
      </w:tr>
      <w:tr w:rsidR="00C17053" w14:paraId="0F67E145" w14:textId="77777777" w:rsidTr="008A769E">
        <w:trPr>
          <w:trHeight w:val="474"/>
        </w:trPr>
        <w:tc>
          <w:tcPr>
            <w:tcW w:w="475" w:type="pct"/>
            <w:vMerge/>
            <w:vAlign w:val="center"/>
          </w:tcPr>
          <w:p w14:paraId="341D7FEA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6AC109B9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0A9EF69F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#4. 采用分段式双曲面四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极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杆，分辨率可到0.4 Da；隔离窗口宽度从0.4 Da-1200 Da范围内可调；</w:t>
            </w:r>
          </w:p>
        </w:tc>
      </w:tr>
      <w:tr w:rsidR="00C17053" w14:paraId="203569F2" w14:textId="77777777" w:rsidTr="008A769E">
        <w:trPr>
          <w:trHeight w:val="363"/>
        </w:trPr>
        <w:tc>
          <w:tcPr>
            <w:tcW w:w="475" w:type="pct"/>
            <w:vMerge/>
            <w:vAlign w:val="center"/>
          </w:tcPr>
          <w:p w14:paraId="1F39CDB0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0794A691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6CC6C30B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三、质谱质量分析器部分</w:t>
            </w:r>
          </w:p>
        </w:tc>
      </w:tr>
      <w:tr w:rsidR="00C17053" w14:paraId="585F74E8" w14:textId="77777777" w:rsidTr="008A769E">
        <w:trPr>
          <w:trHeight w:val="363"/>
        </w:trPr>
        <w:tc>
          <w:tcPr>
            <w:tcW w:w="475" w:type="pct"/>
            <w:vMerge/>
            <w:vAlign w:val="center"/>
          </w:tcPr>
          <w:p w14:paraId="3C2E2096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50A4F2C2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6301D544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*1. 质量分析器：采用四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极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杆与静电场轨道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阱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串联的组合，或四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极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杆与飞行时间串联的组合；若为四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极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杆与飞行时间串联的组合，则必需配备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离子淌度功能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；</w:t>
            </w:r>
          </w:p>
        </w:tc>
      </w:tr>
      <w:tr w:rsidR="00C17053" w14:paraId="25E93161" w14:textId="77777777" w:rsidTr="008A769E">
        <w:trPr>
          <w:trHeight w:val="363"/>
        </w:trPr>
        <w:tc>
          <w:tcPr>
            <w:tcW w:w="475" w:type="pct"/>
            <w:vMerge/>
            <w:vAlign w:val="center"/>
          </w:tcPr>
          <w:p w14:paraId="6114D500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773C5057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5FE316A9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 质量范围：40-6000m/z，要求四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极杆部分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为金属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钼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双曲面，其选择性达到小于0.4Da；</w:t>
            </w:r>
          </w:p>
        </w:tc>
      </w:tr>
      <w:tr w:rsidR="00C17053" w14:paraId="291D9AE3" w14:textId="77777777" w:rsidTr="008A769E">
        <w:trPr>
          <w:trHeight w:val="363"/>
        </w:trPr>
        <w:tc>
          <w:tcPr>
            <w:tcW w:w="475" w:type="pct"/>
            <w:vMerge/>
            <w:vAlign w:val="center"/>
          </w:tcPr>
          <w:p w14:paraId="7E1823DC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7F24B604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3E67A479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#3. 仪器分辨率：可达到240,000 FWHM  ( m/z≤200)；≥5档可调；</w:t>
            </w:r>
          </w:p>
        </w:tc>
      </w:tr>
      <w:tr w:rsidR="00C17053" w14:paraId="6AD12ACD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6FCBC3A3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771D47DC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395AC8AB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#4. 要求能在质谱上实现基线分离 （液相分离色谱峰不</w:t>
            </w:r>
            <w:r>
              <w:rPr>
                <w:rFonts w:ascii="宋体" w:hAnsi="宋体" w:cs="宋体" w:hint="eastAsia"/>
                <w:sz w:val="24"/>
              </w:rPr>
              <w:lastRenderedPageBreak/>
              <w:t>属于质谱分离）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恶霜林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（Oxadixyl, M+H : 279.13393）及邻苯二甲酸二丁酯（DBP, M+H : 279.15908）（投标时提供证明文件）；</w:t>
            </w:r>
          </w:p>
        </w:tc>
      </w:tr>
      <w:tr w:rsidR="00C17053" w14:paraId="51A127F2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7563DCC7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1319A420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59BA0D68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 前级四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极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杆母离子选择：前级四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极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杆为三段式金属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钼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共轭双曲面四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极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杆，高分辨母离子选择≤0.4Da ；提供超高的离子传输效率和方形的离子传输窗口，对窗口两边的离子歧视效应降到最低；</w:t>
            </w:r>
          </w:p>
        </w:tc>
      </w:tr>
      <w:tr w:rsidR="00C17053" w14:paraId="2BF6DF43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2E864E99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71821BB2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276D6CE2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#6. 高分辨质谱采集速率：最高22 Hz；分辨率≥120,000 FWHM时，不少于3张/秒。</w:t>
            </w:r>
          </w:p>
        </w:tc>
      </w:tr>
      <w:tr w:rsidR="00C17053" w14:paraId="4A4F3B9C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38DFD9EB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7EB7D845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6DF0CF57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#7. 质量轴稳定性：设备经过一次校正后不再校正且不使用内标情况下， 100fg利血平连续48个小时内重复进样（至少每小时1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点，不少于48个数据点），m/z 609质量精确度≤3 ppm；</w:t>
            </w:r>
          </w:p>
        </w:tc>
      </w:tr>
      <w:tr w:rsidR="00C17053" w14:paraId="2F1B16FE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5CAEA504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32FD6006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3D598A4A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#8. 一次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进样可同时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获得正负离子的检测结果，正负离子的切换速度：小于1秒，要求设备在进行快速切换（分辨率正/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负都在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60,000 FWHM）连续运行2小时，质量轴的稳定性&lt;3ppm；即用0.5ppb氯霉素和0.5ppb克伦特罗混合溶液作为测试液，蠕动泵连续进样2小时，正负快速扫描同时监测氯霉素和克伦特罗分子离子峰，两者质量稳定性偏差小于3ppm</w:t>
            </w:r>
          </w:p>
        </w:tc>
      </w:tr>
      <w:tr w:rsidR="00C17053" w14:paraId="49399E67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3D4DED82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719D68E5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3ECDFCC6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#9. 灵敏度（分辨率必须保持在120,000 FWHM或以上）；若灵敏度水平不能完全满足要求，则必须加配一套高端三重四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极杆液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质以弥补灵敏度的不足（该项指标为验收指标）</w:t>
            </w:r>
          </w:p>
          <w:p w14:paraId="7F66FAD6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全扫描Full Scan （m/z 100-900）灵敏度：50fg 利血平进样， S/N优于500:1；</w:t>
            </w:r>
          </w:p>
          <w:p w14:paraId="2CB1EBD0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选择离子扫描SIM灵敏度：50fg 利血平柱上进样 S/N优于1000:1; </w:t>
            </w:r>
          </w:p>
          <w:p w14:paraId="40B05F02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选择二级离子扫描MS/MS灵敏度：50fg 利血平进样 S/N</w:t>
            </w:r>
            <w:r>
              <w:rPr>
                <w:rFonts w:ascii="宋体" w:hAnsi="宋体" w:cs="宋体" w:hint="eastAsia"/>
                <w:sz w:val="24"/>
              </w:rPr>
              <w:lastRenderedPageBreak/>
              <w:t>优于1000:1</w:t>
            </w:r>
          </w:p>
        </w:tc>
      </w:tr>
      <w:tr w:rsidR="00C17053" w14:paraId="52A3BB18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427EA49E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0F7E1B04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73DF2538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#10. 提高仪器分辨率时，设备的灵敏度基本保持不降低；采用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利血平标品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100fg进样，ESI+模式下，分辨率分别为30000和60000时，其他仪器参数维持不变的前提下，主峰的信号强度值相差不超过8%。</w:t>
            </w:r>
          </w:p>
        </w:tc>
      </w:tr>
      <w:tr w:rsidR="00C17053" w14:paraId="7D5660E2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6E4D7B55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2D815022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54EC03B0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#11. 线性动态范围：分辨率设定为不小于60,000 FWHM时，以利血平或者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泰勒菌素为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目标物进行全扫描，质量窗口≤3ppm，，线性范围≥10</w:t>
            </w:r>
            <w:r>
              <w:rPr>
                <w:rFonts w:ascii="宋体" w:hAnsi="宋体" w:cs="宋体" w:hint="eastAsia"/>
                <w:sz w:val="24"/>
                <w:vertAlign w:val="superscript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，（6个浓度点，分别为1ppt、10ppt、100ppt、1ppb、10ppb和100ppb作为一条标准曲线），且标准曲线每点的偏差值≤10%；投标时提供证明文件；</w:t>
            </w:r>
          </w:p>
        </w:tc>
      </w:tr>
      <w:tr w:rsidR="00C17053" w14:paraId="520A7C42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75CFB828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3CD8D2B0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65178306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12. 扫描模式：高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分辨全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扫描MS和高分辨二级扫描MS/MS、高分辨选择离子扫描SIM、高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分辨全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子离子碎裂扫描（AIF）、高分辨正负离子切换扫描、高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分辨全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扫描依赖的二级离子扫描、高分辨目标选择离子依赖的二级离子扫描、高分辨中性丢失扫描</w:t>
            </w:r>
          </w:p>
        </w:tc>
      </w:tr>
      <w:tr w:rsidR="00C17053" w14:paraId="7D303AFC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774DCC36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7EA02475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60A38B9F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*13. 检测器：若采用轨道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阱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无损检测器，则配置一套检测器即可；若采用微通道板（MCP）、电子倍增器或光电倍增器等消耗性检测器，则除原机配置外，需加配同种型号检测器至少7套，以满足用户10年内的正常使用需求。</w:t>
            </w:r>
          </w:p>
        </w:tc>
      </w:tr>
      <w:tr w:rsidR="00C17053" w14:paraId="5C09090D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3E53C8C9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2F4AAEF2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5F265147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四、液相色谱部分</w:t>
            </w:r>
          </w:p>
        </w:tc>
      </w:tr>
      <w:tr w:rsidR="00C17053" w14:paraId="32589AC5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61AD2604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4A984FAE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50359316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 采用二元高压混合泵</w:t>
            </w:r>
          </w:p>
        </w:tc>
      </w:tr>
      <w:tr w:rsidR="00C17053" w14:paraId="2945763A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0C364100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186850C7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74EFA979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 流量范围：0 ~8mL/min，步进0.001 mL/min。</w:t>
            </w:r>
          </w:p>
        </w:tc>
      </w:tr>
      <w:tr w:rsidR="00C17053" w14:paraId="466754FB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68D55EDE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5CA555A5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4DD38377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 最大压力：100Mpa或以上</w:t>
            </w:r>
          </w:p>
        </w:tc>
      </w:tr>
      <w:tr w:rsidR="00C17053" w14:paraId="4A1D2BD3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0533F87B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35D02B40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0E18024E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 流量准确度：&lt;0.1%</w:t>
            </w:r>
          </w:p>
        </w:tc>
      </w:tr>
      <w:tr w:rsidR="00C17053" w14:paraId="5295A783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5C270E0D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6152DEBD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4337E695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 流量精密度：&lt;0.05%</w:t>
            </w:r>
          </w:p>
        </w:tc>
      </w:tr>
      <w:tr w:rsidR="00C17053" w14:paraId="74ADE06E" w14:textId="77777777" w:rsidTr="008A769E">
        <w:trPr>
          <w:trHeight w:val="1550"/>
        </w:trPr>
        <w:tc>
          <w:tcPr>
            <w:tcW w:w="475" w:type="pct"/>
            <w:vMerge/>
            <w:vAlign w:val="center"/>
          </w:tcPr>
          <w:p w14:paraId="52482E12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361C4E71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76FA2016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 泵清洗系统：带柱塞杆及密封圈自动清洗系统，同时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监测泵头微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漏，提示维护信息</w:t>
            </w:r>
          </w:p>
        </w:tc>
      </w:tr>
      <w:tr w:rsidR="00C17053" w14:paraId="0FD53709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4D87C04A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6BE8B91D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5A126C65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#7. 自动进样器进样位数：2mL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进样瓶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≥200位</w:t>
            </w:r>
          </w:p>
        </w:tc>
      </w:tr>
      <w:tr w:rsidR="00C17053" w14:paraId="6795715A" w14:textId="77777777" w:rsidTr="008A769E">
        <w:trPr>
          <w:trHeight w:val="456"/>
        </w:trPr>
        <w:tc>
          <w:tcPr>
            <w:tcW w:w="475" w:type="pct"/>
            <w:vMerge w:val="restart"/>
            <w:vAlign w:val="center"/>
          </w:tcPr>
          <w:p w14:paraId="01AD0DAB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66F211D7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6FA35233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8. 进样体积：0.01-100μL，增量0.1 </w:t>
            </w:r>
            <w:proofErr w:type="spellStart"/>
            <w:r>
              <w:rPr>
                <w:rFonts w:ascii="宋体" w:hAnsi="宋体" w:cs="宋体" w:hint="eastAsia"/>
                <w:sz w:val="24"/>
              </w:rPr>
              <w:t>uL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C17053" w14:paraId="7C5CC46D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6B2A693A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5513C69D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72B74847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 进样体积准确度：0.5%</w:t>
            </w:r>
          </w:p>
        </w:tc>
      </w:tr>
      <w:tr w:rsidR="00C17053" w14:paraId="3CF484E9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0DE87486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29CAF3F3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69FD7EC0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 交叉污染：0.004%</w:t>
            </w:r>
          </w:p>
        </w:tc>
      </w:tr>
      <w:tr w:rsidR="00C17053" w14:paraId="31BAA85E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0B9BAD79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6E5AB1BA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2861244F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11. 样品盘温度范围：4-40℃，具备制冷和加热功能</w:t>
            </w:r>
          </w:p>
        </w:tc>
      </w:tr>
      <w:tr w:rsidR="00C17053" w14:paraId="68E5F69E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60D9E46E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221D3857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5607160E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12.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柱温箱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温控范围：5-105℃</w:t>
            </w:r>
          </w:p>
        </w:tc>
      </w:tr>
      <w:tr w:rsidR="00C17053" w14:paraId="0BDD4B3C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5932FBF1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13F81FA6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30E2E7A4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13. 温度准确度：±0.5℃</w:t>
            </w:r>
          </w:p>
        </w:tc>
      </w:tr>
      <w:tr w:rsidR="00C17053" w14:paraId="1AE87A1D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439BE94E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4F522B21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1E4D6A01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14. 温度稳定性：±0.1℃</w:t>
            </w:r>
          </w:p>
        </w:tc>
      </w:tr>
      <w:tr w:rsidR="00C17053" w14:paraId="192EAB4D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63A16487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419A7F83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5F1A90B7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15. 二极管阵列检测器，波长范围：190 到680 nm</w:t>
            </w:r>
          </w:p>
        </w:tc>
      </w:tr>
      <w:tr w:rsidR="00C17053" w14:paraId="510394F6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2E6E7540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5E94EEA4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1293F3FB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16. 波长准确度：±1nm</w:t>
            </w:r>
          </w:p>
        </w:tc>
      </w:tr>
      <w:tr w:rsidR="00C17053" w14:paraId="6949D562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117684BA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0ACE8181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2F4AF29A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17. 通道数：10+3D</w:t>
            </w:r>
          </w:p>
        </w:tc>
      </w:tr>
      <w:tr w:rsidR="00C17053" w14:paraId="2CF46CFD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508C0FD4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28482231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72547409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18. 基线噪音：&lt;±3µAU at 230 nm</w:t>
            </w:r>
          </w:p>
        </w:tc>
      </w:tr>
      <w:tr w:rsidR="00C17053" w14:paraId="471DA882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3805F928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583445CD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6866B43E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19. 采用同一品牌的液相LC与质谱MS/MS，维护使用更方便</w:t>
            </w:r>
          </w:p>
        </w:tc>
      </w:tr>
      <w:tr w:rsidR="00C17053" w14:paraId="1EF6F6ED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57D651FA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5413B9FD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13D2F468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五、软件系统</w:t>
            </w:r>
          </w:p>
        </w:tc>
      </w:tr>
      <w:tr w:rsidR="00C17053" w14:paraId="11AE162F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036B9DF8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5297EB97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2935D80C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1.色谱、质谱控制及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液质联用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操作软件：自动采集与数据处理，自动调节仪器参数，控制液相色谱仪的泵、自动进样器等部件，调节质谱仪的参数，实现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液质联用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的队列分析，具有多种定性、定量数据处理功能（可进行大规模定量数据的批处理），包括元素组成计算、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自建谱图库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、同位素分布计算、内标/外标定量等</w:t>
            </w:r>
          </w:p>
        </w:tc>
      </w:tr>
      <w:tr w:rsidR="00C17053" w14:paraId="004776DB" w14:textId="77777777" w:rsidTr="008A769E">
        <w:trPr>
          <w:trHeight w:val="456"/>
        </w:trPr>
        <w:tc>
          <w:tcPr>
            <w:tcW w:w="475" w:type="pct"/>
            <w:vMerge/>
            <w:vAlign w:val="center"/>
          </w:tcPr>
          <w:p w14:paraId="5E95CA09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3374A79E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1D4F24E7" w14:textId="77777777" w:rsidR="00C17053" w:rsidRDefault="00C17053" w:rsidP="008A769E">
            <w:pPr>
              <w:spacing w:line="360" w:lineRule="auto"/>
              <w:ind w:leftChars="50" w:left="105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 组学数据分析及未知物鉴定专业软件：通过整合更全面的统计学算法、直接关联代谢物 MS 及 MSMS 数据库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与谱库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鉴定、提供多种灵活的工作流程便于不同层次的分析需求，进而真正实现从数据到结构到通路的高效分析</w:t>
            </w:r>
          </w:p>
        </w:tc>
      </w:tr>
      <w:bookmarkEnd w:id="3"/>
      <w:tr w:rsidR="00C17053" w14:paraId="7615A54C" w14:textId="77777777" w:rsidTr="008A769E">
        <w:trPr>
          <w:trHeight w:val="402"/>
        </w:trPr>
        <w:tc>
          <w:tcPr>
            <w:tcW w:w="475" w:type="pct"/>
            <w:vMerge w:val="restart"/>
            <w:vAlign w:val="center"/>
          </w:tcPr>
          <w:p w14:paraId="50A7673B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3</w:t>
            </w:r>
          </w:p>
        </w:tc>
        <w:tc>
          <w:tcPr>
            <w:tcW w:w="1086" w:type="pct"/>
            <w:vMerge w:val="restart"/>
            <w:vAlign w:val="center"/>
          </w:tcPr>
          <w:p w14:paraId="41301AB3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调试培训服务</w:t>
            </w:r>
          </w:p>
        </w:tc>
        <w:tc>
          <w:tcPr>
            <w:tcW w:w="3439" w:type="pct"/>
            <w:vAlign w:val="center"/>
          </w:tcPr>
          <w:p w14:paraId="6D7D2C33" w14:textId="77777777" w:rsidR="00C17053" w:rsidRDefault="00C17053" w:rsidP="008A769E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1.至少一次现场免费培训</w:t>
            </w:r>
          </w:p>
        </w:tc>
      </w:tr>
      <w:tr w:rsidR="00C17053" w14:paraId="3B217FC4" w14:textId="77777777" w:rsidTr="008A769E">
        <w:trPr>
          <w:trHeight w:val="519"/>
        </w:trPr>
        <w:tc>
          <w:tcPr>
            <w:tcW w:w="475" w:type="pct"/>
            <w:vMerge/>
            <w:vAlign w:val="center"/>
          </w:tcPr>
          <w:p w14:paraId="37734FB8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5DC60A1A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  <w:vAlign w:val="center"/>
          </w:tcPr>
          <w:p w14:paraId="117E737F" w14:textId="77777777" w:rsidR="00C17053" w:rsidRDefault="00C17053" w:rsidP="008A769E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2.满足24小时热线服务</w:t>
            </w:r>
          </w:p>
        </w:tc>
      </w:tr>
      <w:tr w:rsidR="00C17053" w14:paraId="407D23DA" w14:textId="77777777" w:rsidTr="008A769E">
        <w:trPr>
          <w:trHeight w:val="485"/>
        </w:trPr>
        <w:tc>
          <w:tcPr>
            <w:tcW w:w="475" w:type="pct"/>
            <w:vMerge w:val="restart"/>
            <w:vAlign w:val="center"/>
          </w:tcPr>
          <w:p w14:paraId="0F2F57A0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086" w:type="pct"/>
            <w:vMerge w:val="restart"/>
            <w:vAlign w:val="center"/>
          </w:tcPr>
          <w:p w14:paraId="26414B4D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其他要求</w:t>
            </w:r>
          </w:p>
        </w:tc>
        <w:tc>
          <w:tcPr>
            <w:tcW w:w="3439" w:type="pct"/>
          </w:tcPr>
          <w:p w14:paraId="31F288F6" w14:textId="77777777" w:rsidR="00C17053" w:rsidRDefault="00C17053" w:rsidP="008A769E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1.系统使用说明书及培训文档</w:t>
            </w:r>
          </w:p>
        </w:tc>
      </w:tr>
      <w:tr w:rsidR="00C17053" w14:paraId="321D44D9" w14:textId="77777777" w:rsidTr="008A769E">
        <w:trPr>
          <w:trHeight w:val="233"/>
        </w:trPr>
        <w:tc>
          <w:tcPr>
            <w:tcW w:w="475" w:type="pct"/>
            <w:vMerge/>
            <w:vAlign w:val="center"/>
          </w:tcPr>
          <w:p w14:paraId="1BD53DE9" w14:textId="77777777" w:rsidR="00C17053" w:rsidRDefault="00C17053" w:rsidP="008A76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5EB4D3B5" w14:textId="77777777" w:rsidR="00C17053" w:rsidRDefault="00C17053" w:rsidP="008A769E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39" w:type="pct"/>
          </w:tcPr>
          <w:p w14:paraId="5A2AAC35" w14:textId="77777777" w:rsidR="00C17053" w:rsidRDefault="00C17053" w:rsidP="008A769E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2.订单确认后1个月内需要提供设备的安装条件</w:t>
            </w:r>
          </w:p>
        </w:tc>
      </w:tr>
    </w:tbl>
    <w:p w14:paraId="60D791BE" w14:textId="77777777" w:rsidR="00037C37" w:rsidRPr="00C17053" w:rsidRDefault="00037C37"/>
    <w:sectPr w:rsidR="00037C37" w:rsidRPr="00C17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EFA1" w14:textId="77777777" w:rsidR="006074A9" w:rsidRDefault="006074A9" w:rsidP="00C17053">
      <w:r>
        <w:separator/>
      </w:r>
    </w:p>
  </w:endnote>
  <w:endnote w:type="continuationSeparator" w:id="0">
    <w:p w14:paraId="0164CF9A" w14:textId="77777777" w:rsidR="006074A9" w:rsidRDefault="006074A9" w:rsidP="00C1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AFF5" w14:textId="77777777" w:rsidR="006074A9" w:rsidRDefault="006074A9" w:rsidP="00C17053">
      <w:r>
        <w:separator/>
      </w:r>
    </w:p>
  </w:footnote>
  <w:footnote w:type="continuationSeparator" w:id="0">
    <w:p w14:paraId="57E3669F" w14:textId="77777777" w:rsidR="006074A9" w:rsidRDefault="006074A9" w:rsidP="00C1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2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420"/>
      </w:pPr>
    </w:lvl>
    <w:lvl w:ilvl="2">
      <w:start w:val="7"/>
      <w:numFmt w:val="decimal"/>
      <w:lvlText w:val="%3、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3">
      <w:start w:val="1"/>
      <w:numFmt w:val="decimal"/>
      <w:lvlText w:val="%4)"/>
      <w:lvlJc w:val="left"/>
      <w:pPr>
        <w:tabs>
          <w:tab w:val="num" w:pos="2760"/>
        </w:tabs>
        <w:ind w:left="2760" w:hanging="420"/>
      </w:pPr>
    </w:lvl>
    <w:lvl w:ilvl="4">
      <w:start w:val="8"/>
      <w:numFmt w:val="decimal"/>
      <w:lvlText w:val="%5"/>
      <w:lvlJc w:val="left"/>
      <w:pPr>
        <w:tabs>
          <w:tab w:val="num" w:pos="3120"/>
        </w:tabs>
        <w:ind w:left="3120" w:hanging="360"/>
      </w:pPr>
      <w:rPr>
        <w:rFonts w:eastAsia="宋体" w:hAnsi="宋体" w:hint="default"/>
      </w:rPr>
    </w:lvl>
    <w:lvl w:ilvl="5">
      <w:start w:val="4"/>
      <w:numFmt w:val="japaneseCounting"/>
      <w:lvlText w:val="%6、"/>
      <w:lvlJc w:val="left"/>
      <w:pPr>
        <w:ind w:left="360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4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5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Ansi="宋体" w:hint="default"/>
      </w:rPr>
    </w:lvl>
    <w:lvl w:ilvl="3">
      <w:start w:val="5"/>
      <w:numFmt w:val="decimal"/>
      <w:lvlText w:val="%4、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7E19"/>
    <w:rsid w:val="00037C37"/>
    <w:rsid w:val="006074A9"/>
    <w:rsid w:val="00C17053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FEAE98-6937-43B0-B629-9FD8804B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C170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70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0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053"/>
    <w:rPr>
      <w:sz w:val="18"/>
      <w:szCs w:val="18"/>
    </w:rPr>
  </w:style>
  <w:style w:type="paragraph" w:styleId="a7">
    <w:name w:val="Plain Text"/>
    <w:basedOn w:val="a"/>
    <w:link w:val="a8"/>
    <w:rsid w:val="00C17053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rsid w:val="00C17053"/>
    <w:rPr>
      <w:rFonts w:ascii="宋体" w:eastAsia="宋体" w:hAnsi="Courier New" w:cs="Times New Roman"/>
      <w:szCs w:val="20"/>
    </w:rPr>
  </w:style>
  <w:style w:type="character" w:customStyle="1" w:styleId="10">
    <w:name w:val="标题 1 字符"/>
    <w:basedOn w:val="a0"/>
    <w:link w:val="1"/>
    <w:uiPriority w:val="9"/>
    <w:rsid w:val="00C1705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OITC02</dc:creator>
  <cp:keywords/>
  <dc:description/>
  <cp:lastModifiedBy>OITC02</cp:lastModifiedBy>
  <cp:revision>2</cp:revision>
  <dcterms:created xsi:type="dcterms:W3CDTF">2021-04-27T08:29:00Z</dcterms:created>
  <dcterms:modified xsi:type="dcterms:W3CDTF">2021-04-27T08:29:00Z</dcterms:modified>
</cp:coreProperties>
</file>