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方正小标宋简体" w:hAnsi="黑体" w:eastAsia="方正小标宋简体"/>
          <w:sz w:val="48"/>
          <w:szCs w:val="44"/>
        </w:rPr>
      </w:pPr>
    </w:p>
    <w:p>
      <w:pPr>
        <w:spacing w:line="360" w:lineRule="auto"/>
        <w:jc w:val="center"/>
        <w:rPr>
          <w:rFonts w:hint="default" w:ascii="方正小标宋简体" w:hAnsi="黑体" w:eastAsia="方正小标宋简体"/>
          <w:sz w:val="48"/>
          <w:szCs w:val="44"/>
        </w:rPr>
      </w:pPr>
    </w:p>
    <w:p>
      <w:pPr>
        <w:spacing w:line="360" w:lineRule="auto"/>
        <w:jc w:val="center"/>
        <w:rPr>
          <w:rFonts w:hint="eastAsia" w:ascii="方正小标宋简体" w:hAnsi="黑体" w:eastAsia="方正小标宋简体"/>
          <w:sz w:val="48"/>
          <w:szCs w:val="44"/>
          <w:lang w:val="en-US" w:eastAsia="zh-CN"/>
        </w:rPr>
      </w:pPr>
      <w:r>
        <w:rPr>
          <w:rFonts w:hint="eastAsia" w:ascii="方正小标宋简体" w:hAnsi="黑体" w:eastAsia="方正小标宋简体"/>
          <w:sz w:val="48"/>
          <w:szCs w:val="44"/>
          <w:lang w:eastAsia="zh-CN"/>
        </w:rPr>
        <w:t>吉林省延边生态环境监测中心监测服务项目第四标段</w:t>
      </w:r>
    </w:p>
    <w:p>
      <w:pPr>
        <w:spacing w:line="360" w:lineRule="auto"/>
        <w:jc w:val="center"/>
        <w:rPr>
          <w:rFonts w:hint="default" w:ascii="黑体" w:hAnsi="黑体" w:eastAsia="黑体"/>
          <w:b/>
          <w:sz w:val="48"/>
          <w:szCs w:val="44"/>
        </w:rPr>
      </w:pPr>
    </w:p>
    <w:p>
      <w:pPr>
        <w:spacing w:line="360" w:lineRule="auto"/>
        <w:jc w:val="center"/>
        <w:rPr>
          <w:rFonts w:hint="default" w:ascii="宋体" w:hAnsi="宋体"/>
          <w:b/>
          <w:sz w:val="44"/>
          <w:szCs w:val="44"/>
        </w:rPr>
      </w:pPr>
    </w:p>
    <w:p>
      <w:pPr>
        <w:spacing w:line="360" w:lineRule="auto"/>
        <w:jc w:val="center"/>
        <w:rPr>
          <w:rFonts w:hint="default" w:ascii="宋体" w:hAnsi="宋体"/>
          <w:b/>
          <w:sz w:val="96"/>
        </w:rPr>
      </w:pPr>
      <w:r>
        <w:rPr>
          <w:rFonts w:ascii="宋体" w:hAnsi="宋体"/>
          <w:b/>
          <w:sz w:val="96"/>
        </w:rPr>
        <w:t>招 标 文 件</w:t>
      </w:r>
    </w:p>
    <w:p>
      <w:pPr>
        <w:spacing w:line="720" w:lineRule="auto"/>
        <w:rPr>
          <w:rFonts w:hint="default" w:ascii="宋体" w:hAnsi="宋体"/>
          <w:b/>
          <w:sz w:val="32"/>
        </w:rPr>
      </w:pPr>
    </w:p>
    <w:p>
      <w:pPr>
        <w:spacing w:line="720" w:lineRule="auto"/>
        <w:rPr>
          <w:rFonts w:hint="default" w:ascii="宋体" w:hAnsi="宋体"/>
          <w:b/>
          <w:sz w:val="32"/>
        </w:rPr>
      </w:pPr>
    </w:p>
    <w:p>
      <w:pPr>
        <w:spacing w:line="720" w:lineRule="auto"/>
        <w:ind w:firstLine="1748" w:firstLineChars="544"/>
        <w:rPr>
          <w:rFonts w:hint="default" w:ascii="宋体" w:hAnsi="宋体" w:eastAsia="宋体"/>
          <w:b/>
          <w:sz w:val="32"/>
          <w:lang w:val="en-US" w:eastAsia="zh-CN"/>
        </w:rPr>
      </w:pPr>
      <w:r>
        <w:rPr>
          <w:rFonts w:ascii="宋体" w:hAnsi="宋体"/>
          <w:b/>
          <w:sz w:val="32"/>
        </w:rPr>
        <w:t>招标编号：</w:t>
      </w:r>
      <w:r>
        <w:rPr>
          <w:rFonts w:hint="eastAsia" w:ascii="宋体" w:hAnsi="宋体"/>
          <w:b/>
          <w:sz w:val="32"/>
          <w:lang w:eastAsia="zh-CN"/>
        </w:rPr>
        <w:t>JLSZC202002864-</w:t>
      </w:r>
      <w:r>
        <w:rPr>
          <w:rFonts w:hint="eastAsia" w:ascii="宋体" w:hAnsi="宋体"/>
          <w:b/>
          <w:sz w:val="32"/>
          <w:lang w:val="en-US" w:eastAsia="zh-CN"/>
        </w:rPr>
        <w:t>4</w:t>
      </w:r>
    </w:p>
    <w:p>
      <w:pPr>
        <w:spacing w:line="720" w:lineRule="auto"/>
        <w:ind w:firstLine="1430" w:firstLineChars="445"/>
        <w:rPr>
          <w:rFonts w:hint="default" w:ascii="宋体" w:hAnsi="宋体"/>
          <w:b/>
          <w:sz w:val="32"/>
        </w:rPr>
      </w:pPr>
    </w:p>
    <w:p>
      <w:pPr>
        <w:spacing w:line="720" w:lineRule="auto"/>
        <w:ind w:firstLine="1430" w:firstLineChars="445"/>
        <w:rPr>
          <w:rFonts w:hint="default" w:ascii="宋体" w:hAnsi="宋体"/>
          <w:b/>
          <w:sz w:val="32"/>
        </w:rPr>
      </w:pPr>
    </w:p>
    <w:p>
      <w:pPr>
        <w:spacing w:line="720" w:lineRule="auto"/>
        <w:ind w:firstLine="640" w:firstLineChars="200"/>
        <w:rPr>
          <w:rFonts w:hint="eastAsia" w:ascii="黑体" w:hAnsi="黑体" w:eastAsia="黑体"/>
          <w:sz w:val="32"/>
          <w:lang w:eastAsia="zh-CN"/>
        </w:rPr>
      </w:pPr>
      <w:r>
        <w:rPr>
          <w:rFonts w:ascii="黑体" w:hAnsi="黑体" w:eastAsia="黑体"/>
          <w:sz w:val="32"/>
        </w:rPr>
        <w:t>招  标  人：</w:t>
      </w:r>
      <w:r>
        <w:rPr>
          <w:rFonts w:hint="eastAsia" w:ascii="黑体" w:hAnsi="黑体" w:eastAsia="黑体"/>
          <w:sz w:val="32"/>
          <w:lang w:eastAsia="zh-CN"/>
        </w:rPr>
        <w:t>吉林省延边生态环境监测中心</w:t>
      </w:r>
    </w:p>
    <w:p>
      <w:pPr>
        <w:spacing w:line="720" w:lineRule="auto"/>
        <w:ind w:firstLine="640" w:firstLineChars="200"/>
        <w:rPr>
          <w:rFonts w:hint="default" w:ascii="黑体" w:hAnsi="黑体" w:eastAsia="黑体"/>
          <w:sz w:val="32"/>
          <w:szCs w:val="22"/>
        </w:rPr>
      </w:pPr>
      <w:r>
        <w:rPr>
          <w:rFonts w:ascii="黑体" w:hAnsi="黑体" w:eastAsia="黑体"/>
          <w:sz w:val="32"/>
          <w:szCs w:val="22"/>
        </w:rPr>
        <w:t>招标代理机构：吉林省众安工程项目管理有限公司</w:t>
      </w:r>
    </w:p>
    <w:p>
      <w:pPr>
        <w:spacing w:line="720" w:lineRule="auto"/>
        <w:ind w:firstLine="640" w:firstLineChars="200"/>
        <w:jc w:val="center"/>
        <w:rPr>
          <w:rFonts w:hint="default" w:ascii="黑体" w:hAnsi="黑体" w:eastAsia="黑体"/>
          <w:sz w:val="32"/>
        </w:rPr>
      </w:pPr>
      <w:r>
        <w:rPr>
          <w:rFonts w:ascii="黑体" w:hAnsi="黑体" w:eastAsia="黑体"/>
          <w:sz w:val="32"/>
        </w:rPr>
        <w:t>日 期：二〇二</w:t>
      </w:r>
      <w:r>
        <w:rPr>
          <w:rFonts w:hint="eastAsia" w:ascii="黑体" w:hAnsi="黑体" w:eastAsia="黑体"/>
          <w:sz w:val="32"/>
          <w:lang w:eastAsia="zh-CN"/>
        </w:rPr>
        <w:t>一</w:t>
      </w:r>
      <w:r>
        <w:rPr>
          <w:rFonts w:ascii="黑体" w:hAnsi="黑体" w:eastAsia="黑体"/>
          <w:sz w:val="32"/>
        </w:rPr>
        <w:t>年</w:t>
      </w:r>
      <w:r>
        <w:rPr>
          <w:rFonts w:hint="eastAsia" w:ascii="黑体" w:hAnsi="黑体" w:eastAsia="黑体"/>
          <w:sz w:val="32"/>
          <w:lang w:eastAsia="zh-CN"/>
        </w:rPr>
        <w:t>十二</w:t>
      </w:r>
      <w:r>
        <w:rPr>
          <w:rFonts w:ascii="黑体" w:hAnsi="黑体" w:eastAsia="黑体"/>
          <w:sz w:val="32"/>
        </w:rPr>
        <w:t>月</w:t>
      </w:r>
    </w:p>
    <w:p>
      <w:pPr>
        <w:jc w:val="center"/>
        <w:rPr>
          <w:rFonts w:hint="default" w:ascii="宋体" w:hAnsi="宋体"/>
          <w:sz w:val="44"/>
        </w:rPr>
      </w:pPr>
      <w:r>
        <w:rPr>
          <w:rFonts w:hint="default" w:ascii="宋体" w:hAnsi="宋体"/>
          <w:sz w:val="44"/>
        </w:rPr>
        <w:br w:type="page"/>
      </w:r>
    </w:p>
    <w:p>
      <w:pPr>
        <w:jc w:val="center"/>
        <w:rPr>
          <w:rFonts w:hint="default" w:ascii="宋体" w:hAnsi="宋体"/>
          <w:sz w:val="44"/>
        </w:rPr>
      </w:pPr>
      <w:r>
        <w:rPr>
          <w:rFonts w:ascii="宋体" w:hAnsi="宋体"/>
          <w:sz w:val="44"/>
        </w:rPr>
        <w:t>目录</w:t>
      </w:r>
    </w:p>
    <w:p>
      <w:pPr>
        <w:jc w:val="center"/>
        <w:rPr>
          <w:rFonts w:hint="default" w:ascii="宋体" w:hAnsi="宋体"/>
          <w:szCs w:val="24"/>
        </w:rPr>
      </w:pPr>
    </w:p>
    <w:p>
      <w:pPr>
        <w:pStyle w:val="17"/>
        <w:tabs>
          <w:tab w:val="right" w:leader="dot" w:pos="8302"/>
        </w:tabs>
        <w:rPr>
          <w:rFonts w:hint="default" w:ascii="Calibri" w:hAnsi="Calibri"/>
          <w:sz w:val="21"/>
          <w:szCs w:val="22"/>
        </w:rPr>
      </w:pPr>
      <w:r>
        <w:rPr>
          <w:rFonts w:ascii="宋体" w:hAnsi="宋体"/>
          <w:szCs w:val="28"/>
        </w:rPr>
        <w:fldChar w:fldCharType="begin"/>
      </w:r>
      <w:r>
        <w:rPr>
          <w:rFonts w:ascii="宋体" w:hAnsi="宋体"/>
          <w:szCs w:val="28"/>
        </w:rPr>
        <w:instrText xml:space="preserve"> TOC \o "1-3" \h \z \u </w:instrText>
      </w:r>
      <w:r>
        <w:rPr>
          <w:rFonts w:ascii="宋体" w:hAnsi="宋体"/>
          <w:szCs w:val="28"/>
        </w:rPr>
        <w:fldChar w:fldCharType="separate"/>
      </w:r>
      <w:r>
        <w:fldChar w:fldCharType="begin"/>
      </w:r>
      <w:r>
        <w:instrText xml:space="preserve"> HYPERLINK \l "_Toc532324865" </w:instrText>
      </w:r>
      <w:r>
        <w:fldChar w:fldCharType="separate"/>
      </w:r>
      <w:r>
        <w:rPr>
          <w:rStyle w:val="30"/>
          <w:rFonts w:hint="eastAsia" w:ascii="宋体" w:hAnsi="宋体"/>
        </w:rPr>
        <w:t>第一章  招标公告</w:t>
      </w:r>
      <w:r>
        <w:tab/>
      </w:r>
      <w:r>
        <w:fldChar w:fldCharType="begin"/>
      </w:r>
      <w:r>
        <w:instrText xml:space="preserve"> PAGEREF _Toc532324865 \h </w:instrText>
      </w:r>
      <w:r>
        <w:fldChar w:fldCharType="separate"/>
      </w:r>
      <w:r>
        <w:t>2</w:t>
      </w:r>
      <w:r>
        <w:fldChar w:fldCharType="end"/>
      </w:r>
      <w:r>
        <w:fldChar w:fldCharType="end"/>
      </w:r>
    </w:p>
    <w:p>
      <w:pPr>
        <w:pStyle w:val="17"/>
        <w:tabs>
          <w:tab w:val="right" w:leader="dot" w:pos="8302"/>
        </w:tabs>
        <w:rPr>
          <w:rFonts w:hint="default" w:ascii="Calibri" w:hAnsi="Calibri"/>
          <w:sz w:val="21"/>
          <w:szCs w:val="22"/>
        </w:rPr>
      </w:pPr>
      <w:r>
        <w:fldChar w:fldCharType="begin"/>
      </w:r>
      <w:r>
        <w:instrText xml:space="preserve"> HYPERLINK \l "_Toc532324866" </w:instrText>
      </w:r>
      <w:r>
        <w:fldChar w:fldCharType="separate"/>
      </w:r>
      <w:r>
        <w:rPr>
          <w:rStyle w:val="30"/>
          <w:rFonts w:hint="eastAsia" w:ascii="宋体" w:hAnsi="宋体"/>
        </w:rPr>
        <w:t>第二章  投标人须</w:t>
      </w:r>
      <w:bookmarkStart w:id="0" w:name="_Hlt532368804"/>
      <w:bookmarkStart w:id="1" w:name="_Hlt532368805"/>
      <w:r>
        <w:rPr>
          <w:rStyle w:val="30"/>
          <w:rFonts w:hint="eastAsia" w:ascii="宋体" w:hAnsi="宋体"/>
        </w:rPr>
        <w:t>知</w:t>
      </w:r>
      <w:bookmarkEnd w:id="0"/>
      <w:bookmarkEnd w:id="1"/>
      <w:r>
        <w:tab/>
      </w:r>
      <w:r>
        <w:fldChar w:fldCharType="begin"/>
      </w:r>
      <w:r>
        <w:instrText xml:space="preserve"> PAGEREF _Toc532324866 \h </w:instrText>
      </w:r>
      <w:r>
        <w:fldChar w:fldCharType="separate"/>
      </w:r>
      <w:r>
        <w:t>5</w:t>
      </w:r>
      <w:r>
        <w:fldChar w:fldCharType="end"/>
      </w:r>
      <w:r>
        <w:fldChar w:fldCharType="end"/>
      </w:r>
    </w:p>
    <w:p>
      <w:pPr>
        <w:pStyle w:val="17"/>
        <w:tabs>
          <w:tab w:val="right" w:leader="dot" w:pos="8302"/>
        </w:tabs>
        <w:rPr>
          <w:rFonts w:hint="default" w:ascii="Calibri" w:hAnsi="Calibri"/>
          <w:sz w:val="21"/>
          <w:szCs w:val="22"/>
        </w:rPr>
      </w:pPr>
      <w:r>
        <w:fldChar w:fldCharType="begin"/>
      </w:r>
      <w:r>
        <w:instrText xml:space="preserve"> HYPERLINK \l "_Toc532324875" </w:instrText>
      </w:r>
      <w:r>
        <w:fldChar w:fldCharType="separate"/>
      </w:r>
      <w:r>
        <w:rPr>
          <w:rStyle w:val="30"/>
          <w:rFonts w:hint="eastAsia" w:ascii="宋体" w:hAnsi="宋体"/>
        </w:rPr>
        <w:t>第三章  项目服务需求</w:t>
      </w:r>
      <w:r>
        <w:tab/>
      </w:r>
      <w:r>
        <w:fldChar w:fldCharType="begin"/>
      </w:r>
      <w:r>
        <w:instrText xml:space="preserve"> PAGEREF _Toc532324875 \h </w:instrText>
      </w:r>
      <w:r>
        <w:fldChar w:fldCharType="separate"/>
      </w:r>
      <w:r>
        <w:t>22</w:t>
      </w:r>
      <w:r>
        <w:fldChar w:fldCharType="end"/>
      </w:r>
      <w:r>
        <w:fldChar w:fldCharType="end"/>
      </w:r>
    </w:p>
    <w:p>
      <w:pPr>
        <w:pStyle w:val="17"/>
        <w:tabs>
          <w:tab w:val="right" w:leader="dot" w:pos="8302"/>
        </w:tabs>
        <w:rPr>
          <w:rFonts w:hint="eastAsia" w:ascii="Calibri" w:hAnsi="Calibri" w:eastAsia="宋体"/>
          <w:sz w:val="21"/>
          <w:szCs w:val="22"/>
          <w:lang w:eastAsia="zh-CN"/>
        </w:rPr>
      </w:pPr>
      <w:r>
        <w:fldChar w:fldCharType="begin"/>
      </w:r>
      <w:r>
        <w:instrText xml:space="preserve"> HYPERLINK \l "_Toc532324878" </w:instrText>
      </w:r>
      <w:r>
        <w:fldChar w:fldCharType="separate"/>
      </w:r>
      <w:r>
        <w:rPr>
          <w:rStyle w:val="30"/>
          <w:rFonts w:hint="eastAsia" w:ascii="宋体" w:hAnsi="宋体"/>
        </w:rPr>
        <w:t>第四章  评标办法（综合评分法）</w:t>
      </w:r>
      <w:r>
        <w:tab/>
      </w:r>
      <w:r>
        <w:rPr>
          <w:rFonts w:hint="eastAsia"/>
          <w:lang w:val="en-US" w:eastAsia="zh-CN"/>
        </w:rPr>
        <w:t>2</w:t>
      </w:r>
      <w:r>
        <w:fldChar w:fldCharType="end"/>
      </w:r>
      <w:r>
        <w:rPr>
          <w:rFonts w:hint="eastAsia"/>
          <w:lang w:val="en-US" w:eastAsia="zh-CN"/>
        </w:rPr>
        <w:t>4</w:t>
      </w:r>
    </w:p>
    <w:p>
      <w:pPr>
        <w:pStyle w:val="17"/>
        <w:tabs>
          <w:tab w:val="right" w:leader="dot" w:pos="8302"/>
        </w:tabs>
        <w:rPr>
          <w:rFonts w:hint="eastAsia" w:ascii="Calibri" w:hAnsi="Calibri" w:eastAsia="宋体"/>
          <w:sz w:val="21"/>
          <w:szCs w:val="22"/>
          <w:lang w:eastAsia="zh-CN"/>
        </w:rPr>
      </w:pPr>
      <w:r>
        <w:fldChar w:fldCharType="begin"/>
      </w:r>
      <w:r>
        <w:instrText xml:space="preserve"> HYPERLINK \l "_Toc532324879" </w:instrText>
      </w:r>
      <w:r>
        <w:fldChar w:fldCharType="separate"/>
      </w:r>
      <w:r>
        <w:rPr>
          <w:rStyle w:val="30"/>
          <w:rFonts w:hint="eastAsia" w:ascii="宋体" w:hAnsi="宋体"/>
        </w:rPr>
        <w:t>第五章  合同书</w:t>
      </w:r>
      <w:r>
        <w:tab/>
      </w:r>
      <w:r>
        <w:rPr>
          <w:rFonts w:hint="eastAsia"/>
          <w:lang w:val="en-US" w:eastAsia="zh-CN"/>
        </w:rPr>
        <w:t>3</w:t>
      </w:r>
      <w:r>
        <w:fldChar w:fldCharType="end"/>
      </w:r>
      <w:r>
        <w:rPr>
          <w:rFonts w:hint="eastAsia"/>
          <w:lang w:val="en-US" w:eastAsia="zh-CN"/>
        </w:rPr>
        <w:t>1</w:t>
      </w:r>
    </w:p>
    <w:p>
      <w:pPr>
        <w:pStyle w:val="17"/>
        <w:tabs>
          <w:tab w:val="right" w:leader="dot" w:pos="8302"/>
        </w:tabs>
        <w:rPr>
          <w:rFonts w:hint="eastAsia" w:ascii="Calibri" w:hAnsi="Calibri" w:eastAsia="宋体"/>
          <w:sz w:val="21"/>
          <w:szCs w:val="22"/>
          <w:lang w:eastAsia="zh-CN"/>
        </w:rPr>
      </w:pPr>
      <w:r>
        <w:fldChar w:fldCharType="begin"/>
      </w:r>
      <w:r>
        <w:instrText xml:space="preserve"> HYPERLINK \l "_Toc532324880" </w:instrText>
      </w:r>
      <w:r>
        <w:fldChar w:fldCharType="separate"/>
      </w:r>
      <w:r>
        <w:rPr>
          <w:rStyle w:val="30"/>
          <w:rFonts w:hint="eastAsia" w:ascii="宋体" w:hAnsi="宋体"/>
        </w:rPr>
        <w:t>第六章  投标文件</w:t>
      </w:r>
      <w:bookmarkStart w:id="2" w:name="_Hlt532324881"/>
      <w:r>
        <w:rPr>
          <w:rStyle w:val="30"/>
          <w:rFonts w:hint="eastAsia" w:ascii="宋体" w:hAnsi="宋体"/>
        </w:rPr>
        <w:t>格</w:t>
      </w:r>
      <w:bookmarkEnd w:id="2"/>
      <w:r>
        <w:rPr>
          <w:rStyle w:val="30"/>
          <w:rFonts w:hint="eastAsia" w:ascii="宋体" w:hAnsi="宋体"/>
        </w:rPr>
        <w:t>式</w:t>
      </w:r>
      <w:r>
        <w:tab/>
      </w:r>
      <w:r>
        <w:rPr>
          <w:rFonts w:hint="eastAsia"/>
          <w:lang w:val="en-US" w:eastAsia="zh-CN"/>
        </w:rPr>
        <w:t>3</w:t>
      </w:r>
      <w:r>
        <w:fldChar w:fldCharType="end"/>
      </w:r>
      <w:r>
        <w:rPr>
          <w:rFonts w:hint="eastAsia"/>
          <w:lang w:val="en-US" w:eastAsia="zh-CN"/>
        </w:rPr>
        <w:t>3</w:t>
      </w:r>
    </w:p>
    <w:p>
      <w:pPr>
        <w:rPr>
          <w:rFonts w:hint="default"/>
        </w:rPr>
      </w:pPr>
      <w:r>
        <w:rPr>
          <w:rFonts w:ascii="宋体" w:hAnsi="宋体"/>
          <w:sz w:val="28"/>
          <w:szCs w:val="28"/>
        </w:rPr>
        <w:fldChar w:fldCharType="end"/>
      </w:r>
    </w:p>
    <w:p>
      <w:pPr>
        <w:pStyle w:val="19"/>
        <w:outlineLvl w:val="9"/>
        <w:sectPr>
          <w:headerReference r:id="rId5" w:type="first"/>
          <w:headerReference r:id="rId3" w:type="default"/>
          <w:footerReference r:id="rId6" w:type="default"/>
          <w:headerReference r:id="rId4" w:type="even"/>
          <w:footerReference r:id="rId7" w:type="even"/>
          <w:pgSz w:w="11906" w:h="16838"/>
          <w:pgMar w:top="1361" w:right="1797" w:bottom="1361" w:left="1797" w:header="851" w:footer="992" w:gutter="0"/>
          <w:pgNumType w:start="0"/>
          <w:cols w:space="720" w:num="1"/>
          <w:titlePg/>
          <w:docGrid w:type="lines" w:linePitch="312" w:charSpace="0"/>
        </w:sectPr>
      </w:pPr>
    </w:p>
    <w:p>
      <w:pPr>
        <w:pStyle w:val="3"/>
        <w:spacing w:beforeLines="50" w:afterLines="50" w:line="360" w:lineRule="auto"/>
        <w:jc w:val="center"/>
        <w:rPr>
          <w:rFonts w:hint="default" w:ascii="宋体" w:hAnsi="宋体"/>
          <w:sz w:val="36"/>
          <w:szCs w:val="36"/>
        </w:rPr>
      </w:pPr>
      <w:bookmarkStart w:id="3" w:name="_Toc532324865"/>
      <w:bookmarkStart w:id="4" w:name="_Toc531849857"/>
      <w:r>
        <w:rPr>
          <w:rFonts w:ascii="宋体" w:hAnsi="宋体"/>
          <w:sz w:val="36"/>
          <w:szCs w:val="36"/>
        </w:rPr>
        <w:t xml:space="preserve">第一章  </w:t>
      </w:r>
      <w:bookmarkEnd w:id="3"/>
      <w:bookmarkEnd w:id="4"/>
      <w:r>
        <w:rPr>
          <w:rFonts w:ascii="宋体" w:hAnsi="宋体"/>
          <w:sz w:val="36"/>
          <w:szCs w:val="36"/>
        </w:rPr>
        <w:t>招标公告</w:t>
      </w:r>
    </w:p>
    <w:p>
      <w:pPr>
        <w:spacing w:line="360" w:lineRule="auto"/>
        <w:ind w:firstLine="420" w:firstLineChars="200"/>
        <w:jc w:val="center"/>
        <w:outlineLvl w:val="1"/>
        <w:rPr>
          <w:rFonts w:hint="default" w:ascii="宋体" w:cs="宋体"/>
          <w:kern w:val="0"/>
          <w:sz w:val="21"/>
          <w:szCs w:val="21"/>
        </w:rPr>
      </w:pPr>
      <w:r>
        <w:rPr>
          <w:rFonts w:ascii="宋体" w:cs="宋体"/>
          <w:kern w:val="0"/>
          <w:sz w:val="21"/>
          <w:szCs w:val="21"/>
        </w:rPr>
        <w:t>（资格后审）</w:t>
      </w:r>
    </w:p>
    <w:p>
      <w:pPr>
        <w:spacing w:line="360" w:lineRule="auto"/>
        <w:ind w:firstLine="420" w:firstLineChars="200"/>
        <w:jc w:val="center"/>
        <w:outlineLvl w:val="1"/>
        <w:rPr>
          <w:rFonts w:hint="eastAsia" w:ascii="宋体" w:eastAsia="宋体" w:cs="宋体"/>
          <w:kern w:val="0"/>
          <w:sz w:val="21"/>
          <w:szCs w:val="21"/>
          <w:lang w:eastAsia="zh-CN"/>
        </w:rPr>
      </w:pPr>
      <w:r>
        <w:rPr>
          <w:rFonts w:ascii="宋体" w:cs="宋体"/>
          <w:kern w:val="0"/>
          <w:sz w:val="21"/>
          <w:szCs w:val="21"/>
        </w:rPr>
        <w:t>招 标 编 号：</w:t>
      </w:r>
      <w:r>
        <w:rPr>
          <w:rFonts w:hint="eastAsia" w:ascii="宋体" w:cs="宋体"/>
          <w:kern w:val="0"/>
          <w:sz w:val="21"/>
          <w:szCs w:val="21"/>
          <w:lang w:eastAsia="zh-CN"/>
        </w:rPr>
        <w:t>JLSZC202002864</w:t>
      </w:r>
    </w:p>
    <w:p>
      <w:pPr>
        <w:spacing w:line="360" w:lineRule="auto"/>
        <w:ind w:firstLine="420" w:firstLineChars="200"/>
        <w:jc w:val="left"/>
        <w:rPr>
          <w:rFonts w:hint="default" w:ascii="宋体" w:cs="宋体"/>
          <w:kern w:val="0"/>
          <w:sz w:val="21"/>
          <w:szCs w:val="21"/>
        </w:rPr>
      </w:pPr>
      <w:r>
        <w:rPr>
          <w:rFonts w:ascii="宋体" w:cs="宋体"/>
          <w:kern w:val="0"/>
          <w:sz w:val="21"/>
          <w:szCs w:val="21"/>
        </w:rPr>
        <w:t>吉林省众安工程项目管理有限公司受</w:t>
      </w:r>
      <w:r>
        <w:rPr>
          <w:rFonts w:hint="eastAsia" w:ascii="宋体" w:cs="宋体"/>
          <w:kern w:val="0"/>
          <w:sz w:val="21"/>
          <w:szCs w:val="21"/>
          <w:lang w:eastAsia="zh-CN"/>
        </w:rPr>
        <w:t>吉林省延边生态环境监测中心</w:t>
      </w:r>
      <w:r>
        <w:rPr>
          <w:rFonts w:ascii="宋体" w:cs="宋体"/>
          <w:kern w:val="0"/>
          <w:sz w:val="21"/>
          <w:szCs w:val="21"/>
        </w:rPr>
        <w:t>的委托，根据《中华人民共和国政府采购法》、《中华人民共和国政府采购法实施条例》、财政部87号令《政府采购货物和服务招标投标管理办法》和吉林省省级部门集中采购任务通知书（项目采购</w:t>
      </w:r>
      <w:r>
        <w:rPr>
          <w:rFonts w:hint="default" w:ascii="宋体" w:cs="宋体"/>
          <w:kern w:val="0"/>
          <w:sz w:val="21"/>
          <w:szCs w:val="21"/>
        </w:rPr>
        <w:t>X[</w:t>
      </w:r>
      <w:r>
        <w:rPr>
          <w:rFonts w:hint="eastAsia" w:ascii="宋体" w:cs="宋体"/>
          <w:kern w:val="0"/>
          <w:sz w:val="21"/>
          <w:szCs w:val="21"/>
          <w:lang w:val="en-US" w:eastAsia="zh-CN"/>
        </w:rPr>
        <w:t>20201222</w:t>
      </w:r>
      <w:r>
        <w:rPr>
          <w:rFonts w:hint="default" w:ascii="宋体" w:cs="宋体"/>
          <w:kern w:val="0"/>
          <w:sz w:val="21"/>
          <w:szCs w:val="21"/>
        </w:rPr>
        <w:t>]</w:t>
      </w:r>
      <w:r>
        <w:rPr>
          <w:rFonts w:ascii="宋体" w:cs="宋体"/>
          <w:kern w:val="0"/>
          <w:sz w:val="21"/>
          <w:szCs w:val="21"/>
        </w:rPr>
        <w:t>-</w:t>
      </w:r>
      <w:r>
        <w:rPr>
          <w:rFonts w:hint="eastAsia" w:ascii="宋体" w:cs="宋体"/>
          <w:kern w:val="0"/>
          <w:sz w:val="21"/>
          <w:szCs w:val="21"/>
          <w:lang w:val="en-US" w:eastAsia="zh-CN"/>
        </w:rPr>
        <w:t>2841</w:t>
      </w:r>
      <w:r>
        <w:rPr>
          <w:rFonts w:ascii="宋体" w:cs="宋体"/>
          <w:kern w:val="0"/>
          <w:sz w:val="21"/>
          <w:szCs w:val="21"/>
        </w:rPr>
        <w:t>号）对“</w:t>
      </w:r>
      <w:r>
        <w:rPr>
          <w:rFonts w:hint="eastAsia" w:ascii="宋体" w:cs="宋体"/>
          <w:kern w:val="0"/>
          <w:sz w:val="21"/>
          <w:szCs w:val="21"/>
          <w:lang w:eastAsia="zh-CN"/>
        </w:rPr>
        <w:t>吉林省延边生态环境监测中心监测服务项目</w:t>
      </w:r>
      <w:r>
        <w:rPr>
          <w:rFonts w:ascii="宋体" w:cs="宋体"/>
          <w:kern w:val="0"/>
          <w:sz w:val="21"/>
          <w:szCs w:val="21"/>
        </w:rPr>
        <w:t>”进行国内公开招标，现邀请合格的投标人提交密封投标。</w:t>
      </w:r>
      <w:bookmarkStart w:id="5" w:name="_Toc19125"/>
    </w:p>
    <w:p>
      <w:pPr>
        <w:spacing w:line="360" w:lineRule="auto"/>
        <w:ind w:firstLine="422" w:firstLineChars="200"/>
        <w:jc w:val="left"/>
        <w:outlineLvl w:val="1"/>
        <w:rPr>
          <w:rFonts w:hint="default" w:ascii="宋体" w:hAnsi="宋体"/>
          <w:b/>
          <w:sz w:val="21"/>
          <w:szCs w:val="21"/>
        </w:rPr>
      </w:pPr>
      <w:r>
        <w:rPr>
          <w:rFonts w:ascii="宋体" w:hAnsi="宋体"/>
          <w:b/>
          <w:sz w:val="21"/>
          <w:szCs w:val="21"/>
        </w:rPr>
        <w:t>一、项目概况</w:t>
      </w:r>
      <w:bookmarkEnd w:id="5"/>
    </w:p>
    <w:p>
      <w:pPr>
        <w:spacing w:line="360" w:lineRule="auto"/>
        <w:ind w:firstLine="420" w:firstLineChars="200"/>
        <w:jc w:val="left"/>
        <w:rPr>
          <w:rFonts w:hint="eastAsia" w:ascii="宋体" w:hAnsi="宋体" w:eastAsia="宋体"/>
          <w:sz w:val="21"/>
          <w:szCs w:val="21"/>
          <w:lang w:eastAsia="zh-CN"/>
        </w:rPr>
      </w:pPr>
      <w:r>
        <w:rPr>
          <w:rFonts w:ascii="宋体" w:hAnsi="宋体"/>
          <w:sz w:val="21"/>
          <w:szCs w:val="21"/>
        </w:rPr>
        <w:t>1.1采购人：</w:t>
      </w:r>
      <w:r>
        <w:rPr>
          <w:rFonts w:hint="eastAsia" w:ascii="宋体" w:hAnsi="宋体"/>
          <w:sz w:val="21"/>
          <w:szCs w:val="21"/>
          <w:lang w:eastAsia="zh-CN"/>
        </w:rPr>
        <w:t>吉林省延边生态环境监测中心</w:t>
      </w:r>
    </w:p>
    <w:p>
      <w:pPr>
        <w:spacing w:line="360" w:lineRule="auto"/>
        <w:ind w:firstLine="420" w:firstLineChars="200"/>
        <w:jc w:val="left"/>
        <w:rPr>
          <w:rFonts w:hint="default" w:ascii="宋体" w:hAnsi="宋体"/>
          <w:sz w:val="21"/>
          <w:szCs w:val="21"/>
        </w:rPr>
      </w:pPr>
      <w:r>
        <w:rPr>
          <w:rFonts w:ascii="宋体" w:hAnsi="宋体"/>
          <w:sz w:val="21"/>
          <w:szCs w:val="21"/>
        </w:rPr>
        <w:t>1.2项目名称：</w:t>
      </w:r>
      <w:r>
        <w:rPr>
          <w:rFonts w:hint="eastAsia" w:ascii="宋体" w:hAnsi="宋体"/>
          <w:sz w:val="21"/>
          <w:szCs w:val="21"/>
          <w:lang w:eastAsia="zh-CN"/>
        </w:rPr>
        <w:t>吉林省延边生态环境监测中心监测服务项目</w:t>
      </w:r>
    </w:p>
    <w:p>
      <w:pPr>
        <w:spacing w:line="360" w:lineRule="auto"/>
        <w:ind w:firstLine="420" w:firstLineChars="200"/>
        <w:jc w:val="left"/>
        <w:rPr>
          <w:rFonts w:hint="default" w:ascii="宋体" w:hAnsi="宋体"/>
          <w:sz w:val="21"/>
          <w:szCs w:val="21"/>
        </w:rPr>
      </w:pPr>
      <w:r>
        <w:rPr>
          <w:rFonts w:ascii="宋体" w:hAnsi="宋体"/>
          <w:sz w:val="21"/>
          <w:szCs w:val="21"/>
        </w:rPr>
        <w:t>1.3资金来源：财政资金</w:t>
      </w:r>
    </w:p>
    <w:p>
      <w:pPr>
        <w:spacing w:line="360" w:lineRule="auto"/>
        <w:ind w:firstLine="420" w:firstLineChars="200"/>
        <w:jc w:val="left"/>
        <w:rPr>
          <w:rFonts w:hint="default" w:ascii="宋体" w:hAnsi="宋体"/>
          <w:sz w:val="21"/>
          <w:szCs w:val="21"/>
        </w:rPr>
      </w:pPr>
      <w:r>
        <w:rPr>
          <w:rFonts w:ascii="宋体" w:hAnsi="宋体"/>
          <w:sz w:val="21"/>
          <w:szCs w:val="21"/>
        </w:rPr>
        <w:t>1.4招标内容：</w:t>
      </w:r>
      <w:r>
        <w:rPr>
          <w:rFonts w:hint="eastAsia" w:ascii="宋体" w:hAnsi="宋体"/>
          <w:sz w:val="21"/>
          <w:szCs w:val="21"/>
          <w:lang w:eastAsia="zh-CN"/>
        </w:rPr>
        <w:t>本项目分为四个标段，第一标段为地表水水质监测购买服务；第二标段为农村环境质量监测购买服务；第三标段为酸雨、声环境质量监测购买服务（敦化等</w:t>
      </w:r>
      <w:r>
        <w:rPr>
          <w:rFonts w:hint="eastAsia" w:ascii="宋体" w:hAnsi="宋体"/>
          <w:sz w:val="21"/>
          <w:szCs w:val="21"/>
          <w:lang w:val="en-US" w:eastAsia="zh-CN"/>
        </w:rPr>
        <w:t>4个县</w:t>
      </w:r>
      <w:r>
        <w:rPr>
          <w:rFonts w:hint="eastAsia" w:ascii="宋体" w:hAnsi="宋体"/>
          <w:sz w:val="21"/>
          <w:szCs w:val="21"/>
          <w:lang w:eastAsia="zh-CN"/>
        </w:rPr>
        <w:t>）；第四标段酸雨、声环境质量监测购买服务（延吉等</w:t>
      </w:r>
      <w:r>
        <w:rPr>
          <w:rFonts w:hint="eastAsia" w:ascii="宋体" w:hAnsi="宋体"/>
          <w:sz w:val="21"/>
          <w:szCs w:val="21"/>
          <w:lang w:val="en-US" w:eastAsia="zh-CN"/>
        </w:rPr>
        <w:t>4个县市</w:t>
      </w:r>
      <w:r>
        <w:rPr>
          <w:rFonts w:hint="eastAsia" w:ascii="宋体" w:hAnsi="宋体"/>
          <w:sz w:val="21"/>
          <w:szCs w:val="21"/>
          <w:lang w:eastAsia="zh-CN"/>
        </w:rPr>
        <w:t>）</w:t>
      </w:r>
      <w:r>
        <w:rPr>
          <w:rFonts w:ascii="宋体" w:hAnsi="宋体"/>
          <w:sz w:val="21"/>
          <w:szCs w:val="21"/>
        </w:rPr>
        <w:t>。（详细要求见招标文件中项目服务需求）。</w:t>
      </w:r>
    </w:p>
    <w:p>
      <w:pPr>
        <w:spacing w:line="360" w:lineRule="auto"/>
        <w:ind w:firstLine="420" w:firstLineChars="200"/>
        <w:jc w:val="left"/>
        <w:rPr>
          <w:rFonts w:hint="default" w:ascii="宋体" w:hAnsi="宋体"/>
          <w:sz w:val="21"/>
          <w:szCs w:val="21"/>
        </w:rPr>
      </w:pPr>
      <w:r>
        <w:rPr>
          <w:rFonts w:ascii="宋体" w:hAnsi="宋体"/>
          <w:sz w:val="21"/>
          <w:szCs w:val="21"/>
        </w:rPr>
        <w:t>1.5 服务地点：</w:t>
      </w:r>
      <w:r>
        <w:rPr>
          <w:rFonts w:hint="eastAsia" w:ascii="宋体" w:hAnsi="宋体"/>
          <w:sz w:val="21"/>
          <w:szCs w:val="21"/>
          <w:lang w:eastAsia="zh-CN"/>
        </w:rPr>
        <w:t>吉林省延边生态环境监测中心</w:t>
      </w:r>
      <w:r>
        <w:rPr>
          <w:rFonts w:ascii="宋体" w:hAnsi="宋体"/>
          <w:sz w:val="21"/>
          <w:szCs w:val="21"/>
        </w:rPr>
        <w:t>指定地点。</w:t>
      </w:r>
    </w:p>
    <w:p>
      <w:pPr>
        <w:spacing w:line="360" w:lineRule="auto"/>
        <w:ind w:firstLine="420" w:firstLineChars="200"/>
        <w:jc w:val="left"/>
        <w:rPr>
          <w:rFonts w:hint="default" w:ascii="宋体" w:hAnsi="宋体"/>
          <w:sz w:val="21"/>
          <w:szCs w:val="21"/>
          <w:highlight w:val="red"/>
        </w:rPr>
      </w:pPr>
      <w:r>
        <w:rPr>
          <w:rFonts w:ascii="宋体" w:hAnsi="宋体"/>
          <w:sz w:val="21"/>
          <w:szCs w:val="21"/>
        </w:rPr>
        <w:t>1.6服务期：</w:t>
      </w:r>
      <w:r>
        <w:rPr>
          <w:rFonts w:hint="eastAsia" w:ascii="宋体" w:hAnsi="宋体"/>
          <w:sz w:val="21"/>
          <w:szCs w:val="21"/>
          <w:highlight w:val="none"/>
          <w:lang w:eastAsia="zh-CN"/>
        </w:rPr>
        <w:t>服务期</w:t>
      </w:r>
      <w:r>
        <w:rPr>
          <w:rFonts w:ascii="宋体" w:hAnsi="宋体"/>
          <w:sz w:val="21"/>
          <w:szCs w:val="21"/>
          <w:highlight w:val="none"/>
        </w:rPr>
        <w:t>约</w:t>
      </w:r>
      <w:r>
        <w:rPr>
          <w:rFonts w:hint="eastAsia" w:ascii="宋体" w:hAnsi="宋体"/>
          <w:sz w:val="21"/>
          <w:szCs w:val="21"/>
          <w:highlight w:val="none"/>
          <w:lang w:val="en-US" w:eastAsia="zh-CN"/>
        </w:rPr>
        <w:t>1</w:t>
      </w:r>
      <w:r>
        <w:rPr>
          <w:rFonts w:ascii="宋体" w:hAnsi="宋体"/>
          <w:sz w:val="21"/>
          <w:szCs w:val="21"/>
          <w:highlight w:val="none"/>
        </w:rPr>
        <w:t>年，</w:t>
      </w:r>
      <w:r>
        <w:rPr>
          <w:rFonts w:hint="eastAsia" w:ascii="宋体" w:hAnsi="宋体"/>
          <w:sz w:val="21"/>
          <w:szCs w:val="21"/>
          <w:highlight w:val="none"/>
          <w:lang w:eastAsia="zh-CN"/>
        </w:rPr>
        <w:t>具体要求以签订合同为准</w:t>
      </w:r>
      <w:r>
        <w:rPr>
          <w:rFonts w:ascii="宋体" w:hAnsi="宋体"/>
          <w:sz w:val="21"/>
          <w:szCs w:val="21"/>
          <w:highlight w:val="none"/>
        </w:rPr>
        <w:t xml:space="preserve">。 </w:t>
      </w:r>
      <w:bookmarkStart w:id="6" w:name="_Toc31329"/>
    </w:p>
    <w:p>
      <w:pPr>
        <w:spacing w:line="360" w:lineRule="auto"/>
        <w:ind w:firstLine="420" w:firstLineChars="200"/>
        <w:jc w:val="left"/>
        <w:rPr>
          <w:rFonts w:hint="default" w:ascii="宋体" w:hAnsi="宋体"/>
          <w:color w:val="000000"/>
          <w:sz w:val="21"/>
          <w:szCs w:val="21"/>
        </w:rPr>
      </w:pPr>
      <w:r>
        <w:rPr>
          <w:rFonts w:ascii="宋体" w:hAnsi="宋体"/>
          <w:color w:val="000000"/>
          <w:sz w:val="21"/>
          <w:szCs w:val="21"/>
        </w:rPr>
        <w:t>1.7质量要求：符合国家现行相关行业规范合格标准。</w:t>
      </w:r>
    </w:p>
    <w:p>
      <w:pPr>
        <w:spacing w:line="360" w:lineRule="auto"/>
        <w:ind w:firstLine="422" w:firstLineChars="200"/>
        <w:jc w:val="left"/>
        <w:outlineLvl w:val="1"/>
        <w:rPr>
          <w:rFonts w:hint="default" w:ascii="宋体" w:hAnsi="宋体"/>
          <w:b/>
          <w:sz w:val="21"/>
          <w:szCs w:val="21"/>
        </w:rPr>
      </w:pPr>
      <w:r>
        <w:rPr>
          <w:rFonts w:ascii="宋体" w:hAnsi="宋体"/>
          <w:b/>
          <w:sz w:val="21"/>
          <w:szCs w:val="21"/>
        </w:rPr>
        <w:t>二、投标人资格要求</w:t>
      </w:r>
      <w:bookmarkEnd w:id="6"/>
    </w:p>
    <w:p>
      <w:pPr>
        <w:spacing w:line="360" w:lineRule="auto"/>
        <w:ind w:firstLine="420" w:firstLineChars="200"/>
        <w:jc w:val="left"/>
        <w:rPr>
          <w:rFonts w:hint="default" w:ascii="宋体" w:hAnsi="宋体"/>
          <w:sz w:val="21"/>
          <w:szCs w:val="21"/>
        </w:rPr>
      </w:pPr>
      <w:r>
        <w:rPr>
          <w:rFonts w:ascii="宋体" w:hAnsi="宋体"/>
          <w:sz w:val="21"/>
          <w:szCs w:val="21"/>
        </w:rPr>
        <w:t>2.1 投标人必须符合《中华人民共和国政府采购法》第二十二条规定的条件。</w:t>
      </w:r>
    </w:p>
    <w:p>
      <w:pPr>
        <w:spacing w:line="360" w:lineRule="auto"/>
        <w:ind w:firstLine="420" w:firstLineChars="200"/>
        <w:jc w:val="left"/>
        <w:rPr>
          <w:rFonts w:hint="default" w:ascii="宋体" w:hAnsi="宋体"/>
          <w:sz w:val="21"/>
          <w:szCs w:val="21"/>
        </w:rPr>
      </w:pPr>
      <w:r>
        <w:rPr>
          <w:rFonts w:ascii="宋体" w:hAnsi="宋体"/>
          <w:sz w:val="21"/>
          <w:szCs w:val="21"/>
        </w:rPr>
        <w:t>2.2投标人必须是在中国境内依法注册，具有独立法人资格，提供有效的营业执照副本</w:t>
      </w:r>
      <w:r>
        <w:rPr>
          <w:rFonts w:hint="eastAsia" w:ascii="宋体" w:hAnsi="宋体"/>
          <w:sz w:val="21"/>
          <w:szCs w:val="21"/>
          <w:lang w:eastAsia="zh-CN"/>
        </w:rPr>
        <w:t>及检测资质证书</w:t>
      </w:r>
      <w:r>
        <w:rPr>
          <w:rFonts w:ascii="宋体" w:hAnsi="宋体"/>
          <w:sz w:val="21"/>
          <w:szCs w:val="21"/>
        </w:rPr>
        <w:t>、税务登记证和企业组织机构代码证（或五证合一营业执照），其中：</w:t>
      </w:r>
      <w:r>
        <w:rPr>
          <w:rFonts w:ascii="宋体" w:hAnsi="宋体"/>
          <w:sz w:val="21"/>
          <w:szCs w:val="21"/>
          <w:lang w:val="zh-CN"/>
        </w:rPr>
        <w:t>具备有效的营业执照且</w:t>
      </w:r>
      <w:r>
        <w:rPr>
          <w:rFonts w:ascii="宋体" w:hAnsi="宋体"/>
          <w:sz w:val="21"/>
          <w:szCs w:val="21"/>
        </w:rPr>
        <w:t>具有本项目服务能力的投标人</w:t>
      </w:r>
    </w:p>
    <w:p>
      <w:pPr>
        <w:spacing w:line="360" w:lineRule="auto"/>
        <w:ind w:firstLine="420" w:firstLineChars="200"/>
        <w:jc w:val="left"/>
        <w:rPr>
          <w:rFonts w:hint="default" w:ascii="宋体" w:hAnsi="宋体"/>
          <w:sz w:val="21"/>
          <w:szCs w:val="21"/>
        </w:rPr>
      </w:pPr>
      <w:r>
        <w:rPr>
          <w:rFonts w:ascii="宋体" w:hAnsi="宋体"/>
          <w:sz w:val="21"/>
          <w:szCs w:val="21"/>
        </w:rPr>
        <w:t>2.3</w:t>
      </w:r>
      <w:r>
        <w:rPr>
          <w:rFonts w:ascii="宋体" w:hAnsi="宋体"/>
          <w:sz w:val="21"/>
          <w:szCs w:val="21"/>
          <w:lang w:val="zh-CN"/>
        </w:rPr>
        <w:t>具有良好的商业信誉和健全的财务会计制度，出具投标人加盖公章的</w:t>
      </w:r>
      <w:r>
        <w:rPr>
          <w:rFonts w:hint="eastAsia" w:ascii="宋体" w:hAnsi="宋体"/>
          <w:sz w:val="21"/>
          <w:szCs w:val="21"/>
          <w:lang w:val="en-US" w:eastAsia="zh-CN"/>
        </w:rPr>
        <w:t>2017-</w:t>
      </w:r>
      <w:r>
        <w:rPr>
          <w:rFonts w:ascii="宋体" w:hAnsi="宋体"/>
          <w:sz w:val="21"/>
          <w:szCs w:val="21"/>
          <w:lang w:val="zh-CN"/>
        </w:rPr>
        <w:t>201</w:t>
      </w:r>
      <w:r>
        <w:rPr>
          <w:rFonts w:hint="eastAsia" w:ascii="宋体" w:hAnsi="宋体"/>
          <w:sz w:val="21"/>
          <w:szCs w:val="21"/>
          <w:lang w:val="en-US" w:eastAsia="zh-CN"/>
        </w:rPr>
        <w:t>9</w:t>
      </w:r>
      <w:r>
        <w:rPr>
          <w:rFonts w:ascii="宋体" w:hAnsi="宋体"/>
          <w:sz w:val="21"/>
          <w:szCs w:val="21"/>
          <w:lang w:val="zh-CN"/>
        </w:rPr>
        <w:t>年度的财务审计报告或财务报表（若新成立企业，须提供企业成立至今的财务报表）</w:t>
      </w:r>
      <w:r>
        <w:rPr>
          <w:rFonts w:ascii="宋体" w:hAnsi="宋体"/>
          <w:sz w:val="21"/>
          <w:szCs w:val="21"/>
        </w:rPr>
        <w:t>。</w:t>
      </w:r>
    </w:p>
    <w:p>
      <w:pPr>
        <w:spacing w:line="360" w:lineRule="auto"/>
        <w:ind w:firstLine="420" w:firstLineChars="200"/>
        <w:jc w:val="left"/>
        <w:rPr>
          <w:rFonts w:hint="default" w:ascii="宋体" w:hAnsi="宋体"/>
          <w:sz w:val="21"/>
          <w:szCs w:val="21"/>
        </w:rPr>
      </w:pPr>
      <w:r>
        <w:rPr>
          <w:rFonts w:ascii="宋体" w:hAnsi="宋体"/>
          <w:sz w:val="21"/>
          <w:szCs w:val="21"/>
        </w:rPr>
        <w:t>2.4与招标人存在利害关系可能影响招标公正性的法人、其他组织或者个人，不得参加投标；单位负责人为同一人或者存在控股、管理关系的不同单位，不得同时参加本项目的投标；</w:t>
      </w:r>
    </w:p>
    <w:p>
      <w:pPr>
        <w:spacing w:line="360" w:lineRule="auto"/>
        <w:ind w:firstLine="420" w:firstLineChars="200"/>
        <w:jc w:val="left"/>
        <w:rPr>
          <w:rFonts w:ascii="宋体" w:hAnsi="宋体"/>
          <w:sz w:val="21"/>
          <w:szCs w:val="21"/>
        </w:rPr>
      </w:pPr>
      <w:r>
        <w:rPr>
          <w:rFonts w:ascii="宋体" w:hAnsi="宋体"/>
          <w:sz w:val="21"/>
          <w:szCs w:val="21"/>
        </w:rPr>
        <w:t>2.</w:t>
      </w:r>
      <w:r>
        <w:rPr>
          <w:rFonts w:hint="eastAsia" w:ascii="宋体" w:hAnsi="宋体"/>
          <w:sz w:val="21"/>
          <w:szCs w:val="21"/>
          <w:lang w:val="en-US" w:eastAsia="zh-CN"/>
        </w:rPr>
        <w:t>5</w:t>
      </w:r>
      <w:r>
        <w:rPr>
          <w:rFonts w:ascii="宋体" w:hAnsi="宋体"/>
          <w:sz w:val="21"/>
          <w:szCs w:val="21"/>
        </w:rPr>
        <w:t xml:space="preserve">拒绝列入政府取消投标资格记录期间的企业或个人投标。 </w:t>
      </w:r>
    </w:p>
    <w:p>
      <w:pPr>
        <w:pStyle w:val="2"/>
        <w:ind w:left="0" w:leftChars="0" w:firstLine="420" w:firstLineChars="200"/>
        <w:rPr>
          <w:rFonts w:hint="default" w:eastAsia="宋体"/>
          <w:lang w:val="en-US" w:eastAsia="zh-CN"/>
        </w:rPr>
      </w:pPr>
      <w:r>
        <w:rPr>
          <w:rFonts w:hint="eastAsia" w:ascii="宋体" w:hAnsi="宋体"/>
          <w:sz w:val="21"/>
          <w:szCs w:val="21"/>
          <w:lang w:val="en-US" w:eastAsia="zh-CN"/>
        </w:rPr>
        <w:t>2.6投标自愿，每个投标方可竞标四个标段，只能中标一个标段，现场中标后，不得参与下一标段竞标。</w:t>
      </w:r>
    </w:p>
    <w:p>
      <w:pPr>
        <w:spacing w:line="360" w:lineRule="auto"/>
        <w:ind w:firstLine="422" w:firstLineChars="200"/>
        <w:jc w:val="left"/>
        <w:outlineLvl w:val="1"/>
        <w:rPr>
          <w:rFonts w:hint="default" w:ascii="宋体" w:hAnsi="宋体"/>
          <w:b/>
          <w:sz w:val="21"/>
          <w:szCs w:val="21"/>
        </w:rPr>
      </w:pPr>
      <w:bookmarkStart w:id="7" w:name="_Toc24271"/>
      <w:r>
        <w:rPr>
          <w:rFonts w:ascii="宋体" w:hAnsi="宋体"/>
          <w:b/>
          <w:sz w:val="21"/>
          <w:szCs w:val="21"/>
        </w:rPr>
        <w:t>三、招标文件获取</w:t>
      </w:r>
      <w:bookmarkEnd w:id="7"/>
    </w:p>
    <w:p>
      <w:pPr>
        <w:spacing w:line="360" w:lineRule="auto"/>
        <w:ind w:firstLine="420" w:firstLineChars="200"/>
        <w:jc w:val="left"/>
        <w:rPr>
          <w:rFonts w:hint="default" w:ascii="宋体" w:hAnsi="宋体"/>
          <w:sz w:val="21"/>
          <w:szCs w:val="21"/>
        </w:rPr>
      </w:pPr>
      <w:r>
        <w:rPr>
          <w:rFonts w:ascii="宋体" w:hAnsi="宋体"/>
          <w:sz w:val="21"/>
          <w:szCs w:val="21"/>
        </w:rPr>
        <w:t>3.1凡有意参加投标者，请于2020年</w:t>
      </w:r>
      <w:r>
        <w:rPr>
          <w:rFonts w:hint="eastAsia" w:ascii="宋体" w:hAnsi="宋体"/>
          <w:sz w:val="21"/>
          <w:szCs w:val="21"/>
          <w:lang w:val="en-US" w:eastAsia="zh-CN"/>
        </w:rPr>
        <w:t>12</w:t>
      </w:r>
      <w:r>
        <w:rPr>
          <w:rFonts w:ascii="宋体" w:hAnsi="宋体"/>
          <w:sz w:val="21"/>
          <w:szCs w:val="21"/>
        </w:rPr>
        <w:t>月</w:t>
      </w:r>
      <w:r>
        <w:rPr>
          <w:rFonts w:hint="eastAsia" w:ascii="宋体" w:hAnsi="宋体"/>
          <w:sz w:val="21"/>
          <w:szCs w:val="21"/>
          <w:lang w:val="en-US" w:eastAsia="zh-CN"/>
        </w:rPr>
        <w:t>31</w:t>
      </w:r>
      <w:r>
        <w:rPr>
          <w:rFonts w:ascii="宋体" w:hAnsi="宋体"/>
          <w:sz w:val="21"/>
          <w:szCs w:val="21"/>
        </w:rPr>
        <w:t>日上午8：30时起至202</w:t>
      </w:r>
      <w:r>
        <w:rPr>
          <w:rFonts w:hint="eastAsia" w:ascii="宋体" w:hAnsi="宋体"/>
          <w:sz w:val="21"/>
          <w:szCs w:val="21"/>
          <w:lang w:val="en-US" w:eastAsia="zh-CN"/>
        </w:rPr>
        <w:t>1</w:t>
      </w:r>
      <w:r>
        <w:rPr>
          <w:rFonts w:ascii="宋体" w:hAnsi="宋体"/>
          <w:sz w:val="21"/>
          <w:szCs w:val="21"/>
        </w:rPr>
        <w:t>年</w:t>
      </w:r>
      <w:r>
        <w:rPr>
          <w:rFonts w:hint="eastAsia" w:ascii="宋体" w:hAnsi="宋体"/>
          <w:sz w:val="21"/>
          <w:szCs w:val="21"/>
          <w:lang w:val="en-US" w:eastAsia="zh-CN"/>
        </w:rPr>
        <w:t>1</w:t>
      </w:r>
      <w:r>
        <w:rPr>
          <w:rFonts w:ascii="宋体" w:hAnsi="宋体"/>
          <w:sz w:val="21"/>
          <w:szCs w:val="21"/>
        </w:rPr>
        <w:t>月</w:t>
      </w:r>
      <w:r>
        <w:rPr>
          <w:rFonts w:hint="eastAsia" w:ascii="宋体" w:hAnsi="宋体"/>
          <w:sz w:val="21"/>
          <w:szCs w:val="21"/>
          <w:lang w:val="en-US" w:eastAsia="zh-CN"/>
        </w:rPr>
        <w:t>7</w:t>
      </w:r>
      <w:r>
        <w:rPr>
          <w:rFonts w:ascii="宋体" w:hAnsi="宋体"/>
          <w:sz w:val="21"/>
          <w:szCs w:val="21"/>
        </w:rPr>
        <w:t>日下午16：00时 (北京时间，下同)，自行登陆吉林省公共资源交易中心网（www.ggzyzx.jl.gov.cn）下载招标文件，其他途径获取的招标文件开标时一律按无效标处理。</w:t>
      </w:r>
    </w:p>
    <w:p>
      <w:pPr>
        <w:spacing w:line="360" w:lineRule="auto"/>
        <w:ind w:firstLine="420" w:firstLineChars="200"/>
        <w:jc w:val="left"/>
        <w:rPr>
          <w:rFonts w:hint="default" w:ascii="宋体" w:hAnsi="宋体"/>
          <w:sz w:val="21"/>
          <w:szCs w:val="21"/>
        </w:rPr>
      </w:pPr>
      <w:r>
        <w:rPr>
          <w:rFonts w:ascii="宋体" w:hAnsi="宋体"/>
          <w:sz w:val="21"/>
          <w:szCs w:val="21"/>
        </w:rPr>
        <w:t>CA认证办理基本流程：首先登录吉林省公共资源交易中心网（www.ggzyzx.jl.gov.cn），按照规定进行供应商注册登记，网上注册登记后，请携带相关材料到国投安信数字证书认证有限公司办理CA认证。未进行网上注册并办理CA认证的供应商将无法参与本次招标活动。技术支持联系方式：投标人注册,CA数字证书 （USBKey）及电子签章办理咨询电话：0431-85177688；技术支持电话：400-998-0000。</w:t>
      </w:r>
    </w:p>
    <w:p>
      <w:pPr>
        <w:spacing w:line="360" w:lineRule="auto"/>
        <w:ind w:firstLine="420" w:firstLineChars="200"/>
        <w:jc w:val="left"/>
        <w:rPr>
          <w:rFonts w:hint="default" w:ascii="宋体" w:hAnsi="宋体"/>
          <w:sz w:val="21"/>
          <w:szCs w:val="21"/>
        </w:rPr>
      </w:pPr>
      <w:r>
        <w:rPr>
          <w:rFonts w:ascii="宋体" w:hAnsi="宋体"/>
          <w:sz w:val="21"/>
          <w:szCs w:val="21"/>
        </w:rPr>
        <w:t>3.2确认参加投标截止时间： 202</w:t>
      </w:r>
      <w:r>
        <w:rPr>
          <w:rFonts w:hint="eastAsia" w:ascii="宋体" w:hAnsi="宋体"/>
          <w:sz w:val="21"/>
          <w:szCs w:val="21"/>
          <w:lang w:val="en-US" w:eastAsia="zh-CN"/>
        </w:rPr>
        <w:t>1</w:t>
      </w:r>
      <w:r>
        <w:rPr>
          <w:rFonts w:ascii="宋体" w:hAnsi="宋体"/>
          <w:sz w:val="21"/>
          <w:szCs w:val="21"/>
        </w:rPr>
        <w:t>年</w:t>
      </w:r>
      <w:r>
        <w:rPr>
          <w:rFonts w:hint="eastAsia" w:ascii="宋体" w:hAnsi="宋体"/>
          <w:sz w:val="21"/>
          <w:szCs w:val="21"/>
          <w:lang w:val="en-US" w:eastAsia="zh-CN"/>
        </w:rPr>
        <w:t>1</w:t>
      </w:r>
      <w:r>
        <w:rPr>
          <w:rFonts w:ascii="宋体" w:hAnsi="宋体"/>
          <w:sz w:val="21"/>
          <w:szCs w:val="21"/>
        </w:rPr>
        <w:t>月</w:t>
      </w:r>
      <w:r>
        <w:rPr>
          <w:rFonts w:hint="eastAsia" w:ascii="宋体" w:hAnsi="宋体"/>
          <w:sz w:val="21"/>
          <w:szCs w:val="21"/>
          <w:lang w:val="en-US" w:eastAsia="zh-CN"/>
        </w:rPr>
        <w:t>7</w:t>
      </w:r>
      <w:r>
        <w:rPr>
          <w:rFonts w:ascii="宋体" w:hAnsi="宋体"/>
          <w:sz w:val="21"/>
          <w:szCs w:val="21"/>
        </w:rPr>
        <w:t>日16点00分。</w:t>
      </w:r>
    </w:p>
    <w:p>
      <w:pPr>
        <w:spacing w:line="360" w:lineRule="auto"/>
        <w:ind w:firstLine="420" w:firstLineChars="200"/>
        <w:jc w:val="left"/>
        <w:rPr>
          <w:rFonts w:hint="default" w:ascii="宋体" w:hAnsi="宋体"/>
          <w:sz w:val="21"/>
          <w:szCs w:val="21"/>
        </w:rPr>
      </w:pPr>
      <w:r>
        <w:rPr>
          <w:rFonts w:ascii="宋体" w:hAnsi="宋体"/>
          <w:sz w:val="21"/>
          <w:szCs w:val="21"/>
        </w:rPr>
        <w:t>投标人下载招标文件后，务必在规定的“确认参加投标截止时间”之前点击“投标”按钮确认参加投标才具有投标资格。如果投标人在规定的“确认参加投标截止时间”之前没有点击“投标”按钮确认参加投标，将失去参加本项目投标的资格。</w:t>
      </w:r>
    </w:p>
    <w:p>
      <w:pPr>
        <w:spacing w:line="360" w:lineRule="auto"/>
        <w:ind w:firstLine="420" w:firstLineChars="200"/>
        <w:jc w:val="left"/>
        <w:rPr>
          <w:rFonts w:hint="default" w:ascii="宋体" w:hAnsi="宋体"/>
          <w:sz w:val="21"/>
          <w:szCs w:val="21"/>
        </w:rPr>
      </w:pPr>
      <w:r>
        <w:rPr>
          <w:rFonts w:ascii="宋体" w:hAnsi="宋体"/>
          <w:sz w:val="21"/>
          <w:szCs w:val="21"/>
        </w:rPr>
        <w:t>四.投标文件的递交</w:t>
      </w:r>
    </w:p>
    <w:p>
      <w:pPr>
        <w:spacing w:line="360" w:lineRule="auto"/>
        <w:ind w:firstLine="420" w:firstLineChars="200"/>
        <w:jc w:val="left"/>
        <w:rPr>
          <w:rFonts w:hint="eastAsia" w:ascii="宋体" w:hAnsi="宋体" w:eastAsia="宋体"/>
          <w:sz w:val="21"/>
          <w:szCs w:val="21"/>
          <w:lang w:eastAsia="zh-CN"/>
        </w:rPr>
      </w:pPr>
      <w:r>
        <w:rPr>
          <w:rFonts w:ascii="宋体" w:hAnsi="宋体"/>
          <w:sz w:val="21"/>
          <w:szCs w:val="21"/>
        </w:rPr>
        <w:t>4.1 投标文件递交的截止时间(同开标时间)为202</w:t>
      </w:r>
      <w:r>
        <w:rPr>
          <w:rFonts w:hint="eastAsia" w:ascii="宋体" w:hAnsi="宋体"/>
          <w:sz w:val="21"/>
          <w:szCs w:val="21"/>
          <w:lang w:val="en-US" w:eastAsia="zh-CN"/>
        </w:rPr>
        <w:t>1</w:t>
      </w:r>
      <w:r>
        <w:rPr>
          <w:rFonts w:ascii="宋体" w:hAnsi="宋体"/>
          <w:sz w:val="21"/>
          <w:szCs w:val="21"/>
        </w:rPr>
        <w:t>年</w:t>
      </w:r>
      <w:r>
        <w:rPr>
          <w:rFonts w:hint="eastAsia" w:ascii="宋体" w:hAnsi="宋体"/>
          <w:sz w:val="21"/>
          <w:szCs w:val="21"/>
          <w:lang w:val="en-US" w:eastAsia="zh-CN"/>
        </w:rPr>
        <w:t>1</w:t>
      </w:r>
      <w:r>
        <w:rPr>
          <w:rFonts w:ascii="宋体" w:hAnsi="宋体"/>
          <w:sz w:val="21"/>
          <w:szCs w:val="21"/>
        </w:rPr>
        <w:t>月</w:t>
      </w:r>
      <w:r>
        <w:rPr>
          <w:rFonts w:hint="eastAsia" w:ascii="宋体" w:hAnsi="宋体"/>
          <w:sz w:val="21"/>
          <w:szCs w:val="21"/>
          <w:lang w:val="en-US" w:eastAsia="zh-CN"/>
        </w:rPr>
        <w:t>20</w:t>
      </w:r>
      <w:r>
        <w:rPr>
          <w:rFonts w:ascii="宋体" w:hAnsi="宋体"/>
          <w:sz w:val="21"/>
          <w:szCs w:val="21"/>
        </w:rPr>
        <w:t>日9时</w:t>
      </w:r>
      <w:r>
        <w:rPr>
          <w:rFonts w:hint="eastAsia" w:ascii="宋体" w:hAnsi="宋体"/>
          <w:sz w:val="21"/>
          <w:szCs w:val="21"/>
          <w:lang w:val="en-US" w:eastAsia="zh-CN"/>
        </w:rPr>
        <w:t>3</w:t>
      </w:r>
      <w:r>
        <w:rPr>
          <w:rFonts w:ascii="宋体" w:hAnsi="宋体"/>
          <w:sz w:val="21"/>
          <w:szCs w:val="21"/>
        </w:rPr>
        <w:t>0分，地点为吉林省人民政府政务大厅</w:t>
      </w:r>
      <w:r>
        <w:rPr>
          <w:rFonts w:hint="eastAsia" w:ascii="宋体" w:hAnsi="宋体"/>
          <w:sz w:val="21"/>
          <w:szCs w:val="21"/>
          <w:lang w:eastAsia="zh-CN"/>
        </w:rPr>
        <w:t>。</w:t>
      </w:r>
    </w:p>
    <w:p>
      <w:pPr>
        <w:spacing w:line="360" w:lineRule="auto"/>
        <w:ind w:firstLine="420" w:firstLineChars="200"/>
        <w:jc w:val="left"/>
        <w:rPr>
          <w:rFonts w:hint="default" w:ascii="宋体" w:hAnsi="宋体"/>
          <w:sz w:val="21"/>
          <w:szCs w:val="21"/>
        </w:rPr>
      </w:pPr>
      <w:r>
        <w:rPr>
          <w:rFonts w:ascii="宋体" w:hAnsi="宋体"/>
          <w:sz w:val="21"/>
          <w:szCs w:val="21"/>
        </w:rPr>
        <w:t>4.2开标时间为202</w:t>
      </w:r>
      <w:r>
        <w:rPr>
          <w:rFonts w:hint="eastAsia" w:ascii="宋体" w:hAnsi="宋体"/>
          <w:sz w:val="21"/>
          <w:szCs w:val="21"/>
          <w:lang w:val="en-US" w:eastAsia="zh-CN"/>
        </w:rPr>
        <w:t>1</w:t>
      </w:r>
      <w:r>
        <w:rPr>
          <w:rFonts w:ascii="宋体" w:hAnsi="宋体"/>
          <w:sz w:val="21"/>
          <w:szCs w:val="21"/>
        </w:rPr>
        <w:t>年</w:t>
      </w:r>
      <w:r>
        <w:rPr>
          <w:rFonts w:hint="eastAsia" w:ascii="宋体" w:hAnsi="宋体"/>
          <w:sz w:val="21"/>
          <w:szCs w:val="21"/>
          <w:lang w:val="en-US" w:eastAsia="zh-CN"/>
        </w:rPr>
        <w:t>1</w:t>
      </w:r>
      <w:r>
        <w:rPr>
          <w:rFonts w:ascii="宋体" w:hAnsi="宋体"/>
          <w:sz w:val="21"/>
          <w:szCs w:val="21"/>
        </w:rPr>
        <w:t>月</w:t>
      </w:r>
      <w:r>
        <w:rPr>
          <w:rFonts w:hint="eastAsia" w:ascii="宋体" w:hAnsi="宋体"/>
          <w:sz w:val="21"/>
          <w:szCs w:val="21"/>
          <w:lang w:val="en-US" w:eastAsia="zh-CN"/>
        </w:rPr>
        <w:t>20</w:t>
      </w:r>
      <w:r>
        <w:rPr>
          <w:rFonts w:ascii="宋体" w:hAnsi="宋体"/>
          <w:sz w:val="21"/>
          <w:szCs w:val="21"/>
        </w:rPr>
        <w:t>日9时</w:t>
      </w:r>
      <w:r>
        <w:rPr>
          <w:rFonts w:hint="eastAsia" w:ascii="宋体" w:hAnsi="宋体"/>
          <w:sz w:val="21"/>
          <w:szCs w:val="21"/>
          <w:lang w:val="en-US" w:eastAsia="zh-CN"/>
        </w:rPr>
        <w:t>3</w:t>
      </w:r>
      <w:r>
        <w:rPr>
          <w:rFonts w:ascii="宋体" w:hAnsi="宋体"/>
          <w:sz w:val="21"/>
          <w:szCs w:val="21"/>
        </w:rPr>
        <w:t>0分（北京时间），开标地点：吉林省人民政府政务大厅（长春市人民大街9999号）四楼开标室</w:t>
      </w:r>
    </w:p>
    <w:p>
      <w:pPr>
        <w:spacing w:line="360" w:lineRule="auto"/>
        <w:ind w:firstLine="420" w:firstLineChars="200"/>
        <w:jc w:val="left"/>
        <w:rPr>
          <w:rFonts w:hint="default" w:ascii="宋体" w:hAnsi="宋体"/>
          <w:sz w:val="21"/>
          <w:szCs w:val="21"/>
        </w:rPr>
      </w:pPr>
      <w:r>
        <w:rPr>
          <w:rFonts w:ascii="宋体" w:hAnsi="宋体"/>
          <w:sz w:val="21"/>
          <w:szCs w:val="21"/>
        </w:rPr>
        <w:t>4.3 逾期送达的或者未送达指定地点的投标文件，招标人不予受理。</w:t>
      </w:r>
    </w:p>
    <w:p>
      <w:pPr>
        <w:spacing w:line="360" w:lineRule="auto"/>
        <w:ind w:firstLine="420" w:firstLineChars="200"/>
        <w:jc w:val="left"/>
        <w:rPr>
          <w:rFonts w:hint="default" w:ascii="宋体" w:hAnsi="宋体"/>
          <w:sz w:val="21"/>
          <w:szCs w:val="21"/>
        </w:rPr>
      </w:pPr>
      <w:r>
        <w:rPr>
          <w:rFonts w:ascii="宋体" w:hAnsi="宋体"/>
          <w:sz w:val="21"/>
          <w:szCs w:val="21"/>
        </w:rPr>
        <w:t>4.4 有效投标人不足三家时，招标人另行组织招标。</w:t>
      </w:r>
    </w:p>
    <w:p>
      <w:pPr>
        <w:spacing w:line="360" w:lineRule="auto"/>
        <w:ind w:firstLine="420" w:firstLineChars="200"/>
        <w:jc w:val="left"/>
        <w:rPr>
          <w:rFonts w:hint="default" w:ascii="宋体" w:hAnsi="宋体"/>
          <w:sz w:val="21"/>
          <w:szCs w:val="21"/>
        </w:rPr>
      </w:pPr>
      <w:r>
        <w:rPr>
          <w:rFonts w:ascii="宋体" w:hAnsi="宋体"/>
          <w:sz w:val="21"/>
          <w:szCs w:val="21"/>
        </w:rPr>
        <w:t>五．发布公告的媒介</w:t>
      </w:r>
    </w:p>
    <w:p>
      <w:pPr>
        <w:spacing w:line="360" w:lineRule="auto"/>
        <w:ind w:firstLine="420" w:firstLineChars="200"/>
        <w:jc w:val="left"/>
        <w:rPr>
          <w:rFonts w:hint="default" w:ascii="宋体" w:hAnsi="宋体"/>
          <w:sz w:val="21"/>
          <w:szCs w:val="21"/>
        </w:rPr>
      </w:pPr>
      <w:r>
        <w:rPr>
          <w:rFonts w:ascii="宋体" w:hAnsi="宋体"/>
          <w:sz w:val="21"/>
          <w:szCs w:val="21"/>
        </w:rPr>
        <w:t>本次招标公告同时在中国政府采购网、中国采购与招标网、吉林省公共资源交易中心网上同时发布。</w:t>
      </w:r>
    </w:p>
    <w:p>
      <w:pPr>
        <w:spacing w:line="360" w:lineRule="auto"/>
        <w:ind w:firstLine="420" w:firstLineChars="200"/>
        <w:jc w:val="left"/>
        <w:rPr>
          <w:rFonts w:hint="default" w:ascii="宋体" w:hAnsi="宋体"/>
          <w:sz w:val="21"/>
          <w:szCs w:val="21"/>
        </w:rPr>
      </w:pPr>
      <w:r>
        <w:rPr>
          <w:rFonts w:ascii="宋体" w:hAnsi="宋体"/>
          <w:sz w:val="21"/>
          <w:szCs w:val="21"/>
        </w:rPr>
        <w:t>六.联系方式</w:t>
      </w:r>
    </w:p>
    <w:p>
      <w:pPr>
        <w:spacing w:line="360" w:lineRule="auto"/>
        <w:ind w:firstLine="420" w:firstLineChars="200"/>
        <w:jc w:val="left"/>
        <w:rPr>
          <w:rFonts w:hint="eastAsia" w:ascii="宋体" w:hAnsi="宋体" w:eastAsia="宋体"/>
          <w:sz w:val="21"/>
          <w:szCs w:val="21"/>
          <w:lang w:eastAsia="zh-CN"/>
        </w:rPr>
      </w:pPr>
      <w:r>
        <w:rPr>
          <w:rFonts w:ascii="宋体" w:hAnsi="宋体"/>
          <w:sz w:val="21"/>
          <w:szCs w:val="21"/>
        </w:rPr>
        <w:t>招 标 人：</w:t>
      </w:r>
      <w:r>
        <w:rPr>
          <w:rFonts w:hint="eastAsia" w:ascii="宋体" w:hAnsi="宋体"/>
          <w:sz w:val="21"/>
          <w:szCs w:val="21"/>
          <w:lang w:eastAsia="zh-CN"/>
        </w:rPr>
        <w:t>吉林省延边生态环境监测中心</w:t>
      </w:r>
    </w:p>
    <w:p>
      <w:pPr>
        <w:spacing w:line="360" w:lineRule="auto"/>
        <w:ind w:firstLine="420" w:firstLineChars="200"/>
        <w:jc w:val="left"/>
        <w:rPr>
          <w:rFonts w:hint="eastAsia" w:ascii="宋体" w:hAnsi="宋体" w:eastAsia="宋体"/>
          <w:sz w:val="21"/>
          <w:szCs w:val="21"/>
          <w:lang w:eastAsia="zh-CN"/>
        </w:rPr>
      </w:pPr>
      <w:r>
        <w:rPr>
          <w:rFonts w:ascii="宋体" w:hAnsi="宋体"/>
          <w:sz w:val="21"/>
          <w:szCs w:val="21"/>
        </w:rPr>
        <w:t>地 址：</w:t>
      </w:r>
      <w:r>
        <w:rPr>
          <w:rFonts w:hint="eastAsia" w:ascii="宋体" w:hAnsi="宋体"/>
          <w:sz w:val="21"/>
          <w:szCs w:val="21"/>
          <w:lang w:eastAsia="zh-CN"/>
        </w:rPr>
        <w:t>延吉市</w:t>
      </w:r>
    </w:p>
    <w:p>
      <w:pPr>
        <w:spacing w:line="360" w:lineRule="auto"/>
        <w:ind w:firstLine="420" w:firstLineChars="200"/>
        <w:jc w:val="left"/>
        <w:rPr>
          <w:rFonts w:hint="eastAsia" w:ascii="宋体" w:hAnsi="宋体" w:eastAsia="宋体"/>
          <w:sz w:val="21"/>
          <w:szCs w:val="21"/>
          <w:lang w:eastAsia="zh-CN"/>
        </w:rPr>
      </w:pPr>
      <w:r>
        <w:rPr>
          <w:rFonts w:ascii="宋体" w:hAnsi="宋体"/>
          <w:sz w:val="21"/>
          <w:szCs w:val="21"/>
        </w:rPr>
        <w:t>联 系 人：</w:t>
      </w:r>
      <w:r>
        <w:rPr>
          <w:rFonts w:hint="eastAsia" w:ascii="宋体" w:hAnsi="宋体"/>
          <w:sz w:val="21"/>
          <w:szCs w:val="21"/>
          <w:lang w:eastAsia="zh-CN"/>
        </w:rPr>
        <w:t>王先生、曲先生</w:t>
      </w:r>
    </w:p>
    <w:p>
      <w:pPr>
        <w:spacing w:line="360" w:lineRule="auto"/>
        <w:ind w:firstLine="420" w:firstLineChars="200"/>
        <w:jc w:val="left"/>
        <w:rPr>
          <w:rFonts w:hint="default" w:ascii="宋体" w:hAnsi="宋体" w:eastAsia="宋体"/>
          <w:sz w:val="21"/>
          <w:szCs w:val="21"/>
          <w:lang w:val="en-US" w:eastAsia="zh-CN"/>
        </w:rPr>
      </w:pPr>
      <w:r>
        <w:rPr>
          <w:rFonts w:ascii="宋体" w:hAnsi="宋体"/>
          <w:sz w:val="21"/>
          <w:szCs w:val="21"/>
        </w:rPr>
        <w:t>电 话：</w:t>
      </w:r>
      <w:r>
        <w:rPr>
          <w:rFonts w:hint="eastAsia" w:ascii="宋体" w:hAnsi="宋体"/>
          <w:sz w:val="21"/>
          <w:szCs w:val="21"/>
          <w:lang w:val="en-US" w:eastAsia="zh-CN"/>
        </w:rPr>
        <w:t>18686336167、13944389338</w:t>
      </w:r>
    </w:p>
    <w:p>
      <w:pPr>
        <w:spacing w:line="360" w:lineRule="auto"/>
        <w:ind w:firstLine="420" w:firstLineChars="200"/>
        <w:jc w:val="left"/>
        <w:rPr>
          <w:rFonts w:hint="default" w:ascii="宋体" w:hAnsi="宋体"/>
          <w:sz w:val="21"/>
          <w:szCs w:val="21"/>
          <w:lang w:val="zh-CN"/>
        </w:rPr>
      </w:pPr>
      <w:r>
        <w:rPr>
          <w:rFonts w:ascii="宋体" w:hAnsi="宋体"/>
          <w:sz w:val="21"/>
          <w:szCs w:val="21"/>
          <w:lang w:val="zh-CN"/>
        </w:rPr>
        <w:t xml:space="preserve">采购代理机构：吉林省众安工程项目管理有限公司   </w:t>
      </w:r>
    </w:p>
    <w:p>
      <w:pPr>
        <w:spacing w:line="360" w:lineRule="auto"/>
        <w:ind w:firstLine="420" w:firstLineChars="200"/>
        <w:jc w:val="left"/>
        <w:rPr>
          <w:rFonts w:hint="default" w:ascii="宋体" w:hAnsi="宋体"/>
          <w:sz w:val="21"/>
          <w:szCs w:val="21"/>
          <w:lang w:val="zh-CN"/>
        </w:rPr>
      </w:pPr>
      <w:r>
        <w:rPr>
          <w:rFonts w:ascii="宋体" w:hAnsi="宋体"/>
          <w:sz w:val="21"/>
          <w:szCs w:val="21"/>
          <w:lang w:val="zh-CN"/>
        </w:rPr>
        <w:t>地址：长春市宽城区广州路</w:t>
      </w:r>
      <w:r>
        <w:rPr>
          <w:rFonts w:ascii="宋体" w:hAnsi="宋体"/>
          <w:sz w:val="21"/>
          <w:szCs w:val="21"/>
        </w:rPr>
        <w:t>387号</w:t>
      </w:r>
      <w:r>
        <w:rPr>
          <w:rFonts w:ascii="宋体" w:hAnsi="宋体"/>
          <w:sz w:val="21"/>
          <w:szCs w:val="21"/>
          <w:lang w:val="zh-CN"/>
        </w:rPr>
        <w:t xml:space="preserve">   </w:t>
      </w:r>
    </w:p>
    <w:p>
      <w:pPr>
        <w:spacing w:line="360" w:lineRule="auto"/>
        <w:ind w:firstLine="420" w:firstLineChars="200"/>
        <w:jc w:val="left"/>
        <w:rPr>
          <w:rFonts w:hint="default" w:ascii="宋体" w:hAnsi="宋体"/>
          <w:sz w:val="21"/>
          <w:szCs w:val="21"/>
          <w:lang w:val="zh-CN"/>
        </w:rPr>
      </w:pPr>
      <w:r>
        <w:rPr>
          <w:rFonts w:ascii="宋体" w:hAnsi="宋体"/>
          <w:sz w:val="21"/>
          <w:szCs w:val="21"/>
          <w:lang w:val="zh-CN"/>
        </w:rPr>
        <w:t>联系人：杨女士</w:t>
      </w:r>
    </w:p>
    <w:p>
      <w:pPr>
        <w:spacing w:line="360" w:lineRule="auto"/>
        <w:ind w:firstLine="420" w:firstLineChars="200"/>
        <w:jc w:val="left"/>
        <w:rPr>
          <w:rFonts w:hint="default" w:ascii="宋体" w:hAnsi="宋体"/>
          <w:sz w:val="21"/>
          <w:szCs w:val="21"/>
        </w:rPr>
      </w:pPr>
      <w:r>
        <w:rPr>
          <w:rFonts w:ascii="宋体" w:hAnsi="宋体"/>
          <w:sz w:val="21"/>
          <w:szCs w:val="21"/>
          <w:lang w:val="zh-CN"/>
        </w:rPr>
        <w:t>联系电话：</w:t>
      </w:r>
      <w:r>
        <w:rPr>
          <w:rFonts w:ascii="宋体" w:hAnsi="宋体"/>
          <w:sz w:val="21"/>
          <w:szCs w:val="21"/>
        </w:rPr>
        <w:t>13578850143</w:t>
      </w:r>
    </w:p>
    <w:p>
      <w:pPr>
        <w:spacing w:line="360" w:lineRule="auto"/>
        <w:ind w:firstLine="420" w:firstLineChars="200"/>
        <w:jc w:val="left"/>
        <w:rPr>
          <w:rFonts w:hint="default" w:ascii="宋体" w:hAnsi="宋体"/>
          <w:sz w:val="21"/>
          <w:szCs w:val="21"/>
        </w:rPr>
      </w:pPr>
      <w:r>
        <w:rPr>
          <w:rFonts w:ascii="宋体" w:hAnsi="宋体"/>
          <w:sz w:val="21"/>
          <w:szCs w:val="21"/>
        </w:rPr>
        <w:t>监管部门：吉林省财政厅政府采购管理处</w:t>
      </w:r>
    </w:p>
    <w:p>
      <w:pPr>
        <w:wordWrap w:val="0"/>
        <w:spacing w:line="360" w:lineRule="auto"/>
        <w:ind w:firstLine="420" w:firstLineChars="200"/>
        <w:jc w:val="right"/>
        <w:rPr>
          <w:rFonts w:hint="default" w:ascii="宋体" w:hAnsi="宋体"/>
          <w:sz w:val="21"/>
          <w:szCs w:val="21"/>
        </w:rPr>
      </w:pPr>
    </w:p>
    <w:p>
      <w:pPr>
        <w:pStyle w:val="2"/>
        <w:wordWrap/>
        <w:rPr>
          <w:rFonts w:hint="default" w:ascii="宋体" w:hAnsi="宋体"/>
          <w:sz w:val="21"/>
          <w:szCs w:val="21"/>
        </w:rPr>
      </w:pPr>
    </w:p>
    <w:p>
      <w:pPr>
        <w:pStyle w:val="2"/>
        <w:wordWrap/>
        <w:rPr>
          <w:rFonts w:hint="default" w:ascii="宋体" w:hAnsi="宋体"/>
          <w:sz w:val="21"/>
          <w:szCs w:val="21"/>
        </w:rPr>
      </w:pPr>
    </w:p>
    <w:p>
      <w:pPr>
        <w:pStyle w:val="2"/>
        <w:wordWrap/>
        <w:rPr>
          <w:rFonts w:hint="default" w:ascii="宋体" w:hAnsi="宋体"/>
          <w:sz w:val="21"/>
          <w:szCs w:val="21"/>
        </w:rPr>
      </w:pPr>
    </w:p>
    <w:p>
      <w:pPr>
        <w:pStyle w:val="2"/>
        <w:wordWrap/>
        <w:rPr>
          <w:rFonts w:hint="default" w:ascii="宋体" w:hAnsi="宋体"/>
          <w:sz w:val="21"/>
          <w:szCs w:val="21"/>
        </w:rPr>
      </w:pPr>
    </w:p>
    <w:p>
      <w:pPr>
        <w:pStyle w:val="2"/>
        <w:wordWrap/>
        <w:rPr>
          <w:rFonts w:hint="default" w:ascii="宋体" w:hAnsi="宋体"/>
          <w:sz w:val="21"/>
          <w:szCs w:val="21"/>
        </w:rPr>
      </w:pPr>
    </w:p>
    <w:p>
      <w:pPr>
        <w:pStyle w:val="2"/>
        <w:wordWrap/>
        <w:rPr>
          <w:rFonts w:hint="default" w:ascii="宋体" w:hAnsi="宋体"/>
          <w:sz w:val="21"/>
          <w:szCs w:val="21"/>
        </w:rPr>
      </w:pPr>
    </w:p>
    <w:p>
      <w:pPr>
        <w:pStyle w:val="2"/>
        <w:wordWrap/>
        <w:rPr>
          <w:rFonts w:hint="default" w:ascii="宋体" w:hAnsi="宋体"/>
          <w:sz w:val="21"/>
          <w:szCs w:val="21"/>
        </w:rPr>
      </w:pPr>
    </w:p>
    <w:p>
      <w:pPr>
        <w:pStyle w:val="2"/>
        <w:wordWrap/>
        <w:rPr>
          <w:rFonts w:hint="default" w:ascii="宋体" w:hAnsi="宋体"/>
          <w:sz w:val="21"/>
          <w:szCs w:val="21"/>
        </w:rPr>
      </w:pPr>
    </w:p>
    <w:p>
      <w:pPr>
        <w:pStyle w:val="2"/>
        <w:wordWrap/>
        <w:rPr>
          <w:rFonts w:hint="default" w:ascii="宋体" w:hAnsi="宋体"/>
          <w:sz w:val="21"/>
          <w:szCs w:val="21"/>
        </w:rPr>
      </w:pPr>
    </w:p>
    <w:p>
      <w:pPr>
        <w:pStyle w:val="2"/>
        <w:wordWrap/>
        <w:rPr>
          <w:rFonts w:hint="default" w:ascii="宋体" w:hAnsi="宋体"/>
          <w:sz w:val="21"/>
          <w:szCs w:val="21"/>
        </w:rPr>
      </w:pPr>
    </w:p>
    <w:p>
      <w:pPr>
        <w:pStyle w:val="2"/>
        <w:wordWrap/>
        <w:rPr>
          <w:rFonts w:hint="default" w:ascii="宋体" w:hAnsi="宋体"/>
          <w:sz w:val="21"/>
          <w:szCs w:val="21"/>
        </w:rPr>
      </w:pPr>
    </w:p>
    <w:p>
      <w:pPr>
        <w:pStyle w:val="2"/>
        <w:wordWrap/>
        <w:rPr>
          <w:rFonts w:hint="default" w:ascii="宋体" w:hAnsi="宋体"/>
          <w:sz w:val="21"/>
          <w:szCs w:val="21"/>
        </w:rPr>
      </w:pPr>
    </w:p>
    <w:p>
      <w:pPr>
        <w:pStyle w:val="2"/>
        <w:wordWrap/>
        <w:rPr>
          <w:rFonts w:hint="default" w:ascii="宋体" w:hAnsi="宋体"/>
          <w:sz w:val="21"/>
          <w:szCs w:val="21"/>
        </w:rPr>
      </w:pPr>
    </w:p>
    <w:p>
      <w:pPr>
        <w:pStyle w:val="2"/>
        <w:wordWrap/>
        <w:rPr>
          <w:rFonts w:hint="default" w:ascii="宋体" w:hAnsi="宋体"/>
          <w:sz w:val="21"/>
          <w:szCs w:val="21"/>
        </w:rPr>
      </w:pPr>
    </w:p>
    <w:p>
      <w:pPr>
        <w:pStyle w:val="2"/>
        <w:wordWrap/>
        <w:rPr>
          <w:rFonts w:hint="default" w:ascii="宋体" w:hAnsi="宋体"/>
          <w:sz w:val="21"/>
          <w:szCs w:val="21"/>
        </w:rPr>
      </w:pPr>
    </w:p>
    <w:p>
      <w:pPr>
        <w:pStyle w:val="2"/>
        <w:wordWrap/>
        <w:rPr>
          <w:rFonts w:hint="default" w:ascii="宋体" w:hAnsi="宋体"/>
          <w:sz w:val="21"/>
          <w:szCs w:val="21"/>
        </w:rPr>
      </w:pPr>
    </w:p>
    <w:p>
      <w:pPr>
        <w:pStyle w:val="2"/>
        <w:wordWrap/>
        <w:rPr>
          <w:rFonts w:hint="default" w:ascii="宋体" w:hAnsi="宋体"/>
          <w:sz w:val="21"/>
          <w:szCs w:val="21"/>
        </w:rPr>
      </w:pPr>
    </w:p>
    <w:p>
      <w:pPr>
        <w:pStyle w:val="2"/>
        <w:wordWrap/>
        <w:rPr>
          <w:rFonts w:hint="default" w:ascii="宋体" w:hAnsi="宋体"/>
          <w:sz w:val="21"/>
          <w:szCs w:val="21"/>
        </w:rPr>
      </w:pPr>
    </w:p>
    <w:p>
      <w:pPr>
        <w:pStyle w:val="2"/>
        <w:wordWrap/>
        <w:rPr>
          <w:rFonts w:hint="default" w:ascii="宋体" w:hAnsi="宋体"/>
          <w:sz w:val="21"/>
          <w:szCs w:val="21"/>
        </w:rPr>
      </w:pPr>
    </w:p>
    <w:p>
      <w:pPr>
        <w:pStyle w:val="2"/>
        <w:wordWrap/>
        <w:rPr>
          <w:rFonts w:hint="default" w:ascii="宋体" w:hAnsi="宋体"/>
          <w:sz w:val="21"/>
          <w:szCs w:val="21"/>
        </w:rPr>
      </w:pPr>
    </w:p>
    <w:p>
      <w:pPr>
        <w:pStyle w:val="2"/>
        <w:wordWrap/>
        <w:rPr>
          <w:rFonts w:hint="default" w:ascii="宋体" w:hAnsi="宋体"/>
          <w:sz w:val="21"/>
          <w:szCs w:val="21"/>
        </w:rPr>
      </w:pPr>
    </w:p>
    <w:p>
      <w:pPr>
        <w:pStyle w:val="2"/>
        <w:wordWrap/>
        <w:rPr>
          <w:rFonts w:hint="default" w:ascii="宋体" w:hAnsi="宋体"/>
          <w:sz w:val="21"/>
          <w:szCs w:val="21"/>
        </w:rPr>
      </w:pPr>
    </w:p>
    <w:p>
      <w:pPr>
        <w:pStyle w:val="2"/>
        <w:wordWrap/>
        <w:rPr>
          <w:rFonts w:hint="default" w:ascii="宋体" w:hAnsi="宋体"/>
          <w:sz w:val="21"/>
          <w:szCs w:val="21"/>
        </w:rPr>
      </w:pPr>
    </w:p>
    <w:p>
      <w:pPr>
        <w:pStyle w:val="2"/>
        <w:wordWrap/>
        <w:rPr>
          <w:rFonts w:hint="default" w:ascii="宋体" w:hAnsi="宋体"/>
          <w:sz w:val="21"/>
          <w:szCs w:val="21"/>
        </w:rPr>
      </w:pPr>
    </w:p>
    <w:p>
      <w:pPr>
        <w:pStyle w:val="2"/>
        <w:wordWrap/>
        <w:rPr>
          <w:rFonts w:hint="default" w:ascii="宋体" w:hAnsi="宋体"/>
          <w:sz w:val="21"/>
          <w:szCs w:val="21"/>
        </w:rPr>
      </w:pPr>
    </w:p>
    <w:p>
      <w:pPr>
        <w:pStyle w:val="2"/>
        <w:wordWrap/>
        <w:rPr>
          <w:rFonts w:hint="default" w:ascii="宋体" w:hAnsi="宋体"/>
          <w:sz w:val="21"/>
          <w:szCs w:val="21"/>
        </w:rPr>
      </w:pPr>
    </w:p>
    <w:p>
      <w:pPr>
        <w:wordWrap w:val="0"/>
        <w:spacing w:line="360" w:lineRule="auto"/>
        <w:jc w:val="both"/>
        <w:rPr>
          <w:rFonts w:hint="default" w:ascii="宋体" w:hAnsi="宋体"/>
          <w:sz w:val="21"/>
          <w:szCs w:val="21"/>
        </w:rPr>
      </w:pPr>
    </w:p>
    <w:p>
      <w:pPr>
        <w:pStyle w:val="3"/>
        <w:spacing w:beforeLines="50" w:afterLines="50" w:line="360" w:lineRule="auto"/>
        <w:jc w:val="center"/>
        <w:rPr>
          <w:rFonts w:hint="default" w:ascii="宋体" w:hAnsi="宋体"/>
          <w:sz w:val="36"/>
          <w:szCs w:val="36"/>
        </w:rPr>
      </w:pPr>
      <w:bookmarkStart w:id="8" w:name="_Toc532324866"/>
      <w:bookmarkStart w:id="9" w:name="_Toc531849858"/>
      <w:r>
        <w:rPr>
          <w:rFonts w:ascii="宋体" w:hAnsi="宋体"/>
          <w:sz w:val="36"/>
          <w:szCs w:val="36"/>
        </w:rPr>
        <w:t>第二章  投标人须知</w:t>
      </w:r>
      <w:bookmarkEnd w:id="8"/>
      <w:bookmarkEnd w:id="9"/>
    </w:p>
    <w:p>
      <w:pPr>
        <w:pStyle w:val="12"/>
        <w:rPr>
          <w:b/>
          <w:lang w:val="zh-CN"/>
        </w:rPr>
      </w:pPr>
      <w:bookmarkStart w:id="10" w:name="_Toc531958045"/>
      <w:bookmarkStart w:id="11" w:name="_Toc531849859"/>
      <w:bookmarkStart w:id="12" w:name="_Toc3251"/>
      <w:bookmarkStart w:id="13" w:name="_Toc532246411"/>
      <w:r>
        <w:rPr>
          <w:rFonts w:hint="eastAsia"/>
          <w:b/>
        </w:rPr>
        <w:t>一、</w:t>
      </w:r>
      <w:r>
        <w:rPr>
          <w:b/>
        </w:rPr>
        <w:t>投标人须知</w:t>
      </w:r>
      <w:r>
        <w:rPr>
          <w:b/>
          <w:lang w:val="zh-CN"/>
        </w:rPr>
        <w:t>前附表</w:t>
      </w:r>
      <w:bookmarkEnd w:id="10"/>
      <w:bookmarkEnd w:id="11"/>
      <w:bookmarkEnd w:id="12"/>
      <w:bookmarkEnd w:id="13"/>
    </w:p>
    <w:tbl>
      <w:tblPr>
        <w:tblStyle w:val="20"/>
        <w:tblW w:w="97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37"/>
        <w:gridCol w:w="1616"/>
        <w:gridCol w:w="7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837" w:type="dxa"/>
            <w:vAlign w:val="center"/>
          </w:tcPr>
          <w:p>
            <w:pPr>
              <w:spacing w:line="360" w:lineRule="exact"/>
              <w:jc w:val="center"/>
              <w:rPr>
                <w:rFonts w:hint="default" w:ascii="宋体" w:hAnsi="宋体"/>
                <w:b/>
                <w:sz w:val="21"/>
                <w:szCs w:val="21"/>
              </w:rPr>
            </w:pPr>
            <w:r>
              <w:rPr>
                <w:rFonts w:ascii="宋体" w:hAnsi="宋体"/>
                <w:b/>
                <w:bCs/>
                <w:sz w:val="21"/>
                <w:szCs w:val="21"/>
                <w:lang w:val="zh-CN"/>
              </w:rPr>
              <w:t>条款号</w:t>
            </w:r>
          </w:p>
        </w:tc>
        <w:tc>
          <w:tcPr>
            <w:tcW w:w="1616" w:type="dxa"/>
            <w:vAlign w:val="center"/>
          </w:tcPr>
          <w:p>
            <w:pPr>
              <w:spacing w:line="360" w:lineRule="exact"/>
              <w:jc w:val="center"/>
              <w:rPr>
                <w:rFonts w:hint="default" w:ascii="宋体" w:hAnsi="宋体"/>
                <w:b/>
                <w:sz w:val="21"/>
                <w:szCs w:val="21"/>
              </w:rPr>
            </w:pPr>
            <w:r>
              <w:rPr>
                <w:rFonts w:ascii="宋体" w:hAnsi="宋体" w:cs="宋体"/>
                <w:b/>
                <w:sz w:val="21"/>
                <w:szCs w:val="21"/>
                <w:lang w:val="zh-CN"/>
              </w:rPr>
              <w:t>条款名称</w:t>
            </w:r>
          </w:p>
        </w:tc>
        <w:tc>
          <w:tcPr>
            <w:tcW w:w="7276" w:type="dxa"/>
            <w:vAlign w:val="center"/>
          </w:tcPr>
          <w:p>
            <w:pPr>
              <w:spacing w:line="360" w:lineRule="exact"/>
              <w:jc w:val="center"/>
              <w:rPr>
                <w:rFonts w:hint="default" w:ascii="宋体" w:hAnsi="宋体"/>
                <w:b/>
                <w:sz w:val="21"/>
                <w:szCs w:val="21"/>
              </w:rPr>
            </w:pPr>
            <w:r>
              <w:rPr>
                <w:rFonts w:ascii="宋体" w:hAnsi="宋体"/>
                <w:b/>
                <w:sz w:val="21"/>
                <w:szCs w:val="21"/>
                <w:lang w:val="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837" w:type="dxa"/>
            <w:vAlign w:val="center"/>
          </w:tcPr>
          <w:p>
            <w:pPr>
              <w:spacing w:line="360" w:lineRule="exact"/>
              <w:jc w:val="center"/>
              <w:rPr>
                <w:rFonts w:hint="default" w:ascii="宋体" w:hAnsi="宋体"/>
                <w:sz w:val="21"/>
                <w:szCs w:val="21"/>
              </w:rPr>
            </w:pPr>
            <w:r>
              <w:rPr>
                <w:rFonts w:ascii="宋体" w:hAnsi="宋体"/>
                <w:sz w:val="21"/>
                <w:szCs w:val="21"/>
                <w:lang w:val="zh-CN"/>
              </w:rPr>
              <w:t>1</w:t>
            </w:r>
          </w:p>
        </w:tc>
        <w:tc>
          <w:tcPr>
            <w:tcW w:w="1616" w:type="dxa"/>
            <w:vAlign w:val="center"/>
          </w:tcPr>
          <w:p>
            <w:pPr>
              <w:spacing w:line="360" w:lineRule="exact"/>
              <w:jc w:val="center"/>
              <w:rPr>
                <w:rFonts w:hint="default" w:ascii="宋体" w:hAnsi="宋体"/>
                <w:sz w:val="21"/>
                <w:szCs w:val="21"/>
              </w:rPr>
            </w:pPr>
            <w:r>
              <w:rPr>
                <w:rFonts w:ascii="宋体" w:hAnsi="宋体"/>
                <w:sz w:val="21"/>
                <w:szCs w:val="21"/>
                <w:lang w:val="zh-CN"/>
              </w:rPr>
              <w:t>招标人</w:t>
            </w:r>
          </w:p>
        </w:tc>
        <w:tc>
          <w:tcPr>
            <w:tcW w:w="7276" w:type="dxa"/>
            <w:vAlign w:val="center"/>
          </w:tcPr>
          <w:p>
            <w:pPr>
              <w:spacing w:line="360" w:lineRule="exact"/>
              <w:ind w:firstLine="105" w:firstLineChars="50"/>
              <w:jc w:val="left"/>
              <w:rPr>
                <w:rFonts w:hint="default" w:ascii="宋体" w:hAnsi="宋体"/>
                <w:sz w:val="21"/>
                <w:szCs w:val="21"/>
                <w:lang w:val="zh-CN" w:eastAsia="zh-CN"/>
              </w:rPr>
            </w:pPr>
            <w:r>
              <w:rPr>
                <w:rFonts w:hint="default" w:ascii="宋体" w:hAnsi="宋体"/>
                <w:sz w:val="21"/>
                <w:szCs w:val="21"/>
                <w:lang w:val="zh-CN"/>
              </w:rPr>
              <w:t>招 标 人：</w:t>
            </w:r>
            <w:r>
              <w:rPr>
                <w:rFonts w:hint="default" w:ascii="宋体" w:hAnsi="宋体"/>
                <w:sz w:val="21"/>
                <w:szCs w:val="21"/>
                <w:lang w:val="zh-CN" w:eastAsia="zh-CN"/>
              </w:rPr>
              <w:t>吉林省延边生态环境监测中心</w:t>
            </w:r>
          </w:p>
          <w:p>
            <w:pPr>
              <w:spacing w:line="360" w:lineRule="exact"/>
              <w:ind w:firstLine="105" w:firstLineChars="50"/>
              <w:jc w:val="left"/>
              <w:rPr>
                <w:rFonts w:hint="default" w:ascii="宋体" w:hAnsi="宋体"/>
                <w:sz w:val="21"/>
                <w:szCs w:val="21"/>
                <w:lang w:val="zh-CN" w:eastAsia="zh-CN"/>
              </w:rPr>
            </w:pPr>
            <w:r>
              <w:rPr>
                <w:rFonts w:hint="default" w:ascii="宋体" w:hAnsi="宋体"/>
                <w:sz w:val="21"/>
                <w:szCs w:val="21"/>
                <w:lang w:val="zh-CN"/>
              </w:rPr>
              <w:t>地 址：</w:t>
            </w:r>
            <w:r>
              <w:rPr>
                <w:rFonts w:hint="default" w:ascii="宋体" w:hAnsi="宋体"/>
                <w:sz w:val="21"/>
                <w:szCs w:val="21"/>
                <w:lang w:val="zh-CN" w:eastAsia="zh-CN"/>
              </w:rPr>
              <w:t>延吉市</w:t>
            </w:r>
          </w:p>
          <w:p>
            <w:pPr>
              <w:spacing w:line="360" w:lineRule="exact"/>
              <w:ind w:firstLine="105" w:firstLineChars="50"/>
              <w:jc w:val="left"/>
              <w:rPr>
                <w:rFonts w:hint="default" w:ascii="宋体" w:hAnsi="宋体"/>
                <w:sz w:val="21"/>
                <w:szCs w:val="21"/>
                <w:lang w:val="zh-CN" w:eastAsia="zh-CN"/>
              </w:rPr>
            </w:pPr>
            <w:r>
              <w:rPr>
                <w:rFonts w:hint="default" w:ascii="宋体" w:hAnsi="宋体"/>
                <w:sz w:val="21"/>
                <w:szCs w:val="21"/>
                <w:lang w:val="zh-CN"/>
              </w:rPr>
              <w:t>联 系 人：</w:t>
            </w:r>
            <w:r>
              <w:rPr>
                <w:rFonts w:hint="default" w:ascii="宋体" w:hAnsi="宋体"/>
                <w:sz w:val="21"/>
                <w:szCs w:val="21"/>
                <w:lang w:val="zh-CN" w:eastAsia="zh-CN"/>
              </w:rPr>
              <w:t>王先生、曲先生</w:t>
            </w:r>
          </w:p>
          <w:p>
            <w:pPr>
              <w:spacing w:line="360" w:lineRule="exact"/>
              <w:ind w:firstLine="105" w:firstLineChars="50"/>
              <w:jc w:val="left"/>
              <w:rPr>
                <w:rFonts w:hint="default" w:ascii="宋体" w:hAnsi="宋体"/>
                <w:sz w:val="21"/>
                <w:szCs w:val="21"/>
                <w:lang w:val="zh-CN"/>
              </w:rPr>
            </w:pPr>
            <w:r>
              <w:rPr>
                <w:rFonts w:hint="default" w:ascii="宋体" w:hAnsi="宋体"/>
                <w:sz w:val="21"/>
                <w:szCs w:val="21"/>
                <w:lang w:val="zh-CN"/>
              </w:rPr>
              <w:t>电 话：</w:t>
            </w:r>
            <w:r>
              <w:rPr>
                <w:rFonts w:hint="default" w:ascii="宋体" w:hAnsi="宋体"/>
                <w:sz w:val="21"/>
                <w:szCs w:val="21"/>
                <w:lang w:val="zh-CN" w:eastAsia="zh-CN"/>
              </w:rPr>
              <w:t>18686336167、13944389338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837" w:type="dxa"/>
            <w:vAlign w:val="center"/>
          </w:tcPr>
          <w:p>
            <w:pPr>
              <w:spacing w:line="360" w:lineRule="exact"/>
              <w:jc w:val="center"/>
              <w:rPr>
                <w:rFonts w:hint="default" w:ascii="宋体" w:hAnsi="宋体"/>
                <w:sz w:val="21"/>
                <w:szCs w:val="21"/>
              </w:rPr>
            </w:pPr>
            <w:r>
              <w:rPr>
                <w:rFonts w:ascii="宋体" w:hAnsi="宋体"/>
                <w:sz w:val="21"/>
                <w:szCs w:val="21"/>
                <w:lang w:val="zh-CN"/>
              </w:rPr>
              <w:t>2</w:t>
            </w:r>
          </w:p>
        </w:tc>
        <w:tc>
          <w:tcPr>
            <w:tcW w:w="1616" w:type="dxa"/>
            <w:vAlign w:val="center"/>
          </w:tcPr>
          <w:p>
            <w:pPr>
              <w:spacing w:line="360" w:lineRule="exact"/>
              <w:jc w:val="center"/>
              <w:rPr>
                <w:rFonts w:hint="default" w:ascii="宋体" w:hAnsi="宋体"/>
                <w:sz w:val="21"/>
                <w:szCs w:val="21"/>
              </w:rPr>
            </w:pPr>
            <w:r>
              <w:rPr>
                <w:rFonts w:ascii="宋体" w:hAnsi="宋体"/>
                <w:sz w:val="21"/>
                <w:szCs w:val="21"/>
                <w:lang w:val="zh-CN"/>
              </w:rPr>
              <w:t>招标代理机构</w:t>
            </w:r>
          </w:p>
        </w:tc>
        <w:tc>
          <w:tcPr>
            <w:tcW w:w="7276" w:type="dxa"/>
            <w:vAlign w:val="center"/>
          </w:tcPr>
          <w:p>
            <w:pPr>
              <w:spacing w:line="360" w:lineRule="exact"/>
              <w:ind w:firstLine="105" w:firstLineChars="50"/>
              <w:jc w:val="left"/>
              <w:rPr>
                <w:rFonts w:hint="default" w:ascii="宋体" w:hAnsi="宋体"/>
                <w:sz w:val="21"/>
                <w:szCs w:val="21"/>
                <w:lang w:val="zh-CN"/>
              </w:rPr>
            </w:pPr>
            <w:r>
              <w:rPr>
                <w:rFonts w:hint="default" w:ascii="宋体" w:hAnsi="宋体"/>
                <w:sz w:val="21"/>
                <w:szCs w:val="21"/>
                <w:lang w:val="zh-CN"/>
              </w:rPr>
              <w:t xml:space="preserve">地址：长春市宽城区广州路387号   </w:t>
            </w:r>
          </w:p>
          <w:p>
            <w:pPr>
              <w:spacing w:line="360" w:lineRule="exact"/>
              <w:ind w:firstLine="105" w:firstLineChars="50"/>
              <w:jc w:val="left"/>
              <w:rPr>
                <w:rFonts w:hint="default" w:ascii="宋体" w:hAnsi="宋体"/>
                <w:sz w:val="21"/>
                <w:szCs w:val="21"/>
                <w:lang w:val="zh-CN"/>
              </w:rPr>
            </w:pPr>
            <w:r>
              <w:rPr>
                <w:rFonts w:hint="default" w:ascii="宋体" w:hAnsi="宋体"/>
                <w:sz w:val="21"/>
                <w:szCs w:val="21"/>
                <w:lang w:val="zh-CN"/>
              </w:rPr>
              <w:t>联系人：杨女士</w:t>
            </w:r>
          </w:p>
          <w:p>
            <w:pPr>
              <w:spacing w:line="360" w:lineRule="exact"/>
              <w:ind w:firstLine="105" w:firstLineChars="50"/>
              <w:jc w:val="left"/>
              <w:rPr>
                <w:rFonts w:hint="default" w:ascii="宋体" w:hAnsi="宋体"/>
                <w:sz w:val="21"/>
                <w:szCs w:val="21"/>
                <w:lang w:val="zh-CN"/>
              </w:rPr>
            </w:pPr>
            <w:r>
              <w:rPr>
                <w:rFonts w:hint="default" w:ascii="宋体" w:hAnsi="宋体"/>
                <w:sz w:val="21"/>
                <w:szCs w:val="21"/>
                <w:lang w:val="zh-CN"/>
              </w:rPr>
              <w:t>联系电话：13578850143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837" w:type="dxa"/>
            <w:vMerge w:val="restart"/>
            <w:vAlign w:val="center"/>
          </w:tcPr>
          <w:p>
            <w:pPr>
              <w:spacing w:line="360" w:lineRule="exact"/>
              <w:jc w:val="center"/>
              <w:rPr>
                <w:rFonts w:hint="default" w:ascii="宋体" w:hAnsi="宋体"/>
                <w:sz w:val="21"/>
                <w:szCs w:val="21"/>
                <w:lang w:val="zh-CN"/>
              </w:rPr>
            </w:pPr>
            <w:r>
              <w:rPr>
                <w:rFonts w:ascii="宋体" w:hAnsi="宋体"/>
                <w:sz w:val="21"/>
                <w:szCs w:val="21"/>
                <w:lang w:val="zh-CN"/>
              </w:rPr>
              <w:t>3</w:t>
            </w:r>
          </w:p>
        </w:tc>
        <w:tc>
          <w:tcPr>
            <w:tcW w:w="1616" w:type="dxa"/>
            <w:vAlign w:val="center"/>
          </w:tcPr>
          <w:p>
            <w:pPr>
              <w:spacing w:line="360" w:lineRule="exact"/>
              <w:jc w:val="center"/>
              <w:rPr>
                <w:rFonts w:hint="default" w:ascii="宋体" w:hAnsi="宋体" w:cs="宋体"/>
                <w:sz w:val="21"/>
                <w:szCs w:val="21"/>
              </w:rPr>
            </w:pPr>
            <w:r>
              <w:rPr>
                <w:rFonts w:ascii="宋体" w:hAnsi="宋体" w:cs="宋体"/>
                <w:sz w:val="21"/>
                <w:szCs w:val="21"/>
              </w:rPr>
              <w:t>项目名称</w:t>
            </w:r>
          </w:p>
        </w:tc>
        <w:tc>
          <w:tcPr>
            <w:tcW w:w="7276" w:type="dxa"/>
            <w:vAlign w:val="center"/>
          </w:tcPr>
          <w:p>
            <w:pPr>
              <w:spacing w:line="360" w:lineRule="exact"/>
              <w:ind w:firstLine="105" w:firstLineChars="50"/>
              <w:jc w:val="left"/>
              <w:rPr>
                <w:rFonts w:hint="default" w:ascii="宋体" w:hAnsi="宋体" w:cs="宋体"/>
                <w:sz w:val="21"/>
                <w:szCs w:val="21"/>
              </w:rPr>
            </w:pPr>
            <w:r>
              <w:rPr>
                <w:rFonts w:hint="eastAsia" w:ascii="宋体" w:hAnsi="宋体" w:cs="宋体"/>
                <w:sz w:val="21"/>
                <w:szCs w:val="21"/>
                <w:lang w:eastAsia="zh-CN"/>
              </w:rPr>
              <w:t>吉林省延边生态环境监测中心监测服务项目第四标段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837" w:type="dxa"/>
            <w:vMerge w:val="continue"/>
            <w:vAlign w:val="center"/>
          </w:tcPr>
          <w:p>
            <w:pPr>
              <w:spacing w:line="360" w:lineRule="exact"/>
              <w:jc w:val="center"/>
              <w:rPr>
                <w:rFonts w:hint="default" w:ascii="宋体" w:hAnsi="宋体"/>
                <w:sz w:val="21"/>
                <w:szCs w:val="21"/>
                <w:lang w:val="zh-CN"/>
              </w:rPr>
            </w:pPr>
          </w:p>
        </w:tc>
        <w:tc>
          <w:tcPr>
            <w:tcW w:w="1616" w:type="dxa"/>
            <w:vAlign w:val="center"/>
          </w:tcPr>
          <w:p>
            <w:pPr>
              <w:spacing w:line="360" w:lineRule="exact"/>
              <w:jc w:val="center"/>
              <w:rPr>
                <w:rFonts w:hint="default" w:ascii="宋体" w:hAnsi="宋体" w:cs="宋体"/>
                <w:sz w:val="21"/>
                <w:szCs w:val="21"/>
              </w:rPr>
            </w:pPr>
            <w:r>
              <w:rPr>
                <w:rFonts w:ascii="宋体" w:hAnsi="宋体" w:cs="宋体"/>
                <w:sz w:val="21"/>
                <w:szCs w:val="21"/>
              </w:rPr>
              <w:t>招标项目编号</w:t>
            </w:r>
          </w:p>
        </w:tc>
        <w:tc>
          <w:tcPr>
            <w:tcW w:w="7276" w:type="dxa"/>
            <w:vAlign w:val="center"/>
          </w:tcPr>
          <w:p>
            <w:pPr>
              <w:autoSpaceDE w:val="0"/>
              <w:autoSpaceDN w:val="0"/>
              <w:adjustRightInd w:val="0"/>
              <w:spacing w:line="360" w:lineRule="exact"/>
              <w:jc w:val="left"/>
              <w:rPr>
                <w:rFonts w:hint="eastAsia" w:ascii="宋体" w:hAnsi="宋体" w:eastAsia="宋体" w:cs="宋体"/>
                <w:bCs/>
                <w:sz w:val="21"/>
                <w:szCs w:val="21"/>
                <w:lang w:eastAsia="zh-CN"/>
              </w:rPr>
            </w:pPr>
            <w:r>
              <w:rPr>
                <w:rFonts w:hint="eastAsia" w:ascii="宋体" w:hAnsi="宋体" w:cs="宋体"/>
                <w:bCs/>
                <w:sz w:val="21"/>
                <w:szCs w:val="21"/>
                <w:lang w:eastAsia="zh-CN"/>
              </w:rPr>
              <w:t>JLSZC202002864-</w:t>
            </w:r>
            <w:r>
              <w:rPr>
                <w:rFonts w:hint="eastAsia" w:ascii="宋体" w:hAnsi="宋体" w:cs="宋体"/>
                <w:bCs/>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837" w:type="dxa"/>
            <w:vAlign w:val="center"/>
          </w:tcPr>
          <w:p>
            <w:pPr>
              <w:autoSpaceDE w:val="0"/>
              <w:autoSpaceDN w:val="0"/>
              <w:adjustRightInd w:val="0"/>
              <w:spacing w:line="360" w:lineRule="exact"/>
              <w:jc w:val="center"/>
              <w:rPr>
                <w:rFonts w:hint="default" w:ascii="宋体" w:hAnsi="宋体" w:cs="宋体"/>
                <w:sz w:val="21"/>
                <w:szCs w:val="21"/>
                <w:lang w:val="zh-CN"/>
              </w:rPr>
            </w:pPr>
            <w:r>
              <w:rPr>
                <w:rFonts w:ascii="宋体" w:hAnsi="宋体" w:cs="宋体"/>
                <w:sz w:val="21"/>
                <w:szCs w:val="21"/>
                <w:lang w:val="zh-CN"/>
              </w:rPr>
              <w:t>4</w:t>
            </w:r>
          </w:p>
        </w:tc>
        <w:tc>
          <w:tcPr>
            <w:tcW w:w="1616" w:type="dxa"/>
            <w:vAlign w:val="center"/>
          </w:tcPr>
          <w:p>
            <w:pPr>
              <w:spacing w:line="360" w:lineRule="exact"/>
              <w:jc w:val="center"/>
              <w:rPr>
                <w:rFonts w:hint="default" w:ascii="宋体" w:hAnsi="宋体" w:cs="宋体"/>
                <w:sz w:val="21"/>
                <w:szCs w:val="21"/>
              </w:rPr>
            </w:pPr>
            <w:r>
              <w:rPr>
                <w:rFonts w:ascii="宋体" w:hAnsi="宋体" w:cs="宋体"/>
                <w:sz w:val="21"/>
                <w:szCs w:val="21"/>
              </w:rPr>
              <w:t>服务地点</w:t>
            </w:r>
          </w:p>
        </w:tc>
        <w:tc>
          <w:tcPr>
            <w:tcW w:w="7276" w:type="dxa"/>
            <w:vAlign w:val="center"/>
          </w:tcPr>
          <w:p>
            <w:pPr>
              <w:spacing w:line="360" w:lineRule="exact"/>
              <w:jc w:val="left"/>
              <w:rPr>
                <w:rFonts w:hint="default" w:ascii="宋体" w:hAnsi="宋体" w:cs="宋体"/>
                <w:sz w:val="21"/>
                <w:szCs w:val="21"/>
              </w:rPr>
            </w:pPr>
            <w:r>
              <w:rPr>
                <w:rFonts w:hint="eastAsia" w:ascii="宋体" w:hAnsi="宋体"/>
                <w:sz w:val="21"/>
                <w:szCs w:val="21"/>
                <w:lang w:eastAsia="zh-CN"/>
              </w:rPr>
              <w:t>吉林省延边生态环境监测中心</w:t>
            </w:r>
            <w:r>
              <w:rPr>
                <w:rFonts w:ascii="宋体" w:hAnsi="宋体"/>
                <w:sz w:val="21"/>
                <w:szCs w:val="21"/>
              </w:rPr>
              <w:t>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837" w:type="dxa"/>
            <w:vAlign w:val="center"/>
          </w:tcPr>
          <w:p>
            <w:pPr>
              <w:autoSpaceDE w:val="0"/>
              <w:autoSpaceDN w:val="0"/>
              <w:adjustRightInd w:val="0"/>
              <w:spacing w:line="360" w:lineRule="exact"/>
              <w:jc w:val="center"/>
              <w:rPr>
                <w:rFonts w:hint="default" w:ascii="宋体" w:hAnsi="宋体" w:cs="宋体"/>
                <w:sz w:val="21"/>
                <w:szCs w:val="21"/>
                <w:lang w:val="zh-CN"/>
              </w:rPr>
            </w:pPr>
            <w:r>
              <w:rPr>
                <w:rFonts w:ascii="宋体" w:hAnsi="宋体" w:cs="宋体"/>
                <w:sz w:val="21"/>
                <w:szCs w:val="21"/>
                <w:lang w:val="zh-CN"/>
              </w:rPr>
              <w:t>5</w:t>
            </w:r>
          </w:p>
        </w:tc>
        <w:tc>
          <w:tcPr>
            <w:tcW w:w="1616" w:type="dxa"/>
            <w:vAlign w:val="center"/>
          </w:tcPr>
          <w:p>
            <w:pPr>
              <w:spacing w:line="360" w:lineRule="exact"/>
              <w:jc w:val="center"/>
              <w:rPr>
                <w:rFonts w:hint="default" w:ascii="宋体" w:hAnsi="宋体" w:cs="宋体"/>
                <w:sz w:val="21"/>
                <w:szCs w:val="21"/>
              </w:rPr>
            </w:pPr>
            <w:r>
              <w:rPr>
                <w:rFonts w:ascii="宋体" w:hAnsi="宋体" w:cs="宋体"/>
                <w:sz w:val="21"/>
                <w:szCs w:val="21"/>
              </w:rPr>
              <w:t>资金来源</w:t>
            </w:r>
          </w:p>
        </w:tc>
        <w:tc>
          <w:tcPr>
            <w:tcW w:w="7276" w:type="dxa"/>
            <w:vAlign w:val="center"/>
          </w:tcPr>
          <w:p>
            <w:pPr>
              <w:spacing w:line="360" w:lineRule="exact"/>
              <w:ind w:firstLine="105" w:firstLineChars="50"/>
              <w:jc w:val="left"/>
              <w:rPr>
                <w:rFonts w:hint="default" w:ascii="宋体" w:hAnsi="宋体" w:cs="宋体"/>
                <w:sz w:val="21"/>
                <w:szCs w:val="21"/>
              </w:rPr>
            </w:pPr>
            <w:r>
              <w:rPr>
                <w:rFonts w:ascii="宋体" w:hAnsi="宋体" w:cs="宋体"/>
                <w:sz w:val="21"/>
                <w:szCs w:val="21"/>
              </w:rPr>
              <w:t>财政资金，已落实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837" w:type="dxa"/>
            <w:vAlign w:val="center"/>
          </w:tcPr>
          <w:p>
            <w:pPr>
              <w:autoSpaceDE w:val="0"/>
              <w:autoSpaceDN w:val="0"/>
              <w:adjustRightInd w:val="0"/>
              <w:spacing w:line="360" w:lineRule="exact"/>
              <w:jc w:val="center"/>
              <w:rPr>
                <w:rFonts w:hint="default" w:ascii="宋体" w:hAnsi="宋体" w:cs="宋体"/>
                <w:sz w:val="21"/>
                <w:szCs w:val="21"/>
                <w:lang w:val="zh-CN"/>
              </w:rPr>
            </w:pPr>
            <w:r>
              <w:rPr>
                <w:rFonts w:ascii="宋体" w:hAnsi="宋体" w:cs="宋体"/>
                <w:sz w:val="21"/>
                <w:szCs w:val="21"/>
              </w:rPr>
              <w:t>6</w:t>
            </w:r>
          </w:p>
        </w:tc>
        <w:tc>
          <w:tcPr>
            <w:tcW w:w="1616" w:type="dxa"/>
            <w:vAlign w:val="center"/>
          </w:tcPr>
          <w:p>
            <w:pPr>
              <w:spacing w:line="360" w:lineRule="exact"/>
              <w:jc w:val="center"/>
              <w:rPr>
                <w:rFonts w:hint="default" w:ascii="宋体" w:hAnsi="宋体" w:cs="宋体"/>
                <w:sz w:val="21"/>
                <w:szCs w:val="21"/>
              </w:rPr>
            </w:pPr>
            <w:r>
              <w:rPr>
                <w:rFonts w:ascii="宋体" w:hAnsi="宋体" w:cs="宋体"/>
                <w:sz w:val="21"/>
                <w:szCs w:val="21"/>
              </w:rPr>
              <w:t>招标内容</w:t>
            </w:r>
          </w:p>
        </w:tc>
        <w:tc>
          <w:tcPr>
            <w:tcW w:w="7276" w:type="dxa"/>
            <w:vAlign w:val="center"/>
          </w:tcPr>
          <w:p>
            <w:pPr>
              <w:spacing w:line="360" w:lineRule="exact"/>
              <w:jc w:val="left"/>
              <w:rPr>
                <w:rFonts w:hint="default" w:ascii="宋体" w:hAnsi="宋体"/>
                <w:sz w:val="21"/>
                <w:szCs w:val="21"/>
              </w:rPr>
            </w:pPr>
            <w:r>
              <w:rPr>
                <w:rFonts w:hint="default" w:ascii="宋体" w:hAnsi="宋体"/>
                <w:sz w:val="21"/>
                <w:szCs w:val="21"/>
                <w:lang w:eastAsia="zh-CN"/>
              </w:rPr>
              <w:t>第四标段酸雨、声环境质量监测购买服务（延吉等</w:t>
            </w:r>
            <w:r>
              <w:rPr>
                <w:rFonts w:hint="default" w:ascii="宋体" w:hAnsi="宋体"/>
                <w:sz w:val="21"/>
                <w:szCs w:val="21"/>
                <w:lang w:val="en-US" w:eastAsia="zh-CN"/>
              </w:rPr>
              <w:t>4个县市</w:t>
            </w:r>
            <w:r>
              <w:rPr>
                <w:rFonts w:hint="default" w:ascii="宋体" w:hAnsi="宋体"/>
                <w:sz w:val="21"/>
                <w:szCs w:val="21"/>
                <w:lang w:eastAsia="zh-CN"/>
              </w:rPr>
              <w:t>）</w:t>
            </w:r>
            <w:r>
              <w:rPr>
                <w:rFonts w:hint="default" w:ascii="宋体" w:hAnsi="宋体"/>
                <w:sz w:val="21"/>
                <w:szCs w:val="21"/>
              </w:rPr>
              <w:t>。</w:t>
            </w:r>
            <w:r>
              <w:rPr>
                <w:rFonts w:ascii="宋体" w:hAnsi="宋体"/>
                <w:sz w:val="21"/>
                <w:szCs w:val="21"/>
              </w:rPr>
              <w:t>（详细要求见招标文件中项目服务需求）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837" w:type="dxa"/>
            <w:vAlign w:val="center"/>
          </w:tcPr>
          <w:p>
            <w:pPr>
              <w:autoSpaceDE w:val="0"/>
              <w:autoSpaceDN w:val="0"/>
              <w:adjustRightInd w:val="0"/>
              <w:spacing w:line="360" w:lineRule="exact"/>
              <w:jc w:val="center"/>
              <w:rPr>
                <w:rFonts w:hint="default" w:ascii="宋体" w:hAnsi="宋体" w:cs="宋体"/>
                <w:sz w:val="21"/>
                <w:szCs w:val="21"/>
                <w:lang w:val="zh-CN"/>
              </w:rPr>
            </w:pPr>
            <w:r>
              <w:rPr>
                <w:rFonts w:ascii="宋体" w:hAnsi="宋体" w:cs="宋体"/>
                <w:sz w:val="21"/>
                <w:szCs w:val="21"/>
              </w:rPr>
              <w:t>7</w:t>
            </w:r>
          </w:p>
        </w:tc>
        <w:tc>
          <w:tcPr>
            <w:tcW w:w="1616" w:type="dxa"/>
            <w:vAlign w:val="center"/>
          </w:tcPr>
          <w:p>
            <w:pPr>
              <w:spacing w:line="360" w:lineRule="exact"/>
              <w:jc w:val="center"/>
              <w:rPr>
                <w:rFonts w:hint="default" w:ascii="宋体" w:hAnsi="宋体" w:cs="宋体"/>
                <w:sz w:val="21"/>
                <w:szCs w:val="21"/>
              </w:rPr>
            </w:pPr>
            <w:r>
              <w:rPr>
                <w:rFonts w:ascii="宋体" w:hAnsi="宋体" w:cs="宋体"/>
                <w:sz w:val="21"/>
                <w:szCs w:val="21"/>
              </w:rPr>
              <w:t>服务期</w:t>
            </w:r>
          </w:p>
        </w:tc>
        <w:tc>
          <w:tcPr>
            <w:tcW w:w="7276" w:type="dxa"/>
            <w:vAlign w:val="center"/>
          </w:tcPr>
          <w:p>
            <w:pPr>
              <w:spacing w:line="360" w:lineRule="exact"/>
              <w:jc w:val="left"/>
              <w:rPr>
                <w:rFonts w:hint="default" w:ascii="宋体" w:hAnsi="宋体" w:cs="宋体"/>
                <w:sz w:val="21"/>
                <w:szCs w:val="21"/>
              </w:rPr>
            </w:pPr>
            <w:r>
              <w:rPr>
                <w:rFonts w:hint="eastAsia" w:ascii="宋体" w:hAnsi="宋体" w:cs="宋体"/>
                <w:sz w:val="21"/>
                <w:szCs w:val="21"/>
                <w:lang w:eastAsia="zh-CN"/>
              </w:rPr>
              <w:t>服务期</w:t>
            </w:r>
            <w:r>
              <w:rPr>
                <w:rFonts w:ascii="宋体" w:hAnsi="宋体" w:cs="宋体"/>
                <w:sz w:val="21"/>
                <w:szCs w:val="21"/>
              </w:rPr>
              <w:t>约</w:t>
            </w:r>
            <w:r>
              <w:rPr>
                <w:rFonts w:hint="eastAsia" w:ascii="宋体" w:hAnsi="宋体" w:cs="宋体"/>
                <w:sz w:val="21"/>
                <w:szCs w:val="21"/>
                <w:lang w:val="en-US" w:eastAsia="zh-CN"/>
              </w:rPr>
              <w:t>1</w:t>
            </w:r>
            <w:r>
              <w:rPr>
                <w:rFonts w:ascii="宋体" w:hAnsi="宋体" w:cs="宋体"/>
                <w:sz w:val="21"/>
                <w:szCs w:val="21"/>
              </w:rPr>
              <w:t>年，</w:t>
            </w:r>
            <w:r>
              <w:rPr>
                <w:rFonts w:hint="eastAsia" w:ascii="宋体" w:hAnsi="宋体" w:cs="宋体"/>
                <w:sz w:val="21"/>
                <w:szCs w:val="21"/>
                <w:lang w:eastAsia="zh-CN"/>
              </w:rPr>
              <w:t>具体要求以签订合同为准</w:t>
            </w:r>
            <w:r>
              <w:rPr>
                <w:rFonts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837" w:type="dxa"/>
            <w:vAlign w:val="center"/>
          </w:tcPr>
          <w:p>
            <w:pPr>
              <w:autoSpaceDE w:val="0"/>
              <w:autoSpaceDN w:val="0"/>
              <w:adjustRightInd w:val="0"/>
              <w:spacing w:line="360" w:lineRule="exact"/>
              <w:jc w:val="center"/>
              <w:rPr>
                <w:rFonts w:hint="default" w:ascii="宋体" w:hAnsi="宋体" w:cs="宋体"/>
                <w:sz w:val="21"/>
                <w:szCs w:val="21"/>
                <w:lang w:val="zh-CN"/>
              </w:rPr>
            </w:pPr>
            <w:r>
              <w:rPr>
                <w:rFonts w:ascii="宋体" w:hAnsi="宋体" w:cs="宋体"/>
                <w:sz w:val="21"/>
                <w:szCs w:val="21"/>
              </w:rPr>
              <w:t>8</w:t>
            </w:r>
          </w:p>
        </w:tc>
        <w:tc>
          <w:tcPr>
            <w:tcW w:w="1616" w:type="dxa"/>
            <w:vAlign w:val="center"/>
          </w:tcPr>
          <w:p>
            <w:pPr>
              <w:spacing w:line="360" w:lineRule="exact"/>
              <w:jc w:val="center"/>
              <w:rPr>
                <w:rFonts w:hint="default" w:ascii="宋体" w:hAnsi="宋体" w:cs="宋体"/>
                <w:sz w:val="21"/>
                <w:szCs w:val="21"/>
              </w:rPr>
            </w:pPr>
            <w:r>
              <w:rPr>
                <w:rFonts w:ascii="宋体" w:hAnsi="宋体" w:cs="宋体"/>
                <w:sz w:val="21"/>
                <w:szCs w:val="21"/>
              </w:rPr>
              <w:t>质量要求</w:t>
            </w:r>
          </w:p>
        </w:tc>
        <w:tc>
          <w:tcPr>
            <w:tcW w:w="7276" w:type="dxa"/>
            <w:vAlign w:val="center"/>
          </w:tcPr>
          <w:p>
            <w:pPr>
              <w:spacing w:line="360" w:lineRule="exact"/>
              <w:jc w:val="left"/>
              <w:rPr>
                <w:rFonts w:hint="default" w:ascii="宋体" w:hAnsi="宋体" w:cs="宋体"/>
                <w:sz w:val="21"/>
                <w:szCs w:val="21"/>
              </w:rPr>
            </w:pPr>
            <w:r>
              <w:rPr>
                <w:rFonts w:ascii="宋体" w:hAnsi="宋体" w:cs="宋体"/>
                <w:sz w:val="21"/>
                <w:szCs w:val="21"/>
              </w:rPr>
              <w:t>符合国家现行相关行业规范合格标准。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837" w:type="dxa"/>
            <w:vAlign w:val="center"/>
          </w:tcPr>
          <w:p>
            <w:pPr>
              <w:spacing w:line="360" w:lineRule="exact"/>
              <w:jc w:val="center"/>
              <w:rPr>
                <w:rFonts w:hint="default" w:ascii="宋体" w:hAnsi="宋体"/>
                <w:sz w:val="21"/>
                <w:szCs w:val="21"/>
                <w:lang w:val="zh-CN"/>
              </w:rPr>
            </w:pPr>
            <w:r>
              <w:rPr>
                <w:rFonts w:ascii="宋体" w:hAnsi="宋体"/>
                <w:sz w:val="21"/>
                <w:szCs w:val="21"/>
              </w:rPr>
              <w:t>9</w:t>
            </w:r>
          </w:p>
        </w:tc>
        <w:tc>
          <w:tcPr>
            <w:tcW w:w="1616" w:type="dxa"/>
            <w:vAlign w:val="center"/>
          </w:tcPr>
          <w:p>
            <w:pPr>
              <w:spacing w:line="360" w:lineRule="exact"/>
              <w:jc w:val="center"/>
              <w:rPr>
                <w:rFonts w:hint="default" w:ascii="宋体" w:hAnsi="宋体"/>
                <w:sz w:val="21"/>
                <w:szCs w:val="21"/>
                <w:lang w:val="zh-CN"/>
              </w:rPr>
            </w:pPr>
            <w:r>
              <w:rPr>
                <w:rFonts w:ascii="宋体" w:hAnsi="宋体"/>
                <w:sz w:val="21"/>
                <w:szCs w:val="21"/>
              </w:rPr>
              <w:t>投标资格要求</w:t>
            </w:r>
          </w:p>
        </w:tc>
        <w:tc>
          <w:tcPr>
            <w:tcW w:w="7276" w:type="dxa"/>
            <w:vAlign w:val="center"/>
          </w:tcPr>
          <w:p>
            <w:pPr>
              <w:spacing w:line="360" w:lineRule="exact"/>
              <w:ind w:firstLine="105" w:firstLineChars="50"/>
              <w:jc w:val="left"/>
              <w:rPr>
                <w:rFonts w:hint="default" w:ascii="宋体" w:hAnsi="宋体"/>
                <w:sz w:val="21"/>
                <w:szCs w:val="21"/>
                <w:lang w:val="zh-CN"/>
              </w:rPr>
            </w:pPr>
            <w:r>
              <w:rPr>
                <w:rFonts w:ascii="宋体" w:hAnsi="宋体"/>
                <w:sz w:val="21"/>
                <w:szCs w:val="21"/>
                <w:lang w:val="zh-CN"/>
              </w:rPr>
              <w:t>投标人资格条件：</w:t>
            </w:r>
          </w:p>
          <w:p>
            <w:pPr>
              <w:spacing w:line="360" w:lineRule="auto"/>
              <w:jc w:val="left"/>
              <w:rPr>
                <w:rFonts w:hint="default" w:ascii="宋体" w:hAnsi="宋体"/>
                <w:sz w:val="21"/>
                <w:szCs w:val="21"/>
              </w:rPr>
            </w:pPr>
            <w:r>
              <w:rPr>
                <w:rFonts w:ascii="宋体" w:hAnsi="宋体"/>
                <w:sz w:val="21"/>
                <w:szCs w:val="21"/>
              </w:rPr>
              <w:t>1、投标人必须符合《中华人民共和国政府采购法》第二十二条规定的条件。</w:t>
            </w:r>
          </w:p>
          <w:p>
            <w:pPr>
              <w:spacing w:line="360" w:lineRule="auto"/>
              <w:jc w:val="left"/>
              <w:rPr>
                <w:rFonts w:hint="default" w:ascii="宋体" w:hAnsi="宋体"/>
                <w:sz w:val="21"/>
                <w:szCs w:val="21"/>
              </w:rPr>
            </w:pPr>
            <w:r>
              <w:rPr>
                <w:rFonts w:ascii="宋体" w:hAnsi="宋体"/>
                <w:sz w:val="21"/>
                <w:szCs w:val="21"/>
              </w:rPr>
              <w:t>2、投标人必须是在中国境内依法注册，具有独立法人资格，提供有效的营业执照副本、税务登记证和企业组织机构代码证（或五证合一营业执照），其中：其中：</w:t>
            </w:r>
            <w:r>
              <w:rPr>
                <w:rFonts w:ascii="宋体" w:hAnsi="宋体"/>
                <w:sz w:val="21"/>
                <w:szCs w:val="21"/>
                <w:lang w:val="zh-CN"/>
              </w:rPr>
              <w:t>具备有效的营业执照且</w:t>
            </w:r>
            <w:r>
              <w:rPr>
                <w:rFonts w:ascii="宋体" w:hAnsi="宋体"/>
                <w:sz w:val="21"/>
                <w:szCs w:val="21"/>
              </w:rPr>
              <w:t>具有本项目服务能力的投标人。</w:t>
            </w:r>
          </w:p>
          <w:p>
            <w:pPr>
              <w:spacing w:line="360" w:lineRule="auto"/>
              <w:jc w:val="left"/>
              <w:rPr>
                <w:rFonts w:hint="default" w:ascii="宋体" w:hAnsi="宋体"/>
                <w:sz w:val="21"/>
                <w:szCs w:val="21"/>
              </w:rPr>
            </w:pPr>
            <w:r>
              <w:rPr>
                <w:rFonts w:ascii="宋体" w:hAnsi="宋体"/>
                <w:sz w:val="21"/>
                <w:szCs w:val="21"/>
              </w:rPr>
              <w:t>3、</w:t>
            </w:r>
            <w:r>
              <w:rPr>
                <w:rFonts w:ascii="宋体" w:hAnsi="宋体"/>
                <w:sz w:val="21"/>
                <w:szCs w:val="21"/>
                <w:lang w:val="zh-CN"/>
              </w:rPr>
              <w:t>具有良好的商业信誉和健全的财务会计制度，出具投标人加盖公章的</w:t>
            </w:r>
            <w:r>
              <w:rPr>
                <w:rFonts w:hint="eastAsia" w:ascii="宋体" w:hAnsi="宋体"/>
                <w:sz w:val="21"/>
                <w:szCs w:val="21"/>
                <w:lang w:val="en-US" w:eastAsia="zh-CN"/>
              </w:rPr>
              <w:t>2017-</w:t>
            </w:r>
            <w:r>
              <w:rPr>
                <w:rFonts w:ascii="宋体" w:hAnsi="宋体"/>
                <w:sz w:val="21"/>
                <w:szCs w:val="21"/>
                <w:lang w:val="zh-CN"/>
              </w:rPr>
              <w:t>201</w:t>
            </w:r>
            <w:r>
              <w:rPr>
                <w:rFonts w:hint="eastAsia" w:ascii="宋体" w:hAnsi="宋体"/>
                <w:sz w:val="21"/>
                <w:szCs w:val="21"/>
                <w:lang w:val="en-US" w:eastAsia="zh-CN"/>
              </w:rPr>
              <w:t>9</w:t>
            </w:r>
            <w:r>
              <w:rPr>
                <w:rFonts w:ascii="宋体" w:hAnsi="宋体"/>
                <w:sz w:val="21"/>
                <w:szCs w:val="21"/>
                <w:lang w:val="zh-CN"/>
              </w:rPr>
              <w:t>年度的财务审计报告或财务报表（若新成立企业，须提供企业成立至今的财务报表）</w:t>
            </w:r>
            <w:r>
              <w:rPr>
                <w:rFonts w:ascii="宋体" w:hAnsi="宋体"/>
                <w:sz w:val="21"/>
                <w:szCs w:val="21"/>
              </w:rPr>
              <w:t>。</w:t>
            </w:r>
          </w:p>
          <w:p>
            <w:pPr>
              <w:spacing w:line="360" w:lineRule="auto"/>
              <w:jc w:val="left"/>
              <w:rPr>
                <w:rFonts w:hint="default" w:ascii="宋体" w:hAnsi="宋体"/>
                <w:sz w:val="21"/>
                <w:szCs w:val="21"/>
              </w:rPr>
            </w:pPr>
            <w:r>
              <w:rPr>
                <w:rFonts w:ascii="宋体" w:hAnsi="宋体"/>
                <w:sz w:val="21"/>
                <w:szCs w:val="21"/>
              </w:rPr>
              <w:t>4、与招标人存在利害关系可能影响招标公正性的法人、其他组织或者个人，不得参加投标；单位负责人为同一人或者存在控股、管理关系的不同单位，不得同时参加本项目的投标；</w:t>
            </w:r>
          </w:p>
          <w:p>
            <w:pPr>
              <w:spacing w:line="360" w:lineRule="auto"/>
              <w:jc w:val="left"/>
              <w:rPr>
                <w:rFonts w:hint="eastAsia" w:ascii="宋体" w:hAnsi="宋体" w:eastAsia="宋体"/>
                <w:sz w:val="21"/>
                <w:szCs w:val="21"/>
                <w:lang w:eastAsia="zh-CN"/>
              </w:rPr>
            </w:pPr>
            <w:r>
              <w:rPr>
                <w:rFonts w:hint="eastAsia" w:ascii="宋体" w:hAnsi="宋体"/>
                <w:sz w:val="21"/>
                <w:szCs w:val="21"/>
                <w:lang w:val="en-US" w:eastAsia="zh-CN"/>
              </w:rPr>
              <w:t>5</w:t>
            </w:r>
            <w:r>
              <w:rPr>
                <w:rFonts w:ascii="宋体" w:hAnsi="宋体"/>
                <w:sz w:val="21"/>
                <w:szCs w:val="21"/>
              </w:rPr>
              <w:t>、拒绝列入政府取消投标资格记录期间的企业或个人投标</w:t>
            </w:r>
            <w:r>
              <w:rPr>
                <w:rFonts w:hint="eastAsia" w:ascii="宋体" w:hAnsi="宋体"/>
                <w:sz w:val="21"/>
                <w:szCs w:val="21"/>
                <w:lang w:eastAsia="zh-CN"/>
              </w:rPr>
              <w:t>；</w:t>
            </w:r>
          </w:p>
          <w:p>
            <w:pPr>
              <w:spacing w:line="360" w:lineRule="auto"/>
              <w:jc w:val="left"/>
              <w:rPr>
                <w:rFonts w:hint="default" w:ascii="宋体" w:hAnsi="宋体"/>
                <w:sz w:val="21"/>
                <w:szCs w:val="21"/>
              </w:rPr>
            </w:pPr>
            <w:r>
              <w:rPr>
                <w:rFonts w:hint="eastAsia" w:ascii="宋体" w:hAnsi="宋体"/>
                <w:sz w:val="21"/>
                <w:szCs w:val="21"/>
                <w:lang w:val="en-US" w:eastAsia="zh-CN"/>
              </w:rPr>
              <w:t>6、投标自愿，每个投标方可竞标四个标段，只能中标一个标段，现场中标后，不得参与下一标段竞标；</w:t>
            </w:r>
            <w:r>
              <w:rPr>
                <w:rFonts w:ascii="宋体" w:hAnsi="宋体"/>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837" w:type="dxa"/>
            <w:vAlign w:val="center"/>
          </w:tcPr>
          <w:p>
            <w:pPr>
              <w:autoSpaceDE w:val="0"/>
              <w:autoSpaceDN w:val="0"/>
              <w:adjustRightInd w:val="0"/>
              <w:spacing w:line="36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10</w:t>
            </w:r>
          </w:p>
        </w:tc>
        <w:tc>
          <w:tcPr>
            <w:tcW w:w="1616" w:type="dxa"/>
            <w:vAlign w:val="center"/>
          </w:tcPr>
          <w:p>
            <w:pPr>
              <w:autoSpaceDE w:val="0"/>
              <w:autoSpaceDN w:val="0"/>
              <w:adjustRightInd w:val="0"/>
              <w:spacing w:line="360" w:lineRule="exact"/>
              <w:jc w:val="center"/>
              <w:rPr>
                <w:rFonts w:hint="default" w:ascii="宋体" w:hAnsi="宋体" w:cs="宋体"/>
                <w:sz w:val="21"/>
                <w:szCs w:val="21"/>
                <w:lang w:val="zh-CN"/>
              </w:rPr>
            </w:pPr>
            <w:r>
              <w:rPr>
                <w:rFonts w:hint="eastAsia" w:ascii="宋体" w:hAnsi="宋体" w:cs="宋体"/>
                <w:sz w:val="21"/>
                <w:szCs w:val="21"/>
                <w:lang w:val="zh-CN"/>
              </w:rPr>
              <w:t>履约保证金</w:t>
            </w:r>
          </w:p>
        </w:tc>
        <w:tc>
          <w:tcPr>
            <w:tcW w:w="7276" w:type="dxa"/>
            <w:vAlign w:val="center"/>
          </w:tcPr>
          <w:p>
            <w:pPr>
              <w:autoSpaceDE w:val="0"/>
              <w:autoSpaceDN w:val="0"/>
              <w:adjustRightInd w:val="0"/>
              <w:spacing w:line="360" w:lineRule="exact"/>
              <w:ind w:firstLine="105" w:firstLineChars="50"/>
              <w:jc w:val="left"/>
              <w:rPr>
                <w:rFonts w:hint="eastAsia" w:ascii="宋体" w:hAnsi="宋体" w:eastAsia="宋体" w:cs="宋体"/>
                <w:sz w:val="21"/>
                <w:szCs w:val="21"/>
                <w:lang w:val="en-US" w:eastAsia="zh-CN"/>
              </w:rPr>
            </w:pPr>
            <w:r>
              <w:rPr>
                <w:rFonts w:hint="eastAsia" w:ascii="宋体" w:hAnsi="宋体" w:cs="宋体"/>
                <w:sz w:val="21"/>
                <w:szCs w:val="21"/>
                <w:lang w:val="zh-CN"/>
              </w:rPr>
              <w:t>中标人中标后交给甲方</w:t>
            </w:r>
            <w:r>
              <w:rPr>
                <w:rFonts w:hint="eastAsia" w:ascii="宋体" w:hAnsi="宋体" w:cs="宋体"/>
                <w:sz w:val="21"/>
                <w:szCs w:val="21"/>
                <w:lang w:val="en-US" w:eastAsia="zh-CN"/>
              </w:rPr>
              <w:t>4万的履约保证金（具体事项中标后与甲方协商）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837" w:type="dxa"/>
            <w:vAlign w:val="center"/>
          </w:tcPr>
          <w:p>
            <w:pPr>
              <w:autoSpaceDE w:val="0"/>
              <w:autoSpaceDN w:val="0"/>
              <w:adjustRightInd w:val="0"/>
              <w:spacing w:line="360" w:lineRule="exact"/>
              <w:jc w:val="center"/>
              <w:rPr>
                <w:rFonts w:hint="default" w:ascii="宋体" w:hAnsi="宋体" w:cs="宋体"/>
                <w:sz w:val="21"/>
                <w:szCs w:val="21"/>
                <w:lang w:val="zh-CN"/>
              </w:rPr>
            </w:pPr>
            <w:r>
              <w:rPr>
                <w:rFonts w:ascii="宋体" w:hAnsi="宋体" w:cs="宋体"/>
                <w:sz w:val="21"/>
                <w:szCs w:val="21"/>
                <w:lang w:val="zh-CN"/>
              </w:rPr>
              <w:t>1</w:t>
            </w:r>
            <w:r>
              <w:rPr>
                <w:rFonts w:ascii="宋体" w:hAnsi="宋体" w:cs="宋体"/>
                <w:sz w:val="21"/>
                <w:szCs w:val="21"/>
              </w:rPr>
              <w:t>1</w:t>
            </w:r>
          </w:p>
        </w:tc>
        <w:tc>
          <w:tcPr>
            <w:tcW w:w="1616" w:type="dxa"/>
            <w:vAlign w:val="center"/>
          </w:tcPr>
          <w:p>
            <w:pPr>
              <w:spacing w:line="360" w:lineRule="exact"/>
              <w:jc w:val="center"/>
              <w:rPr>
                <w:rFonts w:hint="default" w:ascii="宋体" w:hAnsi="宋体" w:cs="宋体"/>
                <w:sz w:val="21"/>
                <w:szCs w:val="21"/>
                <w:lang w:val="zh-CN"/>
              </w:rPr>
            </w:pPr>
            <w:r>
              <w:rPr>
                <w:rFonts w:ascii="宋体" w:hAnsi="宋体" w:cs="宋体"/>
                <w:sz w:val="21"/>
                <w:szCs w:val="21"/>
                <w:lang w:val="zh-CN"/>
              </w:rPr>
              <w:t>答疑会</w:t>
            </w:r>
          </w:p>
        </w:tc>
        <w:tc>
          <w:tcPr>
            <w:tcW w:w="7276" w:type="dxa"/>
            <w:vAlign w:val="center"/>
          </w:tcPr>
          <w:p>
            <w:pPr>
              <w:pStyle w:val="10"/>
              <w:topLinePunct/>
              <w:spacing w:after="0" w:line="360" w:lineRule="exact"/>
              <w:ind w:firstLine="105" w:firstLineChars="50"/>
              <w:jc w:val="left"/>
              <w:rPr>
                <w:rFonts w:ascii="宋体" w:hAnsi="宋体" w:cs="宋体"/>
                <w:sz w:val="21"/>
                <w:szCs w:val="21"/>
                <w:lang w:val="zh-CN"/>
              </w:rPr>
            </w:pPr>
            <w:r>
              <w:rPr>
                <w:rFonts w:hint="eastAsia" w:ascii="宋体" w:hAnsi="宋体" w:cs="宋体"/>
                <w:sz w:val="21"/>
                <w:szCs w:val="21"/>
                <w:lang w:val="zh-CN"/>
              </w:rPr>
              <w:t xml:space="preserve">□召开  </w:t>
            </w:r>
            <w:r>
              <w:rPr>
                <w:rFonts w:ascii="宋体" w:hAnsi="宋体" w:cs="宋体"/>
                <w:sz w:val="21"/>
                <w:szCs w:val="21"/>
                <w:lang w:val="zh-CN"/>
              </w:rPr>
              <w:t>√不召开</w:t>
            </w:r>
          </w:p>
          <w:p>
            <w:pPr>
              <w:spacing w:line="360" w:lineRule="exact"/>
              <w:ind w:firstLine="105" w:firstLineChars="50"/>
              <w:jc w:val="left"/>
              <w:rPr>
                <w:rFonts w:hint="default" w:ascii="宋体" w:hAnsi="宋体" w:cs="宋体"/>
                <w:sz w:val="21"/>
                <w:szCs w:val="21"/>
              </w:rPr>
            </w:pPr>
            <w:r>
              <w:rPr>
                <w:rFonts w:ascii="宋体" w:hAnsi="宋体" w:cs="宋体"/>
                <w:sz w:val="21"/>
                <w:szCs w:val="21"/>
                <w:lang w:val="zh-CN"/>
              </w:rPr>
              <w:t>提问方式：请将加盖公章的书面形式提问一式三份，提交到招标</w:t>
            </w:r>
            <w:r>
              <w:rPr>
                <w:rFonts w:ascii="宋体" w:hAnsi="宋体" w:cs="宋体"/>
                <w:bCs/>
                <w:sz w:val="21"/>
                <w:szCs w:val="21"/>
                <w:lang w:val="zh-CN"/>
              </w:rPr>
              <w:t>代理机构，并将电子版发送到招标代理机构邮箱内：</w:t>
            </w:r>
            <w:r>
              <w:rPr>
                <w:rFonts w:ascii="宋体" w:hAnsi="宋体" w:cs="宋体"/>
                <w:bCs/>
                <w:sz w:val="21"/>
                <w:szCs w:val="21"/>
              </w:rPr>
              <w:t>834832991@qq.com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837" w:type="dxa"/>
            <w:vAlign w:val="center"/>
          </w:tcPr>
          <w:p>
            <w:pPr>
              <w:autoSpaceDE w:val="0"/>
              <w:autoSpaceDN w:val="0"/>
              <w:adjustRightInd w:val="0"/>
              <w:spacing w:line="360" w:lineRule="exact"/>
              <w:jc w:val="center"/>
              <w:rPr>
                <w:rFonts w:hint="default" w:ascii="宋体" w:hAnsi="宋体" w:cs="宋体"/>
                <w:sz w:val="21"/>
                <w:szCs w:val="21"/>
                <w:lang w:val="zh-CN"/>
              </w:rPr>
            </w:pPr>
            <w:r>
              <w:rPr>
                <w:rFonts w:ascii="宋体" w:hAnsi="宋体" w:cs="宋体"/>
                <w:sz w:val="21"/>
                <w:szCs w:val="21"/>
                <w:lang w:val="zh-CN"/>
              </w:rPr>
              <w:t>1</w:t>
            </w:r>
            <w:r>
              <w:rPr>
                <w:rFonts w:ascii="宋体" w:hAnsi="宋体" w:cs="宋体"/>
                <w:sz w:val="21"/>
                <w:szCs w:val="21"/>
              </w:rPr>
              <w:t>2</w:t>
            </w:r>
          </w:p>
        </w:tc>
        <w:tc>
          <w:tcPr>
            <w:tcW w:w="1616" w:type="dxa"/>
            <w:vAlign w:val="center"/>
          </w:tcPr>
          <w:p>
            <w:pPr>
              <w:autoSpaceDE w:val="0"/>
              <w:autoSpaceDN w:val="0"/>
              <w:adjustRightInd w:val="0"/>
              <w:spacing w:line="360" w:lineRule="exact"/>
              <w:jc w:val="center"/>
              <w:rPr>
                <w:rFonts w:hint="default" w:ascii="宋体" w:hAnsi="宋体" w:cs="宋体"/>
                <w:sz w:val="21"/>
                <w:szCs w:val="21"/>
                <w:lang w:val="zh-CN"/>
              </w:rPr>
            </w:pPr>
            <w:r>
              <w:rPr>
                <w:rFonts w:ascii="宋体" w:hAnsi="宋体" w:cs="宋体"/>
                <w:sz w:val="21"/>
                <w:szCs w:val="21"/>
                <w:lang w:val="zh-CN"/>
              </w:rPr>
              <w:t>投标人提出问题的截止时间</w:t>
            </w:r>
          </w:p>
        </w:tc>
        <w:tc>
          <w:tcPr>
            <w:tcW w:w="7276" w:type="dxa"/>
            <w:vAlign w:val="center"/>
          </w:tcPr>
          <w:p>
            <w:pPr>
              <w:spacing w:line="360" w:lineRule="exact"/>
              <w:ind w:firstLine="105" w:firstLineChars="50"/>
              <w:jc w:val="left"/>
              <w:rPr>
                <w:rFonts w:hint="default" w:ascii="宋体" w:hAnsi="宋体" w:cs="宋体"/>
                <w:bCs/>
                <w:sz w:val="21"/>
                <w:szCs w:val="21"/>
                <w:lang w:val="zh-CN"/>
              </w:rPr>
            </w:pPr>
            <w:r>
              <w:rPr>
                <w:rFonts w:ascii="宋体" w:hAnsi="宋体" w:cs="宋体"/>
                <w:bCs/>
                <w:sz w:val="21"/>
                <w:szCs w:val="21"/>
                <w:lang w:val="zh-CN"/>
              </w:rPr>
              <w:t>提问时间：对招标文件有异议的，应当在投标截止时间10个工作日前提出；</w:t>
            </w:r>
          </w:p>
          <w:p>
            <w:pPr>
              <w:spacing w:line="360" w:lineRule="exact"/>
              <w:ind w:firstLine="105" w:firstLineChars="50"/>
              <w:jc w:val="left"/>
              <w:rPr>
                <w:rFonts w:hint="default" w:ascii="宋体" w:hAnsi="宋体" w:cs="宋体"/>
                <w:bCs/>
                <w:sz w:val="21"/>
                <w:szCs w:val="21"/>
                <w:lang w:val="zh-CN"/>
              </w:rPr>
            </w:pPr>
            <w:r>
              <w:rPr>
                <w:rFonts w:ascii="宋体" w:hAnsi="宋体" w:cs="宋体"/>
                <w:bCs/>
                <w:sz w:val="21"/>
                <w:szCs w:val="21"/>
                <w:lang w:val="zh-CN"/>
              </w:rPr>
              <w:t>提问方式：加盖公章</w:t>
            </w:r>
            <w:r>
              <w:rPr>
                <w:rFonts w:ascii="宋体" w:hAnsi="宋体" w:cs="宋体"/>
                <w:bCs/>
                <w:color w:val="000000"/>
                <w:sz w:val="21"/>
                <w:szCs w:val="21"/>
                <w:lang w:val="zh-CN"/>
              </w:rPr>
              <w:t>法人章</w:t>
            </w:r>
            <w:r>
              <w:rPr>
                <w:rFonts w:ascii="宋体" w:hAnsi="宋体" w:cs="宋体"/>
                <w:bCs/>
                <w:sz w:val="21"/>
                <w:szCs w:val="21"/>
                <w:lang w:val="zh-CN"/>
              </w:rPr>
              <w:t>的书面形式提问一式三份，提交到招标代理机构，并将电子版发至邮箱：834832991@qq.com</w:t>
            </w:r>
          </w:p>
          <w:p>
            <w:pPr>
              <w:spacing w:line="360" w:lineRule="exact"/>
              <w:ind w:firstLine="105" w:firstLineChars="50"/>
              <w:jc w:val="left"/>
              <w:rPr>
                <w:rFonts w:hint="default" w:ascii="宋体" w:hAnsi="宋体" w:cs="宋体"/>
                <w:bCs/>
                <w:sz w:val="21"/>
                <w:szCs w:val="21"/>
                <w:lang w:val="zh-CN"/>
              </w:rPr>
            </w:pPr>
            <w:r>
              <w:rPr>
                <w:rFonts w:ascii="宋体" w:hAnsi="宋体" w:cs="宋体"/>
                <w:bCs/>
                <w:sz w:val="21"/>
                <w:szCs w:val="21"/>
                <w:lang w:val="zh-CN"/>
              </w:rPr>
              <w:t>联系人：杨女士</w:t>
            </w:r>
          </w:p>
          <w:p>
            <w:pPr>
              <w:spacing w:line="360" w:lineRule="exact"/>
              <w:ind w:firstLine="105" w:firstLineChars="50"/>
              <w:jc w:val="left"/>
              <w:rPr>
                <w:rFonts w:hint="default" w:ascii="宋体" w:hAnsi="宋体" w:cs="宋体"/>
                <w:bCs/>
                <w:sz w:val="21"/>
                <w:szCs w:val="21"/>
              </w:rPr>
            </w:pPr>
            <w:r>
              <w:rPr>
                <w:rFonts w:ascii="宋体" w:hAnsi="宋体" w:cs="宋体"/>
                <w:bCs/>
                <w:sz w:val="21"/>
                <w:szCs w:val="21"/>
                <w:lang w:val="zh-CN"/>
              </w:rPr>
              <w:t>联系电话：0431-</w:t>
            </w:r>
            <w:r>
              <w:rPr>
                <w:rFonts w:ascii="宋体" w:hAnsi="宋体" w:cs="宋体"/>
                <w:bCs/>
                <w:sz w:val="21"/>
                <w:szCs w:val="21"/>
              </w:rPr>
              <w:t>82652888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837" w:type="dxa"/>
            <w:vAlign w:val="center"/>
          </w:tcPr>
          <w:p>
            <w:pPr>
              <w:autoSpaceDE w:val="0"/>
              <w:autoSpaceDN w:val="0"/>
              <w:adjustRightInd w:val="0"/>
              <w:spacing w:line="360" w:lineRule="exact"/>
              <w:jc w:val="center"/>
              <w:rPr>
                <w:rFonts w:hint="default" w:ascii="宋体" w:hAnsi="宋体" w:cs="宋体"/>
                <w:sz w:val="21"/>
                <w:szCs w:val="21"/>
                <w:lang w:val="zh-CN"/>
              </w:rPr>
            </w:pPr>
            <w:r>
              <w:rPr>
                <w:rFonts w:ascii="宋体" w:hAnsi="宋体" w:cs="宋体"/>
                <w:sz w:val="21"/>
                <w:szCs w:val="21"/>
                <w:lang w:val="zh-CN"/>
              </w:rPr>
              <w:t>1</w:t>
            </w:r>
            <w:r>
              <w:rPr>
                <w:rFonts w:ascii="宋体" w:hAnsi="宋体" w:cs="宋体"/>
                <w:sz w:val="21"/>
                <w:szCs w:val="21"/>
              </w:rPr>
              <w:t>3</w:t>
            </w:r>
          </w:p>
        </w:tc>
        <w:tc>
          <w:tcPr>
            <w:tcW w:w="1616" w:type="dxa"/>
            <w:vAlign w:val="center"/>
          </w:tcPr>
          <w:p>
            <w:pPr>
              <w:autoSpaceDE w:val="0"/>
              <w:autoSpaceDN w:val="0"/>
              <w:adjustRightInd w:val="0"/>
              <w:spacing w:line="360" w:lineRule="exact"/>
              <w:jc w:val="center"/>
              <w:rPr>
                <w:rFonts w:hint="default" w:ascii="宋体" w:hAnsi="宋体" w:cs="宋体"/>
                <w:sz w:val="21"/>
                <w:szCs w:val="21"/>
                <w:lang w:val="zh-CN"/>
              </w:rPr>
            </w:pPr>
            <w:r>
              <w:rPr>
                <w:rFonts w:ascii="宋体" w:hAnsi="宋体" w:cs="宋体"/>
                <w:sz w:val="21"/>
                <w:szCs w:val="21"/>
                <w:lang w:val="zh-CN"/>
              </w:rPr>
              <w:t>招标人书面澄清的时间</w:t>
            </w:r>
          </w:p>
        </w:tc>
        <w:tc>
          <w:tcPr>
            <w:tcW w:w="7276" w:type="dxa"/>
            <w:vAlign w:val="center"/>
          </w:tcPr>
          <w:p>
            <w:pPr>
              <w:spacing w:line="360" w:lineRule="exact"/>
              <w:ind w:firstLine="105" w:firstLineChars="50"/>
              <w:jc w:val="left"/>
              <w:rPr>
                <w:rFonts w:hint="default" w:ascii="宋体" w:hAnsi="宋体" w:cs="宋体"/>
                <w:sz w:val="21"/>
                <w:szCs w:val="21"/>
              </w:rPr>
            </w:pPr>
            <w:r>
              <w:rPr>
                <w:rFonts w:ascii="宋体" w:hAnsi="宋体"/>
                <w:sz w:val="21"/>
                <w:szCs w:val="21"/>
              </w:rPr>
              <w:t>投标截止日期前15日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837" w:type="dxa"/>
            <w:vAlign w:val="center"/>
          </w:tcPr>
          <w:p>
            <w:pPr>
              <w:autoSpaceDE w:val="0"/>
              <w:autoSpaceDN w:val="0"/>
              <w:adjustRightInd w:val="0"/>
              <w:spacing w:line="360" w:lineRule="exact"/>
              <w:jc w:val="center"/>
              <w:rPr>
                <w:rFonts w:hint="default" w:ascii="宋体" w:hAnsi="宋体" w:cs="宋体"/>
                <w:sz w:val="21"/>
                <w:szCs w:val="21"/>
                <w:lang w:val="zh-CN"/>
              </w:rPr>
            </w:pPr>
            <w:r>
              <w:rPr>
                <w:rFonts w:ascii="宋体" w:hAnsi="宋体" w:cs="宋体"/>
                <w:sz w:val="21"/>
                <w:szCs w:val="21"/>
                <w:lang w:val="zh-CN"/>
              </w:rPr>
              <w:t>1</w:t>
            </w:r>
            <w:r>
              <w:rPr>
                <w:rFonts w:ascii="宋体" w:hAnsi="宋体" w:cs="宋体"/>
                <w:sz w:val="21"/>
                <w:szCs w:val="21"/>
              </w:rPr>
              <w:t>4</w:t>
            </w:r>
          </w:p>
        </w:tc>
        <w:tc>
          <w:tcPr>
            <w:tcW w:w="1616" w:type="dxa"/>
            <w:vAlign w:val="center"/>
          </w:tcPr>
          <w:p>
            <w:pPr>
              <w:autoSpaceDE w:val="0"/>
              <w:autoSpaceDN w:val="0"/>
              <w:adjustRightInd w:val="0"/>
              <w:spacing w:line="360" w:lineRule="exact"/>
              <w:jc w:val="center"/>
              <w:rPr>
                <w:rFonts w:hint="default" w:ascii="宋体" w:hAnsi="宋体" w:cs="宋体"/>
                <w:sz w:val="21"/>
                <w:szCs w:val="21"/>
                <w:lang w:val="zh-CN"/>
              </w:rPr>
            </w:pPr>
            <w:r>
              <w:rPr>
                <w:rFonts w:ascii="宋体" w:hAnsi="宋体" w:cs="宋体"/>
                <w:sz w:val="21"/>
                <w:szCs w:val="21"/>
                <w:lang w:val="zh-CN"/>
              </w:rPr>
              <w:t>分包</w:t>
            </w:r>
          </w:p>
        </w:tc>
        <w:tc>
          <w:tcPr>
            <w:tcW w:w="7276" w:type="dxa"/>
            <w:vAlign w:val="center"/>
          </w:tcPr>
          <w:p>
            <w:pPr>
              <w:spacing w:line="360" w:lineRule="exact"/>
              <w:ind w:firstLine="105" w:firstLineChars="50"/>
              <w:jc w:val="left"/>
              <w:rPr>
                <w:rFonts w:hint="default" w:ascii="宋体" w:hAnsi="宋体" w:cs="宋体"/>
                <w:sz w:val="21"/>
                <w:szCs w:val="21"/>
              </w:rPr>
            </w:pPr>
            <w:r>
              <w:rPr>
                <w:rFonts w:ascii="宋体" w:hAnsi="宋体" w:cs="宋体"/>
                <w:sz w:val="21"/>
                <w:szCs w:val="21"/>
              </w:rPr>
              <w:t>本项目不允许分包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837" w:type="dxa"/>
            <w:vAlign w:val="center"/>
          </w:tcPr>
          <w:p>
            <w:pPr>
              <w:autoSpaceDE w:val="0"/>
              <w:autoSpaceDN w:val="0"/>
              <w:adjustRightInd w:val="0"/>
              <w:spacing w:line="360" w:lineRule="exact"/>
              <w:jc w:val="center"/>
              <w:rPr>
                <w:rFonts w:hint="default" w:ascii="宋体" w:hAnsi="宋体" w:cs="宋体"/>
                <w:sz w:val="21"/>
                <w:szCs w:val="21"/>
                <w:lang w:val="zh-CN"/>
              </w:rPr>
            </w:pPr>
            <w:r>
              <w:rPr>
                <w:rFonts w:ascii="宋体" w:hAnsi="宋体" w:cs="宋体"/>
                <w:sz w:val="21"/>
                <w:szCs w:val="21"/>
                <w:lang w:val="zh-CN"/>
              </w:rPr>
              <w:t>1</w:t>
            </w:r>
            <w:r>
              <w:rPr>
                <w:rFonts w:ascii="宋体" w:hAnsi="宋体" w:cs="宋体"/>
                <w:sz w:val="21"/>
                <w:szCs w:val="21"/>
              </w:rPr>
              <w:t>5</w:t>
            </w:r>
          </w:p>
        </w:tc>
        <w:tc>
          <w:tcPr>
            <w:tcW w:w="1616" w:type="dxa"/>
            <w:vAlign w:val="center"/>
          </w:tcPr>
          <w:p>
            <w:pPr>
              <w:autoSpaceDE w:val="0"/>
              <w:autoSpaceDN w:val="0"/>
              <w:adjustRightInd w:val="0"/>
              <w:spacing w:line="360" w:lineRule="exact"/>
              <w:jc w:val="center"/>
              <w:rPr>
                <w:rFonts w:hint="default" w:ascii="宋体" w:hAnsi="宋体" w:cs="宋体"/>
                <w:sz w:val="21"/>
                <w:szCs w:val="21"/>
                <w:lang w:val="zh-CN"/>
              </w:rPr>
            </w:pPr>
            <w:r>
              <w:rPr>
                <w:rFonts w:ascii="宋体" w:hAnsi="宋体" w:cs="宋体"/>
                <w:sz w:val="21"/>
                <w:szCs w:val="21"/>
                <w:lang w:val="zh-CN"/>
              </w:rPr>
              <w:t>构成招标文件的其他材料</w:t>
            </w:r>
          </w:p>
        </w:tc>
        <w:tc>
          <w:tcPr>
            <w:tcW w:w="7276" w:type="dxa"/>
            <w:vAlign w:val="center"/>
          </w:tcPr>
          <w:p>
            <w:pPr>
              <w:spacing w:line="360" w:lineRule="exact"/>
              <w:ind w:firstLine="105" w:firstLineChars="50"/>
              <w:jc w:val="left"/>
              <w:rPr>
                <w:rFonts w:hint="default" w:ascii="宋体" w:hAnsi="宋体" w:cs="宋体"/>
                <w:sz w:val="21"/>
                <w:szCs w:val="21"/>
              </w:rPr>
            </w:pPr>
            <w:r>
              <w:rPr>
                <w:rFonts w:ascii="宋体" w:hAnsi="宋体" w:cs="宋体"/>
                <w:sz w:val="21"/>
                <w:szCs w:val="21"/>
                <w:lang w:val="zh-CN"/>
              </w:rPr>
              <w:t>技术要求、服务要求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837" w:type="dxa"/>
            <w:vAlign w:val="center"/>
          </w:tcPr>
          <w:p>
            <w:pPr>
              <w:autoSpaceDE w:val="0"/>
              <w:autoSpaceDN w:val="0"/>
              <w:adjustRightInd w:val="0"/>
              <w:spacing w:line="360" w:lineRule="exact"/>
              <w:jc w:val="center"/>
              <w:rPr>
                <w:rFonts w:hint="default" w:ascii="宋体" w:hAnsi="宋体" w:cs="宋体"/>
                <w:sz w:val="21"/>
                <w:szCs w:val="21"/>
                <w:lang w:val="zh-CN"/>
              </w:rPr>
            </w:pPr>
            <w:r>
              <w:rPr>
                <w:rFonts w:ascii="宋体" w:hAnsi="宋体" w:cs="宋体"/>
                <w:sz w:val="21"/>
                <w:szCs w:val="21"/>
                <w:lang w:val="zh-CN"/>
              </w:rPr>
              <w:t>1</w:t>
            </w:r>
            <w:r>
              <w:rPr>
                <w:rFonts w:ascii="宋体" w:hAnsi="宋体" w:cs="宋体"/>
                <w:sz w:val="21"/>
                <w:szCs w:val="21"/>
              </w:rPr>
              <w:t>6</w:t>
            </w:r>
          </w:p>
        </w:tc>
        <w:tc>
          <w:tcPr>
            <w:tcW w:w="1616" w:type="dxa"/>
            <w:vAlign w:val="center"/>
          </w:tcPr>
          <w:p>
            <w:pPr>
              <w:autoSpaceDE w:val="0"/>
              <w:autoSpaceDN w:val="0"/>
              <w:adjustRightInd w:val="0"/>
              <w:spacing w:line="360" w:lineRule="exact"/>
              <w:jc w:val="center"/>
              <w:rPr>
                <w:rFonts w:hint="default" w:ascii="宋体" w:hAnsi="宋体" w:cs="宋体"/>
                <w:sz w:val="21"/>
                <w:szCs w:val="21"/>
                <w:lang w:val="zh-CN"/>
              </w:rPr>
            </w:pPr>
            <w:r>
              <w:rPr>
                <w:rFonts w:ascii="宋体" w:hAnsi="宋体" w:cs="宋体"/>
                <w:sz w:val="21"/>
                <w:szCs w:val="21"/>
                <w:lang w:val="zh-CN"/>
              </w:rPr>
              <w:t>投标人要求澄清招标文件的截止时间</w:t>
            </w:r>
          </w:p>
        </w:tc>
        <w:tc>
          <w:tcPr>
            <w:tcW w:w="7276" w:type="dxa"/>
            <w:vAlign w:val="center"/>
          </w:tcPr>
          <w:p>
            <w:pPr>
              <w:autoSpaceDE w:val="0"/>
              <w:autoSpaceDN w:val="0"/>
              <w:adjustRightInd w:val="0"/>
              <w:spacing w:line="360" w:lineRule="exact"/>
              <w:ind w:firstLine="105" w:firstLineChars="50"/>
              <w:jc w:val="left"/>
              <w:rPr>
                <w:rFonts w:hint="default" w:ascii="宋体" w:hAnsi="宋体" w:cs="宋体"/>
                <w:sz w:val="21"/>
                <w:szCs w:val="21"/>
                <w:lang w:val="zh-CN"/>
              </w:rPr>
            </w:pPr>
            <w:r>
              <w:rPr>
                <w:rFonts w:ascii="宋体" w:hAnsi="宋体" w:cs="宋体"/>
                <w:bCs/>
                <w:sz w:val="21"/>
                <w:szCs w:val="21"/>
              </w:rPr>
              <w:t>投标截止日期前15日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837" w:type="dxa"/>
            <w:vAlign w:val="center"/>
          </w:tcPr>
          <w:p>
            <w:pPr>
              <w:autoSpaceDE w:val="0"/>
              <w:autoSpaceDN w:val="0"/>
              <w:adjustRightInd w:val="0"/>
              <w:spacing w:line="360" w:lineRule="exact"/>
              <w:jc w:val="center"/>
              <w:rPr>
                <w:rFonts w:hint="default" w:ascii="宋体" w:hAnsi="宋体" w:cs="宋体"/>
                <w:sz w:val="21"/>
                <w:szCs w:val="21"/>
              </w:rPr>
            </w:pPr>
            <w:r>
              <w:rPr>
                <w:rFonts w:ascii="宋体" w:hAnsi="宋体" w:cs="宋体"/>
                <w:sz w:val="21"/>
                <w:szCs w:val="21"/>
              </w:rPr>
              <w:t>17</w:t>
            </w:r>
          </w:p>
        </w:tc>
        <w:tc>
          <w:tcPr>
            <w:tcW w:w="1616" w:type="dxa"/>
            <w:vAlign w:val="center"/>
          </w:tcPr>
          <w:p>
            <w:pPr>
              <w:autoSpaceDE w:val="0"/>
              <w:autoSpaceDN w:val="0"/>
              <w:adjustRightInd w:val="0"/>
              <w:jc w:val="center"/>
              <w:rPr>
                <w:rFonts w:hint="default" w:ascii="宋体" w:hAnsi="宋体" w:cs="宋体"/>
                <w:sz w:val="21"/>
                <w:szCs w:val="21"/>
                <w:lang w:val="zh-CN"/>
              </w:rPr>
            </w:pPr>
            <w:r>
              <w:rPr>
                <w:rFonts w:ascii="宋体" w:hAnsi="宋体" w:cs="宋体"/>
                <w:sz w:val="21"/>
                <w:szCs w:val="21"/>
                <w:lang w:val="zh-CN"/>
              </w:rPr>
              <w:t>投标人确认收到招标文件澄清的时间</w:t>
            </w:r>
          </w:p>
        </w:tc>
        <w:tc>
          <w:tcPr>
            <w:tcW w:w="7276" w:type="dxa"/>
            <w:vAlign w:val="center"/>
          </w:tcPr>
          <w:p>
            <w:pPr>
              <w:spacing w:line="360" w:lineRule="exact"/>
              <w:ind w:firstLine="105" w:firstLineChars="50"/>
              <w:jc w:val="left"/>
              <w:rPr>
                <w:rFonts w:hint="default" w:ascii="宋体" w:hAnsi="宋体" w:cs="宋体"/>
                <w:sz w:val="21"/>
                <w:szCs w:val="21"/>
                <w:u w:val="single"/>
                <w:lang w:val="zh-CN"/>
              </w:rPr>
            </w:pPr>
            <w:r>
              <w:rPr>
                <w:rFonts w:ascii="宋体" w:hAnsi="宋体" w:cs="宋体"/>
                <w:sz w:val="21"/>
                <w:szCs w:val="21"/>
              </w:rPr>
              <w:t>在收到相应澄清文件后</w:t>
            </w:r>
            <w:r>
              <w:rPr>
                <w:rFonts w:ascii="宋体" w:hAnsi="宋体" w:cs="宋体"/>
                <w:sz w:val="21"/>
                <w:szCs w:val="21"/>
                <w:u w:val="single"/>
              </w:rPr>
              <w:t>24</w:t>
            </w:r>
            <w:r>
              <w:rPr>
                <w:rFonts w:ascii="宋体" w:hAnsi="宋体" w:cs="宋体"/>
                <w:sz w:val="21"/>
                <w:szCs w:val="21"/>
              </w:rPr>
              <w:t>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837" w:type="dxa"/>
            <w:vAlign w:val="center"/>
          </w:tcPr>
          <w:p>
            <w:pPr>
              <w:autoSpaceDE w:val="0"/>
              <w:autoSpaceDN w:val="0"/>
              <w:adjustRightInd w:val="0"/>
              <w:jc w:val="center"/>
              <w:rPr>
                <w:rFonts w:hint="default" w:ascii="宋体" w:hAnsi="宋体" w:cs="宋体"/>
                <w:sz w:val="21"/>
                <w:szCs w:val="21"/>
              </w:rPr>
            </w:pPr>
            <w:r>
              <w:rPr>
                <w:rFonts w:ascii="宋体" w:hAnsi="宋体" w:cs="宋体"/>
                <w:sz w:val="21"/>
                <w:szCs w:val="21"/>
              </w:rPr>
              <w:t>18</w:t>
            </w:r>
          </w:p>
        </w:tc>
        <w:tc>
          <w:tcPr>
            <w:tcW w:w="1616" w:type="dxa"/>
            <w:vAlign w:val="center"/>
          </w:tcPr>
          <w:p>
            <w:pPr>
              <w:autoSpaceDE w:val="0"/>
              <w:autoSpaceDN w:val="0"/>
              <w:adjustRightInd w:val="0"/>
              <w:jc w:val="center"/>
              <w:rPr>
                <w:rFonts w:hint="default" w:ascii="宋体" w:hAnsi="宋体" w:cs="宋体"/>
                <w:sz w:val="21"/>
                <w:szCs w:val="21"/>
                <w:lang w:val="zh-CN"/>
              </w:rPr>
            </w:pPr>
            <w:r>
              <w:rPr>
                <w:rFonts w:ascii="宋体" w:hAnsi="宋体" w:cs="宋体"/>
                <w:sz w:val="21"/>
                <w:szCs w:val="21"/>
                <w:lang w:val="zh-CN"/>
              </w:rPr>
              <w:t>投标人确认收到招标文件修改的时间</w:t>
            </w:r>
          </w:p>
        </w:tc>
        <w:tc>
          <w:tcPr>
            <w:tcW w:w="7276" w:type="dxa"/>
            <w:vAlign w:val="center"/>
          </w:tcPr>
          <w:p>
            <w:pPr>
              <w:spacing w:line="360" w:lineRule="exact"/>
              <w:ind w:firstLine="105" w:firstLineChars="50"/>
              <w:jc w:val="left"/>
              <w:rPr>
                <w:rFonts w:hint="default" w:ascii="宋体" w:hAnsi="宋体" w:cs="宋体"/>
                <w:sz w:val="21"/>
                <w:szCs w:val="21"/>
              </w:rPr>
            </w:pPr>
            <w:r>
              <w:rPr>
                <w:rFonts w:ascii="宋体" w:hAnsi="宋体" w:cs="宋体"/>
                <w:sz w:val="21"/>
                <w:szCs w:val="21"/>
              </w:rPr>
              <w:t>在收到相应修改文件后</w:t>
            </w:r>
            <w:r>
              <w:rPr>
                <w:rFonts w:ascii="宋体" w:hAnsi="宋体" w:cs="宋体"/>
                <w:sz w:val="21"/>
                <w:szCs w:val="21"/>
                <w:u w:val="single"/>
              </w:rPr>
              <w:t>24</w:t>
            </w:r>
            <w:r>
              <w:rPr>
                <w:rFonts w:ascii="宋体" w:hAnsi="宋体" w:cs="宋体"/>
                <w:sz w:val="21"/>
                <w:szCs w:val="21"/>
              </w:rPr>
              <w:t>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837" w:type="dxa"/>
            <w:vAlign w:val="center"/>
          </w:tcPr>
          <w:p>
            <w:pPr>
              <w:autoSpaceDE w:val="0"/>
              <w:autoSpaceDN w:val="0"/>
              <w:adjustRightInd w:val="0"/>
              <w:jc w:val="center"/>
              <w:rPr>
                <w:rFonts w:hint="default" w:ascii="宋体" w:hAnsi="宋体" w:cs="宋体"/>
                <w:sz w:val="21"/>
                <w:szCs w:val="21"/>
              </w:rPr>
            </w:pPr>
            <w:r>
              <w:rPr>
                <w:rFonts w:ascii="宋体" w:hAnsi="宋体" w:cs="宋体"/>
                <w:sz w:val="21"/>
                <w:szCs w:val="21"/>
              </w:rPr>
              <w:t>19</w:t>
            </w:r>
          </w:p>
        </w:tc>
        <w:tc>
          <w:tcPr>
            <w:tcW w:w="1616" w:type="dxa"/>
            <w:vAlign w:val="center"/>
          </w:tcPr>
          <w:p>
            <w:pPr>
              <w:autoSpaceDE w:val="0"/>
              <w:autoSpaceDN w:val="0"/>
              <w:adjustRightInd w:val="0"/>
              <w:jc w:val="center"/>
              <w:rPr>
                <w:rFonts w:hint="default" w:ascii="宋体" w:hAnsi="宋体" w:cs="宋体"/>
                <w:sz w:val="21"/>
                <w:szCs w:val="21"/>
                <w:lang w:val="zh-CN"/>
              </w:rPr>
            </w:pPr>
            <w:r>
              <w:rPr>
                <w:rFonts w:ascii="宋体" w:hAnsi="宋体" w:cs="宋体"/>
                <w:sz w:val="21"/>
                <w:szCs w:val="21"/>
                <w:lang w:val="zh-CN"/>
              </w:rPr>
              <w:t>构成投标文件的其他材料</w:t>
            </w:r>
          </w:p>
        </w:tc>
        <w:tc>
          <w:tcPr>
            <w:tcW w:w="7276" w:type="dxa"/>
            <w:vAlign w:val="center"/>
          </w:tcPr>
          <w:p>
            <w:pPr>
              <w:spacing w:line="360" w:lineRule="exact"/>
              <w:ind w:firstLine="105" w:firstLineChars="50"/>
              <w:jc w:val="left"/>
              <w:rPr>
                <w:rFonts w:hint="default" w:ascii="宋体" w:hAnsi="宋体" w:cs="宋体"/>
                <w:b/>
                <w:bCs/>
                <w:sz w:val="21"/>
                <w:szCs w:val="21"/>
                <w:lang w:val="zh-CN"/>
              </w:rPr>
            </w:pPr>
            <w:r>
              <w:rPr>
                <w:rFonts w:ascii="宋体" w:hAnsi="宋体" w:cs="宋体"/>
                <w:b/>
                <w:bCs/>
                <w:sz w:val="21"/>
                <w:szCs w:val="21"/>
                <w:lang w:val="zh-CN"/>
              </w:rPr>
              <w:t>投标人下列资质证明文件原件（标书内提供复印件加盖公章）：</w:t>
            </w:r>
          </w:p>
          <w:p>
            <w:pPr>
              <w:spacing w:line="360" w:lineRule="exact"/>
              <w:ind w:firstLine="105" w:firstLineChars="50"/>
              <w:jc w:val="left"/>
              <w:rPr>
                <w:rFonts w:hint="default" w:ascii="宋体" w:hAnsi="宋体" w:cs="宋体"/>
                <w:bCs/>
                <w:sz w:val="21"/>
                <w:szCs w:val="21"/>
                <w:lang w:val="zh-CN"/>
              </w:rPr>
            </w:pPr>
            <w:r>
              <w:rPr>
                <w:rFonts w:ascii="宋体" w:hAnsi="宋体" w:cs="宋体"/>
                <w:bCs/>
                <w:sz w:val="21"/>
                <w:szCs w:val="21"/>
                <w:lang w:val="zh-CN"/>
              </w:rPr>
              <w:t xml:space="preserve">1、有效的企业营业执照； </w:t>
            </w:r>
          </w:p>
          <w:p>
            <w:pPr>
              <w:spacing w:line="360" w:lineRule="exact"/>
              <w:ind w:firstLine="105" w:firstLineChars="50"/>
              <w:jc w:val="left"/>
              <w:rPr>
                <w:rFonts w:hint="default" w:ascii="宋体" w:hAnsi="宋体" w:cs="宋体"/>
                <w:bCs/>
                <w:sz w:val="21"/>
                <w:szCs w:val="21"/>
                <w:lang w:val="zh-CN"/>
              </w:rPr>
            </w:pPr>
            <w:r>
              <w:rPr>
                <w:rFonts w:ascii="宋体" w:hAnsi="宋体" w:cs="宋体"/>
                <w:bCs/>
                <w:sz w:val="21"/>
                <w:szCs w:val="21"/>
              </w:rPr>
              <w:t>2</w:t>
            </w:r>
            <w:r>
              <w:rPr>
                <w:rFonts w:ascii="宋体" w:hAnsi="宋体" w:cs="宋体"/>
                <w:bCs/>
                <w:sz w:val="21"/>
                <w:szCs w:val="21"/>
                <w:lang w:val="zh-CN"/>
              </w:rPr>
              <w:t>、近年（201</w:t>
            </w:r>
            <w:r>
              <w:rPr>
                <w:rFonts w:ascii="宋体" w:hAnsi="宋体" w:cs="宋体"/>
                <w:bCs/>
                <w:sz w:val="21"/>
                <w:szCs w:val="21"/>
              </w:rPr>
              <w:t>7</w:t>
            </w:r>
            <w:r>
              <w:rPr>
                <w:rFonts w:ascii="宋体" w:hAnsi="宋体" w:cs="宋体"/>
                <w:bCs/>
                <w:sz w:val="21"/>
                <w:szCs w:val="21"/>
                <w:lang w:val="zh-CN"/>
              </w:rPr>
              <w:t>年至今）业绩证明（中标通知书或合同</w:t>
            </w:r>
            <w:r>
              <w:rPr>
                <w:rFonts w:hint="eastAsia" w:ascii="宋体" w:hAnsi="宋体" w:cs="宋体"/>
                <w:bCs/>
                <w:sz w:val="21"/>
                <w:szCs w:val="21"/>
                <w:lang w:val="zh-CN"/>
              </w:rPr>
              <w:t>、发票、监测报告</w:t>
            </w:r>
            <w:r>
              <w:rPr>
                <w:rFonts w:ascii="宋体" w:hAnsi="宋体" w:cs="宋体"/>
                <w:bCs/>
                <w:sz w:val="21"/>
                <w:szCs w:val="21"/>
                <w:lang w:val="zh-CN"/>
              </w:rPr>
              <w:t>等）；</w:t>
            </w:r>
          </w:p>
          <w:p>
            <w:pPr>
              <w:spacing w:line="360" w:lineRule="exact"/>
              <w:ind w:firstLine="105" w:firstLineChars="50"/>
              <w:jc w:val="left"/>
              <w:rPr>
                <w:rFonts w:hint="default" w:ascii="宋体" w:hAnsi="宋体" w:cs="宋体"/>
                <w:bCs/>
                <w:sz w:val="21"/>
                <w:szCs w:val="21"/>
                <w:lang w:val="zh-CN"/>
              </w:rPr>
            </w:pPr>
            <w:r>
              <w:rPr>
                <w:rFonts w:ascii="宋体" w:hAnsi="宋体" w:cs="宋体"/>
                <w:bCs/>
                <w:sz w:val="21"/>
                <w:szCs w:val="21"/>
              </w:rPr>
              <w:t>3</w:t>
            </w:r>
            <w:r>
              <w:rPr>
                <w:rFonts w:ascii="宋体" w:hAnsi="宋体" w:cs="宋体"/>
                <w:bCs/>
                <w:sz w:val="21"/>
                <w:szCs w:val="21"/>
                <w:lang w:val="zh-CN"/>
              </w:rPr>
              <w:t>、企业近半年社会保障资金缴纳记录及依法缴纳税收的完税证明；</w:t>
            </w:r>
          </w:p>
          <w:p>
            <w:pPr>
              <w:autoSpaceDE w:val="0"/>
              <w:autoSpaceDN w:val="0"/>
              <w:adjustRightInd w:val="0"/>
              <w:spacing w:line="360" w:lineRule="exact"/>
              <w:ind w:firstLine="105" w:firstLineChars="50"/>
              <w:jc w:val="left"/>
              <w:rPr>
                <w:rFonts w:hint="default" w:ascii="宋体" w:hAnsi="宋体" w:cs="宋体"/>
                <w:bCs/>
                <w:sz w:val="21"/>
                <w:szCs w:val="21"/>
                <w:highlight w:val="red"/>
                <w:lang w:val="zh-CN"/>
              </w:rPr>
            </w:pPr>
            <w:r>
              <w:rPr>
                <w:rFonts w:ascii="宋体" w:hAnsi="宋体" w:cs="宋体"/>
                <w:bCs/>
                <w:sz w:val="21"/>
                <w:szCs w:val="21"/>
              </w:rPr>
              <w:t>4</w:t>
            </w:r>
            <w:r>
              <w:rPr>
                <w:rFonts w:ascii="宋体" w:hAnsi="宋体" w:cs="宋体"/>
                <w:bCs/>
                <w:sz w:val="21"/>
                <w:szCs w:val="21"/>
                <w:lang w:val="zh-CN"/>
              </w:rPr>
              <w:t>、基本账户开户许可证和保证金缴纳凭证；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837" w:type="dxa"/>
            <w:vAlign w:val="center"/>
          </w:tcPr>
          <w:p>
            <w:pPr>
              <w:autoSpaceDE w:val="0"/>
              <w:autoSpaceDN w:val="0"/>
              <w:adjustRightInd w:val="0"/>
              <w:jc w:val="center"/>
              <w:rPr>
                <w:rFonts w:hint="default" w:ascii="宋体" w:hAnsi="宋体" w:cs="宋体"/>
                <w:sz w:val="21"/>
                <w:szCs w:val="21"/>
              </w:rPr>
            </w:pPr>
            <w:r>
              <w:rPr>
                <w:rFonts w:ascii="宋体" w:hAnsi="宋体" w:cs="宋体"/>
                <w:sz w:val="21"/>
                <w:szCs w:val="21"/>
              </w:rPr>
              <w:t>20</w:t>
            </w:r>
          </w:p>
        </w:tc>
        <w:tc>
          <w:tcPr>
            <w:tcW w:w="1616" w:type="dxa"/>
            <w:vAlign w:val="center"/>
          </w:tcPr>
          <w:p>
            <w:pPr>
              <w:autoSpaceDE w:val="0"/>
              <w:autoSpaceDN w:val="0"/>
              <w:adjustRightInd w:val="0"/>
              <w:jc w:val="center"/>
              <w:rPr>
                <w:rFonts w:hint="default" w:ascii="宋体" w:hAnsi="宋体" w:cs="宋体"/>
                <w:sz w:val="21"/>
                <w:szCs w:val="21"/>
                <w:lang w:val="zh-CN"/>
              </w:rPr>
            </w:pPr>
            <w:r>
              <w:rPr>
                <w:rFonts w:ascii="宋体" w:hAnsi="宋体" w:cs="宋体"/>
                <w:sz w:val="21"/>
                <w:szCs w:val="21"/>
                <w:lang w:val="zh-CN"/>
              </w:rPr>
              <w:t>投标有效期</w:t>
            </w:r>
          </w:p>
        </w:tc>
        <w:tc>
          <w:tcPr>
            <w:tcW w:w="7276" w:type="dxa"/>
            <w:vAlign w:val="center"/>
          </w:tcPr>
          <w:p>
            <w:pPr>
              <w:autoSpaceDE w:val="0"/>
              <w:autoSpaceDN w:val="0"/>
              <w:adjustRightInd w:val="0"/>
              <w:spacing w:line="360" w:lineRule="exact"/>
              <w:ind w:firstLine="105" w:firstLineChars="50"/>
              <w:jc w:val="left"/>
              <w:rPr>
                <w:rFonts w:hint="default" w:ascii="宋体" w:hAnsi="宋体" w:cs="宋体"/>
                <w:sz w:val="21"/>
                <w:szCs w:val="21"/>
                <w:lang w:val="zh-CN"/>
              </w:rPr>
            </w:pPr>
            <w:r>
              <w:rPr>
                <w:rFonts w:ascii="宋体" w:hAnsi="宋体" w:cs="宋体"/>
                <w:kern w:val="15"/>
                <w:sz w:val="21"/>
                <w:szCs w:val="21"/>
              </w:rPr>
              <w:t>投标截止之日后</w:t>
            </w:r>
            <w:r>
              <w:rPr>
                <w:rFonts w:ascii="宋体" w:hAnsi="宋体" w:cs="宋体"/>
                <w:sz w:val="21"/>
                <w:szCs w:val="21"/>
                <w:u w:val="single"/>
                <w:lang w:val="zh-CN"/>
              </w:rPr>
              <w:t>90</w:t>
            </w:r>
            <w:r>
              <w:rPr>
                <w:rFonts w:ascii="宋体" w:hAnsi="宋体" w:cs="宋体"/>
                <w:sz w:val="21"/>
                <w:szCs w:val="21"/>
                <w:lang w:val="zh-CN"/>
              </w:rPr>
              <w:t>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837" w:type="dxa"/>
            <w:vAlign w:val="center"/>
          </w:tcPr>
          <w:p>
            <w:pPr>
              <w:autoSpaceDE w:val="0"/>
              <w:autoSpaceDN w:val="0"/>
              <w:adjustRightInd w:val="0"/>
              <w:jc w:val="center"/>
              <w:rPr>
                <w:rFonts w:hint="default" w:ascii="宋体" w:hAnsi="宋体" w:cs="宋体"/>
                <w:sz w:val="21"/>
                <w:szCs w:val="21"/>
                <w:lang w:val="zh-CN"/>
              </w:rPr>
            </w:pPr>
            <w:r>
              <w:rPr>
                <w:rFonts w:ascii="宋体" w:hAnsi="宋体" w:cs="宋体"/>
                <w:sz w:val="21"/>
                <w:szCs w:val="21"/>
                <w:lang w:val="zh-CN"/>
              </w:rPr>
              <w:t>2</w:t>
            </w:r>
            <w:r>
              <w:rPr>
                <w:rFonts w:ascii="宋体" w:hAnsi="宋体" w:cs="宋体"/>
                <w:sz w:val="21"/>
                <w:szCs w:val="21"/>
              </w:rPr>
              <w:t>1</w:t>
            </w:r>
          </w:p>
        </w:tc>
        <w:tc>
          <w:tcPr>
            <w:tcW w:w="1616" w:type="dxa"/>
            <w:vAlign w:val="center"/>
          </w:tcPr>
          <w:p>
            <w:pPr>
              <w:jc w:val="center"/>
              <w:rPr>
                <w:rFonts w:hint="default" w:ascii="宋体" w:hAnsi="宋体"/>
                <w:sz w:val="21"/>
                <w:szCs w:val="21"/>
                <w:lang w:val="zh-CN"/>
              </w:rPr>
            </w:pPr>
            <w:r>
              <w:rPr>
                <w:rFonts w:ascii="宋体" w:hAnsi="宋体"/>
                <w:sz w:val="21"/>
                <w:szCs w:val="21"/>
                <w:lang w:val="zh-CN"/>
              </w:rPr>
              <w:t>投标文件的编制</w:t>
            </w:r>
          </w:p>
        </w:tc>
        <w:tc>
          <w:tcPr>
            <w:tcW w:w="7276" w:type="dxa"/>
            <w:vAlign w:val="center"/>
          </w:tcPr>
          <w:p>
            <w:pPr>
              <w:spacing w:line="360" w:lineRule="exact"/>
              <w:ind w:firstLine="105" w:firstLineChars="50"/>
              <w:jc w:val="left"/>
              <w:rPr>
                <w:rFonts w:hint="default" w:ascii="宋体" w:hAnsi="宋体"/>
                <w:sz w:val="21"/>
                <w:szCs w:val="21"/>
              </w:rPr>
            </w:pPr>
            <w:r>
              <w:rPr>
                <w:rFonts w:ascii="宋体" w:hAnsi="宋体"/>
                <w:sz w:val="21"/>
                <w:szCs w:val="21"/>
                <w:lang w:val="zh-CN"/>
              </w:rPr>
              <w:t>投标人编制的投标文件应包括但不限于下列内容：</w:t>
            </w:r>
          </w:p>
          <w:p>
            <w:pPr>
              <w:spacing w:line="360" w:lineRule="exact"/>
              <w:ind w:firstLine="105" w:firstLineChars="50"/>
              <w:jc w:val="left"/>
              <w:rPr>
                <w:rFonts w:hint="default" w:ascii="宋体" w:hAnsi="宋体"/>
                <w:sz w:val="21"/>
                <w:szCs w:val="21"/>
              </w:rPr>
            </w:pPr>
            <w:r>
              <w:rPr>
                <w:rFonts w:ascii="宋体" w:hAnsi="宋体"/>
                <w:sz w:val="21"/>
                <w:szCs w:val="21"/>
                <w:lang w:val="zh-CN"/>
              </w:rPr>
              <w:t>（1）投标函</w:t>
            </w:r>
          </w:p>
          <w:p>
            <w:pPr>
              <w:spacing w:line="360" w:lineRule="exact"/>
              <w:ind w:firstLine="105" w:firstLineChars="50"/>
              <w:jc w:val="left"/>
              <w:rPr>
                <w:rFonts w:hint="default" w:ascii="宋体" w:hAnsi="宋体"/>
                <w:sz w:val="21"/>
                <w:szCs w:val="21"/>
                <w:lang w:val="zh-CN"/>
              </w:rPr>
            </w:pPr>
            <w:r>
              <w:rPr>
                <w:rFonts w:ascii="宋体" w:hAnsi="宋体"/>
                <w:sz w:val="21"/>
                <w:szCs w:val="21"/>
                <w:lang w:val="zh-CN"/>
              </w:rPr>
              <w:t>（2）法人代表授权委托书</w:t>
            </w:r>
          </w:p>
          <w:p>
            <w:pPr>
              <w:spacing w:line="360" w:lineRule="exact"/>
              <w:ind w:firstLine="105" w:firstLineChars="50"/>
              <w:jc w:val="left"/>
              <w:rPr>
                <w:rFonts w:hint="default" w:ascii="宋体" w:hAnsi="宋体"/>
                <w:sz w:val="21"/>
                <w:szCs w:val="21"/>
                <w:lang w:val="zh-CN"/>
              </w:rPr>
            </w:pPr>
            <w:r>
              <w:rPr>
                <w:rFonts w:ascii="宋体" w:hAnsi="宋体"/>
                <w:sz w:val="21"/>
                <w:szCs w:val="21"/>
                <w:lang w:val="zh-CN"/>
              </w:rPr>
              <w:t>（3）开标一览表</w:t>
            </w:r>
          </w:p>
          <w:p>
            <w:pPr>
              <w:spacing w:line="360" w:lineRule="exact"/>
              <w:ind w:firstLine="105" w:firstLineChars="50"/>
              <w:jc w:val="left"/>
              <w:rPr>
                <w:rFonts w:hint="default" w:ascii="宋体" w:hAnsi="宋体"/>
                <w:sz w:val="21"/>
                <w:szCs w:val="21"/>
                <w:lang w:val="zh-CN"/>
              </w:rPr>
            </w:pPr>
            <w:r>
              <w:rPr>
                <w:rFonts w:ascii="宋体" w:hAnsi="宋体"/>
                <w:sz w:val="21"/>
                <w:szCs w:val="21"/>
                <w:lang w:val="zh-CN"/>
              </w:rPr>
              <w:t>（4）投标报价表</w:t>
            </w:r>
          </w:p>
          <w:p>
            <w:pPr>
              <w:spacing w:line="360" w:lineRule="exact"/>
              <w:ind w:firstLine="105" w:firstLineChars="50"/>
              <w:jc w:val="left"/>
              <w:rPr>
                <w:rFonts w:hint="default" w:ascii="宋体" w:hAnsi="宋体"/>
                <w:sz w:val="21"/>
                <w:szCs w:val="21"/>
                <w:lang w:val="zh-CN"/>
              </w:rPr>
            </w:pPr>
            <w:r>
              <w:rPr>
                <w:rFonts w:ascii="宋体" w:hAnsi="宋体"/>
                <w:sz w:val="21"/>
                <w:szCs w:val="21"/>
                <w:lang w:val="zh-CN"/>
              </w:rPr>
              <w:t>（5）商务偏离表</w:t>
            </w:r>
          </w:p>
          <w:p>
            <w:pPr>
              <w:spacing w:line="360" w:lineRule="exact"/>
              <w:ind w:firstLine="105" w:firstLineChars="50"/>
              <w:jc w:val="left"/>
              <w:rPr>
                <w:rFonts w:hint="default" w:ascii="宋体" w:hAnsi="宋体"/>
                <w:sz w:val="21"/>
                <w:szCs w:val="21"/>
                <w:lang w:val="zh-CN"/>
              </w:rPr>
            </w:pPr>
            <w:r>
              <w:rPr>
                <w:rFonts w:ascii="宋体" w:hAnsi="宋体"/>
                <w:sz w:val="21"/>
                <w:szCs w:val="21"/>
                <w:lang w:val="zh-CN"/>
              </w:rPr>
              <w:t>（6）技术规格偏离表</w:t>
            </w:r>
          </w:p>
          <w:p>
            <w:pPr>
              <w:spacing w:line="360" w:lineRule="exact"/>
              <w:ind w:firstLine="105" w:firstLineChars="50"/>
              <w:jc w:val="left"/>
              <w:rPr>
                <w:rFonts w:hint="default" w:ascii="宋体" w:hAnsi="宋体"/>
                <w:sz w:val="21"/>
                <w:szCs w:val="21"/>
                <w:lang w:val="zh-CN"/>
              </w:rPr>
            </w:pPr>
            <w:r>
              <w:rPr>
                <w:rFonts w:ascii="宋体" w:hAnsi="宋体"/>
                <w:sz w:val="21"/>
                <w:szCs w:val="21"/>
                <w:lang w:val="zh-CN"/>
              </w:rPr>
              <w:t>（7）无重大违记表声明函</w:t>
            </w:r>
          </w:p>
          <w:p>
            <w:pPr>
              <w:spacing w:line="360" w:lineRule="exact"/>
              <w:ind w:firstLine="105" w:firstLineChars="50"/>
              <w:jc w:val="left"/>
              <w:rPr>
                <w:rFonts w:hint="default" w:ascii="宋体" w:hAnsi="宋体"/>
                <w:sz w:val="21"/>
                <w:szCs w:val="21"/>
                <w:lang w:val="zh-CN"/>
              </w:rPr>
            </w:pPr>
            <w:r>
              <w:rPr>
                <w:rFonts w:ascii="宋体" w:hAnsi="宋体"/>
                <w:sz w:val="21"/>
                <w:szCs w:val="21"/>
                <w:lang w:val="zh-CN"/>
              </w:rPr>
              <w:t>（8）资格证明文件</w:t>
            </w:r>
          </w:p>
          <w:p>
            <w:pPr>
              <w:spacing w:line="360" w:lineRule="exact"/>
              <w:ind w:firstLine="105" w:firstLineChars="50"/>
              <w:jc w:val="left"/>
              <w:rPr>
                <w:rFonts w:hint="default" w:ascii="宋体" w:hAnsi="宋体"/>
                <w:sz w:val="21"/>
                <w:szCs w:val="21"/>
                <w:lang w:val="zh-CN"/>
              </w:rPr>
            </w:pPr>
            <w:r>
              <w:rPr>
                <w:rFonts w:ascii="宋体" w:hAnsi="宋体"/>
                <w:sz w:val="21"/>
                <w:szCs w:val="21"/>
                <w:lang w:val="zh-CN"/>
              </w:rPr>
              <w:t>（9）投标人自行编制的投标技术文件，项目建设方案</w:t>
            </w:r>
          </w:p>
          <w:p>
            <w:pPr>
              <w:spacing w:line="360" w:lineRule="exact"/>
              <w:ind w:firstLine="105" w:firstLineChars="50"/>
              <w:jc w:val="left"/>
              <w:rPr>
                <w:rFonts w:hint="default" w:ascii="宋体" w:hAnsi="宋体"/>
                <w:sz w:val="21"/>
                <w:szCs w:val="21"/>
                <w:lang w:val="zh-CN"/>
              </w:rPr>
            </w:pPr>
            <w:r>
              <w:rPr>
                <w:rFonts w:ascii="宋体" w:hAnsi="宋体"/>
                <w:sz w:val="21"/>
                <w:szCs w:val="21"/>
                <w:lang w:val="zh-CN"/>
              </w:rPr>
              <w:t>（10）帐户信息函</w:t>
            </w:r>
          </w:p>
          <w:p>
            <w:pPr>
              <w:tabs>
                <w:tab w:val="left" w:pos="6300"/>
              </w:tabs>
              <w:snapToGrid w:val="0"/>
              <w:spacing w:line="360" w:lineRule="exact"/>
              <w:ind w:firstLine="105" w:firstLineChars="50"/>
              <w:jc w:val="left"/>
              <w:rPr>
                <w:rFonts w:hint="default" w:ascii="宋体" w:hAnsi="宋体"/>
                <w:sz w:val="21"/>
                <w:szCs w:val="21"/>
              </w:rPr>
            </w:pPr>
            <w:r>
              <w:rPr>
                <w:rFonts w:ascii="宋体" w:hAnsi="宋体"/>
                <w:sz w:val="21"/>
                <w:szCs w:val="21"/>
                <w:lang w:val="zh-CN"/>
              </w:rPr>
              <w:t>（11）</w:t>
            </w:r>
            <w:r>
              <w:rPr>
                <w:rFonts w:ascii="宋体" w:hAnsi="宋体"/>
                <w:sz w:val="21"/>
                <w:szCs w:val="21"/>
              </w:rPr>
              <w:t>中小企业声明函格式</w:t>
            </w:r>
          </w:p>
          <w:p>
            <w:pPr>
              <w:spacing w:line="360" w:lineRule="exact"/>
              <w:ind w:firstLine="105" w:firstLineChars="50"/>
              <w:jc w:val="left"/>
              <w:rPr>
                <w:rFonts w:hint="default" w:ascii="宋体" w:hAnsi="宋体"/>
                <w:sz w:val="21"/>
                <w:szCs w:val="21"/>
                <w:lang w:val="zh-CN"/>
              </w:rPr>
            </w:pPr>
            <w:r>
              <w:rPr>
                <w:rFonts w:ascii="宋体" w:hAnsi="宋体"/>
                <w:sz w:val="21"/>
                <w:szCs w:val="21"/>
                <w:lang w:val="zh-CN"/>
              </w:rPr>
              <w:t>（12）项目管理机构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837" w:type="dxa"/>
            <w:vAlign w:val="center"/>
          </w:tcPr>
          <w:p>
            <w:pPr>
              <w:autoSpaceDE w:val="0"/>
              <w:autoSpaceDN w:val="0"/>
              <w:adjustRightInd w:val="0"/>
              <w:jc w:val="center"/>
              <w:rPr>
                <w:rFonts w:hint="default" w:ascii="宋体" w:hAnsi="宋体" w:cs="宋体"/>
                <w:sz w:val="21"/>
                <w:szCs w:val="21"/>
                <w:lang w:val="zh-CN"/>
              </w:rPr>
            </w:pPr>
            <w:r>
              <w:rPr>
                <w:rFonts w:ascii="宋体" w:hAnsi="宋体" w:cs="宋体"/>
                <w:sz w:val="21"/>
                <w:szCs w:val="21"/>
                <w:lang w:val="zh-CN"/>
              </w:rPr>
              <w:t>2</w:t>
            </w:r>
            <w:r>
              <w:rPr>
                <w:rFonts w:ascii="宋体" w:hAnsi="宋体" w:cs="宋体"/>
                <w:sz w:val="21"/>
                <w:szCs w:val="21"/>
              </w:rPr>
              <w:t>2</w:t>
            </w:r>
          </w:p>
        </w:tc>
        <w:tc>
          <w:tcPr>
            <w:tcW w:w="1616" w:type="dxa"/>
            <w:vAlign w:val="center"/>
          </w:tcPr>
          <w:p>
            <w:pPr>
              <w:jc w:val="center"/>
              <w:rPr>
                <w:rFonts w:hint="default" w:ascii="宋体" w:hAnsi="宋体"/>
                <w:sz w:val="21"/>
                <w:szCs w:val="21"/>
              </w:rPr>
            </w:pPr>
            <w:r>
              <w:rPr>
                <w:rFonts w:ascii="宋体" w:hAnsi="宋体"/>
                <w:sz w:val="21"/>
                <w:szCs w:val="21"/>
                <w:lang w:val="zh-CN"/>
              </w:rPr>
              <w:t>投标报价</w:t>
            </w:r>
          </w:p>
        </w:tc>
        <w:tc>
          <w:tcPr>
            <w:tcW w:w="7276" w:type="dxa"/>
            <w:vAlign w:val="center"/>
          </w:tcPr>
          <w:p>
            <w:pPr>
              <w:spacing w:line="360" w:lineRule="exact"/>
              <w:jc w:val="left"/>
              <w:rPr>
                <w:rFonts w:hint="default" w:ascii="宋体" w:hAnsi="宋体"/>
                <w:sz w:val="21"/>
                <w:szCs w:val="21"/>
                <w:lang w:val="zh-CN"/>
              </w:rPr>
            </w:pPr>
            <w:r>
              <w:rPr>
                <w:rFonts w:hint="eastAsia" w:ascii="宋体" w:hAnsi="宋体"/>
                <w:b/>
                <w:sz w:val="21"/>
                <w:szCs w:val="21"/>
                <w:lang w:val="en-US" w:eastAsia="zh-CN"/>
              </w:rPr>
              <w:t>40</w:t>
            </w:r>
            <w:r>
              <w:rPr>
                <w:rFonts w:hint="eastAsia" w:ascii="宋体" w:hAnsi="宋体"/>
                <w:b/>
                <w:sz w:val="21"/>
                <w:szCs w:val="21"/>
              </w:rPr>
              <w:t>万元</w:t>
            </w:r>
            <w:r>
              <w:rPr>
                <w:rFonts w:hint="eastAsia" w:ascii="宋体" w:hAnsi="宋体"/>
                <w:b/>
                <w:sz w:val="21"/>
                <w:szCs w:val="21"/>
                <w:lang w:eastAsia="zh-CN"/>
              </w:rPr>
              <w:t>，</w:t>
            </w:r>
            <w:r>
              <w:rPr>
                <w:rFonts w:ascii="宋体" w:hAnsi="宋体"/>
                <w:b/>
                <w:sz w:val="21"/>
                <w:szCs w:val="21"/>
              </w:rPr>
              <w:t>投标报价超出招标控制价的，投标无效。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837" w:type="dxa"/>
            <w:vAlign w:val="center"/>
          </w:tcPr>
          <w:p>
            <w:pPr>
              <w:jc w:val="center"/>
              <w:rPr>
                <w:rFonts w:hint="default" w:ascii="宋体" w:hAnsi="宋体"/>
                <w:sz w:val="21"/>
                <w:szCs w:val="21"/>
              </w:rPr>
            </w:pPr>
            <w:r>
              <w:rPr>
                <w:rFonts w:ascii="宋体" w:hAnsi="宋体"/>
                <w:sz w:val="21"/>
                <w:szCs w:val="21"/>
                <w:lang w:val="zh-CN"/>
              </w:rPr>
              <w:t>2</w:t>
            </w:r>
            <w:r>
              <w:rPr>
                <w:rFonts w:ascii="宋体" w:hAnsi="宋体"/>
                <w:sz w:val="21"/>
                <w:szCs w:val="21"/>
              </w:rPr>
              <w:t>3</w:t>
            </w:r>
          </w:p>
        </w:tc>
        <w:tc>
          <w:tcPr>
            <w:tcW w:w="1616" w:type="dxa"/>
            <w:vAlign w:val="center"/>
          </w:tcPr>
          <w:p>
            <w:pPr>
              <w:autoSpaceDE w:val="0"/>
              <w:autoSpaceDN w:val="0"/>
              <w:adjustRightInd w:val="0"/>
              <w:jc w:val="center"/>
              <w:rPr>
                <w:rFonts w:hint="default" w:ascii="宋体" w:hAnsi="宋体" w:cs="宋体"/>
                <w:sz w:val="21"/>
                <w:szCs w:val="21"/>
                <w:lang w:val="zh-CN"/>
              </w:rPr>
            </w:pPr>
            <w:r>
              <w:rPr>
                <w:rFonts w:ascii="宋体" w:hAnsi="宋体" w:cs="宋体"/>
                <w:b/>
                <w:sz w:val="21"/>
                <w:szCs w:val="21"/>
              </w:rPr>
              <w:t>※</w:t>
            </w:r>
            <w:r>
              <w:rPr>
                <w:rFonts w:ascii="宋体" w:hAnsi="宋体" w:cs="宋体"/>
                <w:sz w:val="21"/>
                <w:szCs w:val="21"/>
                <w:lang w:val="zh-CN"/>
              </w:rPr>
              <w:t>投标保证金</w:t>
            </w:r>
          </w:p>
        </w:tc>
        <w:tc>
          <w:tcPr>
            <w:tcW w:w="7276" w:type="dxa"/>
            <w:vAlign w:val="center"/>
          </w:tcPr>
          <w:p>
            <w:pPr>
              <w:autoSpaceDE w:val="0"/>
              <w:autoSpaceDN w:val="0"/>
              <w:adjustRightInd w:val="0"/>
              <w:spacing w:line="360" w:lineRule="exact"/>
              <w:ind w:firstLine="105" w:firstLineChars="50"/>
              <w:jc w:val="left"/>
              <w:rPr>
                <w:rFonts w:hint="default" w:ascii="宋体" w:hAnsi="宋体" w:cs="宋体"/>
                <w:bCs/>
                <w:kern w:val="15"/>
                <w:sz w:val="21"/>
                <w:szCs w:val="21"/>
                <w:lang w:val="zh-CN"/>
              </w:rPr>
            </w:pPr>
            <w:r>
              <w:rPr>
                <w:rFonts w:ascii="宋体" w:hAnsi="宋体" w:cs="宋体"/>
                <w:bCs/>
                <w:kern w:val="15"/>
                <w:sz w:val="21"/>
                <w:szCs w:val="21"/>
                <w:lang w:val="zh-CN"/>
              </w:rPr>
              <w:t>投标保证金的金额：</w:t>
            </w:r>
            <w:r>
              <w:rPr>
                <w:rFonts w:hint="eastAsia" w:ascii="宋体" w:hAnsi="宋体" w:cs="宋体"/>
                <w:b/>
                <w:color w:val="000000"/>
                <w:kern w:val="15"/>
                <w:sz w:val="21"/>
                <w:szCs w:val="21"/>
                <w:u w:val="single"/>
                <w:lang w:val="en-US" w:eastAsia="zh-CN"/>
              </w:rPr>
              <w:t xml:space="preserve">  0.8</w:t>
            </w:r>
            <w:r>
              <w:rPr>
                <w:rFonts w:ascii="宋体" w:hAnsi="宋体" w:cs="宋体"/>
                <w:b/>
                <w:color w:val="000000"/>
                <w:kern w:val="15"/>
                <w:sz w:val="21"/>
                <w:szCs w:val="21"/>
                <w:u w:val="single"/>
              </w:rPr>
              <w:t>万元</w:t>
            </w:r>
            <w:r>
              <w:rPr>
                <w:rFonts w:ascii="宋体" w:hAnsi="宋体" w:cs="宋体"/>
                <w:bCs/>
                <w:kern w:val="15"/>
                <w:sz w:val="21"/>
                <w:szCs w:val="21"/>
              </w:rPr>
              <w:t>人民币</w:t>
            </w:r>
            <w:r>
              <w:rPr>
                <w:rFonts w:ascii="宋体" w:hAnsi="宋体" w:cs="宋体"/>
                <w:bCs/>
                <w:kern w:val="15"/>
                <w:sz w:val="21"/>
                <w:szCs w:val="21"/>
                <w:lang w:val="zh-CN"/>
              </w:rPr>
              <w:t>须以现金，银行出具的现金支票、保兑支票、银行汇票，银行、工程担保机构出具的保函形式；以现金或支票形式提交的投标保证金应当从投标单位的基本账户转出，请于20</w:t>
            </w:r>
            <w:r>
              <w:rPr>
                <w:rFonts w:ascii="宋体" w:hAnsi="宋体" w:cs="宋体"/>
                <w:bCs/>
                <w:kern w:val="15"/>
                <w:sz w:val="21"/>
                <w:szCs w:val="21"/>
              </w:rPr>
              <w:t>2</w:t>
            </w:r>
            <w:r>
              <w:rPr>
                <w:rFonts w:hint="eastAsia" w:ascii="宋体" w:hAnsi="宋体" w:cs="宋体"/>
                <w:bCs/>
                <w:kern w:val="15"/>
                <w:sz w:val="21"/>
                <w:szCs w:val="21"/>
                <w:lang w:val="en-US" w:eastAsia="zh-CN"/>
              </w:rPr>
              <w:t>1</w:t>
            </w:r>
            <w:r>
              <w:rPr>
                <w:rFonts w:ascii="宋体" w:hAnsi="宋体" w:cs="宋体"/>
                <w:bCs/>
                <w:kern w:val="15"/>
                <w:sz w:val="21"/>
                <w:szCs w:val="21"/>
                <w:lang w:val="zh-CN"/>
              </w:rPr>
              <w:t>年</w:t>
            </w:r>
            <w:r>
              <w:rPr>
                <w:rFonts w:hint="eastAsia" w:ascii="宋体" w:hAnsi="宋体" w:cs="宋体"/>
                <w:bCs/>
                <w:kern w:val="15"/>
                <w:sz w:val="21"/>
                <w:szCs w:val="21"/>
                <w:u w:val="single"/>
                <w:lang w:val="en-US" w:eastAsia="zh-CN"/>
              </w:rPr>
              <w:t xml:space="preserve"> 1 </w:t>
            </w:r>
            <w:r>
              <w:rPr>
                <w:rFonts w:ascii="宋体" w:hAnsi="宋体" w:cs="宋体"/>
                <w:bCs/>
                <w:kern w:val="15"/>
                <w:sz w:val="21"/>
                <w:szCs w:val="21"/>
                <w:lang w:val="zh-CN"/>
              </w:rPr>
              <w:t>月</w:t>
            </w:r>
            <w:r>
              <w:rPr>
                <w:rFonts w:hint="eastAsia" w:ascii="宋体" w:hAnsi="宋体" w:cs="宋体"/>
                <w:bCs/>
                <w:kern w:val="15"/>
                <w:sz w:val="21"/>
                <w:szCs w:val="21"/>
                <w:u w:val="single"/>
                <w:lang w:val="en-US" w:eastAsia="zh-CN"/>
              </w:rPr>
              <w:t xml:space="preserve"> 19</w:t>
            </w:r>
            <w:bookmarkStart w:id="137" w:name="_GoBack"/>
            <w:bookmarkEnd w:id="137"/>
            <w:r>
              <w:rPr>
                <w:rFonts w:hint="eastAsia" w:ascii="宋体" w:hAnsi="宋体" w:cs="宋体"/>
                <w:bCs/>
                <w:kern w:val="15"/>
                <w:sz w:val="21"/>
                <w:szCs w:val="21"/>
                <w:u w:val="single"/>
                <w:lang w:val="en-US" w:eastAsia="zh-CN"/>
              </w:rPr>
              <w:t xml:space="preserve"> </w:t>
            </w:r>
            <w:r>
              <w:rPr>
                <w:rFonts w:ascii="宋体" w:hAnsi="宋体" w:cs="宋体"/>
                <w:bCs/>
                <w:kern w:val="15"/>
                <w:sz w:val="21"/>
                <w:szCs w:val="21"/>
                <w:lang w:val="zh-CN"/>
              </w:rPr>
              <w:t xml:space="preserve">日 </w:t>
            </w:r>
            <w:r>
              <w:rPr>
                <w:rFonts w:ascii="宋体" w:hAnsi="宋体" w:cs="宋体"/>
                <w:bCs/>
                <w:kern w:val="15"/>
                <w:sz w:val="21"/>
                <w:szCs w:val="21"/>
                <w:u w:val="single"/>
              </w:rPr>
              <w:t>08</w:t>
            </w:r>
            <w:r>
              <w:rPr>
                <w:rFonts w:ascii="宋体" w:hAnsi="宋体" w:cs="宋体"/>
                <w:bCs/>
                <w:kern w:val="15"/>
                <w:sz w:val="21"/>
                <w:szCs w:val="21"/>
                <w:lang w:val="zh-CN"/>
              </w:rPr>
              <w:t xml:space="preserve"> 时 </w:t>
            </w:r>
            <w:r>
              <w:rPr>
                <w:rFonts w:ascii="宋体" w:hAnsi="宋体" w:cs="宋体"/>
                <w:bCs/>
                <w:kern w:val="15"/>
                <w:sz w:val="21"/>
                <w:szCs w:val="21"/>
                <w:u w:val="single"/>
              </w:rPr>
              <w:t>30</w:t>
            </w:r>
            <w:r>
              <w:rPr>
                <w:rFonts w:ascii="宋体" w:hAnsi="宋体" w:cs="宋体"/>
                <w:bCs/>
                <w:kern w:val="15"/>
                <w:sz w:val="21"/>
                <w:szCs w:val="21"/>
                <w:lang w:val="zh-CN"/>
              </w:rPr>
              <w:t>分前以基本账号转账形式或投标保函（原件递交给招标代理机构）递交到招标代理机构。</w:t>
            </w:r>
          </w:p>
          <w:p>
            <w:pPr>
              <w:autoSpaceDE w:val="0"/>
              <w:autoSpaceDN w:val="0"/>
              <w:adjustRightInd w:val="0"/>
              <w:spacing w:line="360" w:lineRule="exact"/>
              <w:ind w:firstLine="105" w:firstLineChars="50"/>
              <w:jc w:val="left"/>
              <w:rPr>
                <w:rFonts w:hint="default" w:ascii="宋体" w:hAnsi="宋体" w:cs="宋体"/>
                <w:bCs/>
                <w:kern w:val="15"/>
                <w:sz w:val="21"/>
                <w:szCs w:val="21"/>
              </w:rPr>
            </w:pPr>
            <w:r>
              <w:rPr>
                <w:rFonts w:ascii="宋体" w:hAnsi="宋体" w:cs="宋体"/>
                <w:bCs/>
                <w:kern w:val="15"/>
                <w:sz w:val="21"/>
                <w:szCs w:val="21"/>
                <w:lang w:val="zh-CN"/>
              </w:rPr>
              <w:t>电  话：0431-</w:t>
            </w:r>
            <w:r>
              <w:rPr>
                <w:rFonts w:ascii="宋体" w:hAnsi="宋体" w:cs="宋体"/>
                <w:bCs/>
                <w:kern w:val="15"/>
                <w:sz w:val="21"/>
                <w:szCs w:val="21"/>
              </w:rPr>
              <w:t>82652888</w:t>
            </w:r>
          </w:p>
          <w:p>
            <w:pPr>
              <w:autoSpaceDE w:val="0"/>
              <w:autoSpaceDN w:val="0"/>
              <w:adjustRightInd w:val="0"/>
              <w:spacing w:line="360" w:lineRule="exact"/>
              <w:ind w:firstLine="105" w:firstLineChars="50"/>
              <w:jc w:val="left"/>
              <w:rPr>
                <w:rFonts w:hint="default" w:ascii="宋体" w:hAnsi="宋体" w:cs="宋体"/>
                <w:bCs/>
                <w:kern w:val="15"/>
                <w:sz w:val="21"/>
                <w:szCs w:val="21"/>
                <w:lang w:val="zh-CN"/>
              </w:rPr>
            </w:pPr>
            <w:r>
              <w:rPr>
                <w:rFonts w:ascii="宋体" w:hAnsi="宋体" w:cs="宋体"/>
                <w:bCs/>
                <w:kern w:val="15"/>
                <w:sz w:val="21"/>
                <w:szCs w:val="21"/>
                <w:lang w:val="zh-CN"/>
              </w:rPr>
              <w:t>收款人全称：吉林省众安工程项目管理有限公司</w:t>
            </w:r>
          </w:p>
          <w:p>
            <w:pPr>
              <w:autoSpaceDE w:val="0"/>
              <w:autoSpaceDN w:val="0"/>
              <w:adjustRightInd w:val="0"/>
              <w:spacing w:line="360" w:lineRule="exact"/>
              <w:ind w:firstLine="105" w:firstLineChars="50"/>
              <w:jc w:val="left"/>
              <w:rPr>
                <w:rFonts w:hint="default" w:ascii="宋体" w:hAnsi="宋体" w:cs="宋体"/>
                <w:bCs/>
                <w:kern w:val="15"/>
                <w:sz w:val="21"/>
                <w:szCs w:val="21"/>
                <w:lang w:val="zh-CN"/>
              </w:rPr>
            </w:pPr>
            <w:r>
              <w:rPr>
                <w:rFonts w:ascii="宋体" w:hAnsi="宋体" w:cs="宋体"/>
                <w:bCs/>
                <w:kern w:val="15"/>
                <w:sz w:val="21"/>
                <w:szCs w:val="21"/>
                <w:lang w:val="zh-CN"/>
              </w:rPr>
              <w:t>开户行：中国光大银行长春北京大街支行</w:t>
            </w:r>
          </w:p>
          <w:p>
            <w:pPr>
              <w:autoSpaceDE w:val="0"/>
              <w:autoSpaceDN w:val="0"/>
              <w:adjustRightInd w:val="0"/>
              <w:spacing w:line="360" w:lineRule="exact"/>
              <w:ind w:firstLine="105" w:firstLineChars="50"/>
              <w:jc w:val="left"/>
              <w:rPr>
                <w:rFonts w:hint="default" w:ascii="宋体" w:hAnsi="宋体" w:cs="宋体"/>
                <w:bCs/>
                <w:kern w:val="15"/>
                <w:sz w:val="21"/>
                <w:szCs w:val="21"/>
                <w:lang w:val="zh-CN"/>
              </w:rPr>
            </w:pPr>
            <w:r>
              <w:rPr>
                <w:rFonts w:ascii="宋体" w:hAnsi="宋体" w:cs="宋体"/>
                <w:bCs/>
                <w:kern w:val="15"/>
                <w:sz w:val="21"/>
                <w:szCs w:val="21"/>
                <w:lang w:val="zh-CN"/>
              </w:rPr>
              <w:t>账  号：35940188000115840</w:t>
            </w:r>
          </w:p>
          <w:p>
            <w:pPr>
              <w:autoSpaceDE w:val="0"/>
              <w:autoSpaceDN w:val="0"/>
              <w:adjustRightInd w:val="0"/>
              <w:spacing w:line="360" w:lineRule="exact"/>
              <w:ind w:firstLine="105" w:firstLineChars="50"/>
              <w:jc w:val="left"/>
              <w:rPr>
                <w:rFonts w:hint="default" w:ascii="宋体" w:hAnsi="宋体" w:cs="宋体"/>
                <w:bCs/>
                <w:kern w:val="15"/>
                <w:sz w:val="21"/>
                <w:szCs w:val="21"/>
                <w:lang w:val="zh-CN"/>
              </w:rPr>
            </w:pPr>
            <w:r>
              <w:rPr>
                <w:rFonts w:ascii="宋体" w:hAnsi="宋体" w:cs="宋体"/>
                <w:bCs/>
                <w:kern w:val="15"/>
                <w:sz w:val="21"/>
                <w:szCs w:val="21"/>
                <w:lang w:val="zh-CN"/>
              </w:rPr>
              <w:t>返还方式：自中标通知书发出之日起5个工作日内退还未中标人的投标保证金，自采购合同签订之日起5个工作日内退还中标人的投标保证金。</w:t>
            </w:r>
          </w:p>
          <w:p>
            <w:pPr>
              <w:autoSpaceDE w:val="0"/>
              <w:autoSpaceDN w:val="0"/>
              <w:adjustRightInd w:val="0"/>
              <w:spacing w:line="360" w:lineRule="exact"/>
              <w:ind w:firstLine="105" w:firstLineChars="50"/>
              <w:jc w:val="left"/>
              <w:rPr>
                <w:rFonts w:hint="default" w:ascii="宋体" w:hAnsi="宋体" w:cs="宋体"/>
                <w:bCs/>
                <w:kern w:val="15"/>
                <w:sz w:val="21"/>
                <w:szCs w:val="21"/>
                <w:lang w:val="zh-CN"/>
              </w:rPr>
            </w:pPr>
            <w:r>
              <w:rPr>
                <w:rFonts w:ascii="宋体" w:hAnsi="宋体" w:cs="宋体"/>
                <w:bCs/>
                <w:kern w:val="15"/>
                <w:sz w:val="21"/>
                <w:szCs w:val="21"/>
                <w:lang w:val="zh-CN"/>
              </w:rPr>
              <w:t>※※注：1、投标人办理转账或汇款时应写明投标保证金”，以便核对查实。</w:t>
            </w:r>
          </w:p>
          <w:p>
            <w:pPr>
              <w:autoSpaceDE w:val="0"/>
              <w:autoSpaceDN w:val="0"/>
              <w:adjustRightInd w:val="0"/>
              <w:spacing w:line="360" w:lineRule="exact"/>
              <w:ind w:firstLine="105" w:firstLineChars="50"/>
              <w:jc w:val="left"/>
              <w:rPr>
                <w:rFonts w:hint="default" w:ascii="宋体" w:hAnsi="宋体" w:cs="宋体"/>
                <w:bCs/>
                <w:kern w:val="15"/>
                <w:sz w:val="21"/>
                <w:szCs w:val="21"/>
                <w:lang w:val="zh-CN"/>
              </w:rPr>
            </w:pPr>
            <w:r>
              <w:rPr>
                <w:rFonts w:ascii="宋体" w:hAnsi="宋体" w:cs="宋体"/>
                <w:bCs/>
                <w:kern w:val="15"/>
                <w:sz w:val="21"/>
                <w:szCs w:val="21"/>
                <w:lang w:val="zh-CN"/>
              </w:rPr>
              <w:t>※※注：2、投标单位递交投标保证金当日把银行付款凭证发到邮箱：834832991@qq.com</w:t>
            </w:r>
          </w:p>
          <w:p>
            <w:pPr>
              <w:autoSpaceDE w:val="0"/>
              <w:autoSpaceDN w:val="0"/>
              <w:adjustRightInd w:val="0"/>
              <w:spacing w:line="360" w:lineRule="exact"/>
              <w:ind w:firstLine="105" w:firstLineChars="50"/>
              <w:jc w:val="left"/>
              <w:rPr>
                <w:rFonts w:hint="default" w:ascii="宋体" w:hAnsi="宋体" w:cs="宋体"/>
                <w:bCs/>
                <w:kern w:val="15"/>
                <w:sz w:val="21"/>
                <w:szCs w:val="21"/>
                <w:lang w:val="zh-CN"/>
              </w:rPr>
            </w:pPr>
            <w:r>
              <w:rPr>
                <w:rFonts w:ascii="宋体" w:hAnsi="宋体" w:cs="宋体"/>
                <w:bCs/>
                <w:kern w:val="15"/>
                <w:sz w:val="21"/>
                <w:szCs w:val="21"/>
                <w:lang w:val="zh-CN"/>
              </w:rPr>
              <w:t>※※注：对于农村中小金融机构中的村镇银行等“有限持牌”银行业金融机构，按当前的监管要求，不得开展信用证服务及担保业务。对于属于“有限持牌”的银行业金融机构开具的银行保函，保函接收单位有权拒绝接收（执行吉林省住房和城乡建设厅关于进一步规范工程担保工作的通知-吉建管〔2018〕1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837" w:type="dxa"/>
            <w:vAlign w:val="center"/>
          </w:tcPr>
          <w:p>
            <w:pPr>
              <w:jc w:val="center"/>
              <w:rPr>
                <w:rFonts w:hint="default" w:ascii="宋体" w:hAnsi="宋体"/>
                <w:sz w:val="21"/>
                <w:szCs w:val="21"/>
              </w:rPr>
            </w:pPr>
            <w:r>
              <w:rPr>
                <w:rFonts w:ascii="宋体" w:hAnsi="宋体"/>
                <w:sz w:val="21"/>
                <w:szCs w:val="21"/>
                <w:lang w:val="zh-CN"/>
              </w:rPr>
              <w:t>2</w:t>
            </w:r>
            <w:r>
              <w:rPr>
                <w:rFonts w:ascii="宋体" w:hAnsi="宋体"/>
                <w:sz w:val="21"/>
                <w:szCs w:val="21"/>
              </w:rPr>
              <w:t>4</w:t>
            </w:r>
          </w:p>
        </w:tc>
        <w:tc>
          <w:tcPr>
            <w:tcW w:w="1616" w:type="dxa"/>
            <w:vAlign w:val="center"/>
          </w:tcPr>
          <w:p>
            <w:pPr>
              <w:autoSpaceDE w:val="0"/>
              <w:autoSpaceDN w:val="0"/>
              <w:adjustRightInd w:val="0"/>
              <w:jc w:val="center"/>
              <w:rPr>
                <w:rFonts w:hint="default" w:ascii="宋体" w:hAnsi="宋体" w:cs="宋体"/>
                <w:sz w:val="21"/>
                <w:szCs w:val="21"/>
                <w:lang w:val="zh-CN"/>
              </w:rPr>
            </w:pPr>
            <w:r>
              <w:rPr>
                <w:rFonts w:ascii="宋体" w:hAnsi="宋体" w:cs="宋体"/>
                <w:sz w:val="21"/>
                <w:szCs w:val="21"/>
                <w:lang w:val="zh-CN"/>
              </w:rPr>
              <w:t>是否允许递交备选投标方案</w:t>
            </w:r>
          </w:p>
        </w:tc>
        <w:tc>
          <w:tcPr>
            <w:tcW w:w="7276" w:type="dxa"/>
            <w:vAlign w:val="center"/>
          </w:tcPr>
          <w:p>
            <w:pPr>
              <w:autoSpaceDE w:val="0"/>
              <w:autoSpaceDN w:val="0"/>
              <w:adjustRightInd w:val="0"/>
              <w:spacing w:line="360" w:lineRule="exact"/>
              <w:ind w:firstLine="105" w:firstLineChars="50"/>
              <w:jc w:val="left"/>
              <w:rPr>
                <w:rFonts w:hint="default" w:ascii="宋体" w:hAnsi="宋体" w:cs="宋体"/>
                <w:sz w:val="21"/>
                <w:szCs w:val="21"/>
                <w:lang w:val="zh-CN"/>
              </w:rPr>
            </w:pPr>
            <w:r>
              <w:rPr>
                <w:rFonts w:ascii="宋体" w:hAnsi="宋体" w:cs="宋体"/>
                <w:sz w:val="21"/>
                <w:szCs w:val="21"/>
                <w:lang w:val="zh-CN"/>
              </w:rPr>
              <w:t>不允许递交备选投标方案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837" w:type="dxa"/>
            <w:vAlign w:val="center"/>
          </w:tcPr>
          <w:p>
            <w:pPr>
              <w:autoSpaceDE w:val="0"/>
              <w:autoSpaceDN w:val="0"/>
              <w:adjustRightInd w:val="0"/>
              <w:jc w:val="center"/>
              <w:rPr>
                <w:rFonts w:hint="default" w:ascii="宋体" w:hAnsi="宋体" w:cs="宋体"/>
                <w:sz w:val="21"/>
                <w:szCs w:val="21"/>
                <w:lang w:val="zh-CN"/>
              </w:rPr>
            </w:pPr>
            <w:r>
              <w:rPr>
                <w:rFonts w:ascii="宋体" w:hAnsi="宋体" w:cs="宋体"/>
                <w:sz w:val="21"/>
                <w:szCs w:val="21"/>
                <w:lang w:val="zh-CN"/>
              </w:rPr>
              <w:t>2</w:t>
            </w:r>
            <w:r>
              <w:rPr>
                <w:rFonts w:ascii="宋体" w:hAnsi="宋体" w:cs="宋体"/>
                <w:sz w:val="21"/>
                <w:szCs w:val="21"/>
              </w:rPr>
              <w:t>5</w:t>
            </w:r>
          </w:p>
        </w:tc>
        <w:tc>
          <w:tcPr>
            <w:tcW w:w="1616" w:type="dxa"/>
            <w:vAlign w:val="center"/>
          </w:tcPr>
          <w:p>
            <w:pPr>
              <w:autoSpaceDE w:val="0"/>
              <w:autoSpaceDN w:val="0"/>
              <w:adjustRightInd w:val="0"/>
              <w:jc w:val="center"/>
              <w:rPr>
                <w:rFonts w:hint="default" w:ascii="宋体" w:hAnsi="宋体" w:cs="宋体"/>
                <w:sz w:val="21"/>
                <w:szCs w:val="21"/>
                <w:lang w:val="zh-CN"/>
              </w:rPr>
            </w:pPr>
            <w:r>
              <w:rPr>
                <w:rFonts w:ascii="宋体" w:hAnsi="宋体" w:cs="宋体"/>
                <w:sz w:val="21"/>
                <w:szCs w:val="21"/>
                <w:lang w:val="zh-CN"/>
              </w:rPr>
              <w:t>签字或盖章要求</w:t>
            </w:r>
          </w:p>
        </w:tc>
        <w:tc>
          <w:tcPr>
            <w:tcW w:w="7276" w:type="dxa"/>
            <w:vAlign w:val="center"/>
          </w:tcPr>
          <w:p>
            <w:pPr>
              <w:autoSpaceDE w:val="0"/>
              <w:autoSpaceDN w:val="0"/>
              <w:adjustRightInd w:val="0"/>
              <w:spacing w:line="360" w:lineRule="exact"/>
              <w:ind w:firstLine="105" w:firstLineChars="50"/>
              <w:jc w:val="left"/>
              <w:rPr>
                <w:rFonts w:hint="default" w:ascii="宋体" w:hAnsi="宋体" w:cs="宋体"/>
                <w:sz w:val="21"/>
                <w:szCs w:val="21"/>
              </w:rPr>
            </w:pPr>
            <w:r>
              <w:rPr>
                <w:rFonts w:ascii="宋体" w:hAnsi="宋体" w:cs="宋体"/>
                <w:sz w:val="21"/>
                <w:szCs w:val="21"/>
              </w:rPr>
              <w:t>1.所有要求签字的地方都应用不褪色的墨水或签字笔由本人亲笔手写签字（包括姓和名），不得用盖章（如签名章、签字章等）代替，也不得由他人代签。</w:t>
            </w:r>
          </w:p>
          <w:p>
            <w:pPr>
              <w:autoSpaceDE w:val="0"/>
              <w:autoSpaceDN w:val="0"/>
              <w:adjustRightInd w:val="0"/>
              <w:spacing w:line="360" w:lineRule="exact"/>
              <w:ind w:firstLine="105" w:firstLineChars="50"/>
              <w:jc w:val="left"/>
              <w:rPr>
                <w:rFonts w:hint="default" w:ascii="宋体" w:hAnsi="宋体" w:cs="宋体"/>
                <w:sz w:val="21"/>
                <w:szCs w:val="21"/>
              </w:rPr>
            </w:pPr>
            <w:r>
              <w:rPr>
                <w:rFonts w:ascii="宋体" w:hAnsi="宋体" w:cs="宋体"/>
                <w:sz w:val="21"/>
                <w:szCs w:val="21"/>
              </w:rPr>
              <w:t>2.所有要求盖章的地方都应按照招标文件的规定加盖于投标人名称全称一致的标准公章，不得使用彩喷或者彩印的印章、不得使用专用章（如经济专用章、投标专用章等）或下属单位印章代替。</w:t>
            </w:r>
          </w:p>
          <w:p>
            <w:pPr>
              <w:autoSpaceDE w:val="0"/>
              <w:autoSpaceDN w:val="0"/>
              <w:adjustRightInd w:val="0"/>
              <w:spacing w:line="360" w:lineRule="exact"/>
              <w:ind w:firstLine="105" w:firstLineChars="50"/>
              <w:jc w:val="left"/>
              <w:rPr>
                <w:rFonts w:hint="default" w:ascii="宋体" w:hAnsi="宋体" w:cs="宋体"/>
                <w:sz w:val="21"/>
                <w:szCs w:val="21"/>
                <w:lang w:val="zh-CN"/>
              </w:rPr>
            </w:pPr>
            <w:r>
              <w:rPr>
                <w:rFonts w:ascii="宋体" w:hAnsi="宋体" w:cs="宋体"/>
                <w:sz w:val="21"/>
                <w:szCs w:val="21"/>
              </w:rPr>
              <w:t>3.投标文件格式中要求投标人“法定代表人或其委托代理人”签字的，如法定代表人亲自投标而不委托代理人投标，由法定代表人签字；如法定代表人授权委托代理人投标，由委托代理人签字，也可由法定代表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837" w:type="dxa"/>
            <w:vAlign w:val="center"/>
          </w:tcPr>
          <w:p>
            <w:pPr>
              <w:autoSpaceDE w:val="0"/>
              <w:autoSpaceDN w:val="0"/>
              <w:adjustRightInd w:val="0"/>
              <w:jc w:val="center"/>
              <w:rPr>
                <w:rFonts w:hint="default" w:ascii="宋体" w:hAnsi="宋体" w:cs="宋体"/>
                <w:sz w:val="21"/>
                <w:szCs w:val="21"/>
                <w:lang w:val="zh-CN"/>
              </w:rPr>
            </w:pPr>
            <w:r>
              <w:rPr>
                <w:rFonts w:ascii="宋体" w:hAnsi="宋体" w:cs="宋体"/>
                <w:sz w:val="21"/>
                <w:szCs w:val="21"/>
                <w:lang w:val="zh-CN"/>
              </w:rPr>
              <w:t>2</w:t>
            </w:r>
            <w:r>
              <w:rPr>
                <w:rFonts w:ascii="宋体" w:hAnsi="宋体" w:cs="宋体"/>
                <w:sz w:val="21"/>
                <w:szCs w:val="21"/>
              </w:rPr>
              <w:t>6</w:t>
            </w:r>
          </w:p>
        </w:tc>
        <w:tc>
          <w:tcPr>
            <w:tcW w:w="1616" w:type="dxa"/>
            <w:vAlign w:val="center"/>
          </w:tcPr>
          <w:p>
            <w:pPr>
              <w:autoSpaceDE w:val="0"/>
              <w:autoSpaceDN w:val="0"/>
              <w:adjustRightInd w:val="0"/>
              <w:jc w:val="center"/>
              <w:rPr>
                <w:rFonts w:hint="default" w:ascii="宋体" w:hAnsi="宋体" w:cs="宋体"/>
                <w:sz w:val="21"/>
                <w:szCs w:val="21"/>
                <w:lang w:val="zh-CN"/>
              </w:rPr>
            </w:pPr>
            <w:r>
              <w:rPr>
                <w:rFonts w:ascii="宋体" w:hAnsi="宋体" w:cs="宋体"/>
                <w:sz w:val="21"/>
                <w:szCs w:val="21"/>
                <w:lang w:val="zh-CN"/>
              </w:rPr>
              <w:t>投标文件份数</w:t>
            </w:r>
          </w:p>
        </w:tc>
        <w:tc>
          <w:tcPr>
            <w:tcW w:w="7276" w:type="dxa"/>
            <w:vAlign w:val="center"/>
          </w:tcPr>
          <w:p>
            <w:pPr>
              <w:autoSpaceDE w:val="0"/>
              <w:autoSpaceDN w:val="0"/>
              <w:adjustRightInd w:val="0"/>
              <w:spacing w:line="360" w:lineRule="exact"/>
              <w:ind w:firstLine="105" w:firstLineChars="50"/>
              <w:jc w:val="left"/>
              <w:rPr>
                <w:rFonts w:hint="default" w:ascii="宋体" w:hAnsi="宋体" w:cs="宋体"/>
                <w:sz w:val="21"/>
                <w:szCs w:val="21"/>
                <w:lang w:val="zh-CN"/>
              </w:rPr>
            </w:pPr>
            <w:r>
              <w:rPr>
                <w:rFonts w:ascii="宋体" w:hAnsi="宋体" w:cs="宋体"/>
                <w:sz w:val="21"/>
                <w:szCs w:val="21"/>
                <w:lang w:val="zh-CN"/>
              </w:rPr>
              <w:t>纸质文件：正本一套、副本四套（注明：正本、副本，如两者不一致以正本为准）；评标时以纸质版的正本为准。</w:t>
            </w:r>
          </w:p>
          <w:p>
            <w:pPr>
              <w:autoSpaceDE w:val="0"/>
              <w:autoSpaceDN w:val="0"/>
              <w:adjustRightInd w:val="0"/>
              <w:spacing w:line="360" w:lineRule="exact"/>
              <w:ind w:firstLine="105" w:firstLineChars="50"/>
              <w:jc w:val="left"/>
              <w:rPr>
                <w:rFonts w:hint="default" w:ascii="宋体" w:hAnsi="宋体" w:cs="宋体"/>
                <w:sz w:val="21"/>
                <w:szCs w:val="21"/>
                <w:lang w:val="zh-CN"/>
              </w:rPr>
            </w:pPr>
            <w:r>
              <w:rPr>
                <w:rFonts w:ascii="宋体" w:hAnsi="宋体" w:cs="宋体"/>
                <w:sz w:val="21"/>
                <w:szCs w:val="21"/>
                <w:lang w:val="zh-CN"/>
              </w:rPr>
              <w:t>注：投标文件须编制目录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837" w:type="dxa"/>
            <w:vAlign w:val="center"/>
          </w:tcPr>
          <w:p>
            <w:pPr>
              <w:autoSpaceDE w:val="0"/>
              <w:autoSpaceDN w:val="0"/>
              <w:adjustRightInd w:val="0"/>
              <w:jc w:val="center"/>
              <w:rPr>
                <w:rFonts w:hint="default" w:ascii="宋体" w:hAnsi="宋体" w:cs="宋体"/>
                <w:sz w:val="21"/>
                <w:szCs w:val="21"/>
              </w:rPr>
            </w:pPr>
            <w:r>
              <w:rPr>
                <w:rFonts w:ascii="宋体" w:hAnsi="宋体" w:cs="宋体"/>
                <w:sz w:val="21"/>
                <w:szCs w:val="21"/>
              </w:rPr>
              <w:t>27</w:t>
            </w:r>
          </w:p>
        </w:tc>
        <w:tc>
          <w:tcPr>
            <w:tcW w:w="1616" w:type="dxa"/>
            <w:vAlign w:val="center"/>
          </w:tcPr>
          <w:p>
            <w:pPr>
              <w:autoSpaceDE w:val="0"/>
              <w:autoSpaceDN w:val="0"/>
              <w:adjustRightInd w:val="0"/>
              <w:jc w:val="center"/>
              <w:rPr>
                <w:rFonts w:hint="default" w:ascii="宋体" w:hAnsi="宋体" w:cs="宋体"/>
                <w:sz w:val="21"/>
                <w:szCs w:val="21"/>
                <w:lang w:val="zh-CN"/>
              </w:rPr>
            </w:pPr>
            <w:r>
              <w:rPr>
                <w:rFonts w:ascii="宋体" w:hAnsi="宋体" w:cs="宋体"/>
                <w:sz w:val="21"/>
                <w:szCs w:val="21"/>
                <w:lang w:val="zh-CN"/>
              </w:rPr>
              <w:t>装订要求</w:t>
            </w:r>
          </w:p>
        </w:tc>
        <w:tc>
          <w:tcPr>
            <w:tcW w:w="7276" w:type="dxa"/>
            <w:vAlign w:val="center"/>
          </w:tcPr>
          <w:p>
            <w:pPr>
              <w:autoSpaceDE w:val="0"/>
              <w:autoSpaceDN w:val="0"/>
              <w:adjustRightInd w:val="0"/>
              <w:spacing w:line="360" w:lineRule="exact"/>
              <w:ind w:firstLine="105" w:firstLineChars="50"/>
              <w:jc w:val="left"/>
              <w:rPr>
                <w:rFonts w:hint="default" w:ascii="宋体" w:hAnsi="宋体" w:cs="宋体"/>
                <w:sz w:val="21"/>
                <w:szCs w:val="21"/>
                <w:lang w:val="zh-CN"/>
              </w:rPr>
            </w:pPr>
            <w:r>
              <w:rPr>
                <w:rFonts w:ascii="宋体" w:hAnsi="宋体" w:cs="宋体"/>
                <w:sz w:val="21"/>
                <w:szCs w:val="21"/>
              </w:rPr>
              <w:t>投标文件的装订要整齐、牢固，A4纸张，左侧</w:t>
            </w:r>
            <w:r>
              <w:rPr>
                <w:rFonts w:ascii="宋体" w:hAnsi="宋体"/>
                <w:b/>
                <w:sz w:val="21"/>
                <w:szCs w:val="21"/>
              </w:rPr>
              <w:t>胶装，</w:t>
            </w:r>
            <w:r>
              <w:rPr>
                <w:rFonts w:ascii="宋体" w:hAnsi="宋体" w:cs="宋体"/>
                <w:sz w:val="21"/>
                <w:szCs w:val="21"/>
              </w:rPr>
              <w:t>编制目录，便于保管和利用，不能采用活页装订方式。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837" w:type="dxa"/>
            <w:vAlign w:val="center"/>
          </w:tcPr>
          <w:p>
            <w:pPr>
              <w:autoSpaceDE w:val="0"/>
              <w:autoSpaceDN w:val="0"/>
              <w:adjustRightInd w:val="0"/>
              <w:jc w:val="center"/>
              <w:rPr>
                <w:rFonts w:hint="default" w:ascii="宋体" w:hAnsi="宋体" w:cs="宋体"/>
                <w:sz w:val="21"/>
                <w:szCs w:val="21"/>
              </w:rPr>
            </w:pPr>
            <w:r>
              <w:rPr>
                <w:rFonts w:ascii="宋体" w:hAnsi="宋体" w:cs="宋体"/>
                <w:sz w:val="21"/>
                <w:szCs w:val="21"/>
              </w:rPr>
              <w:t>28</w:t>
            </w:r>
          </w:p>
        </w:tc>
        <w:tc>
          <w:tcPr>
            <w:tcW w:w="1616" w:type="dxa"/>
            <w:vAlign w:val="center"/>
          </w:tcPr>
          <w:p>
            <w:pPr>
              <w:autoSpaceDE w:val="0"/>
              <w:autoSpaceDN w:val="0"/>
              <w:adjustRightInd w:val="0"/>
              <w:jc w:val="center"/>
              <w:rPr>
                <w:rFonts w:hint="default" w:ascii="宋体" w:hAnsi="宋体" w:cs="宋体"/>
                <w:sz w:val="21"/>
                <w:szCs w:val="21"/>
                <w:lang w:val="zh-CN"/>
              </w:rPr>
            </w:pPr>
            <w:r>
              <w:rPr>
                <w:rFonts w:ascii="宋体" w:hAnsi="宋体" w:cs="宋体"/>
                <w:sz w:val="21"/>
                <w:szCs w:val="21"/>
                <w:lang w:val="zh-CN"/>
              </w:rPr>
              <w:t>封套上写明</w:t>
            </w:r>
          </w:p>
        </w:tc>
        <w:tc>
          <w:tcPr>
            <w:tcW w:w="7276" w:type="dxa"/>
            <w:vAlign w:val="center"/>
          </w:tcPr>
          <w:p>
            <w:pPr>
              <w:autoSpaceDE w:val="0"/>
              <w:autoSpaceDN w:val="0"/>
              <w:adjustRightInd w:val="0"/>
              <w:spacing w:line="360" w:lineRule="exact"/>
              <w:ind w:firstLine="105" w:firstLineChars="50"/>
              <w:jc w:val="left"/>
              <w:rPr>
                <w:rFonts w:hint="default" w:ascii="宋体" w:hAnsi="宋体" w:cs="宋体"/>
                <w:bCs/>
                <w:sz w:val="21"/>
                <w:szCs w:val="21"/>
                <w:lang w:val="zh-CN"/>
              </w:rPr>
            </w:pPr>
            <w:r>
              <w:rPr>
                <w:rFonts w:ascii="宋体" w:hAnsi="宋体" w:cs="宋体"/>
                <w:bCs/>
                <w:sz w:val="21"/>
                <w:szCs w:val="21"/>
                <w:lang w:val="zh-CN"/>
              </w:rPr>
              <w:t xml:space="preserve">项目名称： </w:t>
            </w:r>
          </w:p>
          <w:p>
            <w:pPr>
              <w:autoSpaceDE w:val="0"/>
              <w:autoSpaceDN w:val="0"/>
              <w:adjustRightInd w:val="0"/>
              <w:spacing w:line="360" w:lineRule="exact"/>
              <w:ind w:firstLine="105" w:firstLineChars="50"/>
              <w:jc w:val="left"/>
              <w:rPr>
                <w:rFonts w:hint="default" w:ascii="宋体" w:hAnsi="宋体" w:cs="宋体"/>
                <w:bCs/>
                <w:sz w:val="21"/>
                <w:szCs w:val="21"/>
                <w:u w:val="single"/>
                <w:lang w:val="zh-CN"/>
              </w:rPr>
            </w:pPr>
            <w:r>
              <w:rPr>
                <w:rFonts w:ascii="宋体" w:hAnsi="宋体" w:cs="宋体"/>
                <w:bCs/>
                <w:sz w:val="21"/>
                <w:szCs w:val="21"/>
                <w:lang w:val="zh-CN"/>
              </w:rPr>
              <w:t>招标编号：</w:t>
            </w:r>
          </w:p>
          <w:p>
            <w:pPr>
              <w:autoSpaceDE w:val="0"/>
              <w:autoSpaceDN w:val="0"/>
              <w:adjustRightInd w:val="0"/>
              <w:spacing w:line="360" w:lineRule="exact"/>
              <w:ind w:firstLine="105" w:firstLineChars="50"/>
              <w:jc w:val="left"/>
              <w:rPr>
                <w:rFonts w:hint="default" w:ascii="宋体" w:hAnsi="宋体" w:cs="宋体"/>
                <w:bCs/>
                <w:sz w:val="21"/>
                <w:szCs w:val="21"/>
                <w:lang w:val="zh-CN"/>
              </w:rPr>
            </w:pPr>
            <w:r>
              <w:rPr>
                <w:rFonts w:ascii="宋体" w:hAnsi="宋体" w:cs="宋体"/>
                <w:bCs/>
                <w:sz w:val="21"/>
                <w:szCs w:val="21"/>
                <w:lang w:val="zh-CN"/>
              </w:rPr>
              <w:t>招标人名称：</w:t>
            </w:r>
            <w:r>
              <w:rPr>
                <w:rFonts w:ascii="宋体" w:hAnsi="宋体" w:cs="宋体"/>
                <w:bCs/>
                <w:sz w:val="21"/>
                <w:szCs w:val="21"/>
                <w:u w:val="single"/>
                <w:lang w:val="zh-CN"/>
              </w:rPr>
              <w:t>　　　　 (全称)　　　　　　　　　　　</w:t>
            </w:r>
          </w:p>
          <w:p>
            <w:pPr>
              <w:autoSpaceDE w:val="0"/>
              <w:autoSpaceDN w:val="0"/>
              <w:adjustRightInd w:val="0"/>
              <w:spacing w:line="360" w:lineRule="exact"/>
              <w:ind w:firstLine="105" w:firstLineChars="50"/>
              <w:jc w:val="left"/>
              <w:rPr>
                <w:rFonts w:hint="default" w:ascii="宋体" w:hAnsi="宋体" w:cs="宋体"/>
                <w:bCs/>
                <w:sz w:val="21"/>
                <w:szCs w:val="21"/>
                <w:u w:val="single"/>
                <w:lang w:val="zh-CN"/>
              </w:rPr>
            </w:pPr>
            <w:r>
              <w:rPr>
                <w:rFonts w:ascii="宋体" w:hAnsi="宋体" w:cs="宋体"/>
                <w:bCs/>
                <w:sz w:val="21"/>
                <w:szCs w:val="21"/>
                <w:lang w:val="zh-CN"/>
              </w:rPr>
              <w:t>投标人名称：</w:t>
            </w:r>
            <w:r>
              <w:rPr>
                <w:rFonts w:ascii="宋体" w:hAnsi="宋体" w:cs="宋体"/>
                <w:bCs/>
                <w:sz w:val="21"/>
                <w:szCs w:val="21"/>
                <w:u w:val="single"/>
                <w:lang w:val="zh-CN"/>
              </w:rPr>
              <w:t xml:space="preserve"> 　　　　(全称)　　　　　　　　　　　</w:t>
            </w:r>
          </w:p>
          <w:p>
            <w:pPr>
              <w:autoSpaceDE w:val="0"/>
              <w:autoSpaceDN w:val="0"/>
              <w:adjustRightInd w:val="0"/>
              <w:spacing w:line="360" w:lineRule="exact"/>
              <w:ind w:firstLine="105" w:firstLineChars="50"/>
              <w:jc w:val="left"/>
              <w:rPr>
                <w:rFonts w:hint="default" w:ascii="宋体" w:hAnsi="宋体" w:cs="宋体"/>
                <w:bCs/>
                <w:sz w:val="21"/>
                <w:szCs w:val="21"/>
                <w:u w:val="single"/>
                <w:lang w:val="zh-CN"/>
              </w:rPr>
            </w:pPr>
            <w:r>
              <w:rPr>
                <w:rFonts w:ascii="宋体" w:hAnsi="宋体" w:cs="宋体"/>
                <w:bCs/>
                <w:sz w:val="21"/>
                <w:szCs w:val="21"/>
                <w:lang w:val="zh-CN"/>
              </w:rPr>
              <w:t>投标人地址：</w:t>
            </w:r>
            <w:r>
              <w:rPr>
                <w:rFonts w:ascii="宋体" w:hAnsi="宋体" w:cs="宋体"/>
                <w:bCs/>
                <w:sz w:val="21"/>
                <w:szCs w:val="21"/>
                <w:u w:val="single"/>
                <w:lang w:val="zh-CN"/>
              </w:rPr>
              <w:t xml:space="preserve"> 　　　　(全称)　　　　　　　　　　　</w:t>
            </w:r>
          </w:p>
          <w:p>
            <w:pPr>
              <w:autoSpaceDE w:val="0"/>
              <w:autoSpaceDN w:val="0"/>
              <w:adjustRightInd w:val="0"/>
              <w:spacing w:line="360" w:lineRule="exact"/>
              <w:ind w:firstLine="105" w:firstLineChars="50"/>
              <w:jc w:val="left"/>
              <w:rPr>
                <w:rFonts w:hint="default" w:ascii="宋体" w:hAnsi="宋体" w:cs="宋体"/>
                <w:bCs/>
                <w:sz w:val="21"/>
                <w:szCs w:val="21"/>
                <w:lang w:val="zh-CN"/>
              </w:rPr>
            </w:pPr>
            <w:r>
              <w:rPr>
                <w:rFonts w:ascii="宋体" w:hAnsi="宋体" w:cs="宋体"/>
                <w:bCs/>
                <w:sz w:val="21"/>
                <w:szCs w:val="21"/>
                <w:lang w:val="zh-CN"/>
              </w:rPr>
              <w:t>在</w:t>
            </w:r>
            <w:r>
              <w:rPr>
                <w:rFonts w:ascii="宋体" w:hAnsi="宋体" w:cs="宋体"/>
                <w:bCs/>
                <w:sz w:val="21"/>
                <w:szCs w:val="21"/>
                <w:u w:val="single"/>
                <w:lang w:val="zh-CN"/>
              </w:rPr>
              <w:t xml:space="preserve"> 　　　　　 </w:t>
            </w:r>
            <w:r>
              <w:rPr>
                <w:rFonts w:ascii="宋体" w:hAnsi="宋体" w:cs="宋体"/>
                <w:bCs/>
                <w:sz w:val="21"/>
                <w:szCs w:val="21"/>
                <w:lang w:val="zh-CN"/>
              </w:rPr>
              <w:t>年</w:t>
            </w:r>
            <w:r>
              <w:rPr>
                <w:rFonts w:ascii="宋体" w:hAnsi="宋体" w:cs="宋体"/>
                <w:bCs/>
                <w:sz w:val="21"/>
                <w:szCs w:val="21"/>
                <w:u w:val="single"/>
                <w:lang w:val="zh-CN"/>
              </w:rPr>
              <w:t xml:space="preserve"> 　 </w:t>
            </w:r>
            <w:r>
              <w:rPr>
                <w:rFonts w:ascii="宋体" w:hAnsi="宋体" w:cs="宋体"/>
                <w:bCs/>
                <w:sz w:val="21"/>
                <w:szCs w:val="21"/>
                <w:lang w:val="zh-CN"/>
              </w:rPr>
              <w:t>月</w:t>
            </w:r>
            <w:r>
              <w:rPr>
                <w:rFonts w:ascii="宋体" w:hAnsi="宋体" w:cs="宋体"/>
                <w:bCs/>
                <w:sz w:val="21"/>
                <w:szCs w:val="21"/>
                <w:u w:val="single"/>
                <w:lang w:val="zh-CN"/>
              </w:rPr>
              <w:t xml:space="preserve">  　</w:t>
            </w:r>
            <w:r>
              <w:rPr>
                <w:rFonts w:ascii="宋体" w:hAnsi="宋体" w:cs="宋体"/>
                <w:bCs/>
                <w:sz w:val="21"/>
                <w:szCs w:val="21"/>
                <w:lang w:val="zh-CN"/>
              </w:rPr>
              <w:t>日</w:t>
            </w:r>
            <w:r>
              <w:rPr>
                <w:rFonts w:ascii="宋体" w:hAnsi="宋体" w:cs="宋体"/>
                <w:bCs/>
                <w:sz w:val="21"/>
                <w:szCs w:val="21"/>
                <w:u w:val="single"/>
                <w:lang w:val="zh-CN"/>
              </w:rPr>
              <w:t xml:space="preserve">  　</w:t>
            </w:r>
            <w:r>
              <w:rPr>
                <w:rFonts w:ascii="宋体" w:hAnsi="宋体" w:cs="宋体"/>
                <w:bCs/>
                <w:sz w:val="21"/>
                <w:szCs w:val="21"/>
                <w:lang w:val="zh-CN"/>
              </w:rPr>
              <w:t>时</w:t>
            </w:r>
            <w:r>
              <w:rPr>
                <w:rFonts w:ascii="宋体" w:hAnsi="宋体" w:cs="宋体"/>
                <w:bCs/>
                <w:sz w:val="21"/>
                <w:szCs w:val="21"/>
                <w:u w:val="single"/>
                <w:lang w:val="zh-CN"/>
              </w:rPr>
              <w:t xml:space="preserve"> 　 </w:t>
            </w:r>
            <w:r>
              <w:rPr>
                <w:rFonts w:ascii="宋体" w:hAnsi="宋体" w:cs="宋体"/>
                <w:bCs/>
                <w:sz w:val="21"/>
                <w:szCs w:val="21"/>
                <w:lang w:val="zh-CN"/>
              </w:rPr>
              <w:t>分前不得开启</w:t>
            </w:r>
          </w:p>
          <w:p>
            <w:pPr>
              <w:autoSpaceDE w:val="0"/>
              <w:autoSpaceDN w:val="0"/>
              <w:adjustRightInd w:val="0"/>
              <w:spacing w:line="360" w:lineRule="exact"/>
              <w:ind w:firstLine="105" w:firstLineChars="50"/>
              <w:jc w:val="left"/>
              <w:rPr>
                <w:rFonts w:hint="default" w:ascii="宋体" w:hAnsi="宋体" w:cs="宋体"/>
                <w:sz w:val="21"/>
                <w:szCs w:val="21"/>
                <w:lang w:val="zh-CN"/>
              </w:rPr>
            </w:pPr>
            <w:r>
              <w:rPr>
                <w:rFonts w:ascii="宋体" w:hAnsi="宋体" w:cs="宋体"/>
                <w:bCs/>
                <w:sz w:val="21"/>
                <w:szCs w:val="21"/>
                <w:lang w:val="zh-CN"/>
              </w:rPr>
              <w:t>投标人可根据实际情况相应扩展、调整封套上内容。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837" w:type="dxa"/>
            <w:vAlign w:val="center"/>
          </w:tcPr>
          <w:p>
            <w:pPr>
              <w:autoSpaceDE w:val="0"/>
              <w:autoSpaceDN w:val="0"/>
              <w:adjustRightInd w:val="0"/>
              <w:jc w:val="center"/>
              <w:rPr>
                <w:rFonts w:hint="default" w:ascii="宋体" w:hAnsi="宋体" w:cs="宋体"/>
                <w:sz w:val="21"/>
                <w:szCs w:val="21"/>
              </w:rPr>
            </w:pPr>
            <w:r>
              <w:rPr>
                <w:rFonts w:ascii="宋体" w:hAnsi="宋体" w:cs="宋体"/>
                <w:sz w:val="21"/>
                <w:szCs w:val="21"/>
              </w:rPr>
              <w:t>29</w:t>
            </w:r>
          </w:p>
        </w:tc>
        <w:tc>
          <w:tcPr>
            <w:tcW w:w="1616" w:type="dxa"/>
            <w:vAlign w:val="center"/>
          </w:tcPr>
          <w:p>
            <w:pPr>
              <w:autoSpaceDE w:val="0"/>
              <w:autoSpaceDN w:val="0"/>
              <w:adjustRightInd w:val="0"/>
              <w:jc w:val="center"/>
              <w:rPr>
                <w:rFonts w:hint="default" w:ascii="宋体" w:hAnsi="宋体" w:cs="宋体"/>
                <w:sz w:val="21"/>
                <w:szCs w:val="21"/>
                <w:lang w:val="zh-CN"/>
              </w:rPr>
            </w:pPr>
            <w:r>
              <w:rPr>
                <w:rFonts w:ascii="宋体" w:hAnsi="宋体" w:cs="宋体"/>
                <w:sz w:val="21"/>
                <w:szCs w:val="21"/>
                <w:lang w:val="zh-CN"/>
              </w:rPr>
              <w:t>递交投标文件地点</w:t>
            </w:r>
          </w:p>
        </w:tc>
        <w:tc>
          <w:tcPr>
            <w:tcW w:w="7276" w:type="dxa"/>
            <w:vAlign w:val="center"/>
          </w:tcPr>
          <w:p>
            <w:pPr>
              <w:spacing w:line="360" w:lineRule="exact"/>
              <w:ind w:firstLine="105" w:firstLineChars="50"/>
              <w:jc w:val="left"/>
              <w:rPr>
                <w:rFonts w:hint="default" w:ascii="宋体" w:hAnsi="宋体" w:cs="宋体"/>
                <w:sz w:val="21"/>
                <w:szCs w:val="21"/>
                <w:lang w:val="zh-CN"/>
              </w:rPr>
            </w:pPr>
            <w:r>
              <w:rPr>
                <w:rFonts w:ascii="宋体" w:hAnsi="宋体" w:cs="宋体"/>
                <w:kern w:val="15"/>
                <w:sz w:val="21"/>
                <w:szCs w:val="21"/>
              </w:rPr>
              <w:t>地点：</w:t>
            </w:r>
            <w:r>
              <w:rPr>
                <w:rFonts w:ascii="宋体" w:hAnsi="宋体" w:cs="宋体"/>
                <w:sz w:val="21"/>
                <w:szCs w:val="21"/>
              </w:rPr>
              <w:t>吉林省人民政府政务大厅4楼开标室（长春市人民大街9999号人民大街与蔚山路交汇处）</w:t>
            </w:r>
          </w:p>
          <w:p>
            <w:pPr>
              <w:spacing w:line="360" w:lineRule="exact"/>
              <w:ind w:firstLine="105" w:firstLineChars="50"/>
              <w:jc w:val="left"/>
              <w:rPr>
                <w:rFonts w:hint="default" w:ascii="宋体" w:hAnsi="宋体" w:cs="宋体"/>
                <w:sz w:val="21"/>
                <w:szCs w:val="21"/>
              </w:rPr>
            </w:pPr>
            <w:r>
              <w:rPr>
                <w:rFonts w:ascii="宋体" w:hAnsi="宋体" w:cs="宋体"/>
                <w:kern w:val="15"/>
                <w:sz w:val="21"/>
                <w:szCs w:val="21"/>
              </w:rPr>
              <w:t>收件人</w:t>
            </w:r>
            <w:r>
              <w:rPr>
                <w:rFonts w:ascii="宋体" w:hAnsi="宋体" w:cs="宋体"/>
                <w:sz w:val="21"/>
                <w:szCs w:val="21"/>
              </w:rPr>
              <w:t>：吉林省众安工程项目管理有限公司</w:t>
            </w:r>
          </w:p>
          <w:p>
            <w:pPr>
              <w:autoSpaceDE w:val="0"/>
              <w:autoSpaceDN w:val="0"/>
              <w:adjustRightInd w:val="0"/>
              <w:spacing w:line="360" w:lineRule="exact"/>
              <w:ind w:firstLine="105" w:firstLineChars="50"/>
              <w:jc w:val="left"/>
              <w:rPr>
                <w:rFonts w:hint="default" w:ascii="宋体" w:hAnsi="宋体" w:cs="宋体"/>
                <w:sz w:val="21"/>
                <w:szCs w:val="21"/>
                <w:lang w:val="zh-CN"/>
              </w:rPr>
            </w:pPr>
            <w:r>
              <w:rPr>
                <w:rFonts w:ascii="宋体" w:hAnsi="宋体" w:cs="宋体"/>
                <w:sz w:val="21"/>
                <w:szCs w:val="21"/>
              </w:rPr>
              <w:t>提交截止时间：</w:t>
            </w:r>
            <w:r>
              <w:rPr>
                <w:rFonts w:ascii="宋体" w:hAnsi="宋体"/>
                <w:sz w:val="21"/>
                <w:szCs w:val="21"/>
              </w:rPr>
              <w:t>202</w:t>
            </w:r>
            <w:r>
              <w:rPr>
                <w:rFonts w:hint="eastAsia" w:ascii="宋体" w:hAnsi="宋体"/>
                <w:sz w:val="21"/>
                <w:szCs w:val="21"/>
                <w:lang w:val="en-US" w:eastAsia="zh-CN"/>
              </w:rPr>
              <w:t>1</w:t>
            </w:r>
            <w:r>
              <w:rPr>
                <w:rFonts w:ascii="宋体" w:hAnsi="宋体"/>
                <w:sz w:val="21"/>
                <w:szCs w:val="21"/>
              </w:rPr>
              <w:t>年</w:t>
            </w:r>
            <w:r>
              <w:rPr>
                <w:rFonts w:hint="eastAsia" w:ascii="宋体" w:hAnsi="宋体"/>
                <w:sz w:val="21"/>
                <w:szCs w:val="21"/>
                <w:lang w:val="en-US" w:eastAsia="zh-CN"/>
              </w:rPr>
              <w:t>1</w:t>
            </w:r>
            <w:r>
              <w:rPr>
                <w:rFonts w:ascii="宋体" w:hAnsi="宋体"/>
                <w:sz w:val="21"/>
                <w:szCs w:val="21"/>
              </w:rPr>
              <w:t>月</w:t>
            </w:r>
            <w:r>
              <w:rPr>
                <w:rFonts w:hint="eastAsia" w:ascii="宋体" w:hAnsi="宋体"/>
                <w:sz w:val="21"/>
                <w:szCs w:val="21"/>
                <w:lang w:val="en-US" w:eastAsia="zh-CN"/>
              </w:rPr>
              <w:t>20</w:t>
            </w:r>
            <w:r>
              <w:rPr>
                <w:rFonts w:ascii="宋体" w:hAnsi="宋体"/>
                <w:sz w:val="21"/>
                <w:szCs w:val="21"/>
              </w:rPr>
              <w:t>日9时</w:t>
            </w:r>
            <w:r>
              <w:rPr>
                <w:rFonts w:hint="eastAsia" w:ascii="宋体" w:hAnsi="宋体"/>
                <w:sz w:val="21"/>
                <w:szCs w:val="21"/>
                <w:lang w:val="en-US" w:eastAsia="zh-CN"/>
              </w:rPr>
              <w:t>3</w:t>
            </w:r>
            <w:r>
              <w:rPr>
                <w:rFonts w:ascii="宋体" w:hAnsi="宋体"/>
                <w:sz w:val="21"/>
                <w:szCs w:val="21"/>
              </w:rPr>
              <w:t>0分</w:t>
            </w:r>
            <w:r>
              <w:rPr>
                <w:rFonts w:ascii="宋体" w:hAnsi="宋体" w:cs="宋体"/>
                <w:kern w:val="15"/>
                <w:sz w:val="21"/>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837" w:type="dxa"/>
            <w:vAlign w:val="center"/>
          </w:tcPr>
          <w:p>
            <w:pPr>
              <w:autoSpaceDE w:val="0"/>
              <w:autoSpaceDN w:val="0"/>
              <w:adjustRightInd w:val="0"/>
              <w:jc w:val="center"/>
              <w:rPr>
                <w:rFonts w:hint="default" w:ascii="宋体" w:hAnsi="宋体" w:cs="宋体"/>
                <w:sz w:val="21"/>
                <w:szCs w:val="21"/>
                <w:lang w:val="zh-CN"/>
              </w:rPr>
            </w:pPr>
            <w:r>
              <w:rPr>
                <w:rFonts w:ascii="宋体" w:hAnsi="宋体" w:cs="宋体"/>
                <w:sz w:val="21"/>
                <w:szCs w:val="21"/>
                <w:lang w:val="zh-CN"/>
              </w:rPr>
              <w:t>3</w:t>
            </w:r>
            <w:r>
              <w:rPr>
                <w:rFonts w:ascii="宋体" w:hAnsi="宋体" w:cs="宋体"/>
                <w:sz w:val="21"/>
                <w:szCs w:val="21"/>
              </w:rPr>
              <w:t>0</w:t>
            </w:r>
          </w:p>
        </w:tc>
        <w:tc>
          <w:tcPr>
            <w:tcW w:w="1616" w:type="dxa"/>
            <w:vAlign w:val="center"/>
          </w:tcPr>
          <w:p>
            <w:pPr>
              <w:autoSpaceDE w:val="0"/>
              <w:autoSpaceDN w:val="0"/>
              <w:adjustRightInd w:val="0"/>
              <w:jc w:val="center"/>
              <w:rPr>
                <w:rFonts w:hint="default" w:ascii="宋体" w:hAnsi="宋体" w:cs="宋体"/>
                <w:sz w:val="21"/>
                <w:szCs w:val="21"/>
                <w:lang w:val="zh-CN"/>
              </w:rPr>
            </w:pPr>
            <w:r>
              <w:rPr>
                <w:rFonts w:ascii="宋体" w:hAnsi="宋体" w:cs="宋体"/>
                <w:sz w:val="21"/>
                <w:szCs w:val="21"/>
                <w:lang w:val="zh-CN"/>
              </w:rPr>
              <w:t>是否退还投标文件</w:t>
            </w:r>
          </w:p>
        </w:tc>
        <w:tc>
          <w:tcPr>
            <w:tcW w:w="7276" w:type="dxa"/>
            <w:vAlign w:val="center"/>
          </w:tcPr>
          <w:p>
            <w:pPr>
              <w:autoSpaceDE w:val="0"/>
              <w:autoSpaceDN w:val="0"/>
              <w:adjustRightInd w:val="0"/>
              <w:spacing w:line="360" w:lineRule="exact"/>
              <w:ind w:firstLine="105" w:firstLineChars="50"/>
              <w:jc w:val="left"/>
              <w:rPr>
                <w:rFonts w:hint="default" w:ascii="宋体" w:hAnsi="宋体" w:cs="宋体"/>
                <w:sz w:val="21"/>
                <w:szCs w:val="21"/>
                <w:lang w:val="zh-CN"/>
              </w:rPr>
            </w:pPr>
            <w:r>
              <w:rPr>
                <w:rFonts w:ascii="宋体" w:hAnsi="宋体" w:cs="宋体"/>
                <w:sz w:val="21"/>
                <w:szCs w:val="21"/>
                <w:lang w:val="zh-CN"/>
              </w:rPr>
              <w:t>不退还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837" w:type="dxa"/>
            <w:vAlign w:val="center"/>
          </w:tcPr>
          <w:p>
            <w:pPr>
              <w:autoSpaceDE w:val="0"/>
              <w:autoSpaceDN w:val="0"/>
              <w:adjustRightInd w:val="0"/>
              <w:jc w:val="center"/>
              <w:rPr>
                <w:rFonts w:hint="default" w:ascii="宋体" w:hAnsi="宋体" w:cs="宋体"/>
                <w:sz w:val="21"/>
                <w:szCs w:val="21"/>
                <w:lang w:val="zh-CN"/>
              </w:rPr>
            </w:pPr>
            <w:r>
              <w:rPr>
                <w:rFonts w:ascii="宋体" w:hAnsi="宋体" w:cs="宋体"/>
                <w:sz w:val="21"/>
                <w:szCs w:val="21"/>
                <w:lang w:val="zh-CN"/>
              </w:rPr>
              <w:t>3</w:t>
            </w:r>
            <w:r>
              <w:rPr>
                <w:rFonts w:ascii="宋体" w:hAnsi="宋体" w:cs="宋体"/>
                <w:sz w:val="21"/>
                <w:szCs w:val="21"/>
              </w:rPr>
              <w:t>1</w:t>
            </w:r>
          </w:p>
        </w:tc>
        <w:tc>
          <w:tcPr>
            <w:tcW w:w="1616" w:type="dxa"/>
            <w:vAlign w:val="center"/>
          </w:tcPr>
          <w:p>
            <w:pPr>
              <w:autoSpaceDE w:val="0"/>
              <w:autoSpaceDN w:val="0"/>
              <w:adjustRightInd w:val="0"/>
              <w:jc w:val="center"/>
              <w:rPr>
                <w:rFonts w:hint="default" w:ascii="宋体" w:hAnsi="宋体" w:cs="宋体"/>
                <w:sz w:val="21"/>
                <w:szCs w:val="21"/>
                <w:lang w:val="zh-CN"/>
              </w:rPr>
            </w:pPr>
            <w:r>
              <w:rPr>
                <w:rFonts w:ascii="宋体" w:hAnsi="宋体" w:cs="宋体"/>
                <w:sz w:val="21"/>
                <w:szCs w:val="21"/>
                <w:lang w:val="zh-CN"/>
              </w:rPr>
              <w:t>开标时间和地点</w:t>
            </w:r>
          </w:p>
        </w:tc>
        <w:tc>
          <w:tcPr>
            <w:tcW w:w="7276" w:type="dxa"/>
            <w:vAlign w:val="center"/>
          </w:tcPr>
          <w:p>
            <w:pPr>
              <w:spacing w:line="360" w:lineRule="exact"/>
              <w:ind w:firstLine="105" w:firstLineChars="50"/>
              <w:jc w:val="left"/>
              <w:rPr>
                <w:rFonts w:hint="default" w:ascii="宋体" w:hAnsi="宋体" w:cs="宋体"/>
                <w:kern w:val="15"/>
                <w:sz w:val="21"/>
                <w:szCs w:val="21"/>
              </w:rPr>
            </w:pPr>
            <w:r>
              <w:rPr>
                <w:rFonts w:ascii="宋体" w:hAnsi="宋体" w:cs="宋体"/>
                <w:kern w:val="15"/>
                <w:sz w:val="21"/>
                <w:szCs w:val="21"/>
              </w:rPr>
              <w:t>开标时间：</w:t>
            </w:r>
            <w:r>
              <w:rPr>
                <w:rFonts w:ascii="宋体" w:hAnsi="宋体"/>
                <w:sz w:val="21"/>
                <w:szCs w:val="21"/>
              </w:rPr>
              <w:t>202</w:t>
            </w:r>
            <w:r>
              <w:rPr>
                <w:rFonts w:hint="eastAsia" w:ascii="宋体" w:hAnsi="宋体"/>
                <w:sz w:val="21"/>
                <w:szCs w:val="21"/>
                <w:lang w:val="en-US" w:eastAsia="zh-CN"/>
              </w:rPr>
              <w:t>1</w:t>
            </w:r>
            <w:r>
              <w:rPr>
                <w:rFonts w:ascii="宋体" w:hAnsi="宋体"/>
                <w:sz w:val="21"/>
                <w:szCs w:val="21"/>
              </w:rPr>
              <w:t>年</w:t>
            </w:r>
            <w:r>
              <w:rPr>
                <w:rFonts w:hint="eastAsia" w:ascii="宋体" w:hAnsi="宋体"/>
                <w:sz w:val="21"/>
                <w:szCs w:val="21"/>
                <w:lang w:val="en-US" w:eastAsia="zh-CN"/>
              </w:rPr>
              <w:t>1</w:t>
            </w:r>
            <w:r>
              <w:rPr>
                <w:rFonts w:ascii="宋体" w:hAnsi="宋体"/>
                <w:sz w:val="21"/>
                <w:szCs w:val="21"/>
              </w:rPr>
              <w:t>月</w:t>
            </w:r>
            <w:r>
              <w:rPr>
                <w:rFonts w:hint="eastAsia" w:ascii="宋体" w:hAnsi="宋体"/>
                <w:sz w:val="21"/>
                <w:szCs w:val="21"/>
                <w:lang w:val="en-US" w:eastAsia="zh-CN"/>
              </w:rPr>
              <w:t>20</w:t>
            </w:r>
            <w:r>
              <w:rPr>
                <w:rFonts w:ascii="宋体" w:hAnsi="宋体"/>
                <w:sz w:val="21"/>
                <w:szCs w:val="21"/>
              </w:rPr>
              <w:t>日9时</w:t>
            </w:r>
            <w:r>
              <w:rPr>
                <w:rFonts w:hint="eastAsia" w:ascii="宋体" w:hAnsi="宋体"/>
                <w:sz w:val="21"/>
                <w:szCs w:val="21"/>
                <w:lang w:val="en-US" w:eastAsia="zh-CN"/>
              </w:rPr>
              <w:t>3</w:t>
            </w:r>
            <w:r>
              <w:rPr>
                <w:rFonts w:ascii="宋体" w:hAnsi="宋体"/>
                <w:sz w:val="21"/>
                <w:szCs w:val="21"/>
              </w:rPr>
              <w:t>0分</w:t>
            </w:r>
            <w:r>
              <w:rPr>
                <w:rFonts w:ascii="宋体" w:hAnsi="宋体" w:cs="宋体"/>
                <w:kern w:val="15"/>
                <w:sz w:val="21"/>
                <w:szCs w:val="21"/>
              </w:rPr>
              <w:t>（北京时间）</w:t>
            </w:r>
          </w:p>
          <w:p>
            <w:pPr>
              <w:spacing w:line="360" w:lineRule="exact"/>
              <w:ind w:firstLine="105" w:firstLineChars="50"/>
              <w:jc w:val="left"/>
              <w:rPr>
                <w:rFonts w:hint="default" w:ascii="宋体" w:hAnsi="宋体" w:cs="宋体"/>
                <w:kern w:val="15"/>
                <w:sz w:val="21"/>
                <w:szCs w:val="21"/>
                <w:lang w:val="zh-CN"/>
              </w:rPr>
            </w:pPr>
            <w:r>
              <w:rPr>
                <w:rFonts w:ascii="宋体" w:hAnsi="宋体" w:cs="宋体"/>
                <w:kern w:val="15"/>
                <w:sz w:val="21"/>
                <w:szCs w:val="21"/>
              </w:rPr>
              <w:t>地点：</w:t>
            </w:r>
            <w:r>
              <w:rPr>
                <w:rFonts w:ascii="宋体" w:hAnsi="宋体" w:cs="宋体"/>
                <w:sz w:val="21"/>
                <w:szCs w:val="21"/>
              </w:rPr>
              <w:t>吉林省人民政府政务大厅4楼开标室（长春市人民大街9999号人民大街与蔚山路交汇处）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837" w:type="dxa"/>
            <w:vAlign w:val="center"/>
          </w:tcPr>
          <w:p>
            <w:pPr>
              <w:autoSpaceDE w:val="0"/>
              <w:autoSpaceDN w:val="0"/>
              <w:adjustRightInd w:val="0"/>
              <w:jc w:val="center"/>
              <w:rPr>
                <w:rFonts w:hint="default" w:ascii="宋体" w:hAnsi="宋体" w:cs="宋体"/>
                <w:sz w:val="21"/>
                <w:szCs w:val="21"/>
                <w:lang w:val="zh-CN"/>
              </w:rPr>
            </w:pPr>
            <w:r>
              <w:rPr>
                <w:rFonts w:ascii="宋体" w:hAnsi="宋体" w:cs="宋体"/>
                <w:sz w:val="21"/>
                <w:szCs w:val="21"/>
                <w:lang w:val="zh-CN"/>
              </w:rPr>
              <w:t>3</w:t>
            </w:r>
            <w:r>
              <w:rPr>
                <w:rFonts w:ascii="宋体" w:hAnsi="宋体" w:cs="宋体"/>
                <w:sz w:val="21"/>
                <w:szCs w:val="21"/>
              </w:rPr>
              <w:t>2</w:t>
            </w:r>
          </w:p>
        </w:tc>
        <w:tc>
          <w:tcPr>
            <w:tcW w:w="1616" w:type="dxa"/>
            <w:vAlign w:val="center"/>
          </w:tcPr>
          <w:p>
            <w:pPr>
              <w:autoSpaceDE w:val="0"/>
              <w:autoSpaceDN w:val="0"/>
              <w:adjustRightInd w:val="0"/>
              <w:jc w:val="center"/>
              <w:rPr>
                <w:rFonts w:hint="default" w:ascii="宋体" w:hAnsi="宋体" w:cs="宋体"/>
                <w:sz w:val="21"/>
                <w:szCs w:val="21"/>
                <w:lang w:val="zh-CN"/>
              </w:rPr>
            </w:pPr>
            <w:r>
              <w:rPr>
                <w:rFonts w:ascii="宋体" w:hAnsi="宋体" w:cs="宋体"/>
                <w:sz w:val="21"/>
                <w:szCs w:val="21"/>
                <w:lang w:val="zh-CN"/>
              </w:rPr>
              <w:t>开标程序</w:t>
            </w:r>
          </w:p>
        </w:tc>
        <w:tc>
          <w:tcPr>
            <w:tcW w:w="7276" w:type="dxa"/>
            <w:vAlign w:val="center"/>
          </w:tcPr>
          <w:p>
            <w:pPr>
              <w:autoSpaceDE w:val="0"/>
              <w:autoSpaceDN w:val="0"/>
              <w:adjustRightInd w:val="0"/>
              <w:spacing w:line="360" w:lineRule="exact"/>
              <w:ind w:firstLine="105" w:firstLineChars="50"/>
              <w:jc w:val="left"/>
              <w:rPr>
                <w:rFonts w:hint="default" w:ascii="宋体" w:hAnsi="宋体" w:cs="宋体"/>
                <w:sz w:val="21"/>
                <w:szCs w:val="21"/>
                <w:lang w:val="zh-CN"/>
              </w:rPr>
            </w:pPr>
            <w:r>
              <w:rPr>
                <w:rFonts w:ascii="宋体" w:hAnsi="宋体" w:cs="宋体"/>
                <w:sz w:val="21"/>
                <w:szCs w:val="21"/>
                <w:lang w:val="zh-CN"/>
              </w:rPr>
              <w:t>密封检查：由投标人代表、监督人员检查投标文件密封情况；</w:t>
            </w:r>
          </w:p>
          <w:p>
            <w:pPr>
              <w:autoSpaceDE w:val="0"/>
              <w:autoSpaceDN w:val="0"/>
              <w:adjustRightInd w:val="0"/>
              <w:spacing w:line="360" w:lineRule="exact"/>
              <w:ind w:firstLine="105" w:firstLineChars="50"/>
              <w:jc w:val="left"/>
              <w:rPr>
                <w:rFonts w:hint="default" w:ascii="宋体" w:hAnsi="宋体" w:cs="宋体"/>
                <w:sz w:val="21"/>
                <w:szCs w:val="21"/>
                <w:lang w:val="zh-CN"/>
              </w:rPr>
            </w:pPr>
            <w:r>
              <w:rPr>
                <w:rFonts w:ascii="宋体" w:hAnsi="宋体" w:cs="宋体"/>
                <w:sz w:val="21"/>
                <w:szCs w:val="21"/>
                <w:lang w:val="zh-CN"/>
              </w:rPr>
              <w:t>开标顺序：按投标顺序进行。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837" w:type="dxa"/>
            <w:vAlign w:val="center"/>
          </w:tcPr>
          <w:p>
            <w:pPr>
              <w:autoSpaceDE w:val="0"/>
              <w:autoSpaceDN w:val="0"/>
              <w:adjustRightInd w:val="0"/>
              <w:jc w:val="center"/>
              <w:rPr>
                <w:rFonts w:hint="default" w:ascii="宋体" w:hAnsi="宋体" w:cs="宋体"/>
                <w:sz w:val="21"/>
                <w:szCs w:val="21"/>
                <w:lang w:val="zh-CN"/>
              </w:rPr>
            </w:pPr>
            <w:r>
              <w:rPr>
                <w:rFonts w:ascii="宋体" w:hAnsi="宋体" w:cs="宋体"/>
                <w:sz w:val="21"/>
                <w:szCs w:val="21"/>
                <w:lang w:val="zh-CN"/>
              </w:rPr>
              <w:t>3</w:t>
            </w:r>
            <w:r>
              <w:rPr>
                <w:rFonts w:ascii="宋体" w:hAnsi="宋体" w:cs="宋体"/>
                <w:sz w:val="21"/>
                <w:szCs w:val="21"/>
              </w:rPr>
              <w:t>3</w:t>
            </w:r>
          </w:p>
        </w:tc>
        <w:tc>
          <w:tcPr>
            <w:tcW w:w="1616" w:type="dxa"/>
            <w:vAlign w:val="center"/>
          </w:tcPr>
          <w:p>
            <w:pPr>
              <w:autoSpaceDE w:val="0"/>
              <w:autoSpaceDN w:val="0"/>
              <w:adjustRightInd w:val="0"/>
              <w:jc w:val="center"/>
              <w:rPr>
                <w:rFonts w:hint="default" w:ascii="宋体" w:hAnsi="宋体" w:cs="宋体"/>
                <w:sz w:val="21"/>
                <w:szCs w:val="21"/>
                <w:lang w:val="zh-CN"/>
              </w:rPr>
            </w:pPr>
            <w:r>
              <w:rPr>
                <w:rFonts w:ascii="宋体" w:hAnsi="宋体" w:cs="宋体"/>
                <w:sz w:val="21"/>
                <w:szCs w:val="21"/>
                <w:lang w:val="zh-CN"/>
              </w:rPr>
              <w:t>评标委员会的</w:t>
            </w:r>
          </w:p>
          <w:p>
            <w:pPr>
              <w:autoSpaceDE w:val="0"/>
              <w:autoSpaceDN w:val="0"/>
              <w:adjustRightInd w:val="0"/>
              <w:jc w:val="center"/>
              <w:rPr>
                <w:rFonts w:hint="default" w:ascii="宋体" w:hAnsi="宋体" w:cs="宋体"/>
                <w:sz w:val="21"/>
                <w:szCs w:val="21"/>
                <w:lang w:val="zh-CN"/>
              </w:rPr>
            </w:pPr>
            <w:r>
              <w:rPr>
                <w:rFonts w:ascii="宋体" w:hAnsi="宋体" w:cs="宋体"/>
                <w:sz w:val="21"/>
                <w:szCs w:val="21"/>
                <w:lang w:val="zh-CN"/>
              </w:rPr>
              <w:t>组建</w:t>
            </w:r>
          </w:p>
        </w:tc>
        <w:tc>
          <w:tcPr>
            <w:tcW w:w="7276" w:type="dxa"/>
            <w:vAlign w:val="center"/>
          </w:tcPr>
          <w:p>
            <w:pPr>
              <w:tabs>
                <w:tab w:val="left" w:pos="0"/>
                <w:tab w:val="left" w:pos="525"/>
              </w:tabs>
              <w:autoSpaceDE w:val="0"/>
              <w:autoSpaceDN w:val="0"/>
              <w:spacing w:line="360" w:lineRule="exact"/>
              <w:jc w:val="left"/>
              <w:rPr>
                <w:rFonts w:hint="default" w:ascii="宋体" w:hAnsi="宋体"/>
                <w:snapToGrid w:val="0"/>
                <w:kern w:val="0"/>
                <w:sz w:val="21"/>
                <w:szCs w:val="21"/>
                <w:lang w:val="zh-CN"/>
              </w:rPr>
            </w:pPr>
            <w:r>
              <w:rPr>
                <w:rFonts w:hint="default" w:ascii="宋体" w:hAnsi="宋体"/>
                <w:snapToGrid w:val="0"/>
                <w:kern w:val="0"/>
                <w:sz w:val="21"/>
                <w:szCs w:val="21"/>
                <w:lang w:val="zh-CN"/>
              </w:rPr>
              <w:t>评标委员会构成：5人</w:t>
            </w:r>
            <w:r>
              <w:rPr>
                <w:rFonts w:hint="eastAsia" w:ascii="宋体" w:hAnsi="宋体"/>
                <w:snapToGrid w:val="0"/>
                <w:kern w:val="0"/>
                <w:sz w:val="21"/>
                <w:szCs w:val="21"/>
                <w:lang w:val="zh-CN"/>
              </w:rPr>
              <w:t>，甲方委派一名评委代表。</w:t>
            </w:r>
          </w:p>
          <w:p>
            <w:pPr>
              <w:tabs>
                <w:tab w:val="left" w:pos="0"/>
                <w:tab w:val="left" w:pos="525"/>
              </w:tabs>
              <w:autoSpaceDE w:val="0"/>
              <w:autoSpaceDN w:val="0"/>
              <w:spacing w:line="360" w:lineRule="exact"/>
              <w:jc w:val="left"/>
              <w:rPr>
                <w:rFonts w:hint="default" w:ascii="宋体" w:hAnsi="宋体"/>
                <w:snapToGrid w:val="0"/>
                <w:kern w:val="0"/>
                <w:sz w:val="21"/>
                <w:szCs w:val="21"/>
                <w:lang w:val="zh-CN"/>
              </w:rPr>
            </w:pPr>
            <w:r>
              <w:rPr>
                <w:rFonts w:hint="default" w:ascii="宋体" w:hAnsi="宋体"/>
                <w:snapToGrid w:val="0"/>
                <w:kern w:val="0"/>
                <w:sz w:val="21"/>
                <w:szCs w:val="21"/>
                <w:lang w:val="zh-CN"/>
              </w:rPr>
              <w:t>评标专家确定方式：在监督部门的监督下从依法设立的</w:t>
            </w:r>
            <w:r>
              <w:rPr>
                <w:rFonts w:hint="default" w:ascii="宋体" w:hAnsi="宋体"/>
                <w:snapToGrid w:val="0"/>
                <w:kern w:val="0"/>
                <w:sz w:val="21"/>
                <w:szCs w:val="21"/>
                <w:lang w:val="zh-CN" w:eastAsia="zh-CN"/>
              </w:rPr>
              <w:t>吉林省</w:t>
            </w:r>
            <w:r>
              <w:rPr>
                <w:rFonts w:hint="default" w:ascii="宋体" w:hAnsi="宋体"/>
                <w:snapToGrid w:val="0"/>
                <w:kern w:val="0"/>
                <w:sz w:val="21"/>
                <w:szCs w:val="21"/>
                <w:lang w:val="zh-CN"/>
              </w:rPr>
              <w:t>评标专家库中随机抽取。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837" w:type="dxa"/>
            <w:vAlign w:val="center"/>
          </w:tcPr>
          <w:p>
            <w:pPr>
              <w:autoSpaceDE w:val="0"/>
              <w:autoSpaceDN w:val="0"/>
              <w:adjustRightInd w:val="0"/>
              <w:jc w:val="center"/>
              <w:rPr>
                <w:rFonts w:hint="default" w:ascii="宋体" w:hAnsi="宋体" w:cs="宋体"/>
                <w:sz w:val="21"/>
                <w:szCs w:val="21"/>
                <w:lang w:val="zh-CN"/>
              </w:rPr>
            </w:pPr>
            <w:r>
              <w:rPr>
                <w:rFonts w:ascii="宋体" w:hAnsi="宋体" w:cs="宋体"/>
                <w:sz w:val="21"/>
                <w:szCs w:val="21"/>
                <w:lang w:val="zh-CN"/>
              </w:rPr>
              <w:t>3</w:t>
            </w:r>
            <w:r>
              <w:rPr>
                <w:rFonts w:ascii="宋体" w:hAnsi="宋体" w:cs="宋体"/>
                <w:sz w:val="21"/>
                <w:szCs w:val="21"/>
              </w:rPr>
              <w:t>4</w:t>
            </w:r>
          </w:p>
        </w:tc>
        <w:tc>
          <w:tcPr>
            <w:tcW w:w="1616" w:type="dxa"/>
            <w:vAlign w:val="center"/>
          </w:tcPr>
          <w:p>
            <w:pPr>
              <w:autoSpaceDE w:val="0"/>
              <w:autoSpaceDN w:val="0"/>
              <w:adjustRightInd w:val="0"/>
              <w:jc w:val="center"/>
              <w:rPr>
                <w:rFonts w:hint="default" w:ascii="宋体" w:hAnsi="宋体" w:cs="宋体"/>
                <w:sz w:val="21"/>
                <w:szCs w:val="21"/>
                <w:lang w:val="zh-CN"/>
              </w:rPr>
            </w:pPr>
            <w:r>
              <w:rPr>
                <w:rFonts w:ascii="宋体" w:hAnsi="宋体" w:cs="宋体"/>
                <w:sz w:val="21"/>
                <w:szCs w:val="21"/>
                <w:lang w:val="zh-CN"/>
              </w:rPr>
              <w:t>是否授权评标委员会确定中标人</w:t>
            </w:r>
          </w:p>
        </w:tc>
        <w:tc>
          <w:tcPr>
            <w:tcW w:w="7276" w:type="dxa"/>
            <w:vAlign w:val="center"/>
          </w:tcPr>
          <w:p>
            <w:pPr>
              <w:autoSpaceDE w:val="0"/>
              <w:autoSpaceDN w:val="0"/>
              <w:adjustRightInd w:val="0"/>
              <w:spacing w:line="360" w:lineRule="exact"/>
              <w:ind w:firstLine="105" w:firstLineChars="50"/>
              <w:jc w:val="left"/>
              <w:rPr>
                <w:rFonts w:hint="default" w:ascii="宋体" w:hAnsi="宋体" w:cs="宋体"/>
                <w:sz w:val="21"/>
                <w:szCs w:val="21"/>
                <w:lang w:val="zh-CN"/>
              </w:rPr>
            </w:pPr>
            <w:r>
              <w:rPr>
                <w:rFonts w:hint="eastAsia" w:ascii="宋体" w:hAnsi="宋体" w:cs="宋体"/>
                <w:color w:val="auto"/>
                <w:sz w:val="21"/>
                <w:szCs w:val="21"/>
                <w:lang w:eastAsia="zh-CN"/>
              </w:rPr>
              <w:t>是</w:t>
            </w:r>
            <w:r>
              <w:rPr>
                <w:rFonts w:ascii="宋体" w:hAnsi="宋体" w:cs="宋体"/>
                <w:color w:val="auto"/>
                <w:sz w:val="21"/>
                <w:szCs w:val="21"/>
              </w:rPr>
              <w:t>，评标委员会依据评审得分由高到低进行排序，</w:t>
            </w:r>
            <w:r>
              <w:rPr>
                <w:rFonts w:hint="eastAsia" w:ascii="宋体" w:hAnsi="宋体" w:cs="宋体"/>
                <w:color w:val="auto"/>
                <w:sz w:val="21"/>
                <w:szCs w:val="21"/>
                <w:lang w:eastAsia="zh-CN"/>
              </w:rPr>
              <w:t>得分最高者为</w:t>
            </w:r>
            <w:r>
              <w:rPr>
                <w:rFonts w:ascii="宋体" w:hAnsi="宋体" w:cs="宋体"/>
                <w:color w:val="auto"/>
                <w:sz w:val="21"/>
                <w:szCs w:val="21"/>
              </w:rPr>
              <w:t>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837" w:type="dxa"/>
            <w:vAlign w:val="center"/>
          </w:tcPr>
          <w:p>
            <w:pPr>
              <w:autoSpaceDE w:val="0"/>
              <w:autoSpaceDN w:val="0"/>
              <w:adjustRightInd w:val="0"/>
              <w:jc w:val="center"/>
              <w:rPr>
                <w:rFonts w:hint="default" w:ascii="宋体" w:hAnsi="宋体" w:cs="宋体"/>
                <w:sz w:val="21"/>
                <w:szCs w:val="21"/>
                <w:lang w:val="zh-CN"/>
              </w:rPr>
            </w:pPr>
            <w:r>
              <w:rPr>
                <w:rFonts w:ascii="宋体" w:hAnsi="宋体" w:cs="宋体"/>
                <w:sz w:val="21"/>
                <w:szCs w:val="21"/>
                <w:lang w:val="zh-CN"/>
              </w:rPr>
              <w:t>3</w:t>
            </w:r>
            <w:r>
              <w:rPr>
                <w:rFonts w:ascii="宋体" w:hAnsi="宋体" w:cs="宋体"/>
                <w:sz w:val="21"/>
                <w:szCs w:val="21"/>
              </w:rPr>
              <w:t>5</w:t>
            </w:r>
          </w:p>
        </w:tc>
        <w:tc>
          <w:tcPr>
            <w:tcW w:w="1616" w:type="dxa"/>
            <w:vAlign w:val="center"/>
          </w:tcPr>
          <w:p>
            <w:pPr>
              <w:autoSpaceDE w:val="0"/>
              <w:autoSpaceDN w:val="0"/>
              <w:adjustRightInd w:val="0"/>
              <w:jc w:val="center"/>
              <w:rPr>
                <w:rFonts w:hint="default" w:ascii="宋体" w:hAnsi="宋体" w:cs="宋体"/>
                <w:sz w:val="21"/>
                <w:szCs w:val="21"/>
                <w:lang w:val="zh-CN"/>
              </w:rPr>
            </w:pPr>
            <w:r>
              <w:rPr>
                <w:rFonts w:ascii="宋体" w:hAnsi="宋体" w:cs="宋体"/>
                <w:sz w:val="21"/>
                <w:szCs w:val="21"/>
              </w:rPr>
              <w:t>发布中标公示的媒介</w:t>
            </w:r>
          </w:p>
        </w:tc>
        <w:tc>
          <w:tcPr>
            <w:tcW w:w="7276" w:type="dxa"/>
            <w:vAlign w:val="center"/>
          </w:tcPr>
          <w:p>
            <w:pPr>
              <w:autoSpaceDE w:val="0"/>
              <w:autoSpaceDN w:val="0"/>
              <w:adjustRightInd w:val="0"/>
              <w:spacing w:line="360" w:lineRule="exact"/>
              <w:jc w:val="left"/>
              <w:rPr>
                <w:rFonts w:hint="default" w:ascii="宋体" w:hAnsi="宋体" w:cs="宋体"/>
                <w:sz w:val="21"/>
                <w:szCs w:val="21"/>
              </w:rPr>
            </w:pPr>
            <w:r>
              <w:rPr>
                <w:rFonts w:ascii="宋体" w:hAnsi="宋体" w:cs="宋体"/>
                <w:bCs/>
                <w:sz w:val="21"/>
                <w:szCs w:val="21"/>
                <w:lang w:val="zh-CN"/>
              </w:rPr>
              <w:t>《</w:t>
            </w:r>
            <w:r>
              <w:rPr>
                <w:rFonts w:ascii="宋体" w:hAnsi="宋体" w:cs="宋体"/>
                <w:bCs/>
                <w:sz w:val="21"/>
                <w:szCs w:val="21"/>
              </w:rPr>
              <w:t>中国政府采购网》、</w:t>
            </w:r>
            <w:r>
              <w:rPr>
                <w:rFonts w:ascii="宋体" w:hAnsi="宋体" w:cs="宋体"/>
                <w:bCs/>
                <w:sz w:val="21"/>
                <w:szCs w:val="21"/>
                <w:lang w:val="zh-CN"/>
              </w:rPr>
              <w:t>《</w:t>
            </w:r>
            <w:r>
              <w:rPr>
                <w:rFonts w:ascii="宋体" w:hAnsi="宋体" w:cs="宋体"/>
                <w:bCs/>
                <w:sz w:val="21"/>
                <w:szCs w:val="21"/>
              </w:rPr>
              <w:t>吉林省公共资源交易中心网》、《中国采购与招标网》。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837" w:type="dxa"/>
            <w:vAlign w:val="center"/>
          </w:tcPr>
          <w:p>
            <w:pPr>
              <w:autoSpaceDE w:val="0"/>
              <w:autoSpaceDN w:val="0"/>
              <w:adjustRightInd w:val="0"/>
              <w:jc w:val="center"/>
              <w:rPr>
                <w:rFonts w:hint="eastAsia" w:ascii="宋体" w:hAnsi="宋体" w:eastAsia="宋体" w:cs="宋体"/>
                <w:sz w:val="21"/>
                <w:szCs w:val="21"/>
                <w:lang w:eastAsia="zh-CN"/>
              </w:rPr>
            </w:pPr>
            <w:r>
              <w:rPr>
                <w:rFonts w:ascii="宋体" w:hAnsi="宋体" w:cs="宋体"/>
                <w:sz w:val="21"/>
                <w:szCs w:val="21"/>
              </w:rPr>
              <w:t>3</w:t>
            </w:r>
            <w:r>
              <w:rPr>
                <w:rFonts w:hint="eastAsia" w:ascii="宋体" w:hAnsi="宋体" w:cs="宋体"/>
                <w:sz w:val="21"/>
                <w:szCs w:val="21"/>
                <w:lang w:val="en-US" w:eastAsia="zh-CN"/>
              </w:rPr>
              <w:t>6</w:t>
            </w:r>
          </w:p>
        </w:tc>
        <w:tc>
          <w:tcPr>
            <w:tcW w:w="1616" w:type="dxa"/>
            <w:vAlign w:val="center"/>
          </w:tcPr>
          <w:p>
            <w:pPr>
              <w:jc w:val="center"/>
              <w:rPr>
                <w:rFonts w:hint="default" w:ascii="宋体" w:hAnsi="宋体"/>
                <w:sz w:val="21"/>
                <w:szCs w:val="21"/>
                <w:lang w:val="zh-CN"/>
              </w:rPr>
            </w:pPr>
            <w:r>
              <w:rPr>
                <w:rFonts w:ascii="宋体" w:hAnsi="宋体"/>
                <w:sz w:val="21"/>
                <w:szCs w:val="21"/>
              </w:rPr>
              <w:t>不良行为记录</w:t>
            </w:r>
          </w:p>
        </w:tc>
        <w:tc>
          <w:tcPr>
            <w:tcW w:w="7276" w:type="dxa"/>
            <w:vAlign w:val="center"/>
          </w:tcPr>
          <w:p>
            <w:pPr>
              <w:spacing w:line="360" w:lineRule="exact"/>
              <w:ind w:firstLine="105" w:firstLineChars="50"/>
              <w:jc w:val="left"/>
              <w:rPr>
                <w:rFonts w:hint="default" w:ascii="宋体" w:hAnsi="宋体"/>
                <w:sz w:val="21"/>
                <w:szCs w:val="21"/>
              </w:rPr>
            </w:pPr>
            <w:r>
              <w:rPr>
                <w:rFonts w:ascii="宋体" w:hAnsi="宋体"/>
                <w:sz w:val="21"/>
                <w:szCs w:val="21"/>
              </w:rPr>
              <w:t>不良行为记录是指：</w:t>
            </w:r>
          </w:p>
          <w:p>
            <w:pPr>
              <w:spacing w:line="360" w:lineRule="exact"/>
              <w:ind w:firstLine="105" w:firstLineChars="50"/>
              <w:jc w:val="left"/>
              <w:rPr>
                <w:rFonts w:hint="default" w:ascii="宋体" w:hAnsi="宋体"/>
                <w:sz w:val="21"/>
                <w:szCs w:val="21"/>
              </w:rPr>
            </w:pPr>
            <w:r>
              <w:rPr>
                <w:rFonts w:ascii="宋体" w:hAnsi="宋体"/>
                <w:sz w:val="21"/>
                <w:szCs w:val="21"/>
              </w:rPr>
              <w:t>（1）被责令停业的；</w:t>
            </w:r>
          </w:p>
          <w:p>
            <w:pPr>
              <w:spacing w:line="360" w:lineRule="exact"/>
              <w:ind w:firstLine="105" w:firstLineChars="50"/>
              <w:jc w:val="left"/>
              <w:rPr>
                <w:rFonts w:hint="default" w:ascii="宋体" w:hAnsi="宋体"/>
                <w:sz w:val="21"/>
                <w:szCs w:val="21"/>
              </w:rPr>
            </w:pPr>
            <w:r>
              <w:rPr>
                <w:rFonts w:ascii="宋体" w:hAnsi="宋体"/>
                <w:sz w:val="21"/>
                <w:szCs w:val="21"/>
              </w:rPr>
              <w:t>（2）被暂停或取消投标资格的；</w:t>
            </w:r>
          </w:p>
          <w:p>
            <w:pPr>
              <w:spacing w:line="360" w:lineRule="exact"/>
              <w:ind w:firstLine="105" w:firstLineChars="50"/>
              <w:jc w:val="left"/>
              <w:rPr>
                <w:rFonts w:hint="default" w:ascii="宋体" w:hAnsi="宋体"/>
                <w:sz w:val="21"/>
                <w:szCs w:val="21"/>
              </w:rPr>
            </w:pPr>
            <w:r>
              <w:rPr>
                <w:rFonts w:ascii="宋体" w:hAnsi="宋体"/>
                <w:sz w:val="21"/>
                <w:szCs w:val="21"/>
              </w:rPr>
              <w:t>（3）财产被接管或冻结的；</w:t>
            </w:r>
          </w:p>
          <w:p>
            <w:pPr>
              <w:spacing w:line="360" w:lineRule="exact"/>
              <w:ind w:firstLine="105" w:firstLineChars="50"/>
              <w:jc w:val="left"/>
              <w:rPr>
                <w:rFonts w:hint="default" w:ascii="宋体" w:hAnsi="宋体"/>
                <w:sz w:val="21"/>
                <w:szCs w:val="21"/>
              </w:rPr>
            </w:pPr>
            <w:r>
              <w:rPr>
                <w:rFonts w:ascii="宋体" w:hAnsi="宋体"/>
                <w:sz w:val="21"/>
                <w:szCs w:val="21"/>
              </w:rPr>
              <w:t>（4）在最近3年内有骗取中标或严重违约或有重大工程质量问题的；</w:t>
            </w:r>
          </w:p>
          <w:p>
            <w:pPr>
              <w:spacing w:line="360" w:lineRule="exact"/>
              <w:ind w:firstLine="105" w:firstLineChars="50"/>
              <w:jc w:val="left"/>
              <w:rPr>
                <w:rFonts w:hint="default" w:ascii="宋体" w:hAnsi="宋体"/>
                <w:sz w:val="21"/>
                <w:szCs w:val="21"/>
              </w:rPr>
            </w:pPr>
            <w:r>
              <w:rPr>
                <w:rFonts w:ascii="宋体" w:hAnsi="宋体"/>
                <w:sz w:val="21"/>
                <w:szCs w:val="21"/>
              </w:rPr>
              <w:t>（5）有串通投标或弄虚作假或其他违法行为的。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837" w:type="dxa"/>
            <w:vAlign w:val="center"/>
          </w:tcPr>
          <w:p>
            <w:pPr>
              <w:autoSpaceDE w:val="0"/>
              <w:autoSpaceDN w:val="0"/>
              <w:adjustRightInd w:val="0"/>
              <w:jc w:val="center"/>
              <w:rPr>
                <w:rFonts w:hint="eastAsia" w:ascii="宋体" w:hAnsi="宋体" w:eastAsia="宋体" w:cs="宋体"/>
                <w:sz w:val="21"/>
                <w:szCs w:val="21"/>
                <w:lang w:eastAsia="zh-CN"/>
              </w:rPr>
            </w:pPr>
            <w:r>
              <w:rPr>
                <w:rFonts w:ascii="宋体" w:hAnsi="宋体" w:cs="宋体"/>
                <w:sz w:val="21"/>
                <w:szCs w:val="21"/>
              </w:rPr>
              <w:t>3</w:t>
            </w:r>
            <w:r>
              <w:rPr>
                <w:rFonts w:hint="eastAsia" w:ascii="宋体" w:hAnsi="宋体" w:cs="宋体"/>
                <w:sz w:val="21"/>
                <w:szCs w:val="21"/>
                <w:lang w:val="en-US" w:eastAsia="zh-CN"/>
              </w:rPr>
              <w:t>7</w:t>
            </w:r>
          </w:p>
        </w:tc>
        <w:tc>
          <w:tcPr>
            <w:tcW w:w="1616" w:type="dxa"/>
            <w:vAlign w:val="center"/>
          </w:tcPr>
          <w:p>
            <w:pPr>
              <w:jc w:val="center"/>
              <w:rPr>
                <w:rFonts w:hint="default" w:ascii="宋体" w:hAnsi="宋体"/>
                <w:sz w:val="21"/>
                <w:szCs w:val="21"/>
              </w:rPr>
            </w:pPr>
            <w:r>
              <w:rPr>
                <w:rFonts w:ascii="宋体" w:hAnsi="宋体"/>
                <w:sz w:val="21"/>
                <w:szCs w:val="21"/>
              </w:rPr>
              <w:t>是否要求投标人在递交投标文件时，同时递交投标文件电子版</w:t>
            </w:r>
          </w:p>
        </w:tc>
        <w:tc>
          <w:tcPr>
            <w:tcW w:w="7276" w:type="dxa"/>
            <w:vAlign w:val="center"/>
          </w:tcPr>
          <w:p>
            <w:pPr>
              <w:autoSpaceDE w:val="0"/>
              <w:autoSpaceDN w:val="0"/>
              <w:adjustRightInd w:val="0"/>
              <w:spacing w:line="360" w:lineRule="exact"/>
              <w:ind w:firstLine="105" w:firstLineChars="50"/>
              <w:jc w:val="left"/>
              <w:rPr>
                <w:rFonts w:hint="default" w:ascii="宋体" w:hAnsi="宋体"/>
                <w:sz w:val="21"/>
                <w:szCs w:val="21"/>
              </w:rPr>
            </w:pPr>
            <w:r>
              <w:rPr>
                <w:rFonts w:ascii="宋体" w:hAnsi="宋体"/>
                <w:sz w:val="21"/>
                <w:szCs w:val="21"/>
              </w:rPr>
              <w:t>要求：提交包含投标书全部内容的电子U盘2个。投标文件电子版内容包括投标文件全部内容，其中各项报价以Excel格式存储，用于项目检查、结算、审计，且须单独密封并提交，包封上须注明项目名称和公司名称。</w:t>
            </w:r>
          </w:p>
          <w:p>
            <w:pPr>
              <w:autoSpaceDE w:val="0"/>
              <w:autoSpaceDN w:val="0"/>
              <w:adjustRightInd w:val="0"/>
              <w:spacing w:line="360" w:lineRule="exact"/>
              <w:ind w:firstLine="105" w:firstLineChars="50"/>
              <w:jc w:val="left"/>
              <w:rPr>
                <w:rFonts w:hint="default" w:ascii="宋体" w:hAnsi="宋体"/>
                <w:sz w:val="21"/>
                <w:szCs w:val="21"/>
              </w:rPr>
            </w:pPr>
            <w:r>
              <w:rPr>
                <w:rFonts w:ascii="宋体" w:hAnsi="宋体"/>
                <w:sz w:val="21"/>
                <w:szCs w:val="21"/>
              </w:rPr>
              <w:t xml:space="preserve">投标文件电子版份数：两份。 </w:t>
            </w:r>
          </w:p>
          <w:p>
            <w:pPr>
              <w:autoSpaceDE w:val="0"/>
              <w:autoSpaceDN w:val="0"/>
              <w:adjustRightInd w:val="0"/>
              <w:spacing w:line="360" w:lineRule="exact"/>
              <w:ind w:firstLine="105" w:firstLineChars="50"/>
              <w:jc w:val="left"/>
              <w:rPr>
                <w:rFonts w:hint="default" w:ascii="宋体" w:hAnsi="宋体"/>
                <w:sz w:val="21"/>
                <w:szCs w:val="21"/>
              </w:rPr>
            </w:pPr>
            <w:r>
              <w:rPr>
                <w:rFonts w:ascii="宋体" w:hAnsi="宋体"/>
                <w:sz w:val="21"/>
                <w:szCs w:val="21"/>
              </w:rPr>
              <w:t>投标文件电子版形式：U盘拷贝。</w:t>
            </w:r>
          </w:p>
          <w:p>
            <w:pPr>
              <w:spacing w:line="360" w:lineRule="exact"/>
              <w:ind w:firstLine="105" w:firstLineChars="50"/>
              <w:jc w:val="left"/>
              <w:rPr>
                <w:rFonts w:hint="default" w:ascii="宋体" w:hAnsi="宋体"/>
                <w:sz w:val="21"/>
                <w:szCs w:val="21"/>
              </w:rPr>
            </w:pPr>
            <w:r>
              <w:rPr>
                <w:rFonts w:ascii="宋体" w:hAnsi="宋体"/>
                <w:sz w:val="21"/>
                <w:szCs w:val="21"/>
              </w:rPr>
              <w:t>投标文件电子版密封方式：单独放入一个密封袋中，加贴封条，并在封套封口处加盖投标人单位公章，在封套上标记“投标文件电子版”字样。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837" w:type="dxa"/>
            <w:vAlign w:val="center"/>
          </w:tcPr>
          <w:p>
            <w:pPr>
              <w:autoSpaceDE w:val="0"/>
              <w:autoSpaceDN w:val="0"/>
              <w:adjustRightInd w:val="0"/>
              <w:jc w:val="center"/>
              <w:rPr>
                <w:rFonts w:hint="eastAsia" w:ascii="宋体" w:hAnsi="宋体" w:eastAsia="宋体" w:cs="宋体"/>
                <w:sz w:val="21"/>
                <w:szCs w:val="21"/>
                <w:lang w:eastAsia="zh-CN"/>
              </w:rPr>
            </w:pPr>
            <w:r>
              <w:rPr>
                <w:rFonts w:ascii="宋体" w:hAnsi="宋体" w:cs="宋体"/>
                <w:sz w:val="21"/>
                <w:szCs w:val="21"/>
              </w:rPr>
              <w:t>3</w:t>
            </w:r>
            <w:r>
              <w:rPr>
                <w:rFonts w:hint="eastAsia" w:ascii="宋体" w:hAnsi="宋体" w:cs="宋体"/>
                <w:sz w:val="21"/>
                <w:szCs w:val="21"/>
                <w:lang w:val="en-US" w:eastAsia="zh-CN"/>
              </w:rPr>
              <w:t>8</w:t>
            </w:r>
          </w:p>
        </w:tc>
        <w:tc>
          <w:tcPr>
            <w:tcW w:w="1616" w:type="dxa"/>
            <w:vAlign w:val="center"/>
          </w:tcPr>
          <w:p>
            <w:pPr>
              <w:jc w:val="center"/>
              <w:rPr>
                <w:rFonts w:hint="default" w:ascii="宋体" w:hAnsi="宋体" w:cs="宋体"/>
                <w:sz w:val="21"/>
                <w:szCs w:val="21"/>
              </w:rPr>
            </w:pPr>
            <w:r>
              <w:rPr>
                <w:rFonts w:ascii="宋体" w:hAnsi="宋体" w:cs="宋体"/>
                <w:sz w:val="21"/>
                <w:szCs w:val="21"/>
              </w:rPr>
              <w:t>评审办法</w:t>
            </w:r>
          </w:p>
        </w:tc>
        <w:tc>
          <w:tcPr>
            <w:tcW w:w="7276" w:type="dxa"/>
            <w:vAlign w:val="center"/>
          </w:tcPr>
          <w:p>
            <w:pPr>
              <w:spacing w:line="360" w:lineRule="exact"/>
              <w:ind w:firstLine="105" w:firstLineChars="50"/>
              <w:jc w:val="left"/>
              <w:rPr>
                <w:rFonts w:hint="default" w:ascii="宋体" w:hAnsi="宋体" w:cs="宋体"/>
                <w:sz w:val="21"/>
                <w:szCs w:val="21"/>
              </w:rPr>
            </w:pPr>
            <w:r>
              <w:rPr>
                <w:rFonts w:ascii="宋体" w:hAnsi="宋体" w:cs="宋体"/>
                <w:sz w:val="21"/>
                <w:szCs w:val="21"/>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837" w:type="dxa"/>
            <w:vAlign w:val="center"/>
          </w:tcPr>
          <w:p>
            <w:pPr>
              <w:autoSpaceDE w:val="0"/>
              <w:autoSpaceDN w:val="0"/>
              <w:adjustRightInd w:val="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39</w:t>
            </w:r>
          </w:p>
        </w:tc>
        <w:tc>
          <w:tcPr>
            <w:tcW w:w="1616" w:type="dxa"/>
            <w:vAlign w:val="center"/>
          </w:tcPr>
          <w:p>
            <w:pPr>
              <w:jc w:val="center"/>
              <w:rPr>
                <w:rFonts w:hint="default" w:ascii="宋体" w:hAnsi="宋体" w:cs="宋体"/>
                <w:sz w:val="21"/>
                <w:szCs w:val="21"/>
              </w:rPr>
            </w:pPr>
            <w:r>
              <w:rPr>
                <w:rFonts w:ascii="宋体" w:hAnsi="宋体" w:cs="宋体"/>
                <w:sz w:val="21"/>
                <w:szCs w:val="21"/>
              </w:rPr>
              <w:t>付款方式</w:t>
            </w:r>
          </w:p>
        </w:tc>
        <w:tc>
          <w:tcPr>
            <w:tcW w:w="7276" w:type="dxa"/>
            <w:vAlign w:val="center"/>
          </w:tcPr>
          <w:p>
            <w:pPr>
              <w:jc w:val="left"/>
              <w:rPr>
                <w:rFonts w:hint="default" w:ascii="宋体" w:hAnsi="宋体" w:cs="宋体"/>
                <w:sz w:val="21"/>
                <w:szCs w:val="21"/>
              </w:rPr>
            </w:pPr>
            <w:r>
              <w:rPr>
                <w:rFonts w:hint="eastAsia" w:ascii="宋体" w:hAnsi="宋体" w:cs="宋体"/>
                <w:sz w:val="21"/>
                <w:szCs w:val="21"/>
                <w:lang w:val="en-US" w:eastAsia="zh-CN"/>
              </w:rPr>
              <w:t>保质保量，完成工作后，7月10日前付款给中标人50%，12月10日前付款给中标人50%（具体以实际发生为准）</w:t>
            </w:r>
            <w:r>
              <w:rPr>
                <w:rFonts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837" w:type="dxa"/>
            <w:vAlign w:val="center"/>
          </w:tcPr>
          <w:p>
            <w:pPr>
              <w:autoSpaceDE w:val="0"/>
              <w:autoSpaceDN w:val="0"/>
              <w:adjustRightInd w:val="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40</w:t>
            </w:r>
          </w:p>
        </w:tc>
        <w:tc>
          <w:tcPr>
            <w:tcW w:w="1616" w:type="dxa"/>
            <w:vAlign w:val="center"/>
          </w:tcPr>
          <w:p>
            <w:pPr>
              <w:jc w:val="center"/>
              <w:rPr>
                <w:rFonts w:hint="default" w:ascii="宋体" w:hAnsi="宋体" w:cs="宋体"/>
                <w:sz w:val="21"/>
                <w:szCs w:val="21"/>
                <w:lang w:val="zh-CN"/>
              </w:rPr>
            </w:pPr>
            <w:r>
              <w:rPr>
                <w:rFonts w:ascii="宋体" w:hAnsi="宋体" w:cs="宋体"/>
                <w:kern w:val="15"/>
                <w:sz w:val="21"/>
                <w:szCs w:val="21"/>
              </w:rPr>
              <w:t>中标服务费</w:t>
            </w:r>
          </w:p>
        </w:tc>
        <w:tc>
          <w:tcPr>
            <w:tcW w:w="7276" w:type="dxa"/>
            <w:vAlign w:val="center"/>
          </w:tcPr>
          <w:p>
            <w:pPr>
              <w:spacing w:line="360" w:lineRule="exact"/>
              <w:jc w:val="left"/>
              <w:rPr>
                <w:rFonts w:hint="default" w:ascii="宋体" w:hAnsi="宋体" w:cs="宋体"/>
                <w:sz w:val="21"/>
                <w:szCs w:val="21"/>
              </w:rPr>
            </w:pPr>
            <w:r>
              <w:rPr>
                <w:rFonts w:ascii="宋体" w:hAnsi="宋体" w:cs="宋体"/>
                <w:bCs/>
                <w:kern w:val="15"/>
                <w:sz w:val="21"/>
                <w:szCs w:val="21"/>
              </w:rPr>
              <w:t>按照国家发展改革委关于进一步放开建设项目专业服务价格的通知（发改价格[2015]299号）文件。由招标代理机构向中标人收取，</w:t>
            </w:r>
            <w:r>
              <w:rPr>
                <w:rFonts w:ascii="宋体" w:hAnsi="宋体" w:cs="宋体"/>
                <w:bCs/>
                <w:kern w:val="15"/>
                <w:sz w:val="21"/>
                <w:szCs w:val="21"/>
                <w:lang w:val="zh-CN"/>
              </w:rPr>
              <w:t>中标人应在中标公示结束后、中标通知书发出前将本</w:t>
            </w:r>
            <w:r>
              <w:rPr>
                <w:rFonts w:ascii="宋体" w:hAnsi="宋体" w:cs="宋体"/>
                <w:bCs/>
                <w:kern w:val="15"/>
                <w:sz w:val="21"/>
                <w:szCs w:val="21"/>
              </w:rPr>
              <w:t>项目</w:t>
            </w:r>
            <w:r>
              <w:rPr>
                <w:rFonts w:ascii="宋体" w:hAnsi="宋体" w:cs="宋体"/>
                <w:bCs/>
                <w:kern w:val="15"/>
                <w:sz w:val="21"/>
                <w:szCs w:val="21"/>
                <w:lang w:val="zh-CN"/>
              </w:rPr>
              <w:t>招标代理服务费一次性支付给招标代理机构</w:t>
            </w:r>
            <w:r>
              <w:rPr>
                <w:rFonts w:ascii="宋体" w:hAnsi="宋体" w:cs="宋体"/>
                <w:bCs/>
                <w:kern w:val="15"/>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837" w:type="dxa"/>
            <w:vAlign w:val="center"/>
          </w:tcPr>
          <w:p>
            <w:pPr>
              <w:autoSpaceDE w:val="0"/>
              <w:autoSpaceDN w:val="0"/>
              <w:adjustRightInd w:val="0"/>
              <w:jc w:val="center"/>
              <w:rPr>
                <w:rFonts w:hint="eastAsia" w:ascii="宋体" w:hAnsi="宋体" w:eastAsia="宋体" w:cs="宋体"/>
                <w:sz w:val="21"/>
                <w:szCs w:val="21"/>
                <w:lang w:val="zh-CN" w:eastAsia="zh-CN"/>
              </w:rPr>
            </w:pPr>
            <w:r>
              <w:rPr>
                <w:rFonts w:ascii="宋体" w:hAnsi="宋体" w:cs="宋体"/>
                <w:sz w:val="21"/>
                <w:szCs w:val="21"/>
                <w:lang w:val="zh-CN"/>
              </w:rPr>
              <w:t>4</w:t>
            </w:r>
            <w:r>
              <w:rPr>
                <w:rFonts w:hint="eastAsia" w:ascii="宋体" w:hAnsi="宋体" w:cs="宋体"/>
                <w:sz w:val="21"/>
                <w:szCs w:val="21"/>
                <w:lang w:val="en-US" w:eastAsia="zh-CN"/>
              </w:rPr>
              <w:t>1</w:t>
            </w:r>
          </w:p>
        </w:tc>
        <w:tc>
          <w:tcPr>
            <w:tcW w:w="1616" w:type="dxa"/>
            <w:vAlign w:val="center"/>
          </w:tcPr>
          <w:p>
            <w:pPr>
              <w:jc w:val="center"/>
              <w:rPr>
                <w:rFonts w:hint="default" w:ascii="宋体" w:hAnsi="宋体" w:cs="宋体"/>
                <w:kern w:val="15"/>
                <w:sz w:val="21"/>
                <w:szCs w:val="21"/>
                <w:lang w:val="zh-CN"/>
              </w:rPr>
            </w:pPr>
            <w:r>
              <w:rPr>
                <w:rFonts w:ascii="宋体" w:hAnsi="宋体"/>
                <w:sz w:val="21"/>
                <w:szCs w:val="21"/>
              </w:rPr>
              <w:t>投标人代表出席开标会</w:t>
            </w:r>
          </w:p>
        </w:tc>
        <w:tc>
          <w:tcPr>
            <w:tcW w:w="7276" w:type="dxa"/>
            <w:vAlign w:val="center"/>
          </w:tcPr>
          <w:p>
            <w:pPr>
              <w:spacing w:line="360" w:lineRule="exact"/>
              <w:ind w:firstLine="105" w:firstLineChars="50"/>
              <w:jc w:val="left"/>
              <w:rPr>
                <w:rFonts w:hint="default" w:ascii="宋体" w:hAnsi="宋体" w:cs="宋体"/>
                <w:bCs/>
                <w:kern w:val="15"/>
                <w:sz w:val="21"/>
                <w:szCs w:val="21"/>
                <w:lang w:val="zh-CN"/>
              </w:rPr>
            </w:pPr>
            <w:r>
              <w:rPr>
                <w:rFonts w:ascii="宋体" w:hAnsi="宋体"/>
                <w:sz w:val="21"/>
                <w:szCs w:val="21"/>
              </w:rPr>
              <w:t>招标人邀请所有投标人的法定代表人或其委托代理人参加开标会。注：投标人开标时需要提供法人身份证明原件、授权委托书原件、授权委托人身份证原件及复印件加盖公章，否则废标。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837" w:type="dxa"/>
            <w:vAlign w:val="center"/>
          </w:tcPr>
          <w:p>
            <w:pPr>
              <w:autoSpaceDE w:val="0"/>
              <w:autoSpaceDN w:val="0"/>
              <w:adjustRightInd w:val="0"/>
              <w:jc w:val="center"/>
              <w:rPr>
                <w:rFonts w:hint="eastAsia" w:ascii="宋体" w:hAnsi="宋体" w:eastAsia="宋体" w:cs="宋体"/>
                <w:sz w:val="21"/>
                <w:szCs w:val="21"/>
                <w:lang w:eastAsia="zh-CN"/>
              </w:rPr>
            </w:pPr>
            <w:r>
              <w:rPr>
                <w:rFonts w:ascii="宋体" w:hAnsi="宋体" w:cs="宋体"/>
                <w:sz w:val="21"/>
                <w:szCs w:val="21"/>
              </w:rPr>
              <w:t>4</w:t>
            </w:r>
            <w:r>
              <w:rPr>
                <w:rFonts w:hint="eastAsia" w:ascii="宋体" w:hAnsi="宋体" w:cs="宋体"/>
                <w:sz w:val="21"/>
                <w:szCs w:val="21"/>
                <w:lang w:val="en-US" w:eastAsia="zh-CN"/>
              </w:rPr>
              <w:t>2</w:t>
            </w:r>
          </w:p>
        </w:tc>
        <w:tc>
          <w:tcPr>
            <w:tcW w:w="1616" w:type="dxa"/>
            <w:vAlign w:val="center"/>
          </w:tcPr>
          <w:p>
            <w:pPr>
              <w:jc w:val="center"/>
              <w:rPr>
                <w:rFonts w:hint="default" w:ascii="宋体" w:hAnsi="宋体" w:cs="宋体"/>
                <w:sz w:val="21"/>
                <w:szCs w:val="21"/>
                <w:lang w:val="zh-CN"/>
              </w:rPr>
            </w:pPr>
            <w:r>
              <w:rPr>
                <w:rFonts w:ascii="宋体" w:hAnsi="宋体"/>
                <w:sz w:val="21"/>
                <w:szCs w:val="21"/>
              </w:rPr>
              <w:t>知识产权</w:t>
            </w:r>
          </w:p>
        </w:tc>
        <w:tc>
          <w:tcPr>
            <w:tcW w:w="7276" w:type="dxa"/>
            <w:vAlign w:val="center"/>
          </w:tcPr>
          <w:p>
            <w:pPr>
              <w:spacing w:line="360" w:lineRule="exact"/>
              <w:jc w:val="left"/>
              <w:rPr>
                <w:rFonts w:hint="default" w:ascii="宋体" w:hAnsi="宋体" w:cs="宋体"/>
                <w:sz w:val="21"/>
                <w:szCs w:val="21"/>
                <w:lang w:val="zh-CN"/>
              </w:rPr>
            </w:pPr>
            <w:r>
              <w:rPr>
                <w:rFonts w:ascii="宋体" w:hAnsi="宋体" w:cs="宋体"/>
                <w:sz w:val="21"/>
                <w:szCs w:val="21"/>
                <w:lang w:val="zh-CN"/>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本招标项目中标人所提供的软件知识产权归招标人所有，中标人不允许再转让给第三方使用，否则招标人将依法追究其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837" w:type="dxa"/>
            <w:vAlign w:val="center"/>
          </w:tcPr>
          <w:p>
            <w:pPr>
              <w:autoSpaceDE w:val="0"/>
              <w:autoSpaceDN w:val="0"/>
              <w:adjustRightInd w:val="0"/>
              <w:jc w:val="center"/>
              <w:rPr>
                <w:rFonts w:hint="eastAsia" w:ascii="宋体" w:hAnsi="宋体" w:eastAsia="宋体" w:cs="宋体"/>
                <w:sz w:val="21"/>
                <w:szCs w:val="21"/>
                <w:lang w:eastAsia="zh-CN"/>
              </w:rPr>
            </w:pPr>
            <w:r>
              <w:rPr>
                <w:rFonts w:ascii="宋体" w:hAnsi="宋体" w:cs="宋体"/>
                <w:sz w:val="21"/>
                <w:szCs w:val="21"/>
              </w:rPr>
              <w:t>4</w:t>
            </w:r>
            <w:r>
              <w:rPr>
                <w:rFonts w:hint="eastAsia" w:ascii="宋体" w:hAnsi="宋体" w:cs="宋体"/>
                <w:sz w:val="21"/>
                <w:szCs w:val="21"/>
                <w:lang w:val="en-US" w:eastAsia="zh-CN"/>
              </w:rPr>
              <w:t>3</w:t>
            </w:r>
          </w:p>
        </w:tc>
        <w:tc>
          <w:tcPr>
            <w:tcW w:w="1616" w:type="dxa"/>
            <w:vAlign w:val="center"/>
          </w:tcPr>
          <w:p>
            <w:pPr>
              <w:jc w:val="center"/>
              <w:rPr>
                <w:rFonts w:hint="default" w:ascii="宋体" w:hAnsi="宋体" w:cs="宋体"/>
                <w:color w:val="000000"/>
                <w:kern w:val="15"/>
                <w:sz w:val="21"/>
                <w:szCs w:val="21"/>
                <w:lang w:val="zh-CN"/>
              </w:rPr>
            </w:pPr>
            <w:r>
              <w:rPr>
                <w:rFonts w:ascii="宋体" w:hAnsi="宋体" w:cs="宋体"/>
                <w:color w:val="000000"/>
                <w:kern w:val="0"/>
                <w:sz w:val="21"/>
                <w:szCs w:val="21"/>
              </w:rPr>
              <w:t>建设单位</w:t>
            </w:r>
          </w:p>
        </w:tc>
        <w:tc>
          <w:tcPr>
            <w:tcW w:w="7276" w:type="dxa"/>
            <w:vAlign w:val="center"/>
          </w:tcPr>
          <w:p>
            <w:pPr>
              <w:ind w:firstLine="105" w:firstLineChars="50"/>
              <w:rPr>
                <w:rFonts w:hint="default" w:ascii="宋体" w:hAnsi="宋体" w:cs="宋体"/>
                <w:bCs/>
                <w:color w:val="000000"/>
                <w:kern w:val="15"/>
                <w:sz w:val="21"/>
                <w:szCs w:val="21"/>
                <w:lang w:val="zh-CN"/>
              </w:rPr>
            </w:pPr>
            <w:r>
              <w:rPr>
                <w:rFonts w:ascii="宋体" w:hAnsi="宋体"/>
                <w:color w:val="000000"/>
                <w:sz w:val="21"/>
              </w:rPr>
              <w:t>投标人自行踏勘现场，招标人不统一组织踏勘现场。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9729" w:type="dxa"/>
            <w:gridSpan w:val="3"/>
            <w:vAlign w:val="center"/>
          </w:tcPr>
          <w:p>
            <w:pPr>
              <w:spacing w:line="300" w:lineRule="exact"/>
              <w:jc w:val="left"/>
              <w:rPr>
                <w:rFonts w:hint="default" w:ascii="宋体" w:hAnsi="宋体"/>
                <w:sz w:val="21"/>
                <w:szCs w:val="21"/>
              </w:rPr>
            </w:pPr>
            <w:r>
              <w:rPr>
                <w:rFonts w:ascii="宋体" w:hAnsi="宋体" w:cs="宋体"/>
                <w:bCs/>
                <w:sz w:val="21"/>
                <w:szCs w:val="21"/>
                <w:lang w:val="zh-CN"/>
              </w:rPr>
              <w:t>纸质版投标文件与电子版投标文件内容应保持一致，如有不符合招标文件要求，以纸质版投标文件为主。</w:t>
            </w:r>
          </w:p>
        </w:tc>
      </w:tr>
    </w:tbl>
    <w:p>
      <w:pPr>
        <w:pStyle w:val="36"/>
        <w:keepNext w:val="0"/>
        <w:keepLines w:val="0"/>
        <w:spacing w:before="0" w:after="0" w:line="360" w:lineRule="auto"/>
        <w:outlineLvl w:val="9"/>
        <w:rPr>
          <w:rFonts w:hint="default" w:ascii="宋体" w:hAnsi="宋体"/>
          <w:sz w:val="21"/>
          <w:szCs w:val="21"/>
        </w:rPr>
      </w:pPr>
      <w:bookmarkStart w:id="14" w:name="_Toc29241"/>
      <w:bookmarkStart w:id="15" w:name="_Toc531849860"/>
      <w:bookmarkStart w:id="16" w:name="_Toc532246412"/>
      <w:bookmarkStart w:id="17" w:name="_Toc531958046"/>
      <w:bookmarkStart w:id="18" w:name="_Toc532324538"/>
    </w:p>
    <w:p>
      <w:pPr>
        <w:pStyle w:val="36"/>
        <w:keepNext w:val="0"/>
        <w:keepLines w:val="0"/>
        <w:spacing w:before="0" w:after="0" w:line="360" w:lineRule="auto"/>
        <w:outlineLvl w:val="9"/>
        <w:rPr>
          <w:rFonts w:hint="default" w:ascii="宋体" w:hAnsi="宋体"/>
          <w:sz w:val="21"/>
          <w:szCs w:val="21"/>
        </w:rPr>
      </w:pPr>
    </w:p>
    <w:p>
      <w:pPr>
        <w:rPr>
          <w:rFonts w:hint="default" w:ascii="宋体" w:hAnsi="宋体"/>
          <w:sz w:val="21"/>
          <w:szCs w:val="21"/>
        </w:rPr>
      </w:pPr>
    </w:p>
    <w:p>
      <w:pPr>
        <w:pStyle w:val="11"/>
        <w:rPr>
          <w:rFonts w:hint="default" w:ascii="宋体" w:hAnsi="宋体"/>
          <w:sz w:val="21"/>
          <w:szCs w:val="21"/>
        </w:rPr>
      </w:pPr>
    </w:p>
    <w:p>
      <w:pPr>
        <w:pStyle w:val="11"/>
        <w:rPr>
          <w:rFonts w:hint="default" w:ascii="宋体" w:hAnsi="宋体"/>
          <w:sz w:val="21"/>
          <w:szCs w:val="21"/>
        </w:rPr>
      </w:pPr>
    </w:p>
    <w:p>
      <w:pPr>
        <w:pStyle w:val="11"/>
        <w:rPr>
          <w:rFonts w:hint="default" w:ascii="宋体" w:hAnsi="宋体"/>
          <w:sz w:val="21"/>
          <w:szCs w:val="21"/>
        </w:rPr>
      </w:pPr>
    </w:p>
    <w:p>
      <w:pPr>
        <w:pStyle w:val="11"/>
        <w:rPr>
          <w:rFonts w:hint="default" w:ascii="宋体" w:hAnsi="宋体"/>
          <w:sz w:val="21"/>
          <w:szCs w:val="21"/>
        </w:rPr>
      </w:pPr>
    </w:p>
    <w:p>
      <w:pPr>
        <w:pStyle w:val="11"/>
        <w:rPr>
          <w:rFonts w:hint="default" w:ascii="宋体" w:hAnsi="宋体"/>
          <w:sz w:val="21"/>
          <w:szCs w:val="21"/>
        </w:rPr>
      </w:pPr>
    </w:p>
    <w:p>
      <w:pPr>
        <w:pStyle w:val="11"/>
        <w:rPr>
          <w:rFonts w:hint="default" w:ascii="宋体" w:hAnsi="宋体"/>
          <w:sz w:val="21"/>
          <w:szCs w:val="21"/>
        </w:rPr>
      </w:pPr>
    </w:p>
    <w:p>
      <w:pPr>
        <w:pStyle w:val="11"/>
        <w:rPr>
          <w:rFonts w:hint="default" w:ascii="宋体" w:hAnsi="宋体"/>
          <w:sz w:val="21"/>
          <w:szCs w:val="21"/>
        </w:rPr>
      </w:pPr>
    </w:p>
    <w:p>
      <w:pPr>
        <w:pStyle w:val="11"/>
        <w:rPr>
          <w:rFonts w:hint="default" w:ascii="宋体" w:hAnsi="宋体"/>
          <w:sz w:val="21"/>
          <w:szCs w:val="21"/>
        </w:rPr>
      </w:pPr>
    </w:p>
    <w:p>
      <w:pPr>
        <w:pStyle w:val="11"/>
        <w:rPr>
          <w:rFonts w:hint="default" w:ascii="宋体" w:hAnsi="宋体"/>
          <w:sz w:val="21"/>
          <w:szCs w:val="21"/>
        </w:rPr>
      </w:pPr>
    </w:p>
    <w:p>
      <w:pPr>
        <w:pStyle w:val="11"/>
        <w:rPr>
          <w:rFonts w:hint="default" w:ascii="宋体" w:hAnsi="宋体"/>
          <w:sz w:val="21"/>
          <w:szCs w:val="21"/>
        </w:rPr>
      </w:pPr>
    </w:p>
    <w:p>
      <w:pPr>
        <w:pStyle w:val="11"/>
        <w:rPr>
          <w:rFonts w:hint="default" w:ascii="宋体" w:hAnsi="宋体"/>
          <w:sz w:val="21"/>
          <w:szCs w:val="21"/>
        </w:rPr>
      </w:pPr>
    </w:p>
    <w:p>
      <w:pPr>
        <w:pStyle w:val="11"/>
        <w:rPr>
          <w:rFonts w:hint="default" w:ascii="宋体" w:hAnsi="宋体"/>
          <w:sz w:val="21"/>
          <w:szCs w:val="21"/>
        </w:rPr>
      </w:pPr>
    </w:p>
    <w:p>
      <w:pPr>
        <w:pStyle w:val="11"/>
        <w:rPr>
          <w:rFonts w:hint="default" w:ascii="宋体" w:hAnsi="宋体"/>
          <w:sz w:val="21"/>
          <w:szCs w:val="21"/>
        </w:rPr>
      </w:pPr>
    </w:p>
    <w:p>
      <w:pPr>
        <w:pStyle w:val="11"/>
        <w:rPr>
          <w:rFonts w:hint="default" w:ascii="宋体" w:hAnsi="宋体"/>
          <w:sz w:val="21"/>
          <w:szCs w:val="21"/>
        </w:rPr>
      </w:pPr>
    </w:p>
    <w:p>
      <w:pPr>
        <w:pStyle w:val="11"/>
        <w:rPr>
          <w:rFonts w:hint="default" w:ascii="宋体" w:hAnsi="宋体"/>
          <w:sz w:val="21"/>
          <w:szCs w:val="21"/>
        </w:rPr>
      </w:pPr>
    </w:p>
    <w:p>
      <w:pPr>
        <w:pStyle w:val="11"/>
        <w:rPr>
          <w:rFonts w:hint="default" w:ascii="宋体" w:hAnsi="宋体"/>
          <w:sz w:val="21"/>
          <w:szCs w:val="21"/>
        </w:rPr>
      </w:pPr>
    </w:p>
    <w:p>
      <w:pPr>
        <w:pStyle w:val="36"/>
        <w:keepNext w:val="0"/>
        <w:keepLines w:val="0"/>
        <w:spacing w:before="0" w:after="0" w:line="360" w:lineRule="auto"/>
        <w:outlineLvl w:val="9"/>
        <w:rPr>
          <w:rFonts w:hint="default" w:ascii="宋体" w:hAnsi="宋体"/>
          <w:sz w:val="21"/>
          <w:szCs w:val="21"/>
        </w:rPr>
      </w:pPr>
    </w:p>
    <w:p>
      <w:pPr>
        <w:pStyle w:val="36"/>
        <w:keepNext w:val="0"/>
        <w:keepLines w:val="0"/>
        <w:spacing w:before="0" w:after="0" w:line="360" w:lineRule="auto"/>
        <w:outlineLvl w:val="9"/>
        <w:rPr>
          <w:rFonts w:hint="default" w:ascii="宋体" w:hAnsi="宋体"/>
          <w:sz w:val="21"/>
          <w:szCs w:val="21"/>
        </w:rPr>
      </w:pPr>
      <w:r>
        <w:rPr>
          <w:rFonts w:ascii="宋体" w:hAnsi="宋体"/>
          <w:sz w:val="21"/>
          <w:szCs w:val="21"/>
        </w:rPr>
        <w:t>二、投标</w:t>
      </w:r>
      <w:bookmarkEnd w:id="14"/>
      <w:r>
        <w:rPr>
          <w:rFonts w:ascii="宋体" w:hAnsi="宋体"/>
          <w:sz w:val="21"/>
          <w:szCs w:val="21"/>
        </w:rPr>
        <w:t>人须知</w:t>
      </w:r>
      <w:bookmarkEnd w:id="15"/>
      <w:bookmarkEnd w:id="16"/>
      <w:bookmarkEnd w:id="17"/>
      <w:bookmarkEnd w:id="18"/>
    </w:p>
    <w:p>
      <w:pPr>
        <w:pStyle w:val="5"/>
        <w:numPr>
          <w:ilvl w:val="0"/>
          <w:numId w:val="1"/>
        </w:numPr>
        <w:spacing w:before="0" w:after="0" w:line="360" w:lineRule="auto"/>
        <w:rPr>
          <w:rFonts w:hint="default" w:ascii="宋体" w:hAnsi="宋体"/>
          <w:sz w:val="21"/>
          <w:szCs w:val="21"/>
        </w:rPr>
      </w:pPr>
      <w:bookmarkStart w:id="19" w:name="_Toc22211"/>
      <w:bookmarkStart w:id="20" w:name="_Toc275791820"/>
      <w:bookmarkStart w:id="21" w:name="_Toc531958047"/>
      <w:bookmarkStart w:id="22" w:name="_Toc531849861"/>
      <w:bookmarkStart w:id="23" w:name="_Toc261272367"/>
      <w:bookmarkStart w:id="24" w:name="_Toc275791862"/>
      <w:bookmarkStart w:id="25" w:name="_Toc532246413"/>
      <w:bookmarkStart w:id="26" w:name="_Toc532324539"/>
      <w:bookmarkStart w:id="27" w:name="_Toc532324867"/>
      <w:r>
        <w:rPr>
          <w:rFonts w:ascii="宋体" w:hAnsi="宋体"/>
          <w:sz w:val="21"/>
          <w:szCs w:val="21"/>
        </w:rPr>
        <w:t>说明</w:t>
      </w:r>
      <w:bookmarkEnd w:id="19"/>
      <w:bookmarkEnd w:id="20"/>
      <w:bookmarkEnd w:id="21"/>
      <w:bookmarkEnd w:id="22"/>
      <w:bookmarkEnd w:id="23"/>
      <w:bookmarkEnd w:id="24"/>
      <w:bookmarkEnd w:id="25"/>
      <w:bookmarkEnd w:id="26"/>
      <w:bookmarkEnd w:id="27"/>
    </w:p>
    <w:p>
      <w:pPr>
        <w:numPr>
          <w:ilvl w:val="3"/>
          <w:numId w:val="2"/>
        </w:numPr>
        <w:tabs>
          <w:tab w:val="left" w:pos="525"/>
        </w:tabs>
        <w:autoSpaceDE w:val="0"/>
        <w:autoSpaceDN w:val="0"/>
        <w:spacing w:line="360" w:lineRule="auto"/>
        <w:ind w:left="0" w:firstLine="0"/>
        <w:jc w:val="left"/>
        <w:rPr>
          <w:rFonts w:hint="default" w:ascii="宋体" w:hAnsi="宋体"/>
          <w:b/>
          <w:snapToGrid w:val="0"/>
          <w:kern w:val="0"/>
          <w:sz w:val="21"/>
          <w:szCs w:val="21"/>
          <w:lang w:val="zh-CN"/>
        </w:rPr>
      </w:pPr>
      <w:r>
        <w:rPr>
          <w:rFonts w:ascii="宋体" w:hAnsi="宋体"/>
          <w:b/>
          <w:snapToGrid w:val="0"/>
          <w:kern w:val="0"/>
          <w:sz w:val="21"/>
          <w:szCs w:val="21"/>
          <w:lang w:val="zh-CN"/>
        </w:rPr>
        <w:t>适用范围</w:t>
      </w:r>
    </w:p>
    <w:p>
      <w:pPr>
        <w:numPr>
          <w:ilvl w:val="1"/>
          <w:numId w:val="3"/>
        </w:numPr>
        <w:autoSpaceDE w:val="0"/>
        <w:autoSpaceDN w:val="0"/>
        <w:spacing w:line="360" w:lineRule="auto"/>
        <w:ind w:left="0" w:firstLine="0"/>
        <w:jc w:val="left"/>
        <w:rPr>
          <w:rFonts w:hint="default" w:ascii="宋体" w:hAnsi="宋体"/>
          <w:snapToGrid w:val="0"/>
          <w:kern w:val="0"/>
          <w:sz w:val="21"/>
          <w:szCs w:val="21"/>
          <w:lang w:val="zh-CN"/>
        </w:rPr>
      </w:pPr>
      <w:r>
        <w:rPr>
          <w:rFonts w:ascii="宋体" w:hAnsi="宋体"/>
          <w:snapToGrid w:val="0"/>
          <w:kern w:val="0"/>
          <w:sz w:val="21"/>
          <w:szCs w:val="21"/>
          <w:lang w:val="zh-CN"/>
        </w:rPr>
        <w:t>本招标文件适用于本项目中所述项目的货物及相关工程及服务的采购。</w:t>
      </w:r>
    </w:p>
    <w:p>
      <w:pPr>
        <w:numPr>
          <w:ilvl w:val="3"/>
          <w:numId w:val="2"/>
        </w:numPr>
        <w:tabs>
          <w:tab w:val="left" w:pos="525"/>
        </w:tabs>
        <w:autoSpaceDE w:val="0"/>
        <w:autoSpaceDN w:val="0"/>
        <w:spacing w:line="360" w:lineRule="auto"/>
        <w:ind w:left="0" w:firstLine="0"/>
        <w:jc w:val="left"/>
        <w:rPr>
          <w:rFonts w:hint="default" w:ascii="宋体" w:hAnsi="宋体"/>
          <w:b/>
          <w:snapToGrid w:val="0"/>
          <w:kern w:val="0"/>
          <w:sz w:val="21"/>
          <w:szCs w:val="21"/>
          <w:lang w:val="zh-CN"/>
        </w:rPr>
      </w:pPr>
      <w:r>
        <w:rPr>
          <w:rFonts w:ascii="宋体" w:hAnsi="宋体"/>
          <w:b/>
          <w:snapToGrid w:val="0"/>
          <w:kern w:val="0"/>
          <w:sz w:val="21"/>
          <w:szCs w:val="21"/>
          <w:lang w:val="zh-CN"/>
        </w:rPr>
        <w:t>定义</w:t>
      </w:r>
    </w:p>
    <w:p>
      <w:pPr>
        <w:numPr>
          <w:ilvl w:val="1"/>
          <w:numId w:val="4"/>
        </w:numPr>
        <w:tabs>
          <w:tab w:val="left" w:pos="525"/>
        </w:tabs>
        <w:autoSpaceDE w:val="0"/>
        <w:autoSpaceDN w:val="0"/>
        <w:spacing w:line="360" w:lineRule="auto"/>
        <w:ind w:left="0" w:firstLine="0"/>
        <w:jc w:val="left"/>
        <w:rPr>
          <w:rFonts w:hint="default" w:ascii="宋体" w:hAnsi="宋体"/>
          <w:snapToGrid w:val="0"/>
          <w:kern w:val="0"/>
          <w:sz w:val="21"/>
          <w:szCs w:val="21"/>
          <w:lang w:val="zh-CN"/>
        </w:rPr>
      </w:pPr>
      <w:r>
        <w:rPr>
          <w:rFonts w:ascii="宋体" w:hAnsi="宋体"/>
          <w:snapToGrid w:val="0"/>
          <w:kern w:val="0"/>
          <w:sz w:val="21"/>
          <w:szCs w:val="21"/>
          <w:lang w:val="zh-CN"/>
        </w:rPr>
        <w:t>“招标人”是指:</w:t>
      </w:r>
      <w:r>
        <w:rPr>
          <w:rFonts w:hint="eastAsia" w:ascii="宋体" w:hAnsi="宋体"/>
          <w:sz w:val="21"/>
          <w:szCs w:val="21"/>
          <w:u w:val="single"/>
          <w:lang w:eastAsia="zh-CN"/>
        </w:rPr>
        <w:t>吉林省延边生态环境监测中心</w:t>
      </w:r>
      <w:r>
        <w:rPr>
          <w:rFonts w:ascii="宋体" w:hAnsi="宋体"/>
          <w:snapToGrid w:val="0"/>
          <w:kern w:val="0"/>
          <w:sz w:val="21"/>
          <w:szCs w:val="21"/>
          <w:lang w:val="zh-CN"/>
        </w:rPr>
        <w:t>。</w:t>
      </w:r>
    </w:p>
    <w:p>
      <w:pPr>
        <w:numPr>
          <w:ilvl w:val="1"/>
          <w:numId w:val="4"/>
        </w:numPr>
        <w:tabs>
          <w:tab w:val="left" w:pos="525"/>
        </w:tabs>
        <w:autoSpaceDE w:val="0"/>
        <w:autoSpaceDN w:val="0"/>
        <w:spacing w:line="360" w:lineRule="auto"/>
        <w:ind w:left="0" w:firstLine="0"/>
        <w:jc w:val="left"/>
        <w:rPr>
          <w:rFonts w:hint="default" w:ascii="宋体" w:hAnsi="宋体"/>
          <w:snapToGrid w:val="0"/>
          <w:kern w:val="0"/>
          <w:sz w:val="21"/>
          <w:szCs w:val="21"/>
          <w:lang w:val="zh-CN"/>
        </w:rPr>
      </w:pPr>
      <w:r>
        <w:rPr>
          <w:rFonts w:ascii="宋体" w:hAnsi="宋体"/>
          <w:snapToGrid w:val="0"/>
          <w:kern w:val="0"/>
          <w:sz w:val="21"/>
          <w:szCs w:val="21"/>
          <w:lang w:val="zh-CN"/>
        </w:rPr>
        <w:t>“监管部门”是指:</w:t>
      </w:r>
      <w:r>
        <w:rPr>
          <w:rFonts w:ascii="宋体" w:hAnsi="宋体"/>
          <w:snapToGrid w:val="0"/>
          <w:kern w:val="0"/>
          <w:sz w:val="21"/>
          <w:szCs w:val="21"/>
          <w:u w:val="single"/>
          <w:lang w:val="zh-CN"/>
        </w:rPr>
        <w:t>吉林省财政厅政府采购管理工作办公室</w:t>
      </w:r>
      <w:r>
        <w:rPr>
          <w:rFonts w:ascii="宋体" w:hAnsi="宋体"/>
          <w:snapToGrid w:val="0"/>
          <w:kern w:val="0"/>
          <w:sz w:val="21"/>
          <w:szCs w:val="21"/>
          <w:lang w:val="zh-CN"/>
        </w:rPr>
        <w:t xml:space="preserve">。 </w:t>
      </w:r>
    </w:p>
    <w:p>
      <w:pPr>
        <w:numPr>
          <w:ilvl w:val="1"/>
          <w:numId w:val="4"/>
        </w:numPr>
        <w:tabs>
          <w:tab w:val="left" w:pos="525"/>
        </w:tabs>
        <w:autoSpaceDE w:val="0"/>
        <w:autoSpaceDN w:val="0"/>
        <w:spacing w:line="360" w:lineRule="auto"/>
        <w:ind w:left="0" w:firstLine="0"/>
        <w:jc w:val="left"/>
        <w:rPr>
          <w:rFonts w:hint="default" w:ascii="宋体" w:hAnsi="宋体"/>
          <w:snapToGrid w:val="0"/>
          <w:kern w:val="0"/>
          <w:sz w:val="21"/>
          <w:szCs w:val="21"/>
          <w:lang w:val="zh-CN"/>
        </w:rPr>
      </w:pPr>
      <w:r>
        <w:rPr>
          <w:rFonts w:ascii="宋体" w:hAnsi="宋体"/>
          <w:snapToGrid w:val="0"/>
          <w:kern w:val="0"/>
          <w:sz w:val="21"/>
          <w:szCs w:val="21"/>
          <w:lang w:val="zh-CN"/>
        </w:rPr>
        <w:t>“招标代理机构”是指:</w:t>
      </w:r>
      <w:r>
        <w:rPr>
          <w:rFonts w:ascii="宋体" w:cs="宋体"/>
          <w:kern w:val="0"/>
          <w:sz w:val="21"/>
          <w:szCs w:val="21"/>
          <w:u w:val="single"/>
        </w:rPr>
        <w:t>吉林省众安工程项目管理有限公司</w:t>
      </w:r>
      <w:r>
        <w:rPr>
          <w:rFonts w:ascii="宋体" w:hAnsi="宋体"/>
          <w:snapToGrid w:val="0"/>
          <w:kern w:val="0"/>
          <w:sz w:val="21"/>
          <w:szCs w:val="21"/>
          <w:lang w:val="zh-CN"/>
        </w:rPr>
        <w:t>。</w:t>
      </w:r>
    </w:p>
    <w:p>
      <w:pPr>
        <w:numPr>
          <w:ilvl w:val="1"/>
          <w:numId w:val="4"/>
        </w:numPr>
        <w:tabs>
          <w:tab w:val="left" w:pos="525"/>
        </w:tabs>
        <w:autoSpaceDE w:val="0"/>
        <w:autoSpaceDN w:val="0"/>
        <w:spacing w:line="360" w:lineRule="auto"/>
        <w:ind w:left="0" w:firstLine="0"/>
        <w:jc w:val="left"/>
        <w:rPr>
          <w:rFonts w:hint="default" w:ascii="宋体" w:hAnsi="宋体"/>
          <w:sz w:val="21"/>
          <w:szCs w:val="21"/>
          <w:lang w:val="zh-CN"/>
        </w:rPr>
      </w:pPr>
      <w:r>
        <w:rPr>
          <w:rFonts w:ascii="宋体" w:hAnsi="宋体"/>
          <w:snapToGrid w:val="0"/>
          <w:color w:val="000000"/>
          <w:kern w:val="0"/>
          <w:sz w:val="21"/>
          <w:szCs w:val="21"/>
          <w:lang w:val="zh-CN"/>
        </w:rPr>
        <w:t>合格的投标人</w:t>
      </w:r>
    </w:p>
    <w:p>
      <w:pPr>
        <w:tabs>
          <w:tab w:val="left" w:pos="525"/>
        </w:tabs>
        <w:autoSpaceDE w:val="0"/>
        <w:autoSpaceDN w:val="0"/>
        <w:spacing w:line="360" w:lineRule="auto"/>
        <w:jc w:val="left"/>
        <w:rPr>
          <w:rFonts w:hint="default" w:ascii="宋体" w:hAnsi="宋体"/>
          <w:sz w:val="21"/>
          <w:szCs w:val="21"/>
        </w:rPr>
      </w:pPr>
      <w:r>
        <w:rPr>
          <w:rFonts w:ascii="宋体" w:hAnsi="宋体"/>
          <w:sz w:val="21"/>
          <w:szCs w:val="21"/>
        </w:rPr>
        <w:t>1、投标人必须符合《中华人民共和国政府采购法》第二十二条规定的条件。</w:t>
      </w:r>
    </w:p>
    <w:p>
      <w:pPr>
        <w:tabs>
          <w:tab w:val="left" w:pos="525"/>
        </w:tabs>
        <w:autoSpaceDE w:val="0"/>
        <w:autoSpaceDN w:val="0"/>
        <w:spacing w:line="360" w:lineRule="auto"/>
        <w:jc w:val="left"/>
        <w:rPr>
          <w:rFonts w:hint="default" w:ascii="宋体" w:hAnsi="宋体"/>
          <w:sz w:val="21"/>
          <w:szCs w:val="21"/>
        </w:rPr>
      </w:pPr>
      <w:r>
        <w:rPr>
          <w:rFonts w:ascii="宋体" w:hAnsi="宋体"/>
          <w:sz w:val="21"/>
          <w:szCs w:val="21"/>
        </w:rPr>
        <w:t>2、投标人必须是在中国境内依法注册，具有独立法人资格，提供有效的营业执照副本、税务登记证和企业组织机构代码证（或五证合一营业执照），其中：</w:t>
      </w:r>
      <w:r>
        <w:rPr>
          <w:rFonts w:ascii="宋体" w:hAnsi="宋体"/>
          <w:sz w:val="21"/>
          <w:szCs w:val="21"/>
          <w:lang w:val="zh-CN"/>
        </w:rPr>
        <w:t>具备有效的营业执照且</w:t>
      </w:r>
      <w:r>
        <w:rPr>
          <w:rFonts w:ascii="宋体" w:hAnsi="宋体"/>
          <w:sz w:val="21"/>
          <w:szCs w:val="21"/>
        </w:rPr>
        <w:t>具有本项目服务能力的投标人。</w:t>
      </w:r>
    </w:p>
    <w:p>
      <w:pPr>
        <w:tabs>
          <w:tab w:val="left" w:pos="525"/>
        </w:tabs>
        <w:autoSpaceDE w:val="0"/>
        <w:autoSpaceDN w:val="0"/>
        <w:spacing w:line="360" w:lineRule="auto"/>
        <w:jc w:val="left"/>
        <w:rPr>
          <w:rFonts w:hint="default" w:ascii="宋体" w:hAnsi="宋体"/>
          <w:sz w:val="21"/>
          <w:szCs w:val="21"/>
        </w:rPr>
      </w:pPr>
      <w:r>
        <w:rPr>
          <w:rFonts w:ascii="宋体" w:hAnsi="宋体"/>
          <w:sz w:val="21"/>
          <w:szCs w:val="21"/>
        </w:rPr>
        <w:t>3、</w:t>
      </w:r>
      <w:r>
        <w:rPr>
          <w:rFonts w:ascii="宋体" w:hAnsi="宋体"/>
          <w:sz w:val="21"/>
          <w:szCs w:val="21"/>
          <w:lang w:val="zh-CN"/>
        </w:rPr>
        <w:t>具有良好的商业信誉和健全的财务会计制度，出具投标人加盖公章的2018年度的财务审计报告或财务报表（若新成立企业，须提供企业成立至今的财务报表）</w:t>
      </w:r>
      <w:r>
        <w:rPr>
          <w:rFonts w:ascii="宋体" w:hAnsi="宋体"/>
          <w:sz w:val="21"/>
          <w:szCs w:val="21"/>
        </w:rPr>
        <w:t>。</w:t>
      </w:r>
    </w:p>
    <w:p>
      <w:pPr>
        <w:tabs>
          <w:tab w:val="left" w:pos="525"/>
        </w:tabs>
        <w:autoSpaceDE w:val="0"/>
        <w:autoSpaceDN w:val="0"/>
        <w:spacing w:line="360" w:lineRule="auto"/>
        <w:jc w:val="left"/>
        <w:rPr>
          <w:rFonts w:hint="default" w:ascii="宋体" w:hAnsi="宋体"/>
          <w:sz w:val="21"/>
          <w:szCs w:val="21"/>
        </w:rPr>
      </w:pPr>
      <w:r>
        <w:rPr>
          <w:rFonts w:ascii="宋体" w:hAnsi="宋体"/>
          <w:sz w:val="21"/>
          <w:szCs w:val="21"/>
        </w:rPr>
        <w:t>4、与招标人存在利害关系可能影响招标公正性的法人、其他组织或者个人，不得参加投标；单位负责人为同一人或者存在控股、管理关系的不同单位，不得同时参加本项目的投标；</w:t>
      </w:r>
    </w:p>
    <w:p>
      <w:pPr>
        <w:tabs>
          <w:tab w:val="left" w:pos="525"/>
        </w:tabs>
        <w:autoSpaceDE w:val="0"/>
        <w:autoSpaceDN w:val="0"/>
        <w:spacing w:line="360" w:lineRule="auto"/>
        <w:jc w:val="left"/>
        <w:rPr>
          <w:rFonts w:hint="default" w:ascii="宋体" w:hAnsi="宋体"/>
          <w:sz w:val="21"/>
          <w:szCs w:val="21"/>
        </w:rPr>
      </w:pPr>
      <w:r>
        <w:rPr>
          <w:rFonts w:ascii="宋体" w:hAnsi="宋体"/>
          <w:sz w:val="21"/>
          <w:szCs w:val="21"/>
        </w:rPr>
        <w:t>5、本次招标不接受联合体投标；</w:t>
      </w:r>
    </w:p>
    <w:p>
      <w:pPr>
        <w:tabs>
          <w:tab w:val="left" w:pos="525"/>
        </w:tabs>
        <w:autoSpaceDE w:val="0"/>
        <w:autoSpaceDN w:val="0"/>
        <w:spacing w:line="360" w:lineRule="auto"/>
        <w:jc w:val="left"/>
        <w:rPr>
          <w:rFonts w:hint="default" w:ascii="宋体" w:hAnsi="宋体"/>
          <w:sz w:val="21"/>
          <w:szCs w:val="21"/>
        </w:rPr>
      </w:pPr>
      <w:r>
        <w:rPr>
          <w:rFonts w:ascii="宋体" w:hAnsi="宋体"/>
          <w:sz w:val="21"/>
          <w:szCs w:val="21"/>
        </w:rPr>
        <w:t xml:space="preserve">6、拒绝列入政府取消投标资格记录期间的企业或个人投标。  </w:t>
      </w:r>
    </w:p>
    <w:p>
      <w:pPr>
        <w:tabs>
          <w:tab w:val="left" w:pos="525"/>
        </w:tabs>
        <w:autoSpaceDE w:val="0"/>
        <w:autoSpaceDN w:val="0"/>
        <w:spacing w:line="360" w:lineRule="auto"/>
        <w:jc w:val="left"/>
        <w:rPr>
          <w:rFonts w:hint="default" w:ascii="宋体" w:hAnsi="宋体"/>
          <w:b/>
          <w:snapToGrid w:val="0"/>
          <w:kern w:val="0"/>
          <w:sz w:val="21"/>
          <w:szCs w:val="21"/>
          <w:lang w:val="zh-CN"/>
        </w:rPr>
      </w:pPr>
      <w:r>
        <w:rPr>
          <w:rFonts w:ascii="宋体" w:hAnsi="宋体"/>
          <w:b/>
          <w:snapToGrid w:val="0"/>
          <w:kern w:val="0"/>
          <w:sz w:val="21"/>
          <w:szCs w:val="21"/>
        </w:rPr>
        <w:t>3.</w:t>
      </w:r>
      <w:r>
        <w:rPr>
          <w:rFonts w:ascii="宋体" w:hAnsi="宋体"/>
          <w:b/>
          <w:snapToGrid w:val="0"/>
          <w:kern w:val="0"/>
          <w:sz w:val="21"/>
          <w:szCs w:val="21"/>
          <w:lang w:val="zh-CN"/>
        </w:rPr>
        <w:t>合格的货物和服务</w:t>
      </w:r>
    </w:p>
    <w:p>
      <w:pPr>
        <w:numPr>
          <w:ilvl w:val="1"/>
          <w:numId w:val="5"/>
        </w:numPr>
        <w:tabs>
          <w:tab w:val="left" w:pos="525"/>
        </w:tabs>
        <w:autoSpaceDE w:val="0"/>
        <w:autoSpaceDN w:val="0"/>
        <w:spacing w:line="360" w:lineRule="auto"/>
        <w:ind w:left="0" w:firstLine="0"/>
        <w:jc w:val="left"/>
        <w:rPr>
          <w:rFonts w:hint="default" w:ascii="宋体" w:hAnsi="宋体"/>
          <w:snapToGrid w:val="0"/>
          <w:kern w:val="0"/>
          <w:sz w:val="21"/>
          <w:szCs w:val="21"/>
          <w:lang w:val="zh-CN"/>
        </w:rPr>
      </w:pPr>
      <w:r>
        <w:rPr>
          <w:rFonts w:ascii="宋体" w:hAnsi="宋体"/>
          <w:snapToGrid w:val="0"/>
          <w:kern w:val="0"/>
          <w:sz w:val="21"/>
          <w:szCs w:val="21"/>
          <w:lang w:val="zh-CN"/>
        </w:rPr>
        <w:t>“货物”是指投标人制造或组织符合招标文件要求的货物等。招标文件中没有提及招标货物来源地的，根据《政府采购法》的相关规定均应是本国货物，另有规定的除外。投标的货物必须是其合法生产的符合国家有关标准要求的货物，并能够按照货物合同规定的品牌、产地、质量、价格和有效期等。</w:t>
      </w:r>
    </w:p>
    <w:p>
      <w:pPr>
        <w:numPr>
          <w:ilvl w:val="1"/>
          <w:numId w:val="5"/>
        </w:numPr>
        <w:tabs>
          <w:tab w:val="left" w:pos="525"/>
        </w:tabs>
        <w:autoSpaceDE w:val="0"/>
        <w:autoSpaceDN w:val="0"/>
        <w:spacing w:line="360" w:lineRule="auto"/>
        <w:ind w:left="0" w:firstLine="0"/>
        <w:jc w:val="left"/>
        <w:rPr>
          <w:rFonts w:hint="default" w:ascii="宋体" w:hAnsi="宋体"/>
          <w:snapToGrid w:val="0"/>
          <w:kern w:val="0"/>
          <w:sz w:val="21"/>
          <w:szCs w:val="21"/>
          <w:lang w:val="zh-CN"/>
        </w:rPr>
      </w:pPr>
      <w:r>
        <w:rPr>
          <w:rFonts w:ascii="宋体" w:hAnsi="宋体"/>
          <w:snapToGrid w:val="0"/>
          <w:kern w:val="0"/>
          <w:sz w:val="21"/>
          <w:szCs w:val="21"/>
          <w:lang w:val="zh-CN"/>
        </w:rPr>
        <w:t>“服务”是指除货物以外的其他政府采购对象，其中包括：投标人须承担的运输、安装、技术支持、培训以及其他类似附加服务的义务。</w:t>
      </w:r>
    </w:p>
    <w:p>
      <w:pPr>
        <w:tabs>
          <w:tab w:val="left" w:pos="525"/>
        </w:tabs>
        <w:autoSpaceDE w:val="0"/>
        <w:autoSpaceDN w:val="0"/>
        <w:spacing w:line="360" w:lineRule="auto"/>
        <w:jc w:val="left"/>
        <w:rPr>
          <w:rFonts w:hint="default" w:ascii="宋体" w:hAnsi="宋体"/>
          <w:b/>
          <w:snapToGrid w:val="0"/>
          <w:kern w:val="0"/>
          <w:sz w:val="21"/>
          <w:szCs w:val="21"/>
          <w:lang w:val="zh-CN"/>
        </w:rPr>
      </w:pPr>
      <w:r>
        <w:rPr>
          <w:rFonts w:ascii="宋体" w:hAnsi="宋体"/>
          <w:b/>
          <w:snapToGrid w:val="0"/>
          <w:kern w:val="0"/>
          <w:sz w:val="21"/>
          <w:szCs w:val="21"/>
        </w:rPr>
        <w:t>4.</w:t>
      </w:r>
      <w:r>
        <w:rPr>
          <w:rFonts w:ascii="宋体" w:hAnsi="宋体"/>
          <w:b/>
          <w:snapToGrid w:val="0"/>
          <w:kern w:val="0"/>
          <w:sz w:val="21"/>
          <w:szCs w:val="21"/>
          <w:lang w:val="zh-CN"/>
        </w:rPr>
        <w:t>投标费用</w:t>
      </w:r>
    </w:p>
    <w:p>
      <w:pPr>
        <w:autoSpaceDE w:val="0"/>
        <w:autoSpaceDN w:val="0"/>
        <w:spacing w:line="360" w:lineRule="auto"/>
        <w:jc w:val="left"/>
        <w:rPr>
          <w:rFonts w:hint="default" w:ascii="宋体" w:hAnsi="宋体"/>
          <w:snapToGrid w:val="0"/>
          <w:kern w:val="0"/>
          <w:sz w:val="21"/>
          <w:szCs w:val="21"/>
          <w:lang w:val="zh-CN"/>
        </w:rPr>
      </w:pPr>
      <w:r>
        <w:rPr>
          <w:rFonts w:ascii="宋体" w:hAnsi="宋体"/>
          <w:snapToGrid w:val="0"/>
          <w:kern w:val="0"/>
          <w:sz w:val="21"/>
          <w:szCs w:val="21"/>
          <w:lang w:val="zh-CN"/>
        </w:rPr>
        <w:t>4.1投标人应承担所有与准备和参加投标有关的费用。不论投标的结果如何，招标代理机构和招标人均无义务和责任承担这些费用。</w:t>
      </w:r>
    </w:p>
    <w:p>
      <w:pPr>
        <w:autoSpaceDE w:val="0"/>
        <w:autoSpaceDN w:val="0"/>
        <w:spacing w:line="360" w:lineRule="auto"/>
        <w:jc w:val="left"/>
        <w:rPr>
          <w:rFonts w:hint="default" w:ascii="宋体" w:hAnsi="宋体"/>
          <w:bCs/>
          <w:snapToGrid w:val="0"/>
          <w:kern w:val="0"/>
          <w:sz w:val="21"/>
          <w:szCs w:val="21"/>
        </w:rPr>
      </w:pPr>
      <w:r>
        <w:rPr>
          <w:rFonts w:ascii="宋体" w:hAnsi="宋体"/>
          <w:snapToGrid w:val="0"/>
          <w:kern w:val="0"/>
          <w:sz w:val="21"/>
          <w:szCs w:val="21"/>
          <w:lang w:val="zh-CN"/>
        </w:rPr>
        <w:t>4.2中标服务费：按照国家发展改革委关于进一步放开建设项目专业服务价格的通知（发改价格[2015]299号）文件</w:t>
      </w:r>
      <w:r>
        <w:rPr>
          <w:rFonts w:ascii="宋体" w:hAnsi="宋体"/>
          <w:bCs/>
          <w:snapToGrid w:val="0"/>
          <w:kern w:val="0"/>
          <w:sz w:val="21"/>
          <w:szCs w:val="21"/>
        </w:rPr>
        <w:t>，由招标代理机构向中标人收取。不向招标人收取任何费用。</w:t>
      </w:r>
    </w:p>
    <w:p>
      <w:pPr>
        <w:autoSpaceDE w:val="0"/>
        <w:autoSpaceDN w:val="0"/>
        <w:spacing w:line="360" w:lineRule="auto"/>
        <w:jc w:val="left"/>
        <w:rPr>
          <w:rFonts w:hint="default" w:ascii="宋体" w:hAnsi="宋体"/>
          <w:bCs/>
          <w:snapToGrid w:val="0"/>
          <w:kern w:val="0"/>
          <w:sz w:val="21"/>
          <w:szCs w:val="21"/>
        </w:rPr>
      </w:pPr>
      <w:r>
        <w:rPr>
          <w:rFonts w:ascii="宋体" w:hAnsi="宋体"/>
          <w:bCs/>
          <w:snapToGrid w:val="0"/>
          <w:kern w:val="0"/>
          <w:sz w:val="21"/>
          <w:szCs w:val="21"/>
        </w:rPr>
        <w:t>4.3</w:t>
      </w:r>
      <w:r>
        <w:rPr>
          <w:rFonts w:ascii="宋体" w:hAnsi="宋体"/>
          <w:bCs/>
          <w:snapToGrid w:val="0"/>
          <w:kern w:val="0"/>
          <w:sz w:val="21"/>
          <w:szCs w:val="21"/>
          <w:lang w:val="zh-CN"/>
        </w:rPr>
        <w:t>中标通知书发出前将本</w:t>
      </w:r>
      <w:r>
        <w:rPr>
          <w:rFonts w:ascii="宋体" w:hAnsi="宋体"/>
          <w:bCs/>
          <w:snapToGrid w:val="0"/>
          <w:kern w:val="0"/>
          <w:sz w:val="21"/>
          <w:szCs w:val="21"/>
        </w:rPr>
        <w:t>项目</w:t>
      </w:r>
      <w:r>
        <w:rPr>
          <w:rFonts w:ascii="宋体" w:hAnsi="宋体"/>
          <w:bCs/>
          <w:snapToGrid w:val="0"/>
          <w:kern w:val="0"/>
          <w:sz w:val="21"/>
          <w:szCs w:val="21"/>
          <w:lang w:val="zh-CN"/>
        </w:rPr>
        <w:t>招标代理服务费一次性支付给招标代理机构</w:t>
      </w:r>
      <w:r>
        <w:rPr>
          <w:rFonts w:ascii="宋体" w:hAnsi="宋体"/>
          <w:bCs/>
          <w:snapToGrid w:val="0"/>
          <w:kern w:val="0"/>
          <w:sz w:val="21"/>
          <w:szCs w:val="21"/>
        </w:rPr>
        <w:t>。</w:t>
      </w:r>
    </w:p>
    <w:p>
      <w:pPr>
        <w:pStyle w:val="5"/>
        <w:numPr>
          <w:ilvl w:val="0"/>
          <w:numId w:val="1"/>
        </w:numPr>
        <w:spacing w:before="0" w:after="0" w:line="360" w:lineRule="auto"/>
        <w:ind w:left="0" w:firstLine="0"/>
        <w:jc w:val="left"/>
        <w:rPr>
          <w:rFonts w:hint="default" w:ascii="宋体" w:hAnsi="宋体"/>
          <w:sz w:val="21"/>
          <w:szCs w:val="21"/>
        </w:rPr>
      </w:pPr>
      <w:bookmarkStart w:id="28" w:name="_Toc261272368"/>
      <w:bookmarkStart w:id="29" w:name="_Toc275791863"/>
      <w:bookmarkStart w:id="30" w:name="_Toc30339"/>
      <w:bookmarkStart w:id="31" w:name="_Toc531849862"/>
      <w:bookmarkStart w:id="32" w:name="_Toc531958048"/>
      <w:bookmarkStart w:id="33" w:name="_Toc532246414"/>
      <w:bookmarkStart w:id="34" w:name="_Toc532324868"/>
      <w:bookmarkStart w:id="35" w:name="_Toc275791821"/>
      <w:bookmarkStart w:id="36" w:name="_Toc532324540"/>
      <w:r>
        <w:rPr>
          <w:rFonts w:ascii="宋体" w:hAnsi="宋体"/>
          <w:sz w:val="21"/>
          <w:szCs w:val="21"/>
        </w:rPr>
        <w:t>招标文件</w:t>
      </w:r>
      <w:bookmarkEnd w:id="28"/>
      <w:bookmarkEnd w:id="29"/>
      <w:bookmarkEnd w:id="30"/>
      <w:bookmarkEnd w:id="31"/>
      <w:bookmarkEnd w:id="32"/>
      <w:bookmarkEnd w:id="33"/>
      <w:bookmarkEnd w:id="34"/>
      <w:bookmarkEnd w:id="35"/>
      <w:bookmarkEnd w:id="36"/>
    </w:p>
    <w:p>
      <w:pPr>
        <w:tabs>
          <w:tab w:val="left" w:pos="525"/>
        </w:tabs>
        <w:autoSpaceDE w:val="0"/>
        <w:autoSpaceDN w:val="0"/>
        <w:spacing w:line="360" w:lineRule="auto"/>
        <w:jc w:val="left"/>
        <w:rPr>
          <w:rFonts w:hint="default" w:ascii="宋体" w:hAnsi="宋体"/>
          <w:b/>
          <w:snapToGrid w:val="0"/>
          <w:kern w:val="0"/>
          <w:sz w:val="21"/>
          <w:szCs w:val="21"/>
          <w:lang w:val="zh-CN"/>
        </w:rPr>
      </w:pPr>
      <w:r>
        <w:rPr>
          <w:rFonts w:ascii="宋体" w:hAnsi="宋体"/>
          <w:b/>
          <w:snapToGrid w:val="0"/>
          <w:kern w:val="0"/>
          <w:sz w:val="21"/>
          <w:szCs w:val="21"/>
        </w:rPr>
        <w:t>5.</w:t>
      </w:r>
      <w:r>
        <w:rPr>
          <w:rFonts w:ascii="宋体" w:hAnsi="宋体"/>
          <w:b/>
          <w:snapToGrid w:val="0"/>
          <w:kern w:val="0"/>
          <w:sz w:val="21"/>
          <w:szCs w:val="21"/>
          <w:lang w:val="zh-CN"/>
        </w:rPr>
        <w:t>招标文件的构成</w:t>
      </w:r>
    </w:p>
    <w:p>
      <w:pPr>
        <w:numPr>
          <w:ilvl w:val="1"/>
          <w:numId w:val="6"/>
        </w:numPr>
        <w:tabs>
          <w:tab w:val="left" w:pos="525"/>
        </w:tabs>
        <w:autoSpaceDE w:val="0"/>
        <w:autoSpaceDN w:val="0"/>
        <w:spacing w:line="360" w:lineRule="auto"/>
        <w:ind w:left="0" w:firstLine="0"/>
        <w:jc w:val="left"/>
        <w:rPr>
          <w:rFonts w:hint="default" w:ascii="宋体" w:hAnsi="宋体"/>
          <w:snapToGrid w:val="0"/>
          <w:kern w:val="0"/>
          <w:sz w:val="21"/>
          <w:szCs w:val="21"/>
          <w:lang w:val="zh-CN"/>
        </w:rPr>
      </w:pPr>
      <w:r>
        <w:rPr>
          <w:rFonts w:ascii="宋体" w:hAnsi="宋体"/>
          <w:snapToGrid w:val="0"/>
          <w:kern w:val="0"/>
          <w:sz w:val="21"/>
          <w:szCs w:val="21"/>
          <w:lang w:val="zh-CN"/>
        </w:rPr>
        <w:t>招标文件由下列文件以及在招标过程中发出的修正和补充文件组成：</w:t>
      </w:r>
    </w:p>
    <w:p>
      <w:pPr>
        <w:numPr>
          <w:ilvl w:val="2"/>
          <w:numId w:val="7"/>
        </w:numPr>
        <w:tabs>
          <w:tab w:val="left" w:pos="540"/>
        </w:tabs>
        <w:autoSpaceDE w:val="0"/>
        <w:autoSpaceDN w:val="0"/>
        <w:spacing w:line="360" w:lineRule="auto"/>
        <w:ind w:left="0" w:firstLine="0"/>
        <w:jc w:val="left"/>
        <w:rPr>
          <w:rFonts w:hint="default" w:ascii="宋体" w:hAnsi="宋体"/>
          <w:snapToGrid w:val="0"/>
          <w:kern w:val="0"/>
          <w:sz w:val="21"/>
          <w:szCs w:val="21"/>
          <w:lang w:val="zh-CN"/>
        </w:rPr>
      </w:pPr>
      <w:r>
        <w:rPr>
          <w:rFonts w:ascii="宋体" w:hAnsi="宋体"/>
          <w:snapToGrid w:val="0"/>
          <w:kern w:val="0"/>
          <w:sz w:val="21"/>
          <w:szCs w:val="21"/>
          <w:lang w:val="zh-CN"/>
        </w:rPr>
        <w:t>招标公告</w:t>
      </w:r>
    </w:p>
    <w:p>
      <w:pPr>
        <w:numPr>
          <w:ilvl w:val="2"/>
          <w:numId w:val="7"/>
        </w:numPr>
        <w:tabs>
          <w:tab w:val="left" w:pos="540"/>
        </w:tabs>
        <w:autoSpaceDE w:val="0"/>
        <w:autoSpaceDN w:val="0"/>
        <w:spacing w:line="360" w:lineRule="auto"/>
        <w:ind w:left="0" w:firstLine="0"/>
        <w:jc w:val="left"/>
        <w:rPr>
          <w:rFonts w:hint="default" w:ascii="宋体" w:hAnsi="宋体"/>
          <w:snapToGrid w:val="0"/>
          <w:kern w:val="0"/>
          <w:sz w:val="21"/>
          <w:szCs w:val="21"/>
          <w:lang w:val="zh-CN"/>
        </w:rPr>
      </w:pPr>
      <w:r>
        <w:rPr>
          <w:rFonts w:ascii="宋体" w:hAnsi="宋体"/>
          <w:snapToGrid w:val="0"/>
          <w:kern w:val="0"/>
          <w:sz w:val="21"/>
          <w:szCs w:val="21"/>
          <w:lang w:val="zh-CN"/>
        </w:rPr>
        <w:t>投标人须知</w:t>
      </w:r>
    </w:p>
    <w:p>
      <w:pPr>
        <w:numPr>
          <w:ilvl w:val="2"/>
          <w:numId w:val="7"/>
        </w:numPr>
        <w:tabs>
          <w:tab w:val="left" w:pos="540"/>
        </w:tabs>
        <w:autoSpaceDE w:val="0"/>
        <w:autoSpaceDN w:val="0"/>
        <w:spacing w:line="360" w:lineRule="auto"/>
        <w:ind w:left="0" w:firstLine="0"/>
        <w:jc w:val="left"/>
        <w:rPr>
          <w:rFonts w:hint="default" w:ascii="宋体" w:hAnsi="宋体"/>
          <w:snapToGrid w:val="0"/>
          <w:kern w:val="0"/>
          <w:sz w:val="21"/>
          <w:szCs w:val="21"/>
          <w:lang w:val="zh-CN"/>
        </w:rPr>
      </w:pPr>
      <w:r>
        <w:rPr>
          <w:rFonts w:ascii="宋体" w:hAnsi="宋体"/>
          <w:snapToGrid w:val="0"/>
          <w:kern w:val="0"/>
          <w:sz w:val="21"/>
          <w:szCs w:val="21"/>
          <w:lang w:val="zh-CN"/>
        </w:rPr>
        <w:t>项目服务需求</w:t>
      </w:r>
    </w:p>
    <w:p>
      <w:pPr>
        <w:numPr>
          <w:ilvl w:val="2"/>
          <w:numId w:val="7"/>
        </w:numPr>
        <w:tabs>
          <w:tab w:val="left" w:pos="540"/>
        </w:tabs>
        <w:autoSpaceDE w:val="0"/>
        <w:autoSpaceDN w:val="0"/>
        <w:spacing w:line="360" w:lineRule="auto"/>
        <w:ind w:left="0" w:firstLine="0"/>
        <w:jc w:val="left"/>
        <w:rPr>
          <w:rFonts w:hint="default" w:ascii="宋体" w:hAnsi="宋体"/>
          <w:snapToGrid w:val="0"/>
          <w:kern w:val="0"/>
          <w:sz w:val="21"/>
          <w:szCs w:val="21"/>
          <w:lang w:val="zh-CN"/>
        </w:rPr>
      </w:pPr>
      <w:r>
        <w:rPr>
          <w:rFonts w:ascii="宋体" w:hAnsi="宋体"/>
          <w:snapToGrid w:val="0"/>
          <w:kern w:val="0"/>
          <w:sz w:val="21"/>
          <w:szCs w:val="21"/>
          <w:lang w:val="zh-CN"/>
        </w:rPr>
        <w:t>评标办法</w:t>
      </w:r>
    </w:p>
    <w:p>
      <w:pPr>
        <w:numPr>
          <w:ilvl w:val="2"/>
          <w:numId w:val="7"/>
        </w:numPr>
        <w:tabs>
          <w:tab w:val="left" w:pos="540"/>
        </w:tabs>
        <w:autoSpaceDE w:val="0"/>
        <w:autoSpaceDN w:val="0"/>
        <w:spacing w:line="360" w:lineRule="auto"/>
        <w:ind w:left="0" w:firstLine="0"/>
        <w:jc w:val="left"/>
        <w:rPr>
          <w:rFonts w:hint="default" w:ascii="宋体" w:hAnsi="宋体"/>
          <w:snapToGrid w:val="0"/>
          <w:kern w:val="0"/>
          <w:sz w:val="21"/>
          <w:szCs w:val="21"/>
          <w:lang w:val="zh-CN"/>
        </w:rPr>
      </w:pPr>
      <w:r>
        <w:rPr>
          <w:rFonts w:ascii="宋体" w:hAnsi="宋体"/>
          <w:snapToGrid w:val="0"/>
          <w:kern w:val="0"/>
          <w:sz w:val="21"/>
          <w:szCs w:val="21"/>
          <w:lang w:val="zh-CN"/>
        </w:rPr>
        <w:t>合同书格式</w:t>
      </w:r>
    </w:p>
    <w:p>
      <w:pPr>
        <w:numPr>
          <w:ilvl w:val="2"/>
          <w:numId w:val="7"/>
        </w:numPr>
        <w:tabs>
          <w:tab w:val="left" w:pos="540"/>
        </w:tabs>
        <w:autoSpaceDE w:val="0"/>
        <w:autoSpaceDN w:val="0"/>
        <w:spacing w:line="360" w:lineRule="auto"/>
        <w:ind w:left="0" w:firstLine="0"/>
        <w:jc w:val="left"/>
        <w:rPr>
          <w:rFonts w:hint="default" w:ascii="宋体" w:hAnsi="宋体"/>
          <w:snapToGrid w:val="0"/>
          <w:kern w:val="0"/>
          <w:sz w:val="21"/>
          <w:szCs w:val="21"/>
          <w:lang w:val="zh-CN"/>
        </w:rPr>
      </w:pPr>
      <w:r>
        <w:rPr>
          <w:rFonts w:ascii="宋体" w:hAnsi="宋体"/>
          <w:snapToGrid w:val="0"/>
          <w:kern w:val="0"/>
          <w:sz w:val="21"/>
          <w:szCs w:val="21"/>
          <w:lang w:val="zh-CN"/>
        </w:rPr>
        <w:t>投标文件格式</w:t>
      </w:r>
    </w:p>
    <w:p>
      <w:pPr>
        <w:numPr>
          <w:ilvl w:val="2"/>
          <w:numId w:val="7"/>
        </w:numPr>
        <w:tabs>
          <w:tab w:val="left" w:pos="540"/>
        </w:tabs>
        <w:autoSpaceDE w:val="0"/>
        <w:autoSpaceDN w:val="0"/>
        <w:spacing w:line="360" w:lineRule="auto"/>
        <w:ind w:left="0" w:firstLine="0"/>
        <w:jc w:val="left"/>
        <w:rPr>
          <w:rFonts w:hint="default" w:ascii="宋体" w:hAnsi="宋体"/>
          <w:snapToGrid w:val="0"/>
          <w:kern w:val="0"/>
          <w:sz w:val="21"/>
          <w:szCs w:val="21"/>
          <w:lang w:val="zh-CN"/>
        </w:rPr>
      </w:pPr>
      <w:r>
        <w:rPr>
          <w:rFonts w:ascii="宋体" w:hAnsi="宋体"/>
          <w:snapToGrid w:val="0"/>
          <w:kern w:val="0"/>
          <w:sz w:val="21"/>
          <w:szCs w:val="21"/>
          <w:lang w:val="zh-CN"/>
        </w:rPr>
        <w:t>在招标过程中由招标代理机构发出的修正和补充文件等</w:t>
      </w:r>
    </w:p>
    <w:p>
      <w:pPr>
        <w:numPr>
          <w:ilvl w:val="1"/>
          <w:numId w:val="6"/>
        </w:numPr>
        <w:tabs>
          <w:tab w:val="left" w:pos="525"/>
        </w:tabs>
        <w:autoSpaceDE w:val="0"/>
        <w:autoSpaceDN w:val="0"/>
        <w:spacing w:line="360" w:lineRule="auto"/>
        <w:ind w:left="0" w:firstLine="0"/>
        <w:jc w:val="left"/>
        <w:rPr>
          <w:rFonts w:hint="default" w:ascii="宋体" w:hAnsi="宋体"/>
          <w:snapToGrid w:val="0"/>
          <w:kern w:val="0"/>
          <w:sz w:val="21"/>
          <w:szCs w:val="21"/>
          <w:lang w:val="zh-CN"/>
        </w:rPr>
      </w:pPr>
      <w:r>
        <w:rPr>
          <w:rFonts w:ascii="宋体" w:hAnsi="宋体"/>
          <w:snapToGrid w:val="0"/>
          <w:kern w:val="0"/>
          <w:sz w:val="21"/>
          <w:szCs w:val="21"/>
          <w:lang w:val="zh-CN"/>
        </w:rPr>
        <w:t>投标人应认真阅读招标文件中所有的事项、格式、条款和技术规范、参数及要求等。投标人没有按照招标文件要求提交全部资料，或者投标人没有对招标文件在各方面都做出实质性响应是投标人的风险，有可能导致其投标被拒绝，或被认定为无效投标或被确定为投标无效。</w:t>
      </w:r>
    </w:p>
    <w:p>
      <w:pPr>
        <w:tabs>
          <w:tab w:val="left" w:pos="525"/>
        </w:tabs>
        <w:autoSpaceDE w:val="0"/>
        <w:autoSpaceDN w:val="0"/>
        <w:spacing w:line="360" w:lineRule="auto"/>
        <w:jc w:val="left"/>
        <w:rPr>
          <w:rFonts w:hint="default" w:ascii="宋体" w:hAnsi="宋体"/>
          <w:b/>
          <w:snapToGrid w:val="0"/>
          <w:kern w:val="0"/>
          <w:sz w:val="21"/>
          <w:szCs w:val="21"/>
          <w:lang w:val="zh-CN"/>
        </w:rPr>
      </w:pPr>
      <w:r>
        <w:rPr>
          <w:rFonts w:ascii="宋体" w:hAnsi="宋体"/>
          <w:b/>
          <w:snapToGrid w:val="0"/>
          <w:kern w:val="0"/>
          <w:sz w:val="21"/>
          <w:szCs w:val="21"/>
        </w:rPr>
        <w:t>6.</w:t>
      </w:r>
      <w:r>
        <w:rPr>
          <w:rFonts w:ascii="宋体" w:hAnsi="宋体"/>
          <w:b/>
          <w:snapToGrid w:val="0"/>
          <w:kern w:val="0"/>
          <w:sz w:val="21"/>
          <w:szCs w:val="21"/>
          <w:lang w:val="zh-CN"/>
        </w:rPr>
        <w:t>招标文件的澄清</w:t>
      </w:r>
    </w:p>
    <w:p>
      <w:pPr>
        <w:numPr>
          <w:ilvl w:val="1"/>
          <w:numId w:val="8"/>
        </w:numPr>
        <w:tabs>
          <w:tab w:val="left" w:pos="525"/>
        </w:tabs>
        <w:autoSpaceDE w:val="0"/>
        <w:autoSpaceDN w:val="0"/>
        <w:spacing w:line="360" w:lineRule="auto"/>
        <w:ind w:left="0" w:firstLine="0"/>
        <w:jc w:val="left"/>
        <w:rPr>
          <w:rFonts w:hint="default" w:ascii="宋体" w:hAnsi="宋体"/>
          <w:snapToGrid w:val="0"/>
          <w:kern w:val="0"/>
          <w:sz w:val="21"/>
          <w:szCs w:val="21"/>
          <w:lang w:val="zh-CN"/>
        </w:rPr>
      </w:pPr>
      <w:r>
        <w:rPr>
          <w:rFonts w:ascii="宋体" w:hAnsi="宋体"/>
          <w:snapToGrid w:val="0"/>
          <w:kern w:val="0"/>
          <w:sz w:val="21"/>
          <w:szCs w:val="21"/>
          <w:lang w:val="zh-CN"/>
        </w:rPr>
        <w:t>任何要求对招标文件进行澄清的投标人，均应以书面形式在投标截止时间十五日以前通知招标代理机构或招标人。招标代理机构对投标人所要求澄清的内容均以书面形式予以答复。必要时，招标代理机构将组织召开答疑会，并将会议内容以书面的形式发给每个购买招标文件的潜在投标人(答复中不包括问题的来源)。</w:t>
      </w:r>
    </w:p>
    <w:p>
      <w:pPr>
        <w:numPr>
          <w:ilvl w:val="1"/>
          <w:numId w:val="8"/>
        </w:numPr>
        <w:tabs>
          <w:tab w:val="left" w:pos="525"/>
        </w:tabs>
        <w:autoSpaceDE w:val="0"/>
        <w:autoSpaceDN w:val="0"/>
        <w:spacing w:line="360" w:lineRule="auto"/>
        <w:ind w:left="0" w:firstLine="0"/>
        <w:jc w:val="left"/>
        <w:rPr>
          <w:rFonts w:hint="default" w:ascii="宋体" w:hAnsi="宋体"/>
          <w:snapToGrid w:val="0"/>
          <w:kern w:val="0"/>
          <w:sz w:val="21"/>
          <w:szCs w:val="21"/>
          <w:lang w:val="zh-CN"/>
        </w:rPr>
      </w:pPr>
      <w:r>
        <w:rPr>
          <w:rFonts w:ascii="宋体" w:hAnsi="宋体"/>
          <w:snapToGrid w:val="0"/>
          <w:kern w:val="0"/>
          <w:sz w:val="21"/>
          <w:szCs w:val="21"/>
          <w:lang w:val="zh-CN"/>
        </w:rPr>
        <w:t>投标人在规定的时间内未对招标文件澄清或提出疑问的将视其为同意。</w:t>
      </w:r>
    </w:p>
    <w:p>
      <w:pPr>
        <w:tabs>
          <w:tab w:val="left" w:pos="525"/>
        </w:tabs>
        <w:autoSpaceDE w:val="0"/>
        <w:autoSpaceDN w:val="0"/>
        <w:spacing w:line="360" w:lineRule="auto"/>
        <w:jc w:val="left"/>
        <w:rPr>
          <w:rFonts w:hint="default" w:ascii="宋体" w:hAnsi="宋体"/>
          <w:b/>
          <w:snapToGrid w:val="0"/>
          <w:kern w:val="0"/>
          <w:sz w:val="21"/>
          <w:szCs w:val="21"/>
          <w:lang w:val="zh-CN"/>
        </w:rPr>
      </w:pPr>
      <w:r>
        <w:rPr>
          <w:rFonts w:ascii="宋体" w:hAnsi="宋体"/>
          <w:b/>
          <w:snapToGrid w:val="0"/>
          <w:kern w:val="0"/>
          <w:sz w:val="21"/>
          <w:szCs w:val="21"/>
        </w:rPr>
        <w:t>7.</w:t>
      </w:r>
      <w:r>
        <w:rPr>
          <w:rFonts w:ascii="宋体" w:hAnsi="宋体"/>
          <w:b/>
          <w:snapToGrid w:val="0"/>
          <w:kern w:val="0"/>
          <w:sz w:val="21"/>
          <w:szCs w:val="21"/>
          <w:lang w:val="zh-CN"/>
        </w:rPr>
        <w:t>招标文件的修改</w:t>
      </w:r>
    </w:p>
    <w:p>
      <w:pPr>
        <w:numPr>
          <w:ilvl w:val="1"/>
          <w:numId w:val="9"/>
        </w:numPr>
        <w:tabs>
          <w:tab w:val="left" w:pos="525"/>
        </w:tabs>
        <w:autoSpaceDE w:val="0"/>
        <w:autoSpaceDN w:val="0"/>
        <w:spacing w:line="360" w:lineRule="auto"/>
        <w:jc w:val="left"/>
        <w:rPr>
          <w:rFonts w:hint="default" w:ascii="宋体" w:hAnsi="宋体"/>
          <w:snapToGrid w:val="0"/>
          <w:kern w:val="0"/>
          <w:sz w:val="21"/>
          <w:szCs w:val="21"/>
          <w:lang w:val="zh-CN"/>
        </w:rPr>
      </w:pPr>
      <w:r>
        <w:rPr>
          <w:rFonts w:ascii="宋体" w:hAnsi="宋体"/>
          <w:snapToGrid w:val="0"/>
          <w:kern w:val="0"/>
          <w:sz w:val="21"/>
          <w:szCs w:val="21"/>
          <w:lang w:val="zh-CN"/>
        </w:rPr>
        <w:t>在投标截止时间十五日（与前附表不一致）以前，无论出于何种原因，招标代理机构或招标人可主动地或在解答投标人提出的疑问时对招标文件进行修改。</w:t>
      </w:r>
    </w:p>
    <w:p>
      <w:pPr>
        <w:numPr>
          <w:ilvl w:val="1"/>
          <w:numId w:val="9"/>
        </w:numPr>
        <w:tabs>
          <w:tab w:val="left" w:pos="525"/>
        </w:tabs>
        <w:autoSpaceDE w:val="0"/>
        <w:autoSpaceDN w:val="0"/>
        <w:spacing w:line="360" w:lineRule="auto"/>
        <w:ind w:left="0" w:firstLine="0"/>
        <w:jc w:val="left"/>
        <w:rPr>
          <w:rFonts w:hint="default" w:ascii="宋体" w:hAnsi="宋体"/>
          <w:snapToGrid w:val="0"/>
          <w:kern w:val="0"/>
          <w:sz w:val="21"/>
          <w:szCs w:val="21"/>
          <w:lang w:val="zh-CN"/>
        </w:rPr>
      </w:pPr>
      <w:r>
        <w:rPr>
          <w:rFonts w:ascii="宋体" w:hAnsi="宋体"/>
          <w:snapToGrid w:val="0"/>
          <w:kern w:val="0"/>
          <w:sz w:val="21"/>
          <w:szCs w:val="21"/>
          <w:lang w:val="zh-CN"/>
        </w:rPr>
        <w:t>修改后的内容是招标文件的组成部分，将以书面形式通知所有购买招标文件的潜在投标人，并对潜在投标人具有约束力。潜在投标人在收到上述通知后，应立即以书面形式向招标代理机构或招标人确认。</w:t>
      </w:r>
    </w:p>
    <w:p>
      <w:pPr>
        <w:numPr>
          <w:ilvl w:val="1"/>
          <w:numId w:val="9"/>
        </w:numPr>
        <w:tabs>
          <w:tab w:val="left" w:pos="525"/>
        </w:tabs>
        <w:autoSpaceDE w:val="0"/>
        <w:autoSpaceDN w:val="0"/>
        <w:spacing w:line="360" w:lineRule="auto"/>
        <w:ind w:left="0" w:firstLine="0"/>
        <w:jc w:val="left"/>
        <w:rPr>
          <w:rFonts w:hint="default" w:ascii="宋体" w:hAnsi="宋体"/>
          <w:snapToGrid w:val="0"/>
          <w:kern w:val="0"/>
          <w:sz w:val="21"/>
          <w:szCs w:val="21"/>
          <w:lang w:val="zh-CN"/>
        </w:rPr>
      </w:pPr>
      <w:r>
        <w:rPr>
          <w:rFonts w:ascii="宋体" w:hAnsi="宋体"/>
          <w:snapToGrid w:val="0"/>
          <w:kern w:val="0"/>
          <w:sz w:val="21"/>
          <w:szCs w:val="21"/>
          <w:lang w:val="zh-CN"/>
        </w:rPr>
        <w:t>为使投标人准备投标时有充足时间对招标文件的修改部分进行研究，招标代理机构或招标人可适当推迟投标截止期，并书面通知所有购买招标文件的潜在投标人。</w:t>
      </w:r>
    </w:p>
    <w:p>
      <w:pPr>
        <w:pStyle w:val="5"/>
        <w:numPr>
          <w:ilvl w:val="0"/>
          <w:numId w:val="1"/>
        </w:numPr>
        <w:spacing w:before="0" w:after="0" w:line="360" w:lineRule="auto"/>
        <w:ind w:left="0" w:firstLine="0"/>
        <w:jc w:val="left"/>
        <w:rPr>
          <w:rFonts w:hint="default" w:ascii="宋体" w:hAnsi="宋体"/>
          <w:sz w:val="21"/>
          <w:szCs w:val="21"/>
        </w:rPr>
      </w:pPr>
      <w:bookmarkStart w:id="37" w:name="_Toc275791822"/>
      <w:bookmarkStart w:id="38" w:name="_Toc531849863"/>
      <w:bookmarkStart w:id="39" w:name="_Toc261272369"/>
      <w:bookmarkStart w:id="40" w:name="_Toc532246415"/>
      <w:bookmarkStart w:id="41" w:name="_Toc532324541"/>
      <w:bookmarkStart w:id="42" w:name="_Toc18714"/>
      <w:bookmarkStart w:id="43" w:name="_Toc531958049"/>
      <w:bookmarkStart w:id="44" w:name="_Toc532324869"/>
      <w:bookmarkStart w:id="45" w:name="_Toc275791864"/>
      <w:r>
        <w:rPr>
          <w:rFonts w:ascii="宋体" w:hAnsi="宋体"/>
          <w:sz w:val="21"/>
          <w:szCs w:val="21"/>
        </w:rPr>
        <w:t>投标文件的编制和数量</w:t>
      </w:r>
      <w:bookmarkEnd w:id="37"/>
      <w:bookmarkEnd w:id="38"/>
      <w:bookmarkEnd w:id="39"/>
      <w:bookmarkEnd w:id="40"/>
      <w:bookmarkEnd w:id="41"/>
      <w:bookmarkEnd w:id="42"/>
      <w:bookmarkEnd w:id="43"/>
      <w:bookmarkEnd w:id="44"/>
      <w:bookmarkEnd w:id="45"/>
    </w:p>
    <w:p>
      <w:pPr>
        <w:tabs>
          <w:tab w:val="left" w:pos="525"/>
        </w:tabs>
        <w:autoSpaceDE w:val="0"/>
        <w:autoSpaceDN w:val="0"/>
        <w:spacing w:line="360" w:lineRule="auto"/>
        <w:jc w:val="left"/>
        <w:rPr>
          <w:rFonts w:hint="default" w:ascii="宋体" w:hAnsi="宋体"/>
          <w:b/>
          <w:snapToGrid w:val="0"/>
          <w:kern w:val="0"/>
          <w:sz w:val="21"/>
          <w:szCs w:val="21"/>
          <w:lang w:val="zh-CN"/>
        </w:rPr>
      </w:pPr>
      <w:r>
        <w:rPr>
          <w:rFonts w:ascii="宋体" w:hAnsi="宋体"/>
          <w:b/>
          <w:snapToGrid w:val="0"/>
          <w:kern w:val="0"/>
          <w:sz w:val="21"/>
          <w:szCs w:val="21"/>
        </w:rPr>
        <w:t>8.</w:t>
      </w:r>
      <w:r>
        <w:rPr>
          <w:rFonts w:ascii="宋体" w:hAnsi="宋体"/>
          <w:b/>
          <w:snapToGrid w:val="0"/>
          <w:kern w:val="0"/>
          <w:sz w:val="21"/>
          <w:szCs w:val="21"/>
          <w:lang w:val="zh-CN"/>
        </w:rPr>
        <w:t>投标的语言</w:t>
      </w:r>
    </w:p>
    <w:p>
      <w:pPr>
        <w:numPr>
          <w:ilvl w:val="1"/>
          <w:numId w:val="10"/>
        </w:numPr>
        <w:tabs>
          <w:tab w:val="left" w:pos="525"/>
        </w:tabs>
        <w:autoSpaceDE w:val="0"/>
        <w:autoSpaceDN w:val="0"/>
        <w:spacing w:line="360" w:lineRule="auto"/>
        <w:ind w:left="0" w:firstLine="0"/>
        <w:jc w:val="left"/>
        <w:rPr>
          <w:rFonts w:hint="default" w:ascii="宋体" w:hAnsi="宋体"/>
          <w:snapToGrid w:val="0"/>
          <w:kern w:val="0"/>
          <w:sz w:val="21"/>
          <w:szCs w:val="21"/>
          <w:lang w:val="zh-CN"/>
        </w:rPr>
      </w:pPr>
      <w:r>
        <w:rPr>
          <w:rFonts w:ascii="宋体" w:hAnsi="宋体"/>
          <w:snapToGrid w:val="0"/>
          <w:kern w:val="0"/>
          <w:sz w:val="21"/>
          <w:szCs w:val="21"/>
          <w:lang w:val="zh-CN"/>
        </w:rPr>
        <w:t>投标人提交的投标文件以及投标人与(招标代理机构)或招标人就有关投标的所有来往函电均应使用中文。投标人提交的支持文件或印刷的文献可以用另一种语言，但相应内容应附有中文翻译本，在解释投标文件的修改内容时以中文翻译本为准。</w:t>
      </w:r>
    </w:p>
    <w:p>
      <w:pPr>
        <w:tabs>
          <w:tab w:val="left" w:pos="525"/>
        </w:tabs>
        <w:autoSpaceDE w:val="0"/>
        <w:autoSpaceDN w:val="0"/>
        <w:spacing w:line="360" w:lineRule="auto"/>
        <w:jc w:val="left"/>
        <w:rPr>
          <w:rFonts w:hint="default" w:ascii="宋体" w:hAnsi="宋体"/>
          <w:b/>
          <w:snapToGrid w:val="0"/>
          <w:kern w:val="0"/>
          <w:sz w:val="21"/>
          <w:szCs w:val="21"/>
          <w:lang w:val="zh-CN"/>
        </w:rPr>
      </w:pPr>
      <w:r>
        <w:rPr>
          <w:rFonts w:ascii="宋体" w:hAnsi="宋体"/>
          <w:b/>
          <w:snapToGrid w:val="0"/>
          <w:kern w:val="0"/>
          <w:sz w:val="21"/>
          <w:szCs w:val="21"/>
        </w:rPr>
        <w:t>9.</w:t>
      </w:r>
      <w:r>
        <w:rPr>
          <w:rFonts w:ascii="宋体" w:hAnsi="宋体"/>
          <w:b/>
          <w:snapToGrid w:val="0"/>
          <w:kern w:val="0"/>
          <w:sz w:val="21"/>
          <w:szCs w:val="21"/>
          <w:lang w:val="zh-CN"/>
        </w:rPr>
        <w:t>投标文件的构成</w:t>
      </w:r>
    </w:p>
    <w:p>
      <w:pPr>
        <w:numPr>
          <w:ilvl w:val="1"/>
          <w:numId w:val="11"/>
        </w:numPr>
        <w:tabs>
          <w:tab w:val="left" w:pos="525"/>
        </w:tabs>
        <w:autoSpaceDE w:val="0"/>
        <w:autoSpaceDN w:val="0"/>
        <w:spacing w:line="360" w:lineRule="auto"/>
        <w:ind w:left="0" w:firstLine="0"/>
        <w:jc w:val="left"/>
        <w:rPr>
          <w:rFonts w:hint="default" w:ascii="宋体" w:hAnsi="宋体"/>
          <w:snapToGrid w:val="0"/>
          <w:kern w:val="0"/>
          <w:sz w:val="21"/>
          <w:szCs w:val="21"/>
          <w:lang w:val="zh-CN"/>
        </w:rPr>
      </w:pPr>
      <w:r>
        <w:rPr>
          <w:rFonts w:ascii="宋体" w:hAnsi="宋体"/>
          <w:snapToGrid w:val="0"/>
          <w:kern w:val="0"/>
          <w:sz w:val="21"/>
          <w:szCs w:val="21"/>
          <w:lang w:val="zh-CN"/>
        </w:rPr>
        <w:t>投标人编制的投标文件应包括但不少于下列内容：</w:t>
      </w:r>
    </w:p>
    <w:p>
      <w:pPr>
        <w:tabs>
          <w:tab w:val="left" w:pos="525"/>
          <w:tab w:val="left" w:pos="1500"/>
        </w:tabs>
        <w:autoSpaceDE w:val="0"/>
        <w:autoSpaceDN w:val="0"/>
        <w:spacing w:line="360" w:lineRule="auto"/>
        <w:jc w:val="left"/>
        <w:rPr>
          <w:rFonts w:hint="default" w:ascii="宋体" w:hAnsi="宋体"/>
          <w:snapToGrid w:val="0"/>
          <w:kern w:val="0"/>
          <w:sz w:val="21"/>
          <w:szCs w:val="21"/>
          <w:lang w:val="zh-CN"/>
        </w:rPr>
      </w:pPr>
      <w:r>
        <w:rPr>
          <w:rFonts w:ascii="宋体" w:hAnsi="宋体"/>
          <w:snapToGrid w:val="0"/>
          <w:kern w:val="0"/>
          <w:sz w:val="21"/>
          <w:szCs w:val="21"/>
          <w:lang w:val="zh-CN"/>
        </w:rPr>
        <w:t>商务部分</w:t>
      </w:r>
    </w:p>
    <w:p>
      <w:pPr>
        <w:numPr>
          <w:ilvl w:val="2"/>
          <w:numId w:val="12"/>
        </w:numPr>
        <w:tabs>
          <w:tab w:val="left" w:pos="540"/>
        </w:tabs>
        <w:autoSpaceDE w:val="0"/>
        <w:autoSpaceDN w:val="0"/>
        <w:spacing w:line="360" w:lineRule="auto"/>
        <w:ind w:left="0" w:firstLine="0"/>
        <w:jc w:val="left"/>
        <w:rPr>
          <w:rFonts w:hint="default" w:ascii="宋体" w:hAnsi="宋体"/>
          <w:snapToGrid w:val="0"/>
          <w:kern w:val="0"/>
          <w:sz w:val="21"/>
          <w:szCs w:val="21"/>
          <w:lang w:val="zh-CN"/>
        </w:rPr>
      </w:pPr>
      <w:r>
        <w:rPr>
          <w:rFonts w:ascii="宋体" w:hAnsi="宋体"/>
          <w:snapToGrid w:val="0"/>
          <w:kern w:val="0"/>
          <w:sz w:val="21"/>
          <w:szCs w:val="21"/>
          <w:lang w:val="zh-CN"/>
        </w:rPr>
        <w:t>投标函；</w:t>
      </w:r>
    </w:p>
    <w:p>
      <w:pPr>
        <w:numPr>
          <w:ilvl w:val="2"/>
          <w:numId w:val="12"/>
        </w:numPr>
        <w:tabs>
          <w:tab w:val="left" w:pos="540"/>
        </w:tabs>
        <w:autoSpaceDE w:val="0"/>
        <w:autoSpaceDN w:val="0"/>
        <w:spacing w:line="360" w:lineRule="auto"/>
        <w:ind w:left="0" w:firstLine="0"/>
        <w:jc w:val="left"/>
        <w:rPr>
          <w:rFonts w:hint="default" w:ascii="宋体" w:hAnsi="宋体"/>
          <w:snapToGrid w:val="0"/>
          <w:kern w:val="0"/>
          <w:sz w:val="21"/>
          <w:szCs w:val="21"/>
          <w:lang w:val="zh-CN"/>
        </w:rPr>
      </w:pPr>
      <w:r>
        <w:rPr>
          <w:rFonts w:ascii="宋体" w:hAnsi="宋体"/>
          <w:snapToGrid w:val="0"/>
          <w:kern w:val="0"/>
          <w:sz w:val="21"/>
          <w:szCs w:val="21"/>
          <w:lang w:val="zh-CN"/>
        </w:rPr>
        <w:t>交纳投标保证金凭证；</w:t>
      </w:r>
    </w:p>
    <w:p>
      <w:pPr>
        <w:numPr>
          <w:ilvl w:val="2"/>
          <w:numId w:val="12"/>
        </w:numPr>
        <w:tabs>
          <w:tab w:val="left" w:pos="540"/>
        </w:tabs>
        <w:autoSpaceDE w:val="0"/>
        <w:autoSpaceDN w:val="0"/>
        <w:spacing w:line="360" w:lineRule="auto"/>
        <w:ind w:left="0" w:firstLine="0"/>
        <w:jc w:val="left"/>
        <w:rPr>
          <w:rFonts w:hint="default" w:ascii="宋体" w:hAnsi="宋体"/>
          <w:snapToGrid w:val="0"/>
          <w:kern w:val="0"/>
          <w:sz w:val="21"/>
          <w:szCs w:val="21"/>
          <w:lang w:val="zh-CN"/>
        </w:rPr>
      </w:pPr>
      <w:r>
        <w:rPr>
          <w:rFonts w:ascii="宋体" w:hAnsi="宋体"/>
          <w:snapToGrid w:val="0"/>
          <w:kern w:val="0"/>
          <w:sz w:val="21"/>
          <w:szCs w:val="21"/>
          <w:lang w:val="zh-CN"/>
        </w:rPr>
        <w:t>法定代表人授权委托书；</w:t>
      </w:r>
    </w:p>
    <w:p>
      <w:pPr>
        <w:numPr>
          <w:ilvl w:val="2"/>
          <w:numId w:val="12"/>
        </w:numPr>
        <w:tabs>
          <w:tab w:val="left" w:pos="540"/>
        </w:tabs>
        <w:autoSpaceDE w:val="0"/>
        <w:autoSpaceDN w:val="0"/>
        <w:spacing w:line="360" w:lineRule="auto"/>
        <w:ind w:left="0" w:firstLine="0"/>
        <w:jc w:val="left"/>
        <w:rPr>
          <w:rFonts w:hint="default" w:ascii="宋体" w:hAnsi="宋体"/>
          <w:snapToGrid w:val="0"/>
          <w:kern w:val="0"/>
          <w:sz w:val="21"/>
          <w:szCs w:val="21"/>
          <w:lang w:val="zh-CN"/>
        </w:rPr>
      </w:pPr>
      <w:r>
        <w:rPr>
          <w:rFonts w:ascii="宋体" w:hAnsi="宋体"/>
          <w:snapToGrid w:val="0"/>
          <w:kern w:val="0"/>
          <w:sz w:val="21"/>
          <w:szCs w:val="21"/>
          <w:lang w:val="zh-CN"/>
        </w:rPr>
        <w:t>开标一览表；</w:t>
      </w:r>
    </w:p>
    <w:p>
      <w:pPr>
        <w:numPr>
          <w:ilvl w:val="2"/>
          <w:numId w:val="12"/>
        </w:numPr>
        <w:tabs>
          <w:tab w:val="left" w:pos="540"/>
        </w:tabs>
        <w:autoSpaceDE w:val="0"/>
        <w:autoSpaceDN w:val="0"/>
        <w:spacing w:line="360" w:lineRule="auto"/>
        <w:ind w:left="0" w:firstLine="0"/>
        <w:jc w:val="left"/>
        <w:rPr>
          <w:rFonts w:hint="default" w:ascii="宋体" w:hAnsi="宋体"/>
          <w:snapToGrid w:val="0"/>
          <w:kern w:val="0"/>
          <w:sz w:val="21"/>
          <w:szCs w:val="21"/>
          <w:lang w:val="zh-CN"/>
        </w:rPr>
      </w:pPr>
      <w:r>
        <w:rPr>
          <w:rFonts w:ascii="宋体" w:hAnsi="宋体"/>
          <w:snapToGrid w:val="0"/>
          <w:kern w:val="0"/>
          <w:sz w:val="21"/>
          <w:szCs w:val="21"/>
          <w:lang w:val="zh-CN"/>
        </w:rPr>
        <w:t>投标分项报价表；</w:t>
      </w:r>
    </w:p>
    <w:p>
      <w:pPr>
        <w:numPr>
          <w:ilvl w:val="2"/>
          <w:numId w:val="12"/>
        </w:numPr>
        <w:tabs>
          <w:tab w:val="left" w:pos="540"/>
        </w:tabs>
        <w:autoSpaceDE w:val="0"/>
        <w:autoSpaceDN w:val="0"/>
        <w:spacing w:line="360" w:lineRule="auto"/>
        <w:ind w:left="0" w:firstLine="0"/>
        <w:jc w:val="left"/>
        <w:rPr>
          <w:rFonts w:hint="default" w:ascii="宋体" w:hAnsi="宋体"/>
          <w:snapToGrid w:val="0"/>
          <w:kern w:val="0"/>
          <w:sz w:val="21"/>
          <w:szCs w:val="21"/>
          <w:lang w:val="zh-CN"/>
        </w:rPr>
      </w:pPr>
      <w:bookmarkStart w:id="46" w:name="_Toc419375662"/>
      <w:bookmarkStart w:id="47" w:name="_Toc432420816"/>
      <w:bookmarkStart w:id="48" w:name="_Toc418935923"/>
      <w:r>
        <w:rPr>
          <w:rFonts w:ascii="宋体" w:hAnsi="宋体"/>
          <w:snapToGrid w:val="0"/>
          <w:kern w:val="0"/>
          <w:sz w:val="21"/>
          <w:szCs w:val="21"/>
          <w:lang w:val="zh-CN"/>
        </w:rPr>
        <w:t>无重大违法记录声明函</w:t>
      </w:r>
      <w:bookmarkEnd w:id="46"/>
      <w:bookmarkEnd w:id="47"/>
      <w:bookmarkEnd w:id="48"/>
      <w:r>
        <w:rPr>
          <w:rFonts w:ascii="宋体" w:hAnsi="宋体"/>
          <w:snapToGrid w:val="0"/>
          <w:kern w:val="0"/>
          <w:sz w:val="21"/>
          <w:szCs w:val="21"/>
          <w:lang w:val="zh-CN"/>
        </w:rPr>
        <w:t>；</w:t>
      </w:r>
    </w:p>
    <w:p>
      <w:pPr>
        <w:numPr>
          <w:ilvl w:val="2"/>
          <w:numId w:val="12"/>
        </w:numPr>
        <w:tabs>
          <w:tab w:val="left" w:pos="540"/>
        </w:tabs>
        <w:autoSpaceDE w:val="0"/>
        <w:autoSpaceDN w:val="0"/>
        <w:spacing w:line="360" w:lineRule="auto"/>
        <w:ind w:left="0" w:firstLine="0"/>
        <w:jc w:val="left"/>
        <w:rPr>
          <w:rFonts w:hint="default" w:ascii="宋体" w:hAnsi="宋体"/>
          <w:snapToGrid w:val="0"/>
          <w:kern w:val="0"/>
          <w:sz w:val="21"/>
          <w:szCs w:val="21"/>
          <w:lang w:val="zh-CN"/>
        </w:rPr>
      </w:pPr>
      <w:r>
        <w:rPr>
          <w:rFonts w:ascii="宋体" w:hAnsi="宋体"/>
          <w:snapToGrid w:val="0"/>
          <w:kern w:val="0"/>
          <w:sz w:val="21"/>
          <w:szCs w:val="21"/>
          <w:lang w:val="zh-CN"/>
        </w:rPr>
        <w:t>投标人资格证明文件（第一章中关于投标资格的相关资格要求及其他证明投标人有能力承接本项目的证明文件）；</w:t>
      </w:r>
    </w:p>
    <w:p>
      <w:pPr>
        <w:numPr>
          <w:ilvl w:val="2"/>
          <w:numId w:val="12"/>
        </w:numPr>
        <w:tabs>
          <w:tab w:val="left" w:pos="540"/>
        </w:tabs>
        <w:autoSpaceDE w:val="0"/>
        <w:autoSpaceDN w:val="0"/>
        <w:spacing w:line="360" w:lineRule="auto"/>
        <w:ind w:left="0" w:firstLine="0"/>
        <w:jc w:val="left"/>
        <w:rPr>
          <w:rFonts w:hint="default" w:ascii="宋体" w:hAnsi="宋体"/>
          <w:snapToGrid w:val="0"/>
          <w:kern w:val="0"/>
          <w:sz w:val="21"/>
          <w:szCs w:val="21"/>
          <w:lang w:val="zh-CN"/>
        </w:rPr>
      </w:pPr>
      <w:r>
        <w:rPr>
          <w:rFonts w:ascii="宋体" w:hAnsi="宋体"/>
          <w:snapToGrid w:val="0"/>
          <w:kern w:val="0"/>
          <w:sz w:val="21"/>
          <w:szCs w:val="21"/>
          <w:lang w:val="zh-CN"/>
        </w:rPr>
        <w:t>投标人认为需提供的其他商务文件资料；</w:t>
      </w:r>
    </w:p>
    <w:p>
      <w:pPr>
        <w:tabs>
          <w:tab w:val="left" w:pos="540"/>
          <w:tab w:val="left" w:pos="1500"/>
        </w:tabs>
        <w:autoSpaceDE w:val="0"/>
        <w:autoSpaceDN w:val="0"/>
        <w:spacing w:line="360" w:lineRule="auto"/>
        <w:jc w:val="left"/>
        <w:rPr>
          <w:rFonts w:hint="default" w:ascii="宋体" w:hAnsi="宋体"/>
          <w:snapToGrid w:val="0"/>
          <w:kern w:val="0"/>
          <w:sz w:val="21"/>
          <w:szCs w:val="21"/>
          <w:lang w:val="zh-CN"/>
        </w:rPr>
      </w:pPr>
      <w:r>
        <w:rPr>
          <w:rFonts w:ascii="宋体" w:hAnsi="宋体"/>
          <w:snapToGrid w:val="0"/>
          <w:kern w:val="0"/>
          <w:sz w:val="21"/>
          <w:szCs w:val="21"/>
          <w:lang w:val="zh-CN"/>
        </w:rPr>
        <w:t>技术部分</w:t>
      </w:r>
    </w:p>
    <w:p>
      <w:pPr>
        <w:numPr>
          <w:ilvl w:val="2"/>
          <w:numId w:val="13"/>
        </w:numPr>
        <w:tabs>
          <w:tab w:val="clear" w:pos="1500"/>
        </w:tabs>
        <w:autoSpaceDE w:val="0"/>
        <w:autoSpaceDN w:val="0"/>
        <w:spacing w:line="360" w:lineRule="auto"/>
        <w:ind w:left="0" w:firstLine="0"/>
        <w:jc w:val="left"/>
        <w:rPr>
          <w:rFonts w:hint="default" w:ascii="宋体" w:hAnsi="宋体"/>
          <w:snapToGrid w:val="0"/>
          <w:kern w:val="0"/>
          <w:sz w:val="21"/>
          <w:szCs w:val="21"/>
          <w:lang w:val="zh-CN"/>
        </w:rPr>
      </w:pPr>
      <w:r>
        <w:rPr>
          <w:rFonts w:ascii="宋体" w:hAnsi="宋体"/>
          <w:snapToGrid w:val="0"/>
          <w:kern w:val="0"/>
          <w:sz w:val="21"/>
          <w:szCs w:val="21"/>
          <w:lang w:val="zh-CN"/>
        </w:rPr>
        <w:t>技术规格偏离表；</w:t>
      </w:r>
    </w:p>
    <w:p>
      <w:pPr>
        <w:numPr>
          <w:ilvl w:val="0"/>
          <w:numId w:val="14"/>
        </w:numPr>
        <w:tabs>
          <w:tab w:val="left" w:pos="540"/>
          <w:tab w:val="left" w:pos="1500"/>
        </w:tabs>
        <w:autoSpaceDE w:val="0"/>
        <w:autoSpaceDN w:val="0"/>
        <w:spacing w:line="360" w:lineRule="auto"/>
        <w:jc w:val="left"/>
        <w:rPr>
          <w:rFonts w:hint="default"/>
          <w:lang w:val="zh-CN"/>
        </w:rPr>
      </w:pPr>
      <w:r>
        <w:rPr>
          <w:rFonts w:ascii="宋体" w:hAnsi="宋体"/>
          <w:snapToGrid w:val="0"/>
          <w:kern w:val="0"/>
          <w:sz w:val="21"/>
          <w:szCs w:val="21"/>
          <w:lang w:val="zh-CN"/>
        </w:rPr>
        <w:t>投标技术文件；</w:t>
      </w:r>
    </w:p>
    <w:p>
      <w:pPr>
        <w:tabs>
          <w:tab w:val="left" w:pos="540"/>
          <w:tab w:val="left" w:pos="1500"/>
        </w:tabs>
        <w:autoSpaceDE w:val="0"/>
        <w:autoSpaceDN w:val="0"/>
        <w:spacing w:line="360" w:lineRule="auto"/>
        <w:jc w:val="left"/>
        <w:rPr>
          <w:rFonts w:hint="default"/>
        </w:rPr>
      </w:pPr>
      <w:r>
        <w:rPr>
          <w:rFonts w:ascii="宋体" w:hAnsi="宋体"/>
          <w:snapToGrid w:val="0"/>
          <w:kern w:val="0"/>
          <w:sz w:val="21"/>
          <w:szCs w:val="21"/>
          <w:lang w:val="zh-CN"/>
        </w:rPr>
        <w:t>3）投标人认为需提供的其他技术文件资料。</w:t>
      </w:r>
    </w:p>
    <w:p>
      <w:pPr>
        <w:tabs>
          <w:tab w:val="left" w:pos="525"/>
        </w:tabs>
        <w:autoSpaceDE w:val="0"/>
        <w:autoSpaceDN w:val="0"/>
        <w:spacing w:line="360" w:lineRule="auto"/>
        <w:jc w:val="left"/>
        <w:rPr>
          <w:rFonts w:hint="default" w:ascii="宋体" w:hAnsi="宋体"/>
          <w:b/>
          <w:snapToGrid w:val="0"/>
          <w:kern w:val="0"/>
          <w:sz w:val="21"/>
          <w:szCs w:val="21"/>
          <w:lang w:val="zh-CN"/>
        </w:rPr>
      </w:pPr>
      <w:r>
        <w:rPr>
          <w:rFonts w:ascii="宋体" w:hAnsi="宋体"/>
          <w:b/>
          <w:snapToGrid w:val="0"/>
          <w:kern w:val="0"/>
          <w:sz w:val="21"/>
          <w:szCs w:val="21"/>
        </w:rPr>
        <w:t>10.</w:t>
      </w:r>
      <w:r>
        <w:rPr>
          <w:rFonts w:ascii="宋体" w:hAnsi="宋体"/>
          <w:b/>
          <w:snapToGrid w:val="0"/>
          <w:kern w:val="0"/>
          <w:sz w:val="21"/>
          <w:szCs w:val="21"/>
          <w:lang w:val="zh-CN"/>
        </w:rPr>
        <w:t>投标文件编制</w:t>
      </w:r>
    </w:p>
    <w:p>
      <w:pPr>
        <w:pStyle w:val="37"/>
        <w:spacing w:line="360" w:lineRule="auto"/>
        <w:ind w:firstLine="0" w:firstLineChars="0"/>
        <w:jc w:val="left"/>
        <w:rPr>
          <w:rFonts w:ascii="宋体" w:hAnsi="宋体" w:cs="宋体"/>
          <w:color w:val="000000"/>
          <w:szCs w:val="21"/>
        </w:rPr>
      </w:pPr>
      <w:r>
        <w:rPr>
          <w:rFonts w:hint="eastAsia" w:ascii="宋体" w:hAnsi="宋体" w:cs="宋体"/>
          <w:color w:val="000000"/>
          <w:szCs w:val="21"/>
        </w:rPr>
        <w:t>10．1投标人应按照招标文件的内容编写投标文件。</w:t>
      </w:r>
      <w:r>
        <w:rPr>
          <w:rFonts w:ascii="宋体" w:hAnsi="宋体"/>
          <w:snapToGrid w:val="0"/>
          <w:kern w:val="0"/>
          <w:szCs w:val="21"/>
          <w:lang w:val="zh-CN"/>
        </w:rPr>
        <w:t>对未经装订的投标书可能发生的文件散落或缺损，由此产生的后果其责任由投标人承担。</w:t>
      </w:r>
    </w:p>
    <w:p>
      <w:pPr>
        <w:tabs>
          <w:tab w:val="left" w:pos="525"/>
        </w:tabs>
        <w:autoSpaceDE w:val="0"/>
        <w:autoSpaceDN w:val="0"/>
        <w:spacing w:line="360" w:lineRule="auto"/>
        <w:jc w:val="left"/>
        <w:rPr>
          <w:rFonts w:hint="default" w:ascii="宋体" w:hAnsi="宋体"/>
          <w:snapToGrid w:val="0"/>
          <w:kern w:val="0"/>
          <w:sz w:val="21"/>
          <w:szCs w:val="21"/>
          <w:lang w:val="zh-CN"/>
        </w:rPr>
      </w:pPr>
      <w:r>
        <w:rPr>
          <w:rFonts w:ascii="宋体" w:hAnsi="宋体"/>
          <w:snapToGrid w:val="0"/>
          <w:kern w:val="0"/>
          <w:sz w:val="21"/>
          <w:szCs w:val="21"/>
          <w:lang w:val="zh-CN"/>
        </w:rPr>
        <w:t>10</w:t>
      </w:r>
      <w:r>
        <w:rPr>
          <w:rFonts w:ascii="宋体" w:hAnsi="宋体"/>
          <w:snapToGrid w:val="0"/>
          <w:kern w:val="0"/>
          <w:sz w:val="21"/>
          <w:szCs w:val="21"/>
        </w:rPr>
        <w:t>.</w:t>
      </w:r>
      <w:r>
        <w:rPr>
          <w:rFonts w:ascii="宋体" w:hAnsi="宋体"/>
          <w:snapToGrid w:val="0"/>
          <w:kern w:val="0"/>
          <w:sz w:val="21"/>
          <w:szCs w:val="21"/>
          <w:lang w:val="zh-CN"/>
        </w:rPr>
        <w:t>2投标人应完整地填写招标文件中提供的《投标函》、《开标一览表》、《投标分项报价表》等招标文件中规定的所有内容。</w:t>
      </w:r>
    </w:p>
    <w:p>
      <w:pPr>
        <w:tabs>
          <w:tab w:val="left" w:pos="525"/>
        </w:tabs>
        <w:autoSpaceDE w:val="0"/>
        <w:autoSpaceDN w:val="0"/>
        <w:spacing w:line="360" w:lineRule="auto"/>
        <w:jc w:val="left"/>
        <w:rPr>
          <w:rFonts w:hint="default" w:ascii="宋体" w:hAnsi="宋体"/>
          <w:snapToGrid w:val="0"/>
          <w:kern w:val="0"/>
          <w:sz w:val="21"/>
          <w:szCs w:val="21"/>
          <w:lang w:val="zh-CN"/>
        </w:rPr>
      </w:pPr>
      <w:r>
        <w:rPr>
          <w:rFonts w:ascii="宋体" w:hAnsi="宋体"/>
          <w:snapToGrid w:val="0"/>
          <w:kern w:val="0"/>
          <w:sz w:val="21"/>
          <w:szCs w:val="21"/>
          <w:lang w:val="zh-CN"/>
        </w:rPr>
        <w:t>10．3投标人必须保证投标文件所提供的全部资料真实可靠，并接受(招标代理机构)对其中任何资料进一步核实的要求。</w:t>
      </w:r>
    </w:p>
    <w:p>
      <w:pPr>
        <w:tabs>
          <w:tab w:val="left" w:pos="525"/>
        </w:tabs>
        <w:autoSpaceDE w:val="0"/>
        <w:autoSpaceDN w:val="0"/>
        <w:spacing w:line="360" w:lineRule="auto"/>
        <w:jc w:val="left"/>
        <w:rPr>
          <w:rFonts w:hint="default" w:ascii="宋体" w:hAnsi="宋体"/>
          <w:snapToGrid w:val="0"/>
          <w:kern w:val="0"/>
          <w:sz w:val="21"/>
          <w:szCs w:val="21"/>
          <w:lang w:val="zh-CN"/>
        </w:rPr>
      </w:pPr>
      <w:r>
        <w:rPr>
          <w:rFonts w:ascii="宋体" w:hAnsi="宋体"/>
          <w:snapToGrid w:val="0"/>
          <w:kern w:val="0"/>
          <w:sz w:val="21"/>
          <w:szCs w:val="21"/>
          <w:lang w:val="zh-CN"/>
        </w:rPr>
        <w:t>10．4如果因为投标人投标文件填报的内容不详，或没有提供招标文件中所要求的全部资料及数据，由此造成的后果，其责任由投标人承担。</w:t>
      </w:r>
    </w:p>
    <w:p>
      <w:pPr>
        <w:tabs>
          <w:tab w:val="left" w:pos="525"/>
        </w:tabs>
        <w:autoSpaceDE w:val="0"/>
        <w:autoSpaceDN w:val="0"/>
        <w:spacing w:line="360" w:lineRule="auto"/>
        <w:jc w:val="left"/>
        <w:rPr>
          <w:rFonts w:hint="default" w:ascii="宋体" w:hAnsi="宋体"/>
          <w:snapToGrid w:val="0"/>
          <w:kern w:val="0"/>
          <w:sz w:val="21"/>
          <w:szCs w:val="21"/>
          <w:lang w:val="zh-CN"/>
        </w:rPr>
      </w:pPr>
      <w:r>
        <w:rPr>
          <w:rFonts w:ascii="宋体" w:hAnsi="宋体"/>
          <w:snapToGrid w:val="0"/>
          <w:kern w:val="0"/>
          <w:sz w:val="21"/>
          <w:szCs w:val="21"/>
          <w:lang w:val="zh-CN"/>
        </w:rPr>
        <w:t>10．5投标文件用纸外形尺寸应统一为A4纸规格。</w:t>
      </w:r>
    </w:p>
    <w:p>
      <w:pPr>
        <w:tabs>
          <w:tab w:val="left" w:pos="525"/>
        </w:tabs>
        <w:autoSpaceDE w:val="0"/>
        <w:autoSpaceDN w:val="0"/>
        <w:spacing w:line="360" w:lineRule="auto"/>
        <w:jc w:val="left"/>
        <w:rPr>
          <w:rFonts w:hint="default" w:ascii="宋体" w:hAnsi="宋体"/>
          <w:b/>
          <w:snapToGrid w:val="0"/>
          <w:kern w:val="0"/>
          <w:sz w:val="21"/>
          <w:szCs w:val="21"/>
          <w:lang w:val="zh-CN"/>
        </w:rPr>
      </w:pPr>
      <w:r>
        <w:rPr>
          <w:rFonts w:ascii="宋体" w:hAnsi="宋体"/>
          <w:b/>
          <w:snapToGrid w:val="0"/>
          <w:kern w:val="0"/>
          <w:sz w:val="21"/>
          <w:szCs w:val="21"/>
        </w:rPr>
        <w:t>11.</w:t>
      </w:r>
      <w:r>
        <w:rPr>
          <w:rFonts w:ascii="宋体" w:hAnsi="宋体"/>
          <w:b/>
          <w:snapToGrid w:val="0"/>
          <w:kern w:val="0"/>
          <w:sz w:val="21"/>
          <w:szCs w:val="21"/>
          <w:lang w:val="zh-CN"/>
        </w:rPr>
        <w:t>投标报价</w:t>
      </w:r>
    </w:p>
    <w:p>
      <w:pPr>
        <w:numPr>
          <w:ilvl w:val="1"/>
          <w:numId w:val="15"/>
        </w:numPr>
        <w:tabs>
          <w:tab w:val="left" w:pos="525"/>
        </w:tabs>
        <w:autoSpaceDE w:val="0"/>
        <w:autoSpaceDN w:val="0"/>
        <w:spacing w:line="360" w:lineRule="auto"/>
        <w:ind w:left="0" w:firstLine="0"/>
        <w:jc w:val="left"/>
        <w:rPr>
          <w:rFonts w:hint="default" w:ascii="宋体" w:hAnsi="宋体"/>
          <w:snapToGrid w:val="0"/>
          <w:kern w:val="0"/>
          <w:sz w:val="21"/>
          <w:szCs w:val="21"/>
          <w:lang w:val="zh-CN"/>
        </w:rPr>
      </w:pPr>
      <w:r>
        <w:rPr>
          <w:rFonts w:ascii="宋体" w:hAnsi="宋体"/>
          <w:snapToGrid w:val="0"/>
          <w:kern w:val="0"/>
          <w:sz w:val="21"/>
          <w:szCs w:val="21"/>
          <w:lang w:val="zh-CN"/>
        </w:rPr>
        <w:t>投标人所提供的货物和服务均以人民币报价。</w:t>
      </w:r>
    </w:p>
    <w:p>
      <w:pPr>
        <w:numPr>
          <w:ilvl w:val="1"/>
          <w:numId w:val="15"/>
        </w:numPr>
        <w:tabs>
          <w:tab w:val="left" w:pos="525"/>
        </w:tabs>
        <w:autoSpaceDE w:val="0"/>
        <w:autoSpaceDN w:val="0"/>
        <w:spacing w:line="360" w:lineRule="auto"/>
        <w:ind w:left="0" w:firstLine="0"/>
        <w:jc w:val="left"/>
        <w:rPr>
          <w:rFonts w:hint="default" w:ascii="宋体" w:hAnsi="宋体"/>
          <w:snapToGrid w:val="0"/>
          <w:kern w:val="0"/>
          <w:sz w:val="21"/>
          <w:szCs w:val="21"/>
          <w:lang w:val="zh-CN"/>
        </w:rPr>
      </w:pPr>
      <w:r>
        <w:rPr>
          <w:rFonts w:ascii="宋体" w:hAnsi="宋体"/>
          <w:snapToGrid w:val="0"/>
          <w:kern w:val="0"/>
          <w:sz w:val="21"/>
          <w:szCs w:val="21"/>
          <w:lang w:val="zh-CN"/>
        </w:rPr>
        <w:t>投标人应按照“第三章项目服务需求”规定的服务内容、责任范围以及合同条款进行报价。并按《开标一览表》和《投标分项报价表》确定的格式报出分项价格和总价。投标总价中不得包含招标文件要求以外的内容。否则，在评标时不予核减。投标总价中也不得缺漏招标文件所要求的内容，否则，其投标将被视为无效投标。</w:t>
      </w:r>
    </w:p>
    <w:p>
      <w:pPr>
        <w:numPr>
          <w:ilvl w:val="1"/>
          <w:numId w:val="15"/>
        </w:numPr>
        <w:tabs>
          <w:tab w:val="left" w:pos="525"/>
        </w:tabs>
        <w:autoSpaceDE w:val="0"/>
        <w:autoSpaceDN w:val="0"/>
        <w:spacing w:line="360" w:lineRule="auto"/>
        <w:ind w:left="0" w:firstLine="0"/>
        <w:jc w:val="left"/>
        <w:rPr>
          <w:rFonts w:hint="default" w:ascii="宋体" w:hAnsi="宋体"/>
          <w:snapToGrid w:val="0"/>
          <w:kern w:val="0"/>
          <w:sz w:val="21"/>
          <w:szCs w:val="21"/>
          <w:lang w:val="zh-CN"/>
        </w:rPr>
      </w:pPr>
      <w:r>
        <w:rPr>
          <w:rFonts w:ascii="宋体" w:hAnsi="宋体"/>
          <w:snapToGrid w:val="0"/>
          <w:kern w:val="0"/>
          <w:sz w:val="21"/>
          <w:szCs w:val="21"/>
          <w:lang w:val="zh-CN"/>
        </w:rPr>
        <w:t>《投标分项报价表》填写时应响应下列要求；</w:t>
      </w:r>
    </w:p>
    <w:p>
      <w:pPr>
        <w:numPr>
          <w:ilvl w:val="3"/>
          <w:numId w:val="16"/>
        </w:numPr>
        <w:tabs>
          <w:tab w:val="left" w:pos="525"/>
        </w:tabs>
        <w:autoSpaceDE w:val="0"/>
        <w:autoSpaceDN w:val="0"/>
        <w:spacing w:line="360" w:lineRule="auto"/>
        <w:ind w:left="0" w:firstLine="0"/>
        <w:jc w:val="left"/>
        <w:rPr>
          <w:rFonts w:hint="default" w:ascii="宋体" w:hAnsi="宋体"/>
          <w:snapToGrid w:val="0"/>
          <w:kern w:val="0"/>
          <w:sz w:val="21"/>
          <w:szCs w:val="21"/>
          <w:lang w:val="zh-CN"/>
        </w:rPr>
      </w:pPr>
      <w:r>
        <w:rPr>
          <w:rFonts w:ascii="宋体" w:hAnsi="宋体"/>
          <w:snapToGrid w:val="0"/>
          <w:kern w:val="0"/>
          <w:sz w:val="21"/>
          <w:szCs w:val="21"/>
          <w:lang w:val="zh-CN"/>
        </w:rPr>
        <w:t>对于报价免费的项目应标明“免费”；</w:t>
      </w:r>
    </w:p>
    <w:p>
      <w:pPr>
        <w:numPr>
          <w:ilvl w:val="3"/>
          <w:numId w:val="16"/>
        </w:numPr>
        <w:tabs>
          <w:tab w:val="left" w:pos="525"/>
        </w:tabs>
        <w:autoSpaceDE w:val="0"/>
        <w:autoSpaceDN w:val="0"/>
        <w:spacing w:line="360" w:lineRule="auto"/>
        <w:ind w:left="0" w:firstLine="0"/>
        <w:jc w:val="left"/>
        <w:rPr>
          <w:rFonts w:hint="default" w:ascii="宋体" w:hAnsi="宋体"/>
          <w:snapToGrid w:val="0"/>
          <w:kern w:val="0"/>
          <w:sz w:val="21"/>
          <w:szCs w:val="21"/>
          <w:lang w:val="zh-CN"/>
        </w:rPr>
      </w:pPr>
      <w:r>
        <w:rPr>
          <w:rFonts w:ascii="宋体" w:hAnsi="宋体"/>
          <w:snapToGrid w:val="0"/>
          <w:kern w:val="0"/>
          <w:sz w:val="21"/>
          <w:szCs w:val="21"/>
          <w:lang w:val="zh-CN"/>
        </w:rPr>
        <w:t>所有根据合同或其他原因应由投标人支付的税款和其他应交纳的费用都要包括在投标人提交的投标价格中；</w:t>
      </w:r>
    </w:p>
    <w:p>
      <w:pPr>
        <w:numPr>
          <w:ilvl w:val="3"/>
          <w:numId w:val="16"/>
        </w:numPr>
        <w:tabs>
          <w:tab w:val="left" w:pos="525"/>
        </w:tabs>
        <w:autoSpaceDE w:val="0"/>
        <w:autoSpaceDN w:val="0"/>
        <w:spacing w:line="360" w:lineRule="auto"/>
        <w:ind w:left="0" w:firstLine="0"/>
        <w:jc w:val="left"/>
        <w:rPr>
          <w:rFonts w:hint="default" w:ascii="宋体" w:hAnsi="宋体"/>
          <w:snapToGrid w:val="0"/>
          <w:kern w:val="0"/>
          <w:sz w:val="21"/>
          <w:szCs w:val="21"/>
          <w:lang w:val="zh-CN"/>
        </w:rPr>
      </w:pPr>
      <w:r>
        <w:rPr>
          <w:rFonts w:ascii="宋体" w:hAnsi="宋体"/>
          <w:snapToGrid w:val="0"/>
          <w:kern w:val="0"/>
          <w:sz w:val="21"/>
          <w:szCs w:val="21"/>
          <w:lang w:val="zh-CN"/>
        </w:rPr>
        <w:t>应包含货物运至最终目的地的运输、保险和伴随货物服务的有关费用。</w:t>
      </w:r>
    </w:p>
    <w:p>
      <w:pPr>
        <w:numPr>
          <w:ilvl w:val="1"/>
          <w:numId w:val="15"/>
        </w:numPr>
        <w:tabs>
          <w:tab w:val="left" w:pos="525"/>
        </w:tabs>
        <w:autoSpaceDE w:val="0"/>
        <w:autoSpaceDN w:val="0"/>
        <w:spacing w:line="360" w:lineRule="auto"/>
        <w:ind w:left="0" w:firstLine="0"/>
        <w:jc w:val="left"/>
        <w:rPr>
          <w:rFonts w:hint="default" w:ascii="宋体" w:hAnsi="宋体"/>
          <w:snapToGrid w:val="0"/>
          <w:kern w:val="0"/>
          <w:sz w:val="21"/>
          <w:szCs w:val="21"/>
          <w:lang w:val="zh-CN"/>
        </w:rPr>
      </w:pPr>
      <w:r>
        <w:rPr>
          <w:rFonts w:ascii="宋体" w:hAnsi="宋体"/>
          <w:snapToGrid w:val="0"/>
          <w:kern w:val="0"/>
          <w:sz w:val="21"/>
          <w:szCs w:val="21"/>
          <w:lang w:val="zh-CN"/>
        </w:rPr>
        <w:t>每一种规格的货物只允许有一个报价，否则将被视为无效投标。</w:t>
      </w:r>
    </w:p>
    <w:p>
      <w:pPr>
        <w:numPr>
          <w:ilvl w:val="1"/>
          <w:numId w:val="15"/>
        </w:numPr>
        <w:tabs>
          <w:tab w:val="left" w:pos="525"/>
        </w:tabs>
        <w:autoSpaceDE w:val="0"/>
        <w:autoSpaceDN w:val="0"/>
        <w:spacing w:line="360" w:lineRule="auto"/>
        <w:ind w:left="0" w:firstLine="0"/>
        <w:jc w:val="left"/>
        <w:rPr>
          <w:rFonts w:hint="default" w:ascii="宋体" w:hAnsi="宋体"/>
          <w:snapToGrid w:val="0"/>
          <w:kern w:val="0"/>
          <w:sz w:val="21"/>
          <w:szCs w:val="21"/>
          <w:lang w:val="zh-CN"/>
        </w:rPr>
      </w:pPr>
      <w:r>
        <w:rPr>
          <w:rFonts w:ascii="宋体" w:hAnsi="宋体"/>
          <w:snapToGrid w:val="0"/>
          <w:kern w:val="0"/>
          <w:sz w:val="21"/>
          <w:szCs w:val="21"/>
          <w:lang w:val="zh-CN"/>
        </w:rPr>
        <w:t>投标人所报的投标价在合同执行过程中是固定不变的，不得以任何理由予以变更。</w:t>
      </w:r>
    </w:p>
    <w:p>
      <w:pPr>
        <w:numPr>
          <w:ilvl w:val="1"/>
          <w:numId w:val="15"/>
        </w:numPr>
        <w:tabs>
          <w:tab w:val="left" w:pos="525"/>
        </w:tabs>
        <w:autoSpaceDE w:val="0"/>
        <w:autoSpaceDN w:val="0"/>
        <w:spacing w:line="360" w:lineRule="auto"/>
        <w:ind w:left="0" w:firstLine="0"/>
        <w:jc w:val="left"/>
        <w:rPr>
          <w:rFonts w:hint="default" w:ascii="宋体" w:hAnsi="宋体"/>
          <w:snapToGrid w:val="0"/>
          <w:kern w:val="0"/>
          <w:sz w:val="21"/>
          <w:szCs w:val="21"/>
          <w:lang w:val="zh-CN"/>
        </w:rPr>
      </w:pPr>
      <w:r>
        <w:rPr>
          <w:rFonts w:hint="default" w:ascii="宋体" w:hAnsi="宋体"/>
          <w:snapToGrid w:val="0"/>
          <w:kern w:val="0"/>
          <w:sz w:val="21"/>
          <w:szCs w:val="21"/>
          <w:lang w:val="zh-CN"/>
        </w:rPr>
        <w:t>投标人设备选型必须满足设备参数表的技术参数要求</w:t>
      </w:r>
      <w:r>
        <w:rPr>
          <w:rFonts w:ascii="宋体" w:hAnsi="宋体"/>
          <w:snapToGrid w:val="0"/>
          <w:kern w:val="0"/>
          <w:sz w:val="21"/>
          <w:szCs w:val="21"/>
          <w:lang w:val="zh-CN"/>
        </w:rPr>
        <w:t>，</w:t>
      </w:r>
      <w:r>
        <w:rPr>
          <w:rFonts w:hint="default" w:ascii="宋体" w:hAnsi="宋体"/>
          <w:snapToGrid w:val="0"/>
          <w:kern w:val="0"/>
          <w:sz w:val="21"/>
          <w:szCs w:val="21"/>
          <w:lang w:val="zh-CN"/>
        </w:rPr>
        <w:t>符合系统需求</w:t>
      </w:r>
      <w:r>
        <w:rPr>
          <w:rFonts w:ascii="宋体" w:hAnsi="宋体"/>
          <w:snapToGrid w:val="0"/>
          <w:kern w:val="0"/>
          <w:sz w:val="21"/>
          <w:szCs w:val="21"/>
          <w:lang w:val="zh-CN"/>
        </w:rPr>
        <w:t>。其中，中标商有自己子系统的可以选用自己的子系统；没有的，所选子系统和关键设备须按照指定厂家和品牌选择报价。</w:t>
      </w:r>
    </w:p>
    <w:p>
      <w:pPr>
        <w:tabs>
          <w:tab w:val="left" w:pos="525"/>
        </w:tabs>
        <w:autoSpaceDE w:val="0"/>
        <w:autoSpaceDN w:val="0"/>
        <w:spacing w:line="360" w:lineRule="auto"/>
        <w:jc w:val="left"/>
        <w:rPr>
          <w:rFonts w:hint="default" w:ascii="宋体" w:hAnsi="宋体"/>
          <w:b/>
          <w:snapToGrid w:val="0"/>
          <w:kern w:val="0"/>
          <w:sz w:val="21"/>
          <w:szCs w:val="21"/>
          <w:lang w:val="zh-CN"/>
        </w:rPr>
      </w:pPr>
      <w:r>
        <w:rPr>
          <w:rFonts w:ascii="宋体" w:hAnsi="宋体"/>
          <w:b/>
          <w:snapToGrid w:val="0"/>
          <w:kern w:val="0"/>
          <w:sz w:val="21"/>
          <w:szCs w:val="21"/>
        </w:rPr>
        <w:t>12.</w:t>
      </w:r>
      <w:r>
        <w:rPr>
          <w:rFonts w:ascii="宋体" w:hAnsi="宋体"/>
          <w:b/>
          <w:snapToGrid w:val="0"/>
          <w:kern w:val="0"/>
          <w:sz w:val="21"/>
          <w:szCs w:val="21"/>
          <w:lang w:val="zh-CN"/>
        </w:rPr>
        <w:t>备选方案</w:t>
      </w:r>
    </w:p>
    <w:p>
      <w:pPr>
        <w:numPr>
          <w:ilvl w:val="1"/>
          <w:numId w:val="17"/>
        </w:numPr>
        <w:tabs>
          <w:tab w:val="left" w:pos="525"/>
        </w:tabs>
        <w:autoSpaceDE w:val="0"/>
        <w:autoSpaceDN w:val="0"/>
        <w:spacing w:line="360" w:lineRule="auto"/>
        <w:ind w:left="0" w:firstLine="0"/>
        <w:jc w:val="left"/>
        <w:rPr>
          <w:rFonts w:hint="default" w:ascii="宋体" w:hAnsi="宋体"/>
          <w:snapToGrid w:val="0"/>
          <w:kern w:val="0"/>
          <w:sz w:val="21"/>
          <w:szCs w:val="21"/>
          <w:lang w:val="zh-CN"/>
        </w:rPr>
      </w:pPr>
      <w:r>
        <w:rPr>
          <w:rFonts w:ascii="宋体" w:hAnsi="宋体"/>
          <w:snapToGrid w:val="0"/>
          <w:kern w:val="0"/>
          <w:sz w:val="21"/>
          <w:szCs w:val="21"/>
          <w:lang w:val="zh-CN"/>
        </w:rPr>
        <w:t>本项目不允许投标人有备选方案。</w:t>
      </w:r>
    </w:p>
    <w:p>
      <w:pPr>
        <w:tabs>
          <w:tab w:val="left" w:pos="525"/>
        </w:tabs>
        <w:autoSpaceDE w:val="0"/>
        <w:autoSpaceDN w:val="0"/>
        <w:spacing w:line="360" w:lineRule="auto"/>
        <w:jc w:val="left"/>
        <w:rPr>
          <w:rFonts w:hint="default" w:ascii="宋体" w:hAnsi="宋体"/>
          <w:b/>
          <w:snapToGrid w:val="0"/>
          <w:kern w:val="0"/>
          <w:sz w:val="21"/>
          <w:szCs w:val="21"/>
          <w:lang w:val="zh-CN"/>
        </w:rPr>
      </w:pPr>
      <w:r>
        <w:rPr>
          <w:rFonts w:ascii="宋体" w:hAnsi="宋体"/>
          <w:b/>
          <w:snapToGrid w:val="0"/>
          <w:kern w:val="0"/>
          <w:sz w:val="21"/>
          <w:szCs w:val="21"/>
        </w:rPr>
        <w:t>13.</w:t>
      </w:r>
      <w:r>
        <w:rPr>
          <w:rFonts w:hint="eastAsia" w:ascii="宋体" w:hAnsi="宋体"/>
          <w:b/>
          <w:snapToGrid w:val="0"/>
          <w:kern w:val="0"/>
          <w:sz w:val="21"/>
          <w:szCs w:val="21"/>
          <w:lang w:val="zh-CN"/>
        </w:rPr>
        <w:t>履约保证金</w:t>
      </w:r>
    </w:p>
    <w:p>
      <w:pPr>
        <w:numPr>
          <w:ilvl w:val="1"/>
          <w:numId w:val="18"/>
        </w:numPr>
        <w:tabs>
          <w:tab w:val="left" w:pos="525"/>
        </w:tabs>
        <w:autoSpaceDE w:val="0"/>
        <w:autoSpaceDN w:val="0"/>
        <w:spacing w:line="360" w:lineRule="auto"/>
        <w:ind w:left="0" w:firstLine="0"/>
        <w:jc w:val="left"/>
        <w:rPr>
          <w:rFonts w:hint="default" w:ascii="宋体" w:hAnsi="宋体"/>
          <w:snapToGrid w:val="0"/>
          <w:kern w:val="0"/>
          <w:sz w:val="21"/>
          <w:szCs w:val="21"/>
          <w:lang w:val="zh-CN"/>
        </w:rPr>
      </w:pPr>
      <w:r>
        <w:rPr>
          <w:rFonts w:hint="eastAsia" w:ascii="宋体" w:hAnsi="宋体"/>
          <w:snapToGrid w:val="0"/>
          <w:kern w:val="0"/>
          <w:sz w:val="21"/>
          <w:szCs w:val="21"/>
          <w:lang w:val="zh-CN"/>
        </w:rPr>
        <w:t>按照前附表</w:t>
      </w:r>
      <w:r>
        <w:rPr>
          <w:rFonts w:ascii="宋体" w:hAnsi="宋体"/>
          <w:snapToGrid w:val="0"/>
          <w:kern w:val="0"/>
          <w:sz w:val="21"/>
          <w:szCs w:val="21"/>
          <w:lang w:val="zh-CN"/>
        </w:rPr>
        <w:t>。</w:t>
      </w:r>
    </w:p>
    <w:p>
      <w:pPr>
        <w:tabs>
          <w:tab w:val="left" w:pos="525"/>
        </w:tabs>
        <w:autoSpaceDE w:val="0"/>
        <w:autoSpaceDN w:val="0"/>
        <w:spacing w:line="360" w:lineRule="auto"/>
        <w:jc w:val="left"/>
        <w:rPr>
          <w:rFonts w:hint="default" w:ascii="宋体" w:hAnsi="宋体"/>
          <w:b/>
          <w:snapToGrid w:val="0"/>
          <w:kern w:val="0"/>
          <w:sz w:val="21"/>
          <w:szCs w:val="21"/>
          <w:lang w:val="zh-CN"/>
        </w:rPr>
      </w:pPr>
      <w:r>
        <w:rPr>
          <w:rFonts w:ascii="宋体" w:hAnsi="宋体"/>
          <w:b/>
          <w:snapToGrid w:val="0"/>
          <w:kern w:val="0"/>
          <w:sz w:val="21"/>
          <w:szCs w:val="21"/>
        </w:rPr>
        <w:t>14.</w:t>
      </w:r>
      <w:r>
        <w:rPr>
          <w:rFonts w:ascii="宋体" w:hAnsi="宋体"/>
          <w:b/>
          <w:snapToGrid w:val="0"/>
          <w:kern w:val="0"/>
          <w:sz w:val="21"/>
          <w:szCs w:val="21"/>
          <w:lang w:val="zh-CN"/>
        </w:rPr>
        <w:t>投标人资格证明文件</w:t>
      </w:r>
    </w:p>
    <w:p>
      <w:pPr>
        <w:numPr>
          <w:ilvl w:val="1"/>
          <w:numId w:val="19"/>
        </w:numPr>
        <w:tabs>
          <w:tab w:val="left" w:pos="525"/>
        </w:tabs>
        <w:autoSpaceDE w:val="0"/>
        <w:autoSpaceDN w:val="0"/>
        <w:spacing w:line="360" w:lineRule="auto"/>
        <w:ind w:left="0" w:firstLine="0"/>
        <w:jc w:val="left"/>
        <w:rPr>
          <w:rFonts w:hint="default" w:ascii="宋体" w:hAnsi="宋体"/>
          <w:sz w:val="21"/>
          <w:szCs w:val="21"/>
        </w:rPr>
      </w:pPr>
      <w:r>
        <w:rPr>
          <w:rFonts w:ascii="宋体" w:hAnsi="宋体"/>
          <w:snapToGrid w:val="0"/>
          <w:kern w:val="0"/>
          <w:sz w:val="21"/>
          <w:szCs w:val="21"/>
          <w:lang w:val="zh-CN"/>
        </w:rPr>
        <w:t>投标人应提交证明其有资格参加投标和中标后有能力履行合同的文件，并作为其投标文件的一部分，具体内容见第二章“二、投标资格要求”的项目描述。</w:t>
      </w:r>
    </w:p>
    <w:p>
      <w:pPr>
        <w:numPr>
          <w:ilvl w:val="1"/>
          <w:numId w:val="19"/>
        </w:numPr>
        <w:tabs>
          <w:tab w:val="left" w:pos="525"/>
        </w:tabs>
        <w:autoSpaceDE w:val="0"/>
        <w:autoSpaceDN w:val="0"/>
        <w:spacing w:line="360" w:lineRule="auto"/>
        <w:ind w:left="0" w:firstLine="0"/>
        <w:jc w:val="left"/>
        <w:rPr>
          <w:rFonts w:hint="default" w:ascii="宋体" w:hAnsi="宋体"/>
          <w:sz w:val="21"/>
          <w:szCs w:val="21"/>
        </w:rPr>
      </w:pPr>
      <w:r>
        <w:rPr>
          <w:rFonts w:ascii="宋体" w:hAnsi="宋体"/>
          <w:snapToGrid w:val="0"/>
          <w:sz w:val="21"/>
          <w:szCs w:val="21"/>
          <w:lang w:val="zh-CN"/>
        </w:rPr>
        <w:t>资格证明文件必须真实可靠、不得伪造，正本需要提供原件复印件加盖投标单位印章，供评委审核。资格证明文件</w:t>
      </w:r>
      <w:r>
        <w:rPr>
          <w:rFonts w:ascii="宋体" w:hAnsi="宋体"/>
          <w:sz w:val="21"/>
          <w:szCs w:val="21"/>
        </w:rPr>
        <w:t>仅限于投标单位本身，股东单位和独立法人子公司的材料不能作为证明材料，但投标单位兼并的企业的材料可作为证明材料。</w:t>
      </w:r>
    </w:p>
    <w:p>
      <w:pPr>
        <w:tabs>
          <w:tab w:val="left" w:pos="525"/>
        </w:tabs>
        <w:autoSpaceDE w:val="0"/>
        <w:autoSpaceDN w:val="0"/>
        <w:spacing w:line="360" w:lineRule="auto"/>
        <w:jc w:val="left"/>
        <w:rPr>
          <w:rFonts w:hint="default" w:ascii="宋体" w:hAnsi="宋体"/>
          <w:b/>
          <w:snapToGrid w:val="0"/>
          <w:kern w:val="0"/>
          <w:sz w:val="21"/>
          <w:szCs w:val="21"/>
          <w:lang w:val="zh-CN"/>
        </w:rPr>
      </w:pPr>
      <w:r>
        <w:rPr>
          <w:rFonts w:ascii="宋体" w:hAnsi="宋体"/>
          <w:b/>
          <w:snapToGrid w:val="0"/>
          <w:kern w:val="0"/>
          <w:sz w:val="21"/>
          <w:szCs w:val="21"/>
        </w:rPr>
        <w:t>15.</w:t>
      </w:r>
      <w:r>
        <w:rPr>
          <w:rFonts w:ascii="宋体" w:hAnsi="宋体"/>
          <w:b/>
          <w:snapToGrid w:val="0"/>
          <w:kern w:val="0"/>
          <w:sz w:val="21"/>
          <w:szCs w:val="21"/>
          <w:lang w:val="zh-CN"/>
        </w:rPr>
        <w:t>证明服务的合格性和符合招标文件规定的相符性：</w:t>
      </w:r>
    </w:p>
    <w:p>
      <w:pPr>
        <w:tabs>
          <w:tab w:val="left" w:pos="525"/>
          <w:tab w:val="left" w:pos="2325"/>
        </w:tabs>
        <w:autoSpaceDE w:val="0"/>
        <w:autoSpaceDN w:val="0"/>
        <w:spacing w:line="360" w:lineRule="auto"/>
        <w:jc w:val="left"/>
        <w:rPr>
          <w:rFonts w:hint="default" w:ascii="宋体" w:hAnsi="宋体"/>
          <w:kern w:val="0"/>
          <w:sz w:val="21"/>
          <w:szCs w:val="21"/>
        </w:rPr>
      </w:pPr>
      <w:r>
        <w:rPr>
          <w:rFonts w:ascii="宋体" w:hAnsi="宋体"/>
          <w:kern w:val="0"/>
          <w:sz w:val="21"/>
          <w:szCs w:val="21"/>
        </w:rPr>
        <w:t>本项目评标产生候选中标单位后，候选中标单位以及其提供的样板需真实，发现提供资料弄虚作假以及样板达不到规定要求的，取消中标资格。</w:t>
      </w:r>
    </w:p>
    <w:p>
      <w:pPr>
        <w:tabs>
          <w:tab w:val="left" w:pos="525"/>
        </w:tabs>
        <w:autoSpaceDE w:val="0"/>
        <w:autoSpaceDN w:val="0"/>
        <w:spacing w:line="360" w:lineRule="auto"/>
        <w:jc w:val="left"/>
        <w:rPr>
          <w:rFonts w:hint="default" w:ascii="宋体" w:hAnsi="宋体"/>
          <w:b/>
          <w:snapToGrid w:val="0"/>
          <w:kern w:val="0"/>
          <w:sz w:val="21"/>
          <w:szCs w:val="21"/>
          <w:lang w:val="zh-CN"/>
        </w:rPr>
      </w:pPr>
      <w:r>
        <w:rPr>
          <w:rFonts w:ascii="宋体" w:hAnsi="宋体"/>
          <w:b/>
          <w:snapToGrid w:val="0"/>
          <w:kern w:val="0"/>
          <w:sz w:val="21"/>
          <w:szCs w:val="21"/>
        </w:rPr>
        <w:t>16.</w:t>
      </w:r>
      <w:r>
        <w:rPr>
          <w:rFonts w:ascii="宋体" w:hAnsi="宋体"/>
          <w:b/>
          <w:snapToGrid w:val="0"/>
          <w:kern w:val="0"/>
          <w:sz w:val="21"/>
          <w:szCs w:val="21"/>
          <w:lang w:val="zh-CN"/>
        </w:rPr>
        <w:t>投标保证金。</w:t>
      </w:r>
    </w:p>
    <w:p>
      <w:pPr>
        <w:numPr>
          <w:ilvl w:val="1"/>
          <w:numId w:val="20"/>
        </w:numPr>
        <w:tabs>
          <w:tab w:val="left" w:pos="525"/>
        </w:tabs>
        <w:autoSpaceDE w:val="0"/>
        <w:autoSpaceDN w:val="0"/>
        <w:spacing w:line="360" w:lineRule="auto"/>
        <w:ind w:left="0" w:firstLine="0"/>
        <w:jc w:val="left"/>
        <w:rPr>
          <w:rFonts w:hint="default" w:ascii="宋体" w:hAnsi="宋体"/>
          <w:snapToGrid w:val="0"/>
          <w:kern w:val="0"/>
          <w:sz w:val="21"/>
          <w:szCs w:val="21"/>
          <w:lang w:val="zh-CN"/>
        </w:rPr>
      </w:pPr>
      <w:r>
        <w:rPr>
          <w:rFonts w:ascii="宋体" w:hAnsi="宋体"/>
          <w:snapToGrid w:val="0"/>
          <w:kern w:val="0"/>
          <w:sz w:val="21"/>
          <w:szCs w:val="21"/>
          <w:lang w:val="zh-CN"/>
        </w:rPr>
        <w:t>投标保证金金额详见投标须知前附表。</w:t>
      </w:r>
    </w:p>
    <w:p>
      <w:pPr>
        <w:numPr>
          <w:ilvl w:val="1"/>
          <w:numId w:val="20"/>
        </w:numPr>
        <w:tabs>
          <w:tab w:val="left" w:pos="525"/>
        </w:tabs>
        <w:autoSpaceDE w:val="0"/>
        <w:autoSpaceDN w:val="0"/>
        <w:spacing w:line="360" w:lineRule="auto"/>
        <w:ind w:left="0" w:firstLine="0"/>
        <w:jc w:val="left"/>
        <w:rPr>
          <w:rFonts w:hint="default" w:ascii="宋体" w:hAnsi="宋体"/>
          <w:snapToGrid w:val="0"/>
          <w:kern w:val="0"/>
          <w:sz w:val="21"/>
          <w:szCs w:val="21"/>
          <w:lang w:val="zh-CN"/>
        </w:rPr>
      </w:pPr>
      <w:r>
        <w:rPr>
          <w:rFonts w:ascii="宋体" w:hAnsi="宋体"/>
          <w:snapToGrid w:val="0"/>
          <w:kern w:val="0"/>
          <w:sz w:val="21"/>
          <w:szCs w:val="21"/>
          <w:lang w:val="zh-CN"/>
        </w:rPr>
        <w:t>投标保证金提交形式和时间：详见《投标人须知前附表》。</w:t>
      </w:r>
    </w:p>
    <w:p>
      <w:pPr>
        <w:numPr>
          <w:ilvl w:val="1"/>
          <w:numId w:val="20"/>
        </w:numPr>
        <w:tabs>
          <w:tab w:val="left" w:pos="525"/>
        </w:tabs>
        <w:autoSpaceDE w:val="0"/>
        <w:autoSpaceDN w:val="0"/>
        <w:spacing w:line="360" w:lineRule="auto"/>
        <w:ind w:left="0" w:firstLine="0"/>
        <w:jc w:val="left"/>
        <w:rPr>
          <w:rFonts w:hint="default" w:ascii="宋体" w:hAnsi="宋体"/>
          <w:snapToGrid w:val="0"/>
          <w:kern w:val="0"/>
          <w:sz w:val="21"/>
          <w:szCs w:val="21"/>
          <w:lang w:val="zh-CN"/>
        </w:rPr>
      </w:pPr>
      <w:r>
        <w:rPr>
          <w:rFonts w:ascii="宋体" w:hAnsi="宋体"/>
          <w:snapToGrid w:val="0"/>
          <w:kern w:val="0"/>
          <w:sz w:val="21"/>
          <w:szCs w:val="21"/>
          <w:lang w:val="zh-CN"/>
        </w:rPr>
        <w:t>凡未按规定递交投标保证金的投标，将被视为无效投标。</w:t>
      </w:r>
    </w:p>
    <w:p>
      <w:pPr>
        <w:numPr>
          <w:ilvl w:val="1"/>
          <w:numId w:val="20"/>
        </w:numPr>
        <w:tabs>
          <w:tab w:val="left" w:pos="525"/>
        </w:tabs>
        <w:autoSpaceDE w:val="0"/>
        <w:autoSpaceDN w:val="0"/>
        <w:spacing w:line="360" w:lineRule="auto"/>
        <w:ind w:left="0" w:firstLine="0"/>
        <w:jc w:val="left"/>
        <w:rPr>
          <w:rFonts w:hint="default" w:ascii="宋体" w:hAnsi="宋体"/>
          <w:snapToGrid w:val="0"/>
          <w:kern w:val="0"/>
          <w:sz w:val="21"/>
          <w:szCs w:val="21"/>
          <w:lang w:val="zh-CN"/>
        </w:rPr>
      </w:pPr>
      <w:r>
        <w:rPr>
          <w:rFonts w:ascii="宋体" w:hAnsi="宋体"/>
          <w:snapToGrid w:val="0"/>
          <w:kern w:val="0"/>
          <w:sz w:val="21"/>
          <w:szCs w:val="21"/>
          <w:lang w:val="zh-CN"/>
        </w:rPr>
        <w:t>保证金的退还，自中标通知书发出之日起5个工作日内退还未中标人的投标保证金，自采购合同签订之日起5个工作日内退还中标人的投标保证金。</w:t>
      </w:r>
    </w:p>
    <w:p>
      <w:pPr>
        <w:numPr>
          <w:ilvl w:val="1"/>
          <w:numId w:val="20"/>
        </w:numPr>
        <w:tabs>
          <w:tab w:val="left" w:pos="525"/>
        </w:tabs>
        <w:autoSpaceDE w:val="0"/>
        <w:autoSpaceDN w:val="0"/>
        <w:spacing w:line="360" w:lineRule="auto"/>
        <w:ind w:left="0" w:firstLine="0"/>
        <w:jc w:val="left"/>
        <w:rPr>
          <w:rFonts w:hint="default" w:ascii="宋体" w:hAnsi="宋体"/>
          <w:snapToGrid w:val="0"/>
          <w:kern w:val="0"/>
          <w:sz w:val="21"/>
          <w:szCs w:val="21"/>
          <w:lang w:val="zh-CN"/>
        </w:rPr>
      </w:pPr>
      <w:r>
        <w:rPr>
          <w:rFonts w:ascii="宋体" w:hAnsi="宋体"/>
          <w:snapToGrid w:val="0"/>
          <w:kern w:val="0"/>
          <w:sz w:val="21"/>
          <w:szCs w:val="21"/>
          <w:lang w:val="zh-CN"/>
        </w:rPr>
        <w:t>有下列情形之一的，投标保证金将被没收:</w:t>
      </w:r>
    </w:p>
    <w:p>
      <w:pPr>
        <w:numPr>
          <w:ilvl w:val="0"/>
          <w:numId w:val="21"/>
        </w:numPr>
        <w:tabs>
          <w:tab w:val="left" w:pos="525"/>
          <w:tab w:val="clear" w:pos="2040"/>
        </w:tabs>
        <w:autoSpaceDE w:val="0"/>
        <w:autoSpaceDN w:val="0"/>
        <w:spacing w:line="360" w:lineRule="auto"/>
        <w:ind w:left="0" w:firstLine="0"/>
        <w:jc w:val="left"/>
        <w:rPr>
          <w:rFonts w:hint="default" w:ascii="宋体" w:hAnsi="宋体"/>
          <w:snapToGrid w:val="0"/>
          <w:kern w:val="0"/>
          <w:sz w:val="21"/>
          <w:szCs w:val="21"/>
          <w:lang w:val="zh-CN"/>
        </w:rPr>
      </w:pPr>
      <w:r>
        <w:rPr>
          <w:rFonts w:ascii="宋体" w:hAnsi="宋体"/>
          <w:snapToGrid w:val="0"/>
          <w:kern w:val="0"/>
          <w:sz w:val="21"/>
          <w:szCs w:val="21"/>
          <w:lang w:val="zh-CN"/>
        </w:rPr>
        <w:t>中标后无正当理由不与招标人或者(代理机构)签订合同的；</w:t>
      </w:r>
    </w:p>
    <w:p>
      <w:pPr>
        <w:numPr>
          <w:ilvl w:val="0"/>
          <w:numId w:val="21"/>
        </w:numPr>
        <w:tabs>
          <w:tab w:val="left" w:pos="525"/>
          <w:tab w:val="clear" w:pos="2040"/>
        </w:tabs>
        <w:autoSpaceDE w:val="0"/>
        <w:autoSpaceDN w:val="0"/>
        <w:spacing w:line="360" w:lineRule="auto"/>
        <w:ind w:left="0" w:firstLine="0"/>
        <w:jc w:val="left"/>
        <w:rPr>
          <w:rFonts w:hint="default" w:ascii="宋体" w:hAnsi="宋体"/>
          <w:snapToGrid w:val="0"/>
          <w:kern w:val="0"/>
          <w:sz w:val="21"/>
          <w:szCs w:val="21"/>
          <w:lang w:val="zh-CN"/>
        </w:rPr>
      </w:pPr>
      <w:r>
        <w:rPr>
          <w:rFonts w:ascii="宋体" w:hAnsi="宋体"/>
          <w:snapToGrid w:val="0"/>
          <w:kern w:val="0"/>
          <w:sz w:val="21"/>
          <w:szCs w:val="21"/>
          <w:lang w:val="zh-CN"/>
        </w:rPr>
        <w:t>将中标项目转让给他人，或未经招标人同意，将中标项目分包给他人的。</w:t>
      </w:r>
    </w:p>
    <w:p>
      <w:pPr>
        <w:tabs>
          <w:tab w:val="left" w:pos="525"/>
        </w:tabs>
        <w:autoSpaceDE w:val="0"/>
        <w:autoSpaceDN w:val="0"/>
        <w:spacing w:line="360" w:lineRule="auto"/>
        <w:jc w:val="left"/>
        <w:rPr>
          <w:rFonts w:hint="default" w:ascii="宋体" w:hAnsi="宋体"/>
          <w:b/>
          <w:snapToGrid w:val="0"/>
          <w:kern w:val="0"/>
          <w:sz w:val="21"/>
          <w:szCs w:val="21"/>
          <w:lang w:val="zh-CN"/>
        </w:rPr>
      </w:pPr>
      <w:r>
        <w:rPr>
          <w:rFonts w:ascii="宋体" w:hAnsi="宋体"/>
          <w:b/>
          <w:snapToGrid w:val="0"/>
          <w:kern w:val="0"/>
          <w:sz w:val="21"/>
          <w:szCs w:val="21"/>
        </w:rPr>
        <w:t>17.</w:t>
      </w:r>
      <w:r>
        <w:rPr>
          <w:rFonts w:ascii="宋体" w:hAnsi="宋体"/>
          <w:b/>
          <w:snapToGrid w:val="0"/>
          <w:kern w:val="0"/>
          <w:sz w:val="21"/>
          <w:szCs w:val="21"/>
          <w:lang w:val="zh-CN"/>
        </w:rPr>
        <w:t>投标的有效期</w:t>
      </w:r>
    </w:p>
    <w:p>
      <w:pPr>
        <w:numPr>
          <w:ilvl w:val="1"/>
          <w:numId w:val="22"/>
        </w:numPr>
        <w:tabs>
          <w:tab w:val="left" w:pos="525"/>
        </w:tabs>
        <w:autoSpaceDE w:val="0"/>
        <w:autoSpaceDN w:val="0"/>
        <w:spacing w:line="360" w:lineRule="auto"/>
        <w:ind w:left="0" w:firstLine="0"/>
        <w:jc w:val="left"/>
        <w:rPr>
          <w:rFonts w:hint="default" w:ascii="宋体" w:hAnsi="宋体"/>
          <w:snapToGrid w:val="0"/>
          <w:kern w:val="0"/>
          <w:sz w:val="21"/>
          <w:szCs w:val="21"/>
          <w:lang w:val="zh-CN"/>
        </w:rPr>
      </w:pPr>
      <w:r>
        <w:rPr>
          <w:rFonts w:ascii="宋体" w:hAnsi="宋体"/>
          <w:snapToGrid w:val="0"/>
          <w:kern w:val="0"/>
          <w:sz w:val="21"/>
          <w:szCs w:val="21"/>
          <w:lang w:val="zh-CN"/>
        </w:rPr>
        <w:t>投标有效期为开标之日起90个日历日。投标人投标有效期不足的投标将被视为无效投标。</w:t>
      </w:r>
    </w:p>
    <w:p>
      <w:pPr>
        <w:numPr>
          <w:ilvl w:val="1"/>
          <w:numId w:val="22"/>
        </w:numPr>
        <w:tabs>
          <w:tab w:val="left" w:pos="525"/>
        </w:tabs>
        <w:autoSpaceDE w:val="0"/>
        <w:autoSpaceDN w:val="0"/>
        <w:spacing w:line="360" w:lineRule="auto"/>
        <w:ind w:left="0" w:firstLine="0"/>
        <w:jc w:val="left"/>
        <w:rPr>
          <w:rFonts w:hint="default" w:ascii="宋体" w:hAnsi="宋体"/>
          <w:snapToGrid w:val="0"/>
          <w:kern w:val="0"/>
          <w:sz w:val="21"/>
          <w:szCs w:val="21"/>
          <w:lang w:val="zh-CN"/>
        </w:rPr>
      </w:pPr>
      <w:r>
        <w:rPr>
          <w:rFonts w:ascii="宋体" w:hAnsi="宋体"/>
          <w:snapToGrid w:val="0"/>
          <w:kern w:val="0"/>
          <w:sz w:val="21"/>
          <w:szCs w:val="21"/>
          <w:lang w:val="zh-CN"/>
        </w:rPr>
        <w:t>特殊情况下，在原投标有效期截止之前，(招标代理机构)或招标人可要求投标人延长投标有效期。这种要求与答复均应以书面形式提交。投标人可拒绝(招标代理机构)或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本须知16(条)有关投标保证金的退还和没收的规定将在延长了的有效期内继续有效。</w:t>
      </w:r>
    </w:p>
    <w:p>
      <w:pPr>
        <w:tabs>
          <w:tab w:val="left" w:pos="525"/>
        </w:tabs>
        <w:autoSpaceDE w:val="0"/>
        <w:autoSpaceDN w:val="0"/>
        <w:spacing w:line="360" w:lineRule="auto"/>
        <w:jc w:val="left"/>
        <w:rPr>
          <w:rFonts w:hint="default" w:ascii="宋体" w:hAnsi="宋体"/>
          <w:b/>
          <w:snapToGrid w:val="0"/>
          <w:kern w:val="0"/>
          <w:sz w:val="21"/>
          <w:szCs w:val="21"/>
          <w:lang w:val="zh-CN"/>
        </w:rPr>
      </w:pPr>
      <w:r>
        <w:rPr>
          <w:rFonts w:ascii="宋体" w:hAnsi="宋体"/>
          <w:b/>
          <w:snapToGrid w:val="0"/>
          <w:kern w:val="0"/>
          <w:sz w:val="21"/>
          <w:szCs w:val="21"/>
        </w:rPr>
        <w:t>18.</w:t>
      </w:r>
      <w:r>
        <w:rPr>
          <w:rFonts w:ascii="宋体" w:hAnsi="宋体"/>
          <w:b/>
          <w:snapToGrid w:val="0"/>
          <w:kern w:val="0"/>
          <w:sz w:val="21"/>
          <w:szCs w:val="21"/>
          <w:lang w:val="zh-CN"/>
        </w:rPr>
        <w:t>投标文件的数量和签署</w:t>
      </w:r>
    </w:p>
    <w:p>
      <w:pPr>
        <w:numPr>
          <w:ilvl w:val="1"/>
          <w:numId w:val="23"/>
        </w:numPr>
        <w:tabs>
          <w:tab w:val="left" w:pos="525"/>
        </w:tabs>
        <w:autoSpaceDE w:val="0"/>
        <w:autoSpaceDN w:val="0"/>
        <w:spacing w:line="360" w:lineRule="auto"/>
        <w:ind w:left="0" w:firstLine="0"/>
        <w:jc w:val="left"/>
        <w:rPr>
          <w:rFonts w:hint="default" w:ascii="宋体" w:hAnsi="宋体"/>
          <w:snapToGrid w:val="0"/>
          <w:kern w:val="0"/>
          <w:sz w:val="21"/>
          <w:szCs w:val="21"/>
          <w:lang w:val="zh-CN"/>
        </w:rPr>
      </w:pPr>
      <w:r>
        <w:rPr>
          <w:rFonts w:ascii="宋体" w:hAnsi="宋体"/>
          <w:snapToGrid w:val="0"/>
          <w:kern w:val="0"/>
          <w:sz w:val="21"/>
          <w:szCs w:val="21"/>
          <w:lang w:val="zh-CN"/>
        </w:rPr>
        <w:t>投标文件的数量详见前附表，投标文件的副本可采用正本的复印件。每套投标文件须清楚地标明“正本”、“副本”。若副本与正本不符，以正本为准。</w:t>
      </w:r>
    </w:p>
    <w:p>
      <w:pPr>
        <w:numPr>
          <w:ilvl w:val="1"/>
          <w:numId w:val="23"/>
        </w:numPr>
        <w:tabs>
          <w:tab w:val="left" w:pos="525"/>
        </w:tabs>
        <w:autoSpaceDE w:val="0"/>
        <w:autoSpaceDN w:val="0"/>
        <w:spacing w:line="360" w:lineRule="auto"/>
        <w:ind w:left="0" w:firstLine="0"/>
        <w:jc w:val="left"/>
        <w:rPr>
          <w:rFonts w:hint="default" w:ascii="宋体" w:hAnsi="宋体"/>
          <w:snapToGrid w:val="0"/>
          <w:kern w:val="0"/>
          <w:sz w:val="21"/>
          <w:szCs w:val="21"/>
          <w:lang w:val="zh-CN"/>
        </w:rPr>
      </w:pPr>
      <w:r>
        <w:rPr>
          <w:rFonts w:ascii="宋体" w:hAnsi="宋体"/>
          <w:snapToGrid w:val="0"/>
          <w:kern w:val="0"/>
          <w:sz w:val="21"/>
          <w:szCs w:val="21"/>
          <w:lang w:val="zh-CN"/>
        </w:rPr>
        <w:t>投标文件的正本需打印或用不褪色墨水书写，并由法定代表人或经其正式授权的代表签字。授权代表须将以书面形式出具证明，其《法定代表人授权委托书》应附在投标文件中。</w:t>
      </w:r>
    </w:p>
    <w:p>
      <w:pPr>
        <w:numPr>
          <w:ilvl w:val="1"/>
          <w:numId w:val="23"/>
        </w:numPr>
        <w:tabs>
          <w:tab w:val="left" w:pos="525"/>
        </w:tabs>
        <w:autoSpaceDE w:val="0"/>
        <w:autoSpaceDN w:val="0"/>
        <w:spacing w:line="360" w:lineRule="auto"/>
        <w:ind w:left="0" w:firstLine="0"/>
        <w:jc w:val="left"/>
        <w:rPr>
          <w:rFonts w:hint="default" w:ascii="宋体" w:hAnsi="宋体"/>
          <w:snapToGrid w:val="0"/>
          <w:kern w:val="0"/>
          <w:sz w:val="21"/>
          <w:szCs w:val="21"/>
          <w:lang w:val="zh-CN"/>
        </w:rPr>
      </w:pPr>
      <w:r>
        <w:rPr>
          <w:rFonts w:ascii="宋体" w:hAnsi="宋体"/>
          <w:snapToGrid w:val="0"/>
          <w:kern w:val="0"/>
          <w:sz w:val="21"/>
          <w:szCs w:val="21"/>
          <w:lang w:val="zh-CN"/>
        </w:rPr>
        <w:t>投标文件中的任何行间重要的插字、涂改和增删，必须由法定代表人或经其正式授权的代表在旁边签字才有效。</w:t>
      </w:r>
    </w:p>
    <w:p>
      <w:pPr>
        <w:pStyle w:val="5"/>
        <w:numPr>
          <w:ilvl w:val="0"/>
          <w:numId w:val="1"/>
        </w:numPr>
        <w:spacing w:before="0" w:after="0" w:line="360" w:lineRule="auto"/>
        <w:ind w:left="0" w:firstLine="0"/>
        <w:jc w:val="left"/>
        <w:rPr>
          <w:rFonts w:hint="default" w:ascii="宋体" w:hAnsi="宋体"/>
          <w:sz w:val="21"/>
          <w:szCs w:val="21"/>
        </w:rPr>
      </w:pPr>
      <w:bookmarkStart w:id="49" w:name="_Toc11777"/>
      <w:bookmarkStart w:id="50" w:name="_Toc531849864"/>
      <w:bookmarkStart w:id="51" w:name="_Toc531958050"/>
      <w:bookmarkStart w:id="52" w:name="_Toc532324870"/>
      <w:bookmarkStart w:id="53" w:name="_Toc275791865"/>
      <w:bookmarkStart w:id="54" w:name="_Toc532246416"/>
      <w:bookmarkStart w:id="55" w:name="_Toc261272370"/>
      <w:bookmarkStart w:id="56" w:name="_Toc532324542"/>
      <w:r>
        <w:rPr>
          <w:rFonts w:ascii="宋体" w:hAnsi="宋体"/>
          <w:sz w:val="21"/>
          <w:szCs w:val="21"/>
        </w:rPr>
        <w:t>投标文件的递交</w:t>
      </w:r>
      <w:bookmarkEnd w:id="49"/>
      <w:bookmarkEnd w:id="50"/>
      <w:bookmarkEnd w:id="51"/>
      <w:bookmarkEnd w:id="52"/>
      <w:bookmarkEnd w:id="53"/>
      <w:bookmarkEnd w:id="54"/>
      <w:bookmarkEnd w:id="55"/>
      <w:bookmarkEnd w:id="56"/>
    </w:p>
    <w:p>
      <w:pPr>
        <w:tabs>
          <w:tab w:val="left" w:pos="525"/>
        </w:tabs>
        <w:autoSpaceDE w:val="0"/>
        <w:autoSpaceDN w:val="0"/>
        <w:spacing w:line="360" w:lineRule="auto"/>
        <w:jc w:val="left"/>
        <w:rPr>
          <w:rFonts w:hint="default" w:ascii="宋体" w:hAnsi="宋体"/>
          <w:b/>
          <w:snapToGrid w:val="0"/>
          <w:kern w:val="0"/>
          <w:sz w:val="21"/>
          <w:szCs w:val="21"/>
          <w:lang w:val="zh-CN"/>
        </w:rPr>
      </w:pPr>
      <w:r>
        <w:rPr>
          <w:rFonts w:ascii="宋体" w:hAnsi="宋体"/>
          <w:b/>
          <w:snapToGrid w:val="0"/>
          <w:kern w:val="0"/>
          <w:sz w:val="21"/>
          <w:szCs w:val="21"/>
        </w:rPr>
        <w:t>19.</w:t>
      </w:r>
      <w:r>
        <w:rPr>
          <w:rFonts w:ascii="宋体" w:hAnsi="宋体"/>
          <w:b/>
          <w:snapToGrid w:val="0"/>
          <w:kern w:val="0"/>
          <w:sz w:val="21"/>
          <w:szCs w:val="21"/>
          <w:lang w:val="zh-CN"/>
        </w:rPr>
        <w:t>投标文件的密封和标记</w:t>
      </w:r>
    </w:p>
    <w:p>
      <w:pPr>
        <w:numPr>
          <w:ilvl w:val="1"/>
          <w:numId w:val="24"/>
        </w:numPr>
        <w:tabs>
          <w:tab w:val="left" w:pos="525"/>
        </w:tabs>
        <w:autoSpaceDE w:val="0"/>
        <w:autoSpaceDN w:val="0"/>
        <w:spacing w:line="360" w:lineRule="auto"/>
        <w:ind w:left="0" w:firstLine="0"/>
        <w:jc w:val="left"/>
        <w:rPr>
          <w:rFonts w:hint="default" w:ascii="宋体" w:hAnsi="宋体"/>
          <w:snapToGrid w:val="0"/>
          <w:kern w:val="0"/>
          <w:sz w:val="21"/>
          <w:szCs w:val="21"/>
          <w:lang w:val="zh-CN"/>
        </w:rPr>
      </w:pPr>
      <w:r>
        <w:rPr>
          <w:rFonts w:ascii="宋体" w:hAnsi="宋体"/>
          <w:snapToGrid w:val="0"/>
          <w:kern w:val="0"/>
          <w:sz w:val="21"/>
          <w:szCs w:val="21"/>
          <w:lang w:val="zh-CN"/>
        </w:rPr>
        <w:t>为方便开标时唱标，投标人应将《开标一览表》一份单独密封提交，并在信封上标明“开标一览表”字样。投标人应将投标文件正本和所有的副本分开密封装在单独的信封中，并在信封上标明“正本”、“副本”字样。</w:t>
      </w:r>
    </w:p>
    <w:p>
      <w:pPr>
        <w:numPr>
          <w:ilvl w:val="1"/>
          <w:numId w:val="24"/>
        </w:numPr>
        <w:tabs>
          <w:tab w:val="left" w:pos="525"/>
        </w:tabs>
        <w:autoSpaceDE w:val="0"/>
        <w:autoSpaceDN w:val="0"/>
        <w:spacing w:line="360" w:lineRule="auto"/>
        <w:ind w:left="0" w:firstLine="0"/>
        <w:jc w:val="left"/>
        <w:rPr>
          <w:rFonts w:hint="default" w:ascii="宋体" w:hAnsi="宋体"/>
          <w:snapToGrid w:val="0"/>
          <w:kern w:val="0"/>
          <w:sz w:val="21"/>
          <w:szCs w:val="21"/>
          <w:lang w:val="zh-CN"/>
        </w:rPr>
      </w:pPr>
      <w:r>
        <w:rPr>
          <w:rFonts w:ascii="宋体" w:hAnsi="宋体"/>
          <w:snapToGrid w:val="0"/>
          <w:kern w:val="0"/>
          <w:sz w:val="21"/>
          <w:szCs w:val="21"/>
          <w:lang w:val="zh-CN"/>
        </w:rPr>
        <w:t>信封应注明采购项目名称、招标编号和有“在(招标文件中规定的开标日期和时间)之前不得启封”的字样，封口处加盖投标人公章。</w:t>
      </w:r>
    </w:p>
    <w:p>
      <w:pPr>
        <w:numPr>
          <w:ilvl w:val="1"/>
          <w:numId w:val="24"/>
        </w:numPr>
        <w:tabs>
          <w:tab w:val="left" w:pos="525"/>
        </w:tabs>
        <w:autoSpaceDE w:val="0"/>
        <w:autoSpaceDN w:val="0"/>
        <w:spacing w:line="360" w:lineRule="auto"/>
        <w:ind w:left="0" w:firstLine="0"/>
        <w:jc w:val="left"/>
        <w:rPr>
          <w:rFonts w:hint="default" w:ascii="宋体" w:hAnsi="宋体"/>
          <w:snapToGrid w:val="0"/>
          <w:kern w:val="0"/>
          <w:sz w:val="21"/>
          <w:szCs w:val="21"/>
          <w:lang w:val="zh-CN"/>
        </w:rPr>
      </w:pPr>
      <w:r>
        <w:rPr>
          <w:rFonts w:ascii="宋体" w:hAnsi="宋体"/>
          <w:snapToGrid w:val="0"/>
          <w:kern w:val="0"/>
          <w:sz w:val="21"/>
          <w:szCs w:val="21"/>
          <w:lang w:val="zh-CN"/>
        </w:rPr>
        <w:t>如果未按要求加写密封和标记，招标代理机构对误投或提前启封概不负责。</w:t>
      </w:r>
    </w:p>
    <w:p>
      <w:pPr>
        <w:numPr>
          <w:ilvl w:val="1"/>
          <w:numId w:val="24"/>
        </w:numPr>
        <w:tabs>
          <w:tab w:val="left" w:pos="525"/>
        </w:tabs>
        <w:autoSpaceDE w:val="0"/>
        <w:autoSpaceDN w:val="0"/>
        <w:spacing w:line="360" w:lineRule="auto"/>
        <w:ind w:left="0" w:firstLine="0"/>
        <w:jc w:val="left"/>
        <w:rPr>
          <w:rFonts w:hint="default" w:ascii="宋体" w:hAnsi="宋体"/>
          <w:snapToGrid w:val="0"/>
          <w:kern w:val="0"/>
          <w:sz w:val="21"/>
          <w:szCs w:val="21"/>
          <w:lang w:val="zh-CN"/>
        </w:rPr>
      </w:pPr>
      <w:r>
        <w:rPr>
          <w:rFonts w:ascii="宋体" w:hAnsi="宋体"/>
          <w:snapToGrid w:val="0"/>
          <w:kern w:val="0"/>
          <w:sz w:val="21"/>
          <w:szCs w:val="21"/>
          <w:lang w:val="zh-CN"/>
        </w:rPr>
        <w:t>未提供《开标一览表》的按无效投标处理。</w:t>
      </w:r>
    </w:p>
    <w:p>
      <w:pPr>
        <w:tabs>
          <w:tab w:val="left" w:pos="525"/>
        </w:tabs>
        <w:autoSpaceDE w:val="0"/>
        <w:autoSpaceDN w:val="0"/>
        <w:spacing w:line="360" w:lineRule="auto"/>
        <w:jc w:val="left"/>
        <w:rPr>
          <w:rFonts w:hint="default" w:ascii="宋体" w:hAnsi="宋体"/>
          <w:b/>
          <w:snapToGrid w:val="0"/>
          <w:kern w:val="0"/>
          <w:sz w:val="21"/>
          <w:szCs w:val="21"/>
          <w:lang w:val="zh-CN"/>
        </w:rPr>
      </w:pPr>
      <w:r>
        <w:rPr>
          <w:rFonts w:ascii="宋体" w:hAnsi="宋体"/>
          <w:b/>
          <w:snapToGrid w:val="0"/>
          <w:kern w:val="0"/>
          <w:sz w:val="21"/>
          <w:szCs w:val="21"/>
        </w:rPr>
        <w:t>20.</w:t>
      </w:r>
      <w:r>
        <w:rPr>
          <w:rFonts w:ascii="宋体" w:hAnsi="宋体"/>
          <w:b/>
          <w:snapToGrid w:val="0"/>
          <w:kern w:val="0"/>
          <w:sz w:val="21"/>
          <w:szCs w:val="21"/>
          <w:lang w:val="zh-CN"/>
        </w:rPr>
        <w:t>投标截止时间</w:t>
      </w:r>
    </w:p>
    <w:p>
      <w:pPr>
        <w:numPr>
          <w:ilvl w:val="1"/>
          <w:numId w:val="25"/>
        </w:numPr>
        <w:tabs>
          <w:tab w:val="left" w:pos="525"/>
        </w:tabs>
        <w:autoSpaceDE w:val="0"/>
        <w:autoSpaceDN w:val="0"/>
        <w:spacing w:line="360" w:lineRule="auto"/>
        <w:ind w:left="0" w:firstLine="0"/>
        <w:jc w:val="left"/>
        <w:rPr>
          <w:rFonts w:hint="default" w:ascii="宋体" w:hAnsi="宋体"/>
          <w:snapToGrid w:val="0"/>
          <w:kern w:val="0"/>
          <w:sz w:val="21"/>
          <w:szCs w:val="21"/>
          <w:lang w:val="zh-CN"/>
        </w:rPr>
      </w:pPr>
      <w:r>
        <w:rPr>
          <w:rFonts w:ascii="宋体" w:hAnsi="宋体"/>
          <w:snapToGrid w:val="0"/>
          <w:kern w:val="0"/>
          <w:sz w:val="21"/>
          <w:szCs w:val="21"/>
          <w:lang w:val="zh-CN"/>
        </w:rPr>
        <w:t>投标人应在不迟于投标邀请书中规定的截止日期和时间将投标文件递交至招标代理机构。</w:t>
      </w:r>
    </w:p>
    <w:p>
      <w:pPr>
        <w:tabs>
          <w:tab w:val="left" w:pos="525"/>
        </w:tabs>
        <w:autoSpaceDE w:val="0"/>
        <w:autoSpaceDN w:val="0"/>
        <w:spacing w:line="360" w:lineRule="auto"/>
        <w:jc w:val="left"/>
        <w:rPr>
          <w:rFonts w:hint="default" w:ascii="宋体" w:hAnsi="宋体"/>
          <w:b/>
          <w:snapToGrid w:val="0"/>
          <w:kern w:val="0"/>
          <w:sz w:val="21"/>
          <w:szCs w:val="21"/>
          <w:lang w:val="zh-CN"/>
        </w:rPr>
      </w:pPr>
      <w:r>
        <w:rPr>
          <w:rFonts w:ascii="宋体" w:hAnsi="宋体"/>
          <w:b/>
          <w:snapToGrid w:val="0"/>
          <w:kern w:val="0"/>
          <w:sz w:val="21"/>
          <w:szCs w:val="21"/>
        </w:rPr>
        <w:t>21.</w:t>
      </w:r>
      <w:r>
        <w:rPr>
          <w:rFonts w:ascii="宋体" w:hAnsi="宋体"/>
          <w:b/>
          <w:snapToGrid w:val="0"/>
          <w:kern w:val="0"/>
          <w:sz w:val="21"/>
          <w:szCs w:val="21"/>
          <w:lang w:val="zh-CN"/>
        </w:rPr>
        <w:t>迟交的投标文件</w:t>
      </w:r>
    </w:p>
    <w:p>
      <w:pPr>
        <w:numPr>
          <w:ilvl w:val="1"/>
          <w:numId w:val="26"/>
        </w:numPr>
        <w:tabs>
          <w:tab w:val="left" w:pos="525"/>
        </w:tabs>
        <w:autoSpaceDE w:val="0"/>
        <w:autoSpaceDN w:val="0"/>
        <w:spacing w:line="360" w:lineRule="auto"/>
        <w:ind w:left="0" w:firstLine="0"/>
        <w:jc w:val="left"/>
        <w:rPr>
          <w:rFonts w:hint="default" w:ascii="宋体" w:hAnsi="宋体"/>
          <w:snapToGrid w:val="0"/>
          <w:kern w:val="0"/>
          <w:sz w:val="21"/>
          <w:szCs w:val="21"/>
          <w:lang w:val="zh-CN"/>
        </w:rPr>
      </w:pPr>
      <w:r>
        <w:rPr>
          <w:rFonts w:ascii="宋体" w:hAnsi="宋体"/>
          <w:snapToGrid w:val="0"/>
          <w:kern w:val="0"/>
          <w:sz w:val="21"/>
          <w:szCs w:val="21"/>
          <w:lang w:val="zh-CN"/>
        </w:rPr>
        <w:t>招标代理机构将拒绝并原封退回在本须知35(条)规定的截止期后收到的任何投标文件。</w:t>
      </w:r>
    </w:p>
    <w:p>
      <w:pPr>
        <w:tabs>
          <w:tab w:val="left" w:pos="525"/>
        </w:tabs>
        <w:autoSpaceDE w:val="0"/>
        <w:autoSpaceDN w:val="0"/>
        <w:spacing w:line="360" w:lineRule="auto"/>
        <w:jc w:val="left"/>
        <w:rPr>
          <w:rFonts w:hint="default" w:ascii="宋体" w:hAnsi="宋体"/>
          <w:b/>
          <w:snapToGrid w:val="0"/>
          <w:kern w:val="0"/>
          <w:sz w:val="21"/>
          <w:szCs w:val="21"/>
          <w:lang w:val="zh-CN"/>
        </w:rPr>
      </w:pPr>
      <w:bookmarkStart w:id="57" w:name="_Toc275791866"/>
      <w:bookmarkStart w:id="58" w:name="_Toc261272371"/>
      <w:r>
        <w:rPr>
          <w:rFonts w:ascii="宋体" w:hAnsi="宋体"/>
          <w:b/>
          <w:snapToGrid w:val="0"/>
          <w:kern w:val="0"/>
          <w:sz w:val="21"/>
          <w:szCs w:val="21"/>
        </w:rPr>
        <w:t>22.</w:t>
      </w:r>
      <w:r>
        <w:rPr>
          <w:rFonts w:ascii="宋体" w:hAnsi="宋体"/>
          <w:b/>
          <w:snapToGrid w:val="0"/>
          <w:kern w:val="0"/>
          <w:sz w:val="21"/>
          <w:szCs w:val="21"/>
          <w:lang w:val="zh-CN"/>
        </w:rPr>
        <w:t>投标文件的修改和撤回</w:t>
      </w:r>
    </w:p>
    <w:p>
      <w:pPr>
        <w:numPr>
          <w:ilvl w:val="1"/>
          <w:numId w:val="27"/>
        </w:numPr>
        <w:tabs>
          <w:tab w:val="left" w:pos="525"/>
        </w:tabs>
        <w:autoSpaceDE w:val="0"/>
        <w:autoSpaceDN w:val="0"/>
        <w:spacing w:line="360" w:lineRule="auto"/>
        <w:ind w:left="0" w:firstLine="0"/>
        <w:jc w:val="left"/>
        <w:rPr>
          <w:rFonts w:hint="default" w:ascii="宋体" w:hAnsi="宋体"/>
          <w:snapToGrid w:val="0"/>
          <w:kern w:val="0"/>
          <w:sz w:val="21"/>
          <w:szCs w:val="21"/>
          <w:lang w:val="zh-CN"/>
        </w:rPr>
      </w:pPr>
      <w:r>
        <w:rPr>
          <w:rFonts w:ascii="宋体" w:hAnsi="宋体"/>
          <w:snapToGrid w:val="0"/>
          <w:kern w:val="0"/>
          <w:sz w:val="21"/>
          <w:szCs w:val="21"/>
          <w:lang w:val="zh-CN"/>
        </w:rPr>
        <w:t>投标人在递交投标文件后，可以修改其投标文件，但投标人必须在规定的投标截止期之前将修改的投标文件递交到(招标代理机构)。在投标截止期之后，投标人不得对其投标文件做任何修改。</w:t>
      </w:r>
    </w:p>
    <w:p>
      <w:pPr>
        <w:numPr>
          <w:ilvl w:val="1"/>
          <w:numId w:val="27"/>
        </w:numPr>
        <w:tabs>
          <w:tab w:val="left" w:pos="525"/>
        </w:tabs>
        <w:autoSpaceDE w:val="0"/>
        <w:autoSpaceDN w:val="0"/>
        <w:spacing w:line="360" w:lineRule="auto"/>
        <w:ind w:left="0" w:firstLine="0"/>
        <w:jc w:val="left"/>
        <w:rPr>
          <w:rFonts w:hint="default" w:ascii="宋体" w:hAnsi="宋体"/>
          <w:snapToGrid w:val="0"/>
          <w:kern w:val="0"/>
          <w:sz w:val="21"/>
          <w:szCs w:val="21"/>
          <w:lang w:val="zh-CN"/>
        </w:rPr>
      </w:pPr>
      <w:r>
        <w:rPr>
          <w:rFonts w:ascii="宋体" w:hAnsi="宋体"/>
          <w:snapToGrid w:val="0"/>
          <w:kern w:val="0"/>
          <w:sz w:val="21"/>
          <w:szCs w:val="21"/>
          <w:lang w:val="zh-CN"/>
        </w:rPr>
        <w:t>投标人在递交投标文件后，可以撤回其投标，但投标人必须在规定的投标截止期之前以书面形式告知(招标代理机构)。</w:t>
      </w:r>
    </w:p>
    <w:p>
      <w:pPr>
        <w:numPr>
          <w:ilvl w:val="1"/>
          <w:numId w:val="27"/>
        </w:numPr>
        <w:tabs>
          <w:tab w:val="left" w:pos="525"/>
        </w:tabs>
        <w:autoSpaceDE w:val="0"/>
        <w:autoSpaceDN w:val="0"/>
        <w:spacing w:line="360" w:lineRule="auto"/>
        <w:ind w:left="0" w:firstLine="0"/>
        <w:jc w:val="left"/>
        <w:rPr>
          <w:rFonts w:hint="default" w:ascii="宋体" w:hAnsi="宋体"/>
          <w:snapToGrid w:val="0"/>
          <w:kern w:val="0"/>
          <w:sz w:val="21"/>
          <w:szCs w:val="21"/>
          <w:lang w:val="zh-CN"/>
        </w:rPr>
      </w:pPr>
      <w:r>
        <w:rPr>
          <w:rFonts w:ascii="宋体" w:hAnsi="宋体"/>
          <w:snapToGrid w:val="0"/>
          <w:kern w:val="0"/>
          <w:sz w:val="21"/>
          <w:szCs w:val="21"/>
          <w:lang w:val="zh-CN"/>
        </w:rPr>
        <w:t>从投标截止期至投标人在投标文件中确定的投标有效期期满这段时间内，投标人不得撤回其投标文件，否则其投标保证金将按照本须知16(条)的规定被没收。</w:t>
      </w:r>
    </w:p>
    <w:p>
      <w:pPr>
        <w:numPr>
          <w:ilvl w:val="1"/>
          <w:numId w:val="27"/>
        </w:numPr>
        <w:tabs>
          <w:tab w:val="left" w:pos="525"/>
        </w:tabs>
        <w:autoSpaceDE w:val="0"/>
        <w:autoSpaceDN w:val="0"/>
        <w:spacing w:line="360" w:lineRule="auto"/>
        <w:ind w:left="0" w:firstLine="0"/>
        <w:jc w:val="left"/>
        <w:rPr>
          <w:rFonts w:hint="default" w:ascii="宋体" w:hAnsi="宋体"/>
          <w:snapToGrid w:val="0"/>
          <w:kern w:val="0"/>
          <w:sz w:val="21"/>
          <w:szCs w:val="21"/>
          <w:lang w:val="zh-CN"/>
        </w:rPr>
      </w:pPr>
      <w:r>
        <w:rPr>
          <w:rFonts w:ascii="宋体" w:hAnsi="宋体"/>
          <w:snapToGrid w:val="0"/>
          <w:kern w:val="0"/>
          <w:sz w:val="21"/>
          <w:szCs w:val="21"/>
          <w:lang w:val="zh-CN"/>
        </w:rPr>
        <w:t>投标人所提交的投标文件在评标结束后，无论中标与否都不退还。</w:t>
      </w:r>
    </w:p>
    <w:p>
      <w:pPr>
        <w:pStyle w:val="5"/>
        <w:numPr>
          <w:ilvl w:val="0"/>
          <w:numId w:val="1"/>
        </w:numPr>
        <w:spacing w:before="0" w:after="0" w:line="360" w:lineRule="auto"/>
        <w:ind w:left="0" w:firstLine="0"/>
        <w:jc w:val="left"/>
        <w:rPr>
          <w:rFonts w:hint="default" w:ascii="宋体" w:hAnsi="宋体"/>
          <w:sz w:val="21"/>
          <w:szCs w:val="21"/>
        </w:rPr>
      </w:pPr>
      <w:bookmarkStart w:id="59" w:name="_Toc531958051"/>
      <w:bookmarkStart w:id="60" w:name="_Toc531849865"/>
      <w:bookmarkStart w:id="61" w:name="_Toc532246417"/>
      <w:bookmarkStart w:id="62" w:name="_Toc532324871"/>
      <w:bookmarkStart w:id="63" w:name="_Toc532324543"/>
      <w:bookmarkStart w:id="64" w:name="_Toc21175"/>
      <w:r>
        <w:rPr>
          <w:rFonts w:ascii="宋体" w:hAnsi="宋体"/>
          <w:sz w:val="21"/>
          <w:szCs w:val="21"/>
        </w:rPr>
        <w:t>开标与评标</w:t>
      </w:r>
      <w:bookmarkEnd w:id="57"/>
      <w:bookmarkEnd w:id="58"/>
      <w:bookmarkEnd w:id="59"/>
      <w:bookmarkEnd w:id="60"/>
      <w:bookmarkEnd w:id="61"/>
      <w:bookmarkEnd w:id="62"/>
      <w:bookmarkEnd w:id="63"/>
      <w:bookmarkEnd w:id="64"/>
    </w:p>
    <w:p>
      <w:pPr>
        <w:tabs>
          <w:tab w:val="left" w:pos="525"/>
        </w:tabs>
        <w:autoSpaceDE w:val="0"/>
        <w:autoSpaceDN w:val="0"/>
        <w:spacing w:line="360" w:lineRule="auto"/>
        <w:jc w:val="left"/>
        <w:rPr>
          <w:rFonts w:hint="default" w:ascii="宋体" w:hAnsi="宋体"/>
          <w:b/>
          <w:snapToGrid w:val="0"/>
          <w:kern w:val="0"/>
          <w:sz w:val="21"/>
          <w:szCs w:val="21"/>
          <w:lang w:val="zh-CN"/>
        </w:rPr>
      </w:pPr>
      <w:r>
        <w:rPr>
          <w:rFonts w:ascii="宋体" w:hAnsi="宋体"/>
          <w:b/>
          <w:snapToGrid w:val="0"/>
          <w:kern w:val="0"/>
          <w:sz w:val="21"/>
          <w:szCs w:val="21"/>
        </w:rPr>
        <w:t>23.</w:t>
      </w:r>
      <w:r>
        <w:rPr>
          <w:rFonts w:ascii="宋体" w:hAnsi="宋体"/>
          <w:b/>
          <w:snapToGrid w:val="0"/>
          <w:kern w:val="0"/>
          <w:sz w:val="21"/>
          <w:szCs w:val="21"/>
          <w:lang w:val="zh-CN"/>
        </w:rPr>
        <w:t>开标</w:t>
      </w:r>
    </w:p>
    <w:p>
      <w:pPr>
        <w:numPr>
          <w:ilvl w:val="1"/>
          <w:numId w:val="28"/>
        </w:numPr>
        <w:tabs>
          <w:tab w:val="left" w:pos="525"/>
        </w:tabs>
        <w:autoSpaceDE w:val="0"/>
        <w:autoSpaceDN w:val="0"/>
        <w:spacing w:line="360" w:lineRule="auto"/>
        <w:ind w:left="0" w:firstLine="0"/>
        <w:jc w:val="left"/>
        <w:rPr>
          <w:rFonts w:hint="default" w:ascii="宋体" w:hAnsi="宋体"/>
          <w:snapToGrid w:val="0"/>
          <w:kern w:val="0"/>
          <w:sz w:val="21"/>
          <w:szCs w:val="21"/>
          <w:lang w:val="zh-CN"/>
        </w:rPr>
      </w:pPr>
      <w:r>
        <w:rPr>
          <w:rFonts w:ascii="宋体" w:hAnsi="宋体"/>
          <w:snapToGrid w:val="0"/>
          <w:kern w:val="0"/>
          <w:sz w:val="21"/>
          <w:szCs w:val="21"/>
          <w:lang w:val="zh-CN"/>
        </w:rPr>
        <w:t>（招标代理机构)在《招标公告》中约定的日期、时间和地点组织公开开标。开标时需有招标人和投标人代表参加，并邀请政府监管部门代表参加。参加开标的代表应签到以证明其出席。</w:t>
      </w:r>
    </w:p>
    <w:p>
      <w:pPr>
        <w:numPr>
          <w:ilvl w:val="1"/>
          <w:numId w:val="28"/>
        </w:numPr>
        <w:tabs>
          <w:tab w:val="left" w:pos="525"/>
        </w:tabs>
        <w:autoSpaceDE w:val="0"/>
        <w:autoSpaceDN w:val="0"/>
        <w:spacing w:line="360" w:lineRule="auto"/>
        <w:ind w:left="0" w:firstLine="0"/>
        <w:jc w:val="left"/>
        <w:rPr>
          <w:rFonts w:hint="default" w:ascii="宋体" w:hAnsi="宋体"/>
          <w:snapToGrid w:val="0"/>
          <w:kern w:val="0"/>
          <w:sz w:val="21"/>
          <w:szCs w:val="21"/>
          <w:lang w:val="zh-CN"/>
        </w:rPr>
      </w:pPr>
      <w:r>
        <w:rPr>
          <w:rFonts w:ascii="宋体" w:hAnsi="宋体"/>
          <w:snapToGrid w:val="0"/>
          <w:kern w:val="0"/>
          <w:sz w:val="21"/>
          <w:szCs w:val="21"/>
          <w:lang w:val="zh-CN"/>
        </w:rPr>
        <w:t>开标时，由投标人或其推选的代表，或政府监管部门代表检查投标文件的密封情况，经确认无误后由招标工作人员当众拆封，宣读投标人名称、投标价格、价格折扣、招标文件允许提供的备选投标方案和投标文件的其他主要内容。</w:t>
      </w:r>
    </w:p>
    <w:p>
      <w:pPr>
        <w:numPr>
          <w:ilvl w:val="1"/>
          <w:numId w:val="28"/>
        </w:numPr>
        <w:tabs>
          <w:tab w:val="left" w:pos="525"/>
        </w:tabs>
        <w:autoSpaceDE w:val="0"/>
        <w:autoSpaceDN w:val="0"/>
        <w:spacing w:line="360" w:lineRule="auto"/>
        <w:ind w:left="0" w:firstLine="0"/>
        <w:jc w:val="left"/>
        <w:rPr>
          <w:rFonts w:hint="default" w:ascii="宋体" w:hAnsi="宋体"/>
          <w:snapToGrid w:val="0"/>
          <w:kern w:val="0"/>
          <w:sz w:val="21"/>
          <w:szCs w:val="21"/>
          <w:lang w:val="zh-CN"/>
        </w:rPr>
      </w:pPr>
      <w:r>
        <w:rPr>
          <w:rFonts w:ascii="宋体" w:hAnsi="宋体"/>
          <w:snapToGrid w:val="0"/>
          <w:kern w:val="0"/>
          <w:sz w:val="21"/>
          <w:szCs w:val="21"/>
          <w:lang w:val="zh-CN"/>
        </w:rPr>
        <w:t>(招标代理机构)做好开标记录，开标记录由各投标人签字确认。</w:t>
      </w:r>
    </w:p>
    <w:p>
      <w:pPr>
        <w:tabs>
          <w:tab w:val="left" w:pos="525"/>
        </w:tabs>
        <w:autoSpaceDE w:val="0"/>
        <w:autoSpaceDN w:val="0"/>
        <w:spacing w:line="360" w:lineRule="auto"/>
        <w:jc w:val="left"/>
        <w:rPr>
          <w:rFonts w:hint="default" w:ascii="宋体" w:hAnsi="宋体"/>
          <w:b/>
          <w:snapToGrid w:val="0"/>
          <w:kern w:val="0"/>
          <w:sz w:val="21"/>
          <w:szCs w:val="21"/>
          <w:lang w:val="zh-CN"/>
        </w:rPr>
      </w:pPr>
      <w:r>
        <w:rPr>
          <w:rFonts w:ascii="宋体" w:hAnsi="宋体"/>
          <w:b/>
          <w:snapToGrid w:val="0"/>
          <w:kern w:val="0"/>
          <w:sz w:val="21"/>
          <w:szCs w:val="21"/>
        </w:rPr>
        <w:t>24.</w:t>
      </w:r>
      <w:r>
        <w:rPr>
          <w:rFonts w:ascii="宋体" w:hAnsi="宋体"/>
          <w:b/>
          <w:snapToGrid w:val="0"/>
          <w:kern w:val="0"/>
          <w:sz w:val="21"/>
          <w:szCs w:val="21"/>
          <w:lang w:val="zh-CN"/>
        </w:rPr>
        <w:t>评标委员会的组成和评标办法</w:t>
      </w:r>
    </w:p>
    <w:p>
      <w:pPr>
        <w:numPr>
          <w:ilvl w:val="1"/>
          <w:numId w:val="29"/>
        </w:numPr>
        <w:tabs>
          <w:tab w:val="left" w:pos="525"/>
        </w:tabs>
        <w:autoSpaceDE w:val="0"/>
        <w:autoSpaceDN w:val="0"/>
        <w:spacing w:line="360" w:lineRule="auto"/>
        <w:ind w:left="0" w:firstLine="0"/>
        <w:jc w:val="left"/>
        <w:rPr>
          <w:rFonts w:hint="default" w:ascii="宋体" w:hAnsi="宋体"/>
          <w:snapToGrid w:val="0"/>
          <w:kern w:val="0"/>
          <w:sz w:val="21"/>
          <w:szCs w:val="21"/>
          <w:lang w:val="zh-CN"/>
        </w:rPr>
      </w:pPr>
      <w:r>
        <w:rPr>
          <w:rFonts w:ascii="宋体" w:hAnsi="宋体"/>
          <w:snapToGrid w:val="0"/>
          <w:kern w:val="0"/>
          <w:sz w:val="21"/>
          <w:szCs w:val="21"/>
          <w:lang w:val="zh-CN"/>
        </w:rPr>
        <w:t>评标由(招标代理机构)依照有关法规组建的评标委员会负责。评标委员会成员由</w:t>
      </w:r>
      <w:r>
        <w:rPr>
          <w:rFonts w:ascii="宋体" w:hAnsi="宋体"/>
          <w:snapToGrid w:val="0"/>
          <w:kern w:val="0"/>
          <w:sz w:val="21"/>
          <w:szCs w:val="21"/>
        </w:rPr>
        <w:t>5人组成，招标人代表1人、</w:t>
      </w:r>
      <w:r>
        <w:rPr>
          <w:rFonts w:ascii="宋体" w:hAnsi="宋体"/>
          <w:snapToGrid w:val="0"/>
          <w:kern w:val="0"/>
          <w:sz w:val="21"/>
          <w:szCs w:val="21"/>
          <w:lang w:val="zh-CN"/>
        </w:rPr>
        <w:t>抽取评审专家(计算机应用软件开发、经济等方面)</w:t>
      </w:r>
      <w:r>
        <w:rPr>
          <w:rFonts w:ascii="宋体" w:hAnsi="宋体"/>
          <w:snapToGrid w:val="0"/>
          <w:kern w:val="0"/>
          <w:sz w:val="21"/>
          <w:szCs w:val="21"/>
        </w:rPr>
        <w:t>4</w:t>
      </w:r>
      <w:r>
        <w:rPr>
          <w:rFonts w:ascii="宋体" w:hAnsi="宋体"/>
          <w:snapToGrid w:val="0"/>
          <w:kern w:val="0"/>
          <w:sz w:val="21"/>
          <w:szCs w:val="21"/>
          <w:lang w:val="zh-CN"/>
        </w:rPr>
        <w:t>人组成，评标委员会成员依法从吉林省专家库中随机抽取。</w:t>
      </w:r>
    </w:p>
    <w:p>
      <w:pPr>
        <w:numPr>
          <w:ilvl w:val="1"/>
          <w:numId w:val="29"/>
        </w:numPr>
        <w:tabs>
          <w:tab w:val="left" w:pos="525"/>
        </w:tabs>
        <w:autoSpaceDE w:val="0"/>
        <w:autoSpaceDN w:val="0"/>
        <w:spacing w:line="360" w:lineRule="auto"/>
        <w:ind w:left="0" w:firstLine="0"/>
        <w:jc w:val="left"/>
        <w:rPr>
          <w:rFonts w:hint="default" w:ascii="宋体" w:hAnsi="宋体"/>
          <w:snapToGrid w:val="0"/>
          <w:kern w:val="0"/>
          <w:sz w:val="21"/>
          <w:szCs w:val="21"/>
          <w:lang w:val="zh-CN"/>
        </w:rPr>
      </w:pPr>
      <w:r>
        <w:rPr>
          <w:rFonts w:ascii="宋体" w:hAnsi="宋体"/>
          <w:snapToGrid w:val="0"/>
          <w:kern w:val="0"/>
          <w:sz w:val="21"/>
          <w:szCs w:val="21"/>
          <w:lang w:val="zh-CN"/>
        </w:rPr>
        <w:t>评标委员会将按照招标文件确定的评标办法进行评标。评标委员会对投标文件的评审分为符合性检查、商务评议、技术评议和价格评议。</w:t>
      </w:r>
    </w:p>
    <w:p>
      <w:pPr>
        <w:numPr>
          <w:ilvl w:val="1"/>
          <w:numId w:val="29"/>
        </w:numPr>
        <w:tabs>
          <w:tab w:val="left" w:pos="525"/>
        </w:tabs>
        <w:autoSpaceDE w:val="0"/>
        <w:autoSpaceDN w:val="0"/>
        <w:spacing w:line="360" w:lineRule="auto"/>
        <w:ind w:left="0" w:firstLine="0"/>
        <w:jc w:val="left"/>
        <w:rPr>
          <w:rFonts w:hint="default" w:ascii="宋体" w:hAnsi="宋体"/>
          <w:snapToGrid w:val="0"/>
          <w:kern w:val="0"/>
          <w:sz w:val="21"/>
          <w:szCs w:val="21"/>
          <w:lang w:val="zh-CN"/>
        </w:rPr>
      </w:pPr>
      <w:r>
        <w:rPr>
          <w:rFonts w:ascii="宋体" w:hAnsi="宋体"/>
          <w:snapToGrid w:val="0"/>
          <w:kern w:val="0"/>
          <w:sz w:val="21"/>
          <w:szCs w:val="21"/>
          <w:lang w:val="zh-CN"/>
        </w:rPr>
        <w:t>本次评标采用综合评分法，具体见“第六章评标办法”。</w:t>
      </w:r>
    </w:p>
    <w:p>
      <w:pPr>
        <w:tabs>
          <w:tab w:val="left" w:pos="525"/>
        </w:tabs>
        <w:autoSpaceDE w:val="0"/>
        <w:autoSpaceDN w:val="0"/>
        <w:spacing w:line="360" w:lineRule="auto"/>
        <w:jc w:val="left"/>
        <w:rPr>
          <w:rFonts w:hint="default" w:ascii="宋体" w:hAnsi="宋体"/>
          <w:b/>
          <w:snapToGrid w:val="0"/>
          <w:kern w:val="0"/>
          <w:sz w:val="21"/>
          <w:szCs w:val="21"/>
          <w:lang w:val="zh-CN"/>
        </w:rPr>
      </w:pPr>
      <w:r>
        <w:rPr>
          <w:rFonts w:ascii="宋体" w:hAnsi="宋体"/>
          <w:b/>
          <w:snapToGrid w:val="0"/>
          <w:kern w:val="0"/>
          <w:sz w:val="21"/>
          <w:szCs w:val="21"/>
        </w:rPr>
        <w:t>25.</w:t>
      </w:r>
      <w:r>
        <w:rPr>
          <w:rFonts w:ascii="宋体" w:hAnsi="宋体"/>
          <w:b/>
          <w:snapToGrid w:val="0"/>
          <w:kern w:val="0"/>
          <w:sz w:val="21"/>
          <w:szCs w:val="21"/>
          <w:lang w:val="zh-CN"/>
        </w:rPr>
        <w:t>投标文件的初审</w:t>
      </w:r>
    </w:p>
    <w:p>
      <w:pPr>
        <w:numPr>
          <w:ilvl w:val="1"/>
          <w:numId w:val="30"/>
        </w:numPr>
        <w:tabs>
          <w:tab w:val="left" w:pos="525"/>
        </w:tabs>
        <w:autoSpaceDE w:val="0"/>
        <w:autoSpaceDN w:val="0"/>
        <w:spacing w:line="360" w:lineRule="auto"/>
        <w:ind w:left="0" w:firstLine="0"/>
        <w:jc w:val="left"/>
        <w:rPr>
          <w:rFonts w:hint="default" w:ascii="宋体" w:hAnsi="宋体"/>
          <w:snapToGrid w:val="0"/>
          <w:kern w:val="0"/>
          <w:sz w:val="21"/>
          <w:szCs w:val="21"/>
          <w:lang w:val="zh-CN"/>
        </w:rPr>
      </w:pPr>
      <w:r>
        <w:rPr>
          <w:rFonts w:ascii="宋体" w:hAnsi="宋体"/>
          <w:snapToGrid w:val="0"/>
          <w:kern w:val="0"/>
          <w:sz w:val="21"/>
          <w:szCs w:val="21"/>
          <w:lang w:val="zh-CN"/>
        </w:rPr>
        <w:t>评标委员会将审查投标文件是否完整、总体编排是否有序、文件签署是否合格、投标人是否提交了投标保证金、有无计算上的错误等。</w:t>
      </w:r>
    </w:p>
    <w:p>
      <w:pPr>
        <w:numPr>
          <w:ilvl w:val="1"/>
          <w:numId w:val="30"/>
        </w:numPr>
        <w:tabs>
          <w:tab w:val="left" w:pos="525"/>
        </w:tabs>
        <w:autoSpaceDE w:val="0"/>
        <w:autoSpaceDN w:val="0"/>
        <w:spacing w:line="360" w:lineRule="auto"/>
        <w:ind w:left="0" w:firstLine="0"/>
        <w:jc w:val="left"/>
        <w:rPr>
          <w:rFonts w:hint="default" w:ascii="宋体" w:hAnsi="宋体"/>
          <w:snapToGrid w:val="0"/>
          <w:kern w:val="0"/>
          <w:sz w:val="21"/>
          <w:szCs w:val="21"/>
          <w:lang w:val="zh-CN"/>
        </w:rPr>
      </w:pPr>
      <w:r>
        <w:rPr>
          <w:rFonts w:ascii="宋体" w:hAnsi="宋体"/>
          <w:snapToGrid w:val="0"/>
          <w:kern w:val="0"/>
          <w:sz w:val="21"/>
          <w:szCs w:val="21"/>
          <w:lang w:val="zh-CN"/>
        </w:rPr>
        <w:t>算术错误将按以下方法更正：投标文件的大写金额和小写金额不一致的，以大写金额为准；总价金额与按单价汇总金额不一致的，以单价金额计算结果为准；单价金额小数点有明显错位的，应以总价为准，并修改单价。如果投标人不接受对其错误的更正，其投标将被视为无效投标。</w:t>
      </w:r>
    </w:p>
    <w:p>
      <w:pPr>
        <w:numPr>
          <w:ilvl w:val="1"/>
          <w:numId w:val="30"/>
        </w:numPr>
        <w:tabs>
          <w:tab w:val="left" w:pos="525"/>
        </w:tabs>
        <w:autoSpaceDE w:val="0"/>
        <w:autoSpaceDN w:val="0"/>
        <w:spacing w:line="360" w:lineRule="auto"/>
        <w:ind w:left="0" w:firstLine="0"/>
        <w:jc w:val="left"/>
        <w:rPr>
          <w:rFonts w:hint="default" w:ascii="宋体" w:hAnsi="宋体"/>
          <w:snapToGrid w:val="0"/>
          <w:kern w:val="0"/>
          <w:sz w:val="21"/>
          <w:szCs w:val="21"/>
          <w:lang w:val="zh-CN"/>
        </w:rPr>
      </w:pPr>
      <w:r>
        <w:rPr>
          <w:rFonts w:ascii="宋体" w:hAnsi="宋体"/>
          <w:snapToGrid w:val="0"/>
          <w:kern w:val="0"/>
          <w:sz w:val="21"/>
          <w:szCs w:val="21"/>
          <w:lang w:val="zh-CN"/>
        </w:rPr>
        <w:t>投标人有下列情形之一的，其投标将被视为无效投标：</w:t>
      </w:r>
    </w:p>
    <w:p>
      <w:pPr>
        <w:autoSpaceDE w:val="0"/>
        <w:autoSpaceDN w:val="0"/>
        <w:spacing w:line="360" w:lineRule="auto"/>
        <w:jc w:val="left"/>
        <w:rPr>
          <w:rFonts w:hint="default" w:ascii="宋体" w:hAnsi="宋体"/>
          <w:snapToGrid w:val="0"/>
          <w:kern w:val="0"/>
          <w:sz w:val="21"/>
          <w:szCs w:val="21"/>
          <w:lang w:val="zh-CN"/>
        </w:rPr>
      </w:pPr>
      <w:r>
        <w:rPr>
          <w:rFonts w:ascii="宋体" w:hAnsi="宋体"/>
          <w:snapToGrid w:val="0"/>
          <w:kern w:val="0"/>
          <w:sz w:val="21"/>
          <w:szCs w:val="21"/>
          <w:lang w:val="zh-CN"/>
        </w:rPr>
        <w:t>在符合性检查和商务评议时，如发现下列情形之一的，投标文件将被视为无效投标：</w:t>
      </w:r>
    </w:p>
    <w:p>
      <w:pPr>
        <w:autoSpaceDE w:val="0"/>
        <w:autoSpaceDN w:val="0"/>
        <w:spacing w:line="360" w:lineRule="auto"/>
        <w:jc w:val="left"/>
        <w:rPr>
          <w:rFonts w:hint="default" w:ascii="宋体" w:hAnsi="宋体"/>
          <w:snapToGrid w:val="0"/>
          <w:kern w:val="0"/>
          <w:sz w:val="21"/>
          <w:szCs w:val="21"/>
          <w:lang w:val="zh-CN"/>
        </w:rPr>
      </w:pPr>
      <w:r>
        <w:rPr>
          <w:rFonts w:ascii="宋体" w:hAnsi="宋体"/>
          <w:snapToGrid w:val="0"/>
          <w:kern w:val="0"/>
          <w:sz w:val="21"/>
          <w:szCs w:val="21"/>
          <w:lang w:val="zh-CN"/>
        </w:rPr>
        <w:t>1）投标人未提交投标保证金或金额不足、投标保证金提交形式不符合招标文件要求的；</w:t>
      </w:r>
    </w:p>
    <w:p>
      <w:pPr>
        <w:autoSpaceDE w:val="0"/>
        <w:autoSpaceDN w:val="0"/>
        <w:spacing w:line="360" w:lineRule="auto"/>
        <w:jc w:val="left"/>
        <w:rPr>
          <w:rFonts w:hint="default" w:ascii="宋体" w:hAnsi="宋体"/>
          <w:snapToGrid w:val="0"/>
          <w:kern w:val="0"/>
          <w:sz w:val="21"/>
          <w:szCs w:val="21"/>
          <w:lang w:val="zh-CN"/>
        </w:rPr>
      </w:pPr>
      <w:r>
        <w:rPr>
          <w:rFonts w:ascii="宋体" w:hAnsi="宋体"/>
          <w:sz w:val="21"/>
          <w:szCs w:val="21"/>
        </w:rPr>
        <w:t>2</w:t>
      </w:r>
      <w:r>
        <w:rPr>
          <w:rFonts w:ascii="宋体" w:hAnsi="宋体"/>
          <w:sz w:val="21"/>
          <w:szCs w:val="21"/>
          <w:lang w:val="zh-CN"/>
        </w:rPr>
        <w:t>）</w:t>
      </w:r>
      <w:r>
        <w:rPr>
          <w:rFonts w:ascii="宋体" w:hAnsi="宋体"/>
          <w:snapToGrid w:val="0"/>
          <w:kern w:val="0"/>
          <w:sz w:val="21"/>
          <w:szCs w:val="21"/>
          <w:lang w:val="zh-CN"/>
        </w:rPr>
        <w:t>投标总金额</w:t>
      </w:r>
      <w:r>
        <w:rPr>
          <w:rFonts w:ascii="宋体" w:hAnsi="宋体"/>
          <w:sz w:val="21"/>
          <w:szCs w:val="21"/>
          <w:lang w:val="zh-CN"/>
        </w:rPr>
        <w:t>明显低于成本的，不符合报价要求的；</w:t>
      </w:r>
    </w:p>
    <w:p>
      <w:pPr>
        <w:autoSpaceDE w:val="0"/>
        <w:autoSpaceDN w:val="0"/>
        <w:spacing w:line="360" w:lineRule="auto"/>
        <w:jc w:val="left"/>
        <w:rPr>
          <w:rFonts w:hint="default" w:ascii="宋体" w:hAnsi="宋体"/>
          <w:snapToGrid w:val="0"/>
          <w:kern w:val="0"/>
          <w:sz w:val="21"/>
          <w:szCs w:val="21"/>
          <w:lang w:val="zh-CN"/>
        </w:rPr>
      </w:pPr>
      <w:r>
        <w:rPr>
          <w:rFonts w:ascii="宋体" w:hAnsi="宋体"/>
          <w:snapToGrid w:val="0"/>
          <w:kern w:val="0"/>
          <w:sz w:val="21"/>
          <w:szCs w:val="21"/>
        </w:rPr>
        <w:t>3</w:t>
      </w:r>
      <w:r>
        <w:rPr>
          <w:rFonts w:ascii="宋体" w:hAnsi="宋体"/>
          <w:snapToGrid w:val="0"/>
          <w:kern w:val="0"/>
          <w:sz w:val="21"/>
          <w:szCs w:val="21"/>
          <w:lang w:val="zh-CN"/>
        </w:rPr>
        <w:t>）投标人的投标书或资格证明文件未提供或不符合招标文件要求的；</w:t>
      </w:r>
    </w:p>
    <w:p>
      <w:pPr>
        <w:autoSpaceDE w:val="0"/>
        <w:autoSpaceDN w:val="0"/>
        <w:spacing w:line="360" w:lineRule="auto"/>
        <w:jc w:val="left"/>
        <w:rPr>
          <w:rFonts w:hint="default" w:ascii="宋体" w:hAnsi="宋体"/>
          <w:snapToGrid w:val="0"/>
          <w:kern w:val="0"/>
          <w:sz w:val="21"/>
          <w:szCs w:val="21"/>
          <w:lang w:val="zh-CN"/>
        </w:rPr>
      </w:pPr>
      <w:r>
        <w:rPr>
          <w:rFonts w:ascii="宋体" w:hAnsi="宋体"/>
          <w:snapToGrid w:val="0"/>
          <w:kern w:val="0"/>
          <w:sz w:val="21"/>
          <w:szCs w:val="21"/>
        </w:rPr>
        <w:t>4</w:t>
      </w:r>
      <w:r>
        <w:rPr>
          <w:rFonts w:ascii="宋体" w:hAnsi="宋体"/>
          <w:snapToGrid w:val="0"/>
          <w:kern w:val="0"/>
          <w:sz w:val="21"/>
          <w:szCs w:val="21"/>
          <w:lang w:val="zh-CN"/>
        </w:rPr>
        <w:t>）超出经营范围投标的；</w:t>
      </w:r>
    </w:p>
    <w:p>
      <w:pPr>
        <w:autoSpaceDE w:val="0"/>
        <w:autoSpaceDN w:val="0"/>
        <w:spacing w:line="360" w:lineRule="auto"/>
        <w:jc w:val="left"/>
        <w:rPr>
          <w:rFonts w:hint="default" w:ascii="宋体" w:hAnsi="宋体"/>
          <w:snapToGrid w:val="0"/>
          <w:kern w:val="0"/>
          <w:sz w:val="21"/>
          <w:szCs w:val="21"/>
          <w:lang w:val="zh-CN"/>
        </w:rPr>
      </w:pPr>
      <w:r>
        <w:rPr>
          <w:rFonts w:ascii="宋体" w:hAnsi="宋体"/>
          <w:snapToGrid w:val="0"/>
          <w:kern w:val="0"/>
          <w:sz w:val="21"/>
          <w:szCs w:val="21"/>
        </w:rPr>
        <w:t>5</w:t>
      </w:r>
      <w:r>
        <w:rPr>
          <w:rFonts w:ascii="宋体" w:hAnsi="宋体"/>
          <w:snapToGrid w:val="0"/>
          <w:kern w:val="0"/>
          <w:sz w:val="21"/>
          <w:szCs w:val="21"/>
          <w:lang w:val="zh-CN"/>
        </w:rPr>
        <w:t>）投标文件无法定代表人签字或签字人无法定代表人有效授权的；</w:t>
      </w:r>
    </w:p>
    <w:p>
      <w:pPr>
        <w:autoSpaceDE w:val="0"/>
        <w:autoSpaceDN w:val="0"/>
        <w:spacing w:line="360" w:lineRule="auto"/>
        <w:jc w:val="left"/>
        <w:rPr>
          <w:rFonts w:hint="default" w:ascii="宋体" w:hAnsi="宋体"/>
          <w:snapToGrid w:val="0"/>
          <w:kern w:val="0"/>
          <w:sz w:val="21"/>
          <w:szCs w:val="21"/>
          <w:lang w:val="zh-CN"/>
        </w:rPr>
      </w:pPr>
      <w:r>
        <w:rPr>
          <w:rFonts w:ascii="宋体" w:hAnsi="宋体"/>
          <w:snapToGrid w:val="0"/>
          <w:kern w:val="0"/>
          <w:sz w:val="21"/>
          <w:szCs w:val="21"/>
        </w:rPr>
        <w:t>6</w:t>
      </w:r>
      <w:r>
        <w:rPr>
          <w:rFonts w:ascii="宋体" w:hAnsi="宋体"/>
          <w:snapToGrid w:val="0"/>
          <w:kern w:val="0"/>
          <w:sz w:val="21"/>
          <w:szCs w:val="21"/>
          <w:lang w:val="zh-CN"/>
        </w:rPr>
        <w:t>）投标有效期不足的；</w:t>
      </w:r>
    </w:p>
    <w:p>
      <w:pPr>
        <w:autoSpaceDE w:val="0"/>
        <w:autoSpaceDN w:val="0"/>
        <w:spacing w:line="360" w:lineRule="auto"/>
        <w:jc w:val="left"/>
        <w:rPr>
          <w:rFonts w:hint="default" w:ascii="宋体" w:hAnsi="宋体"/>
          <w:snapToGrid w:val="0"/>
          <w:kern w:val="0"/>
          <w:sz w:val="21"/>
          <w:szCs w:val="21"/>
          <w:lang w:val="zh-CN"/>
        </w:rPr>
      </w:pPr>
      <w:r>
        <w:rPr>
          <w:rFonts w:ascii="宋体" w:hAnsi="宋体"/>
          <w:snapToGrid w:val="0"/>
          <w:kern w:val="0"/>
          <w:sz w:val="21"/>
          <w:szCs w:val="21"/>
        </w:rPr>
        <w:t>7</w:t>
      </w:r>
      <w:r>
        <w:rPr>
          <w:rFonts w:ascii="宋体" w:hAnsi="宋体"/>
          <w:snapToGrid w:val="0"/>
          <w:kern w:val="0"/>
          <w:sz w:val="21"/>
          <w:szCs w:val="21"/>
          <w:lang w:val="zh-CN"/>
        </w:rPr>
        <w:t>）有不良经济纠纷记录和违法行为的；</w:t>
      </w:r>
    </w:p>
    <w:p>
      <w:pPr>
        <w:autoSpaceDE w:val="0"/>
        <w:autoSpaceDN w:val="0"/>
        <w:spacing w:line="360" w:lineRule="auto"/>
        <w:jc w:val="left"/>
        <w:rPr>
          <w:rFonts w:hint="default" w:ascii="宋体" w:hAnsi="宋体"/>
          <w:snapToGrid w:val="0"/>
          <w:kern w:val="0"/>
          <w:sz w:val="21"/>
          <w:szCs w:val="21"/>
          <w:lang w:val="zh-CN"/>
        </w:rPr>
      </w:pPr>
      <w:r>
        <w:rPr>
          <w:rFonts w:ascii="宋体" w:hAnsi="宋体"/>
          <w:snapToGrid w:val="0"/>
          <w:kern w:val="0"/>
          <w:sz w:val="21"/>
          <w:szCs w:val="21"/>
        </w:rPr>
        <w:t>8</w:t>
      </w:r>
      <w:r>
        <w:rPr>
          <w:rFonts w:ascii="宋体" w:hAnsi="宋体"/>
          <w:snapToGrid w:val="0"/>
          <w:kern w:val="0"/>
          <w:sz w:val="21"/>
          <w:szCs w:val="21"/>
          <w:lang w:val="zh-CN"/>
        </w:rPr>
        <w:t>）交货时间或项目建设周期不能满足要求的；</w:t>
      </w:r>
    </w:p>
    <w:p>
      <w:pPr>
        <w:autoSpaceDE w:val="0"/>
        <w:autoSpaceDN w:val="0"/>
        <w:spacing w:line="360" w:lineRule="auto"/>
        <w:jc w:val="left"/>
        <w:rPr>
          <w:rFonts w:hint="default" w:ascii="宋体" w:hAnsi="宋体"/>
          <w:snapToGrid w:val="0"/>
          <w:kern w:val="0"/>
          <w:sz w:val="21"/>
          <w:szCs w:val="21"/>
          <w:lang w:val="zh-CN"/>
        </w:rPr>
      </w:pPr>
      <w:r>
        <w:rPr>
          <w:rFonts w:ascii="宋体" w:hAnsi="宋体"/>
          <w:snapToGrid w:val="0"/>
          <w:kern w:val="0"/>
          <w:sz w:val="21"/>
          <w:szCs w:val="21"/>
        </w:rPr>
        <w:t>9</w:t>
      </w:r>
      <w:r>
        <w:rPr>
          <w:rFonts w:ascii="宋体" w:hAnsi="宋体"/>
          <w:snapToGrid w:val="0"/>
          <w:kern w:val="0"/>
          <w:sz w:val="21"/>
          <w:szCs w:val="21"/>
          <w:lang w:val="zh-CN"/>
        </w:rPr>
        <w:t>）免费质保期不能满足要求的；</w:t>
      </w:r>
    </w:p>
    <w:p>
      <w:pPr>
        <w:autoSpaceDE w:val="0"/>
        <w:autoSpaceDN w:val="0"/>
        <w:spacing w:line="360" w:lineRule="auto"/>
        <w:jc w:val="left"/>
        <w:rPr>
          <w:rFonts w:hint="default" w:ascii="宋体" w:hAnsi="宋体"/>
          <w:snapToGrid w:val="0"/>
          <w:kern w:val="0"/>
          <w:sz w:val="21"/>
          <w:szCs w:val="21"/>
          <w:lang w:val="zh-CN"/>
        </w:rPr>
      </w:pPr>
      <w:r>
        <w:rPr>
          <w:rFonts w:ascii="宋体" w:hAnsi="宋体"/>
          <w:snapToGrid w:val="0"/>
          <w:kern w:val="0"/>
          <w:sz w:val="21"/>
          <w:szCs w:val="21"/>
        </w:rPr>
        <w:t>10</w:t>
      </w:r>
      <w:r>
        <w:rPr>
          <w:rFonts w:ascii="宋体" w:hAnsi="宋体"/>
          <w:snapToGrid w:val="0"/>
          <w:kern w:val="0"/>
          <w:sz w:val="21"/>
          <w:szCs w:val="21"/>
          <w:lang w:val="zh-CN"/>
        </w:rPr>
        <w:t>）符合招标文件中规定被视为无效投标其他条款的。</w:t>
      </w:r>
    </w:p>
    <w:p>
      <w:pPr>
        <w:numPr>
          <w:ilvl w:val="1"/>
          <w:numId w:val="30"/>
        </w:numPr>
        <w:tabs>
          <w:tab w:val="left" w:pos="525"/>
        </w:tabs>
        <w:autoSpaceDE w:val="0"/>
        <w:autoSpaceDN w:val="0"/>
        <w:spacing w:line="360" w:lineRule="auto"/>
        <w:ind w:left="0" w:firstLine="0"/>
        <w:jc w:val="left"/>
        <w:rPr>
          <w:rFonts w:hint="default" w:ascii="宋体" w:hAnsi="宋体"/>
          <w:snapToGrid w:val="0"/>
          <w:kern w:val="0"/>
          <w:sz w:val="21"/>
          <w:szCs w:val="21"/>
          <w:lang w:val="zh-CN"/>
        </w:rPr>
      </w:pPr>
      <w:r>
        <w:rPr>
          <w:rFonts w:ascii="宋体" w:hAnsi="宋体"/>
          <w:snapToGrid w:val="0"/>
          <w:kern w:val="0"/>
          <w:sz w:val="21"/>
          <w:szCs w:val="21"/>
          <w:lang w:val="zh-CN"/>
        </w:rPr>
        <w:t>在技术评议时，如发现下列情形之一的，其投标文件将被视为无效投标:</w:t>
      </w:r>
    </w:p>
    <w:p>
      <w:pPr>
        <w:autoSpaceDE w:val="0"/>
        <w:autoSpaceDN w:val="0"/>
        <w:spacing w:line="360" w:lineRule="auto"/>
        <w:jc w:val="left"/>
        <w:rPr>
          <w:rFonts w:hint="default" w:ascii="宋体" w:hAnsi="宋体"/>
          <w:snapToGrid w:val="0"/>
          <w:kern w:val="0"/>
          <w:sz w:val="21"/>
          <w:szCs w:val="21"/>
          <w:lang w:val="zh-CN"/>
        </w:rPr>
      </w:pPr>
      <w:r>
        <w:rPr>
          <w:rFonts w:ascii="宋体" w:hAnsi="宋体"/>
          <w:snapToGrid w:val="0"/>
          <w:kern w:val="0"/>
          <w:sz w:val="21"/>
          <w:szCs w:val="21"/>
          <w:lang w:val="zh-CN"/>
        </w:rPr>
        <w:t>1）投标文件技术规格中的响应与事实不符或虚假投标的；</w:t>
      </w:r>
    </w:p>
    <w:p>
      <w:pPr>
        <w:autoSpaceDE w:val="0"/>
        <w:autoSpaceDN w:val="0"/>
        <w:spacing w:line="360" w:lineRule="auto"/>
        <w:jc w:val="left"/>
        <w:rPr>
          <w:rFonts w:hint="default" w:ascii="宋体" w:hAnsi="宋体"/>
          <w:snapToGrid w:val="0"/>
          <w:kern w:val="0"/>
          <w:sz w:val="21"/>
          <w:szCs w:val="21"/>
          <w:lang w:val="zh-CN"/>
        </w:rPr>
      </w:pPr>
      <w:r>
        <w:rPr>
          <w:rFonts w:ascii="宋体" w:hAnsi="宋体"/>
          <w:snapToGrid w:val="0"/>
          <w:kern w:val="0"/>
          <w:sz w:val="21"/>
          <w:szCs w:val="21"/>
          <w:lang w:val="zh-CN"/>
        </w:rPr>
        <w:t>2）投标人必须提供所投设备的具体参数值，如原文复制招标文件的技术规格相关部分内容作为其投标文件一部分的；</w:t>
      </w:r>
    </w:p>
    <w:p>
      <w:pPr>
        <w:autoSpaceDE w:val="0"/>
        <w:autoSpaceDN w:val="0"/>
        <w:spacing w:line="360" w:lineRule="auto"/>
        <w:jc w:val="left"/>
        <w:rPr>
          <w:rFonts w:hint="default" w:ascii="宋体" w:hAnsi="宋体"/>
          <w:snapToGrid w:val="0"/>
          <w:kern w:val="0"/>
          <w:sz w:val="21"/>
          <w:szCs w:val="21"/>
          <w:lang w:val="zh-CN"/>
        </w:rPr>
      </w:pPr>
      <w:r>
        <w:rPr>
          <w:rFonts w:ascii="宋体" w:hAnsi="宋体"/>
          <w:snapToGrid w:val="0"/>
          <w:kern w:val="0"/>
          <w:sz w:val="21"/>
          <w:szCs w:val="21"/>
          <w:lang w:val="zh-CN"/>
        </w:rPr>
        <w:t>3）未能实质响应招标文件中技术条款要求的；</w:t>
      </w:r>
    </w:p>
    <w:p>
      <w:pPr>
        <w:autoSpaceDE w:val="0"/>
        <w:autoSpaceDN w:val="0"/>
        <w:spacing w:line="360" w:lineRule="auto"/>
        <w:jc w:val="left"/>
        <w:rPr>
          <w:rFonts w:hint="default" w:ascii="宋体" w:hAnsi="宋体"/>
          <w:snapToGrid w:val="0"/>
          <w:kern w:val="0"/>
          <w:sz w:val="21"/>
          <w:szCs w:val="21"/>
          <w:lang w:val="zh-CN"/>
        </w:rPr>
      </w:pPr>
      <w:r>
        <w:rPr>
          <w:rFonts w:ascii="宋体" w:hAnsi="宋体"/>
          <w:snapToGrid w:val="0"/>
          <w:kern w:val="0"/>
          <w:sz w:val="21"/>
          <w:szCs w:val="21"/>
          <w:lang w:val="zh-CN"/>
        </w:rPr>
        <w:t>4）符合招标文件中其它规定被视为无效投标的技术条款的。</w:t>
      </w:r>
    </w:p>
    <w:p>
      <w:pPr>
        <w:tabs>
          <w:tab w:val="left" w:pos="525"/>
        </w:tabs>
        <w:autoSpaceDE w:val="0"/>
        <w:autoSpaceDN w:val="0"/>
        <w:spacing w:line="360" w:lineRule="auto"/>
        <w:jc w:val="left"/>
        <w:rPr>
          <w:rFonts w:hint="default" w:ascii="宋体" w:hAnsi="宋体"/>
          <w:b/>
          <w:snapToGrid w:val="0"/>
          <w:kern w:val="0"/>
          <w:sz w:val="21"/>
          <w:szCs w:val="21"/>
          <w:lang w:val="zh-CN"/>
        </w:rPr>
      </w:pPr>
      <w:r>
        <w:rPr>
          <w:rFonts w:ascii="宋体" w:hAnsi="宋体"/>
          <w:b/>
          <w:snapToGrid w:val="0"/>
          <w:kern w:val="0"/>
          <w:sz w:val="21"/>
          <w:szCs w:val="21"/>
        </w:rPr>
        <w:t>26.</w:t>
      </w:r>
      <w:r>
        <w:rPr>
          <w:rFonts w:ascii="宋体" w:hAnsi="宋体"/>
          <w:b/>
          <w:snapToGrid w:val="0"/>
          <w:kern w:val="0"/>
          <w:sz w:val="21"/>
          <w:szCs w:val="21"/>
          <w:lang w:val="zh-CN"/>
        </w:rPr>
        <w:t>投标文件的澄清</w:t>
      </w:r>
    </w:p>
    <w:p>
      <w:pPr>
        <w:numPr>
          <w:ilvl w:val="1"/>
          <w:numId w:val="31"/>
        </w:numPr>
        <w:tabs>
          <w:tab w:val="left" w:pos="525"/>
        </w:tabs>
        <w:autoSpaceDE w:val="0"/>
        <w:autoSpaceDN w:val="0"/>
        <w:spacing w:line="360" w:lineRule="auto"/>
        <w:ind w:left="0" w:firstLine="0"/>
        <w:jc w:val="left"/>
        <w:rPr>
          <w:rFonts w:hint="default" w:ascii="宋体" w:hAnsi="宋体"/>
          <w:snapToGrid w:val="0"/>
          <w:kern w:val="0"/>
          <w:sz w:val="21"/>
          <w:szCs w:val="21"/>
          <w:lang w:val="zh-CN"/>
        </w:rPr>
      </w:pPr>
      <w:r>
        <w:rPr>
          <w:rFonts w:ascii="宋体" w:hAnsi="宋体"/>
          <w:snapToGrid w:val="0"/>
          <w:kern w:val="0"/>
          <w:sz w:val="21"/>
          <w:szCs w:val="21"/>
          <w:lang w:val="zh-CN"/>
        </w:rPr>
        <w:t>评标期间，评标委员会有权要求投标人对其投标文件中含义不明确、同类问题表述不一致或者有明显文字和计算错误的内容等作必要的澄清、说明或者补正。投标人必须按照评标委员会要求的澄清内容和时间做出澄清。除按本须知25.2(条)规定改正算术错误外，投标人对投标文件的澄清不得超出投标文件的范围或者改变投标文件的实质性内容。在评标期间，评标委员会可要求投标人对其投标文件进行澄清，但不得寻求、提供或允许投标人对投标报价等实质性内容做任何更改。有关澄清的答复均应由投标人的法定代表人或授权代表签字的书面形式作出并加盖投标人的印章。</w:t>
      </w:r>
    </w:p>
    <w:p>
      <w:pPr>
        <w:numPr>
          <w:ilvl w:val="1"/>
          <w:numId w:val="31"/>
        </w:numPr>
        <w:tabs>
          <w:tab w:val="left" w:pos="525"/>
        </w:tabs>
        <w:autoSpaceDE w:val="0"/>
        <w:autoSpaceDN w:val="0"/>
        <w:spacing w:line="360" w:lineRule="auto"/>
        <w:ind w:left="0" w:firstLine="0"/>
        <w:jc w:val="left"/>
        <w:rPr>
          <w:rFonts w:hint="default" w:ascii="宋体" w:hAnsi="宋体"/>
          <w:snapToGrid w:val="0"/>
          <w:kern w:val="0"/>
          <w:sz w:val="21"/>
          <w:szCs w:val="21"/>
          <w:lang w:val="zh-CN"/>
        </w:rPr>
      </w:pPr>
      <w:r>
        <w:rPr>
          <w:rFonts w:ascii="宋体" w:hAnsi="宋体"/>
          <w:snapToGrid w:val="0"/>
          <w:kern w:val="0"/>
          <w:sz w:val="21"/>
          <w:szCs w:val="21"/>
          <w:lang w:val="zh-CN"/>
        </w:rPr>
        <w:t>投标人的澄清文件是其投标文件的组成部分。</w:t>
      </w:r>
    </w:p>
    <w:p>
      <w:pPr>
        <w:tabs>
          <w:tab w:val="left" w:pos="525"/>
        </w:tabs>
        <w:autoSpaceDE w:val="0"/>
        <w:autoSpaceDN w:val="0"/>
        <w:spacing w:line="360" w:lineRule="auto"/>
        <w:jc w:val="left"/>
        <w:rPr>
          <w:rFonts w:hint="default" w:ascii="宋体" w:hAnsi="宋体"/>
          <w:b/>
          <w:snapToGrid w:val="0"/>
          <w:kern w:val="0"/>
          <w:sz w:val="21"/>
          <w:szCs w:val="21"/>
          <w:lang w:val="zh-CN"/>
        </w:rPr>
      </w:pPr>
      <w:r>
        <w:rPr>
          <w:rFonts w:ascii="宋体" w:hAnsi="宋体"/>
          <w:b/>
          <w:snapToGrid w:val="0"/>
          <w:kern w:val="0"/>
          <w:sz w:val="21"/>
          <w:szCs w:val="21"/>
        </w:rPr>
        <w:t>27.</w:t>
      </w:r>
      <w:r>
        <w:rPr>
          <w:rFonts w:ascii="宋体" w:hAnsi="宋体"/>
          <w:b/>
          <w:snapToGrid w:val="0"/>
          <w:kern w:val="0"/>
          <w:sz w:val="21"/>
          <w:szCs w:val="21"/>
          <w:lang w:val="zh-CN"/>
        </w:rPr>
        <w:t>授标</w:t>
      </w:r>
    </w:p>
    <w:p>
      <w:pPr>
        <w:tabs>
          <w:tab w:val="left" w:pos="0"/>
        </w:tabs>
        <w:autoSpaceDE w:val="0"/>
        <w:autoSpaceDN w:val="0"/>
        <w:spacing w:line="360" w:lineRule="auto"/>
        <w:jc w:val="left"/>
        <w:rPr>
          <w:rFonts w:hint="default" w:ascii="宋体" w:hAnsi="宋体"/>
          <w:snapToGrid w:val="0"/>
          <w:kern w:val="0"/>
          <w:sz w:val="21"/>
          <w:szCs w:val="21"/>
          <w:lang w:val="zh-CN"/>
        </w:rPr>
      </w:pPr>
      <w:r>
        <w:rPr>
          <w:rFonts w:ascii="宋体" w:hAnsi="宋体"/>
          <w:snapToGrid w:val="0"/>
          <w:kern w:val="0"/>
          <w:sz w:val="21"/>
          <w:szCs w:val="21"/>
        </w:rPr>
        <w:t>27.1</w:t>
      </w:r>
      <w:r>
        <w:rPr>
          <w:rFonts w:ascii="宋体" w:hAnsi="宋体"/>
          <w:snapToGrid w:val="0"/>
          <w:kern w:val="0"/>
          <w:sz w:val="21"/>
          <w:szCs w:val="21"/>
          <w:lang w:val="zh-CN"/>
        </w:rPr>
        <w:t>评标委员会按照招标文件确定的评标办法、步骤、标准，对投标文件进行评审，提出书面评标报告，将得分由高到低的顺序，</w:t>
      </w:r>
      <w:r>
        <w:rPr>
          <w:rFonts w:ascii="宋体" w:hAnsi="宋体" w:cs="宋体"/>
          <w:sz w:val="21"/>
          <w:szCs w:val="21"/>
        </w:rPr>
        <w:t>推荐3名中标候选人，</w:t>
      </w:r>
      <w:r>
        <w:rPr>
          <w:rFonts w:ascii="宋体" w:hAnsi="宋体"/>
          <w:snapToGrid w:val="0"/>
          <w:kern w:val="0"/>
          <w:sz w:val="21"/>
          <w:szCs w:val="21"/>
          <w:lang w:val="zh-CN"/>
        </w:rPr>
        <w:t>确定得分第一的投标人为中标人，</w:t>
      </w:r>
      <w:r>
        <w:rPr>
          <w:rFonts w:ascii="宋体" w:hAnsi="宋体" w:cs="宋体"/>
          <w:sz w:val="21"/>
          <w:szCs w:val="21"/>
        </w:rPr>
        <w:t>只公示1名中标人。</w:t>
      </w:r>
    </w:p>
    <w:p>
      <w:pPr>
        <w:tabs>
          <w:tab w:val="left" w:pos="525"/>
        </w:tabs>
        <w:autoSpaceDE w:val="0"/>
        <w:autoSpaceDN w:val="0"/>
        <w:spacing w:line="360" w:lineRule="auto"/>
        <w:jc w:val="left"/>
        <w:rPr>
          <w:rFonts w:hint="default" w:ascii="宋体" w:hAnsi="宋体"/>
          <w:snapToGrid w:val="0"/>
          <w:kern w:val="0"/>
          <w:sz w:val="21"/>
          <w:szCs w:val="21"/>
          <w:lang w:val="zh-CN"/>
        </w:rPr>
      </w:pPr>
      <w:r>
        <w:rPr>
          <w:rFonts w:ascii="宋体" w:hAnsi="宋体"/>
          <w:snapToGrid w:val="0"/>
          <w:kern w:val="0"/>
          <w:sz w:val="21"/>
          <w:szCs w:val="21"/>
        </w:rPr>
        <w:t>27.2</w:t>
      </w:r>
      <w:r>
        <w:rPr>
          <w:rFonts w:ascii="宋体" w:hAnsi="宋体"/>
          <w:snapToGrid w:val="0"/>
          <w:kern w:val="0"/>
          <w:sz w:val="21"/>
          <w:szCs w:val="21"/>
          <w:lang w:val="zh-CN"/>
        </w:rPr>
        <w:t>中标资格人因不可抗力或者自身原因不能履行合同的，招标人可以与排位在中标投标人之后第一位的中标候选投标人签订采购合同，以此类推。</w:t>
      </w:r>
    </w:p>
    <w:p>
      <w:pPr>
        <w:tabs>
          <w:tab w:val="left" w:pos="525"/>
        </w:tabs>
        <w:autoSpaceDE w:val="0"/>
        <w:autoSpaceDN w:val="0"/>
        <w:spacing w:line="360" w:lineRule="auto"/>
        <w:jc w:val="left"/>
        <w:rPr>
          <w:rFonts w:hint="default" w:ascii="宋体" w:hAnsi="宋体"/>
          <w:snapToGrid w:val="0"/>
          <w:kern w:val="0"/>
          <w:sz w:val="21"/>
          <w:szCs w:val="21"/>
          <w:lang w:val="zh-CN"/>
        </w:rPr>
      </w:pPr>
      <w:r>
        <w:rPr>
          <w:rFonts w:ascii="宋体" w:hAnsi="宋体"/>
          <w:snapToGrid w:val="0"/>
          <w:kern w:val="0"/>
          <w:sz w:val="21"/>
          <w:szCs w:val="21"/>
        </w:rPr>
        <w:t>27.3</w:t>
      </w:r>
      <w:r>
        <w:rPr>
          <w:rFonts w:ascii="宋体" w:hAnsi="宋体"/>
          <w:snapToGrid w:val="0"/>
          <w:kern w:val="0"/>
          <w:sz w:val="21"/>
          <w:szCs w:val="21"/>
          <w:lang w:val="zh-CN"/>
        </w:rPr>
        <w:t>在评标期间，投标人不得非法干预、影响评标过程。</w:t>
      </w:r>
    </w:p>
    <w:p>
      <w:pPr>
        <w:pStyle w:val="5"/>
        <w:numPr>
          <w:ilvl w:val="0"/>
          <w:numId w:val="1"/>
        </w:numPr>
        <w:spacing w:before="0" w:after="0" w:line="360" w:lineRule="auto"/>
        <w:ind w:left="0" w:firstLine="0"/>
        <w:jc w:val="left"/>
        <w:rPr>
          <w:rFonts w:hint="default" w:ascii="宋体" w:hAnsi="宋体"/>
          <w:sz w:val="21"/>
          <w:szCs w:val="21"/>
        </w:rPr>
      </w:pPr>
      <w:bookmarkStart w:id="65" w:name="_Toc28158"/>
      <w:bookmarkStart w:id="66" w:name="_Toc531849866"/>
      <w:bookmarkStart w:id="67" w:name="_Toc261272372"/>
      <w:bookmarkStart w:id="68" w:name="_Toc275791867"/>
      <w:bookmarkStart w:id="69" w:name="_Toc532324872"/>
      <w:bookmarkStart w:id="70" w:name="_Toc532246418"/>
      <w:bookmarkStart w:id="71" w:name="_Toc532324544"/>
      <w:bookmarkStart w:id="72" w:name="_Toc531958052"/>
      <w:r>
        <w:rPr>
          <w:rFonts w:ascii="宋体" w:hAnsi="宋体"/>
          <w:sz w:val="21"/>
          <w:szCs w:val="21"/>
        </w:rPr>
        <w:t>签订合同</w:t>
      </w:r>
      <w:bookmarkEnd w:id="65"/>
      <w:bookmarkEnd w:id="66"/>
      <w:bookmarkEnd w:id="67"/>
      <w:bookmarkEnd w:id="68"/>
      <w:bookmarkEnd w:id="69"/>
      <w:bookmarkEnd w:id="70"/>
      <w:bookmarkEnd w:id="71"/>
      <w:bookmarkEnd w:id="72"/>
    </w:p>
    <w:p>
      <w:pPr>
        <w:tabs>
          <w:tab w:val="left" w:pos="525"/>
        </w:tabs>
        <w:autoSpaceDE w:val="0"/>
        <w:autoSpaceDN w:val="0"/>
        <w:spacing w:line="360" w:lineRule="auto"/>
        <w:jc w:val="left"/>
        <w:rPr>
          <w:rFonts w:hint="default" w:ascii="宋体" w:hAnsi="宋体"/>
          <w:b/>
          <w:snapToGrid w:val="0"/>
          <w:kern w:val="0"/>
          <w:sz w:val="21"/>
          <w:szCs w:val="21"/>
          <w:lang w:val="zh-CN"/>
        </w:rPr>
      </w:pPr>
      <w:r>
        <w:rPr>
          <w:rFonts w:ascii="宋体" w:hAnsi="宋体"/>
          <w:b/>
          <w:snapToGrid w:val="0"/>
          <w:kern w:val="0"/>
          <w:sz w:val="21"/>
          <w:szCs w:val="21"/>
        </w:rPr>
        <w:t>29.</w:t>
      </w:r>
      <w:r>
        <w:rPr>
          <w:rFonts w:ascii="宋体" w:hAnsi="宋体"/>
          <w:b/>
          <w:snapToGrid w:val="0"/>
          <w:kern w:val="0"/>
          <w:sz w:val="21"/>
          <w:szCs w:val="21"/>
          <w:lang w:val="zh-CN"/>
        </w:rPr>
        <w:t>签订合同</w:t>
      </w:r>
    </w:p>
    <w:p>
      <w:pPr>
        <w:tabs>
          <w:tab w:val="left" w:pos="525"/>
        </w:tabs>
        <w:autoSpaceDE w:val="0"/>
        <w:autoSpaceDN w:val="0"/>
        <w:spacing w:line="360" w:lineRule="auto"/>
        <w:jc w:val="left"/>
        <w:rPr>
          <w:rFonts w:hint="default" w:ascii="宋体" w:hAnsi="宋体"/>
          <w:snapToGrid w:val="0"/>
          <w:kern w:val="0"/>
          <w:sz w:val="21"/>
          <w:szCs w:val="21"/>
          <w:lang w:val="zh-CN"/>
        </w:rPr>
      </w:pPr>
      <w:r>
        <w:rPr>
          <w:rFonts w:ascii="宋体" w:hAnsi="宋体"/>
          <w:snapToGrid w:val="0"/>
          <w:kern w:val="0"/>
          <w:sz w:val="21"/>
          <w:szCs w:val="21"/>
          <w:lang w:val="zh-CN"/>
        </w:rPr>
        <w:t>29.1招标人应按招标文件要求和中标资格人的投标文件承诺订立书面合同，不得超出招标文件和中标资格人投标文件的范围，也不得再行订立背离合同实质性内容的其他协议。</w:t>
      </w:r>
    </w:p>
    <w:p>
      <w:pPr>
        <w:tabs>
          <w:tab w:val="left" w:pos="525"/>
        </w:tabs>
        <w:autoSpaceDE w:val="0"/>
        <w:autoSpaceDN w:val="0"/>
        <w:spacing w:line="360" w:lineRule="auto"/>
        <w:jc w:val="left"/>
        <w:rPr>
          <w:rFonts w:hint="default" w:ascii="宋体" w:hAnsi="宋体"/>
          <w:snapToGrid w:val="0"/>
          <w:kern w:val="0"/>
          <w:sz w:val="21"/>
          <w:szCs w:val="21"/>
          <w:lang w:val="zh-CN"/>
        </w:rPr>
      </w:pPr>
      <w:r>
        <w:rPr>
          <w:rFonts w:ascii="宋体" w:hAnsi="宋体"/>
          <w:snapToGrid w:val="0"/>
          <w:kern w:val="0"/>
          <w:sz w:val="21"/>
          <w:szCs w:val="21"/>
          <w:lang w:val="zh-CN"/>
        </w:rPr>
        <w:t>29.2招标人在《中标通知书》发出之日起30天内，与中标资格人签订合同。</w:t>
      </w:r>
    </w:p>
    <w:p>
      <w:pPr>
        <w:tabs>
          <w:tab w:val="left" w:pos="525"/>
        </w:tabs>
        <w:autoSpaceDE w:val="0"/>
        <w:autoSpaceDN w:val="0"/>
        <w:spacing w:line="360" w:lineRule="auto"/>
        <w:jc w:val="left"/>
        <w:rPr>
          <w:rFonts w:hint="default" w:ascii="宋体" w:hAnsi="宋体"/>
          <w:snapToGrid w:val="0"/>
          <w:kern w:val="0"/>
          <w:sz w:val="21"/>
          <w:szCs w:val="21"/>
          <w:lang w:val="zh-CN"/>
        </w:rPr>
      </w:pPr>
      <w:r>
        <w:rPr>
          <w:rFonts w:ascii="宋体" w:hAnsi="宋体"/>
          <w:snapToGrid w:val="0"/>
          <w:kern w:val="0"/>
          <w:sz w:val="21"/>
          <w:szCs w:val="21"/>
          <w:lang w:val="zh-CN"/>
        </w:rPr>
        <w:t>29.3中标资格人应严格按照签订的政府采购服务合同和标准组织生产和服务，提供产品合格证和使用说明书，做好售后服务和装具使用的技术指导。</w:t>
      </w:r>
    </w:p>
    <w:p>
      <w:pPr>
        <w:pStyle w:val="5"/>
        <w:numPr>
          <w:ilvl w:val="0"/>
          <w:numId w:val="1"/>
        </w:numPr>
        <w:spacing w:before="0" w:after="0" w:line="360" w:lineRule="auto"/>
        <w:ind w:left="0" w:firstLine="0"/>
        <w:jc w:val="left"/>
        <w:rPr>
          <w:rFonts w:hint="default" w:ascii="宋体" w:hAnsi="宋体"/>
          <w:sz w:val="21"/>
          <w:szCs w:val="21"/>
        </w:rPr>
      </w:pPr>
      <w:bookmarkStart w:id="73" w:name="_Toc531849867"/>
      <w:bookmarkStart w:id="74" w:name="_Toc13536"/>
      <w:bookmarkStart w:id="75" w:name="_Toc261272373"/>
      <w:bookmarkStart w:id="76" w:name="_Toc532246419"/>
      <w:bookmarkStart w:id="77" w:name="_Toc532324873"/>
      <w:bookmarkStart w:id="78" w:name="_Toc532324545"/>
      <w:bookmarkStart w:id="79" w:name="_Toc275791868"/>
      <w:bookmarkStart w:id="80" w:name="_Toc531958053"/>
      <w:r>
        <w:rPr>
          <w:rFonts w:ascii="宋体" w:hAnsi="宋体"/>
          <w:sz w:val="21"/>
          <w:szCs w:val="21"/>
        </w:rPr>
        <w:t>公示、质疑</w:t>
      </w:r>
      <w:bookmarkEnd w:id="73"/>
      <w:bookmarkEnd w:id="74"/>
      <w:bookmarkEnd w:id="75"/>
      <w:bookmarkEnd w:id="76"/>
      <w:bookmarkEnd w:id="77"/>
      <w:bookmarkEnd w:id="78"/>
      <w:bookmarkEnd w:id="79"/>
      <w:bookmarkEnd w:id="80"/>
    </w:p>
    <w:p>
      <w:pPr>
        <w:tabs>
          <w:tab w:val="left" w:pos="525"/>
        </w:tabs>
        <w:autoSpaceDE w:val="0"/>
        <w:autoSpaceDN w:val="0"/>
        <w:spacing w:line="360" w:lineRule="auto"/>
        <w:jc w:val="left"/>
        <w:rPr>
          <w:rFonts w:hint="default" w:ascii="宋体" w:hAnsi="宋体"/>
          <w:snapToGrid w:val="0"/>
          <w:kern w:val="0"/>
          <w:sz w:val="21"/>
          <w:szCs w:val="21"/>
          <w:lang w:val="zh-CN"/>
        </w:rPr>
      </w:pPr>
      <w:r>
        <w:rPr>
          <w:rFonts w:ascii="宋体" w:hAnsi="宋体"/>
          <w:snapToGrid w:val="0"/>
          <w:kern w:val="0"/>
          <w:sz w:val="21"/>
          <w:szCs w:val="21"/>
        </w:rPr>
        <w:t>30.</w:t>
      </w:r>
      <w:r>
        <w:rPr>
          <w:rFonts w:ascii="宋体" w:hAnsi="宋体"/>
          <w:snapToGrid w:val="0"/>
          <w:kern w:val="0"/>
          <w:sz w:val="21"/>
          <w:szCs w:val="21"/>
          <w:lang w:val="zh-CN"/>
        </w:rPr>
        <w:t>（招标代理机构)将在指定媒体上发布招标公告、通知、评标结果公示等招标程序中所有信息，中标公示期为</w:t>
      </w:r>
      <w:r>
        <w:rPr>
          <w:rFonts w:ascii="宋体" w:hAnsi="宋体"/>
          <w:snapToGrid w:val="0"/>
          <w:kern w:val="0"/>
          <w:sz w:val="21"/>
          <w:szCs w:val="21"/>
        </w:rPr>
        <w:t>1</w:t>
      </w:r>
      <w:r>
        <w:rPr>
          <w:rFonts w:ascii="宋体" w:hAnsi="宋体"/>
          <w:snapToGrid w:val="0"/>
          <w:kern w:val="0"/>
          <w:sz w:val="21"/>
          <w:szCs w:val="21"/>
          <w:lang w:val="zh-CN"/>
        </w:rPr>
        <w:t>个工作日。</w:t>
      </w:r>
    </w:p>
    <w:p>
      <w:pPr>
        <w:tabs>
          <w:tab w:val="left" w:pos="525"/>
        </w:tabs>
        <w:autoSpaceDE w:val="0"/>
        <w:autoSpaceDN w:val="0"/>
        <w:spacing w:line="360" w:lineRule="auto"/>
        <w:jc w:val="left"/>
        <w:rPr>
          <w:rFonts w:hint="default" w:ascii="宋体" w:hAnsi="宋体"/>
          <w:snapToGrid w:val="0"/>
          <w:kern w:val="0"/>
          <w:sz w:val="21"/>
          <w:szCs w:val="21"/>
          <w:lang w:val="zh-CN"/>
        </w:rPr>
      </w:pPr>
      <w:r>
        <w:rPr>
          <w:rFonts w:ascii="宋体" w:hAnsi="宋体"/>
          <w:snapToGrid w:val="0"/>
          <w:kern w:val="0"/>
          <w:sz w:val="21"/>
          <w:szCs w:val="21"/>
        </w:rPr>
        <w:t>31.</w:t>
      </w:r>
      <w:r>
        <w:rPr>
          <w:rFonts w:ascii="宋体" w:hAnsi="宋体"/>
          <w:snapToGrid w:val="0"/>
          <w:kern w:val="0"/>
          <w:sz w:val="21"/>
          <w:szCs w:val="21"/>
          <w:lang w:val="zh-CN"/>
        </w:rPr>
        <w:t>如果投标人对此次采购活动有疑问，可依据《政府采购法》等相关规定，向(招标代理机构)提出质疑，招标代理机构将依法给与答复。</w:t>
      </w:r>
    </w:p>
    <w:p>
      <w:pPr>
        <w:pStyle w:val="5"/>
        <w:numPr>
          <w:ilvl w:val="0"/>
          <w:numId w:val="1"/>
        </w:numPr>
        <w:spacing w:before="0" w:after="0" w:line="360" w:lineRule="auto"/>
        <w:ind w:left="0" w:firstLine="0"/>
        <w:jc w:val="left"/>
        <w:rPr>
          <w:rFonts w:hint="default" w:ascii="宋体" w:hAnsi="宋体"/>
          <w:sz w:val="21"/>
          <w:szCs w:val="21"/>
        </w:rPr>
      </w:pPr>
      <w:bookmarkStart w:id="81" w:name="_Toc532324546"/>
      <w:bookmarkStart w:id="82" w:name="_Toc531849868"/>
      <w:bookmarkStart w:id="83" w:name="_Toc275791869"/>
      <w:bookmarkStart w:id="84" w:name="_Toc532246420"/>
      <w:bookmarkStart w:id="85" w:name="_Toc261272374"/>
      <w:bookmarkStart w:id="86" w:name="_Toc14150"/>
      <w:bookmarkStart w:id="87" w:name="_Toc532324874"/>
      <w:bookmarkStart w:id="88" w:name="_Toc531958054"/>
      <w:r>
        <w:rPr>
          <w:rFonts w:ascii="宋体" w:hAnsi="宋体"/>
          <w:sz w:val="21"/>
          <w:szCs w:val="21"/>
        </w:rPr>
        <w:t>适用法律</w:t>
      </w:r>
      <w:bookmarkEnd w:id="81"/>
      <w:bookmarkEnd w:id="82"/>
      <w:bookmarkEnd w:id="83"/>
      <w:bookmarkEnd w:id="84"/>
      <w:bookmarkEnd w:id="85"/>
      <w:bookmarkEnd w:id="86"/>
      <w:bookmarkEnd w:id="87"/>
      <w:bookmarkEnd w:id="88"/>
    </w:p>
    <w:p>
      <w:pPr>
        <w:pStyle w:val="38"/>
        <w:snapToGrid w:val="0"/>
        <w:spacing w:line="360" w:lineRule="auto"/>
        <w:jc w:val="left"/>
        <w:rPr>
          <w:rFonts w:hint="default" w:hAnsi="宋体"/>
          <w:snapToGrid w:val="0"/>
          <w:szCs w:val="21"/>
          <w:lang w:val="zh-CN"/>
        </w:rPr>
      </w:pPr>
      <w:r>
        <w:rPr>
          <w:rFonts w:hAnsi="宋体"/>
          <w:snapToGrid w:val="0"/>
          <w:szCs w:val="21"/>
          <w:lang w:val="zh-CN"/>
        </w:rPr>
        <w:t>招标人、招标代理机构及投标人的一切招标投标活动均适用于《政府采购法》及相关规定。</w:t>
      </w:r>
    </w:p>
    <w:p>
      <w:pPr>
        <w:spacing w:line="480" w:lineRule="exact"/>
        <w:rPr>
          <w:rFonts w:hint="default" w:ascii="宋体" w:hAnsi="宋体"/>
          <w:sz w:val="21"/>
          <w:szCs w:val="21"/>
        </w:rPr>
      </w:pPr>
      <w:r>
        <w:rPr>
          <w:rFonts w:ascii="宋体" w:hAnsi="宋体"/>
          <w:sz w:val="21"/>
          <w:szCs w:val="21"/>
        </w:rPr>
        <w:br w:type="page"/>
      </w:r>
      <w:r>
        <w:rPr>
          <w:rFonts w:ascii="宋体" w:hAnsi="宋体"/>
          <w:sz w:val="21"/>
          <w:szCs w:val="21"/>
        </w:rPr>
        <w:t>附表一：问题的澄清</w:t>
      </w:r>
    </w:p>
    <w:p>
      <w:pPr>
        <w:spacing w:beforeLines="100" w:afterLines="100" w:line="480" w:lineRule="exact"/>
        <w:jc w:val="center"/>
        <w:rPr>
          <w:rFonts w:hint="default" w:ascii="宋体" w:hAnsi="宋体"/>
          <w:b/>
          <w:sz w:val="22"/>
          <w:szCs w:val="21"/>
        </w:rPr>
      </w:pPr>
      <w:r>
        <w:rPr>
          <w:rFonts w:ascii="宋体" w:hAnsi="宋体"/>
          <w:b/>
          <w:sz w:val="22"/>
          <w:szCs w:val="21"/>
        </w:rPr>
        <w:t>问题的澄清、说明或补正</w:t>
      </w:r>
    </w:p>
    <w:p>
      <w:pPr>
        <w:spacing w:line="400" w:lineRule="exact"/>
        <w:ind w:firstLine="5355" w:firstLineChars="2550"/>
        <w:rPr>
          <w:rFonts w:hint="default" w:ascii="宋体" w:hAnsi="宋体"/>
          <w:sz w:val="21"/>
          <w:szCs w:val="21"/>
          <w:u w:val="single"/>
        </w:rPr>
      </w:pPr>
      <w:r>
        <w:rPr>
          <w:rFonts w:ascii="宋体" w:hAnsi="宋体"/>
          <w:sz w:val="21"/>
          <w:szCs w:val="21"/>
        </w:rPr>
        <w:t>编号：</w:t>
      </w:r>
    </w:p>
    <w:p>
      <w:pPr>
        <w:spacing w:line="480" w:lineRule="exact"/>
        <w:rPr>
          <w:rFonts w:hint="default" w:ascii="宋体" w:hAnsi="宋体"/>
          <w:sz w:val="21"/>
          <w:szCs w:val="21"/>
        </w:rPr>
      </w:pPr>
    </w:p>
    <w:p>
      <w:pPr>
        <w:spacing w:line="480" w:lineRule="exact"/>
        <w:rPr>
          <w:rFonts w:hint="default" w:ascii="宋体" w:hAnsi="宋体"/>
          <w:sz w:val="21"/>
          <w:szCs w:val="21"/>
        </w:rPr>
      </w:pPr>
      <w:r>
        <w:rPr>
          <w:rFonts w:ascii="宋体" w:hAnsi="宋体"/>
          <w:sz w:val="21"/>
          <w:szCs w:val="21"/>
        </w:rPr>
        <w:t>（项目名称）政府采购服务招标评标委员会：</w:t>
      </w:r>
    </w:p>
    <w:p>
      <w:pPr>
        <w:spacing w:line="480" w:lineRule="exact"/>
        <w:ind w:firstLine="420" w:firstLineChars="200"/>
        <w:rPr>
          <w:rFonts w:hint="default" w:ascii="宋体" w:hAnsi="宋体"/>
          <w:sz w:val="21"/>
          <w:szCs w:val="21"/>
        </w:rPr>
      </w:pPr>
    </w:p>
    <w:p>
      <w:pPr>
        <w:spacing w:line="480" w:lineRule="exact"/>
        <w:ind w:firstLine="420" w:firstLineChars="200"/>
        <w:rPr>
          <w:rFonts w:hint="default" w:ascii="宋体" w:hAnsi="宋体"/>
          <w:sz w:val="21"/>
          <w:szCs w:val="21"/>
        </w:rPr>
      </w:pPr>
      <w:r>
        <w:rPr>
          <w:rFonts w:ascii="宋体" w:hAnsi="宋体"/>
          <w:sz w:val="21"/>
          <w:szCs w:val="21"/>
        </w:rPr>
        <w:t>问题澄清通知（编号：）已收悉，现澄清、说明或者补正如下：</w:t>
      </w:r>
    </w:p>
    <w:p>
      <w:pPr>
        <w:spacing w:line="480" w:lineRule="exact"/>
        <w:ind w:firstLine="420" w:firstLineChars="200"/>
        <w:rPr>
          <w:rFonts w:hint="default" w:ascii="宋体" w:hAnsi="宋体"/>
          <w:sz w:val="21"/>
          <w:szCs w:val="21"/>
        </w:rPr>
      </w:pPr>
      <w:r>
        <w:rPr>
          <w:rFonts w:ascii="宋体" w:hAnsi="宋体"/>
          <w:sz w:val="21"/>
          <w:szCs w:val="21"/>
        </w:rPr>
        <w:t>1.</w:t>
      </w:r>
    </w:p>
    <w:p>
      <w:pPr>
        <w:spacing w:line="480" w:lineRule="exact"/>
        <w:ind w:firstLine="420" w:firstLineChars="200"/>
        <w:rPr>
          <w:rFonts w:hint="default" w:ascii="宋体" w:hAnsi="宋体"/>
          <w:sz w:val="21"/>
          <w:szCs w:val="21"/>
        </w:rPr>
      </w:pPr>
      <w:r>
        <w:rPr>
          <w:rFonts w:ascii="宋体" w:hAnsi="宋体"/>
          <w:sz w:val="21"/>
          <w:szCs w:val="21"/>
        </w:rPr>
        <w:t>2.</w:t>
      </w:r>
    </w:p>
    <w:p>
      <w:pPr>
        <w:spacing w:line="480" w:lineRule="exact"/>
        <w:ind w:firstLine="420" w:firstLineChars="200"/>
        <w:rPr>
          <w:rFonts w:hint="default" w:ascii="宋体" w:hAnsi="宋体"/>
          <w:sz w:val="21"/>
          <w:szCs w:val="21"/>
        </w:rPr>
      </w:pPr>
    </w:p>
    <w:p>
      <w:pPr>
        <w:spacing w:line="480" w:lineRule="exact"/>
        <w:ind w:firstLine="420" w:firstLineChars="200"/>
        <w:rPr>
          <w:rFonts w:hint="default" w:ascii="宋体" w:hAnsi="宋体"/>
          <w:sz w:val="21"/>
          <w:szCs w:val="21"/>
        </w:rPr>
      </w:pPr>
      <w:r>
        <w:rPr>
          <w:rFonts w:ascii="宋体" w:hAnsi="宋体"/>
          <w:sz w:val="21"/>
          <w:szCs w:val="21"/>
        </w:rPr>
        <w:t>……</w:t>
      </w:r>
    </w:p>
    <w:p>
      <w:pPr>
        <w:spacing w:line="480" w:lineRule="exact"/>
        <w:ind w:firstLine="420" w:firstLineChars="200"/>
        <w:rPr>
          <w:rFonts w:hint="default" w:ascii="宋体" w:hAnsi="宋体"/>
          <w:sz w:val="21"/>
          <w:szCs w:val="21"/>
        </w:rPr>
      </w:pPr>
    </w:p>
    <w:p>
      <w:pPr>
        <w:spacing w:line="480" w:lineRule="exact"/>
        <w:ind w:firstLine="420" w:firstLineChars="200"/>
        <w:rPr>
          <w:rFonts w:hint="default" w:ascii="宋体" w:hAnsi="宋体"/>
          <w:sz w:val="21"/>
          <w:szCs w:val="21"/>
        </w:rPr>
      </w:pPr>
    </w:p>
    <w:p>
      <w:pPr>
        <w:spacing w:line="480" w:lineRule="exact"/>
        <w:ind w:firstLine="420" w:firstLineChars="200"/>
        <w:rPr>
          <w:rFonts w:hint="default" w:ascii="宋体" w:hAnsi="宋体"/>
          <w:sz w:val="21"/>
          <w:szCs w:val="21"/>
        </w:rPr>
      </w:pPr>
    </w:p>
    <w:p>
      <w:pPr>
        <w:spacing w:line="480" w:lineRule="exact"/>
        <w:ind w:firstLine="420" w:firstLineChars="200"/>
        <w:rPr>
          <w:rFonts w:hint="default" w:ascii="宋体" w:hAnsi="宋体"/>
          <w:sz w:val="21"/>
          <w:szCs w:val="21"/>
        </w:rPr>
      </w:pPr>
    </w:p>
    <w:p>
      <w:pPr>
        <w:spacing w:line="480" w:lineRule="exact"/>
        <w:ind w:firstLine="420" w:firstLineChars="200"/>
        <w:rPr>
          <w:rFonts w:hint="default" w:ascii="宋体" w:hAnsi="宋体"/>
          <w:sz w:val="21"/>
          <w:szCs w:val="21"/>
        </w:rPr>
      </w:pPr>
    </w:p>
    <w:p>
      <w:pPr>
        <w:wordWrap w:val="0"/>
        <w:spacing w:line="480" w:lineRule="exact"/>
        <w:ind w:firstLine="420" w:firstLineChars="200"/>
        <w:jc w:val="right"/>
        <w:rPr>
          <w:rFonts w:hint="default" w:ascii="宋体" w:hAnsi="宋体"/>
          <w:sz w:val="21"/>
          <w:szCs w:val="21"/>
        </w:rPr>
      </w:pPr>
      <w:r>
        <w:rPr>
          <w:rFonts w:ascii="宋体" w:hAnsi="宋体"/>
          <w:sz w:val="21"/>
          <w:szCs w:val="21"/>
        </w:rPr>
        <w:t xml:space="preserve">投标人：（盖单位章） </w:t>
      </w:r>
    </w:p>
    <w:p>
      <w:pPr>
        <w:spacing w:line="480" w:lineRule="exact"/>
        <w:ind w:firstLine="420" w:firstLineChars="200"/>
        <w:jc w:val="right"/>
        <w:rPr>
          <w:rFonts w:hint="default" w:ascii="宋体" w:hAnsi="宋体"/>
          <w:sz w:val="21"/>
          <w:szCs w:val="21"/>
        </w:rPr>
      </w:pPr>
    </w:p>
    <w:p>
      <w:pPr>
        <w:wordWrap w:val="0"/>
        <w:spacing w:beforeLines="50" w:afterLines="50" w:line="480" w:lineRule="exact"/>
        <w:ind w:firstLine="405"/>
        <w:jc w:val="right"/>
        <w:rPr>
          <w:rFonts w:hint="default" w:ascii="宋体" w:hAnsi="宋体"/>
          <w:sz w:val="21"/>
          <w:szCs w:val="21"/>
        </w:rPr>
      </w:pPr>
      <w:r>
        <w:rPr>
          <w:rFonts w:ascii="宋体" w:hAnsi="宋体"/>
          <w:sz w:val="21"/>
          <w:szCs w:val="21"/>
        </w:rPr>
        <w:t xml:space="preserve">法定代表人或其委托代理人：（签字） </w:t>
      </w:r>
    </w:p>
    <w:p>
      <w:pPr>
        <w:spacing w:beforeLines="50" w:afterLines="50" w:line="480" w:lineRule="exact"/>
        <w:ind w:firstLine="405"/>
        <w:jc w:val="right"/>
        <w:rPr>
          <w:rFonts w:hint="default" w:ascii="宋体" w:hAnsi="宋体"/>
          <w:sz w:val="21"/>
          <w:szCs w:val="21"/>
        </w:rPr>
      </w:pPr>
    </w:p>
    <w:p>
      <w:pPr>
        <w:spacing w:line="480" w:lineRule="exact"/>
        <w:ind w:firstLine="6090" w:firstLineChars="2900"/>
        <w:rPr>
          <w:rFonts w:hint="default" w:ascii="宋体" w:hAnsi="宋体"/>
          <w:sz w:val="21"/>
          <w:szCs w:val="21"/>
        </w:rPr>
      </w:pPr>
      <w:r>
        <w:rPr>
          <w:rFonts w:ascii="宋体" w:hAnsi="宋体"/>
          <w:sz w:val="21"/>
          <w:szCs w:val="21"/>
        </w:rPr>
        <w:t>年月日</w:t>
      </w:r>
    </w:p>
    <w:p>
      <w:pPr>
        <w:spacing w:line="480" w:lineRule="exact"/>
        <w:rPr>
          <w:rFonts w:hint="default" w:ascii="宋体" w:hAnsi="宋体"/>
          <w:sz w:val="21"/>
          <w:szCs w:val="21"/>
        </w:rPr>
      </w:pPr>
      <w:r>
        <w:rPr>
          <w:rFonts w:ascii="宋体" w:hAnsi="宋体"/>
          <w:sz w:val="21"/>
          <w:szCs w:val="21"/>
        </w:rPr>
        <w:br w:type="page"/>
      </w:r>
      <w:r>
        <w:rPr>
          <w:rFonts w:ascii="宋体" w:hAnsi="宋体"/>
          <w:sz w:val="21"/>
          <w:szCs w:val="21"/>
        </w:rPr>
        <w:t>附表二：中标通知书</w:t>
      </w:r>
    </w:p>
    <w:p>
      <w:pPr>
        <w:spacing w:line="620" w:lineRule="exact"/>
        <w:jc w:val="center"/>
        <w:rPr>
          <w:rFonts w:hint="default" w:ascii="宋体" w:hAnsi="宋体"/>
          <w:b/>
          <w:bCs/>
          <w:sz w:val="22"/>
          <w:szCs w:val="21"/>
        </w:rPr>
      </w:pPr>
      <w:r>
        <w:rPr>
          <w:rFonts w:ascii="宋体" w:hAnsi="宋体"/>
          <w:b/>
          <w:bCs/>
          <w:sz w:val="22"/>
          <w:szCs w:val="21"/>
        </w:rPr>
        <w:t>中标通知书</w:t>
      </w:r>
    </w:p>
    <w:tbl>
      <w:tblPr>
        <w:tblStyle w:val="20"/>
        <w:tblpPr w:leftFromText="180" w:rightFromText="180" w:vertAnchor="text" w:horzAnchor="margin" w:tblpXSpec="center" w:tblpY="128"/>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gridCol w:w="2736"/>
        <w:gridCol w:w="353"/>
        <w:gridCol w:w="1287"/>
        <w:gridCol w:w="3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998" w:type="dxa"/>
            <w:vAlign w:val="center"/>
          </w:tcPr>
          <w:p>
            <w:pPr>
              <w:spacing w:line="400" w:lineRule="exact"/>
              <w:jc w:val="distribute"/>
              <w:rPr>
                <w:rFonts w:hint="default" w:ascii="宋体" w:hAnsi="宋体"/>
                <w:bCs/>
                <w:sz w:val="21"/>
                <w:szCs w:val="21"/>
              </w:rPr>
            </w:pPr>
            <w:r>
              <w:rPr>
                <w:rFonts w:ascii="宋体" w:hAnsi="宋体"/>
                <w:bCs/>
                <w:sz w:val="21"/>
                <w:szCs w:val="21"/>
              </w:rPr>
              <w:t>招标项目编号</w:t>
            </w:r>
          </w:p>
        </w:tc>
        <w:tc>
          <w:tcPr>
            <w:tcW w:w="7470" w:type="dxa"/>
            <w:gridSpan w:val="4"/>
            <w:vAlign w:val="center"/>
          </w:tcPr>
          <w:p>
            <w:pPr>
              <w:spacing w:line="400" w:lineRule="exact"/>
              <w:rPr>
                <w:rFonts w:hint="default" w:ascii="宋体" w:hAnsi="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998" w:type="dxa"/>
            <w:vAlign w:val="center"/>
          </w:tcPr>
          <w:p>
            <w:pPr>
              <w:spacing w:line="400" w:lineRule="exact"/>
              <w:jc w:val="distribute"/>
              <w:rPr>
                <w:rFonts w:hint="default" w:ascii="宋体" w:hAnsi="宋体"/>
                <w:bCs/>
                <w:sz w:val="21"/>
                <w:szCs w:val="21"/>
              </w:rPr>
            </w:pPr>
            <w:r>
              <w:rPr>
                <w:rFonts w:ascii="宋体" w:hAnsi="宋体"/>
                <w:bCs/>
                <w:sz w:val="21"/>
                <w:szCs w:val="21"/>
              </w:rPr>
              <w:t>中标单位名称</w:t>
            </w:r>
          </w:p>
        </w:tc>
        <w:tc>
          <w:tcPr>
            <w:tcW w:w="7470" w:type="dxa"/>
            <w:gridSpan w:val="4"/>
            <w:vAlign w:val="center"/>
          </w:tcPr>
          <w:p>
            <w:pPr>
              <w:spacing w:line="400" w:lineRule="exact"/>
              <w:rPr>
                <w:rFonts w:hint="default" w:ascii="宋体" w:hAnsi="宋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998" w:type="dxa"/>
            <w:vAlign w:val="center"/>
          </w:tcPr>
          <w:p>
            <w:pPr>
              <w:spacing w:line="400" w:lineRule="exact"/>
              <w:jc w:val="distribute"/>
              <w:rPr>
                <w:rFonts w:hint="default" w:ascii="宋体" w:hAnsi="宋体"/>
                <w:bCs/>
                <w:sz w:val="21"/>
                <w:szCs w:val="21"/>
              </w:rPr>
            </w:pPr>
            <w:r>
              <w:rPr>
                <w:rFonts w:ascii="宋体" w:hAnsi="宋体"/>
                <w:bCs/>
                <w:sz w:val="21"/>
                <w:szCs w:val="21"/>
              </w:rPr>
              <w:t>中标项目名称</w:t>
            </w:r>
          </w:p>
        </w:tc>
        <w:tc>
          <w:tcPr>
            <w:tcW w:w="7470" w:type="dxa"/>
            <w:gridSpan w:val="4"/>
            <w:vAlign w:val="center"/>
          </w:tcPr>
          <w:p>
            <w:pPr>
              <w:spacing w:line="400" w:lineRule="exact"/>
              <w:rPr>
                <w:rFonts w:hint="default" w:ascii="宋体" w:hAnsi="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998" w:type="dxa"/>
            <w:vAlign w:val="center"/>
          </w:tcPr>
          <w:p>
            <w:pPr>
              <w:spacing w:line="400" w:lineRule="exact"/>
              <w:jc w:val="distribute"/>
              <w:rPr>
                <w:rFonts w:hint="default" w:ascii="宋体" w:hAnsi="宋体"/>
                <w:bCs/>
                <w:sz w:val="21"/>
                <w:szCs w:val="21"/>
              </w:rPr>
            </w:pPr>
            <w:r>
              <w:rPr>
                <w:rFonts w:ascii="宋体" w:hAnsi="宋体"/>
                <w:bCs/>
                <w:sz w:val="21"/>
                <w:szCs w:val="21"/>
              </w:rPr>
              <w:t>中标项目地点</w:t>
            </w:r>
          </w:p>
        </w:tc>
        <w:tc>
          <w:tcPr>
            <w:tcW w:w="3089" w:type="dxa"/>
            <w:gridSpan w:val="2"/>
            <w:vAlign w:val="center"/>
          </w:tcPr>
          <w:p>
            <w:pPr>
              <w:spacing w:line="400" w:lineRule="exact"/>
              <w:rPr>
                <w:rFonts w:hint="default" w:ascii="宋体" w:hAnsi="宋体"/>
                <w:bCs/>
                <w:sz w:val="21"/>
                <w:szCs w:val="21"/>
              </w:rPr>
            </w:pPr>
          </w:p>
        </w:tc>
        <w:tc>
          <w:tcPr>
            <w:tcW w:w="1287" w:type="dxa"/>
            <w:vAlign w:val="center"/>
          </w:tcPr>
          <w:p>
            <w:pPr>
              <w:spacing w:line="400" w:lineRule="exact"/>
              <w:rPr>
                <w:rFonts w:hint="default" w:ascii="宋体" w:hAnsi="宋体"/>
                <w:bCs/>
                <w:sz w:val="21"/>
                <w:szCs w:val="21"/>
              </w:rPr>
            </w:pPr>
            <w:r>
              <w:rPr>
                <w:rFonts w:ascii="宋体" w:hAnsi="宋体"/>
                <w:bCs/>
                <w:sz w:val="21"/>
                <w:szCs w:val="21"/>
              </w:rPr>
              <w:t>建设单位</w:t>
            </w:r>
          </w:p>
        </w:tc>
        <w:tc>
          <w:tcPr>
            <w:tcW w:w="3094" w:type="dxa"/>
            <w:vAlign w:val="center"/>
          </w:tcPr>
          <w:p>
            <w:pPr>
              <w:spacing w:line="400" w:lineRule="exact"/>
              <w:rPr>
                <w:rFonts w:hint="default" w:ascii="宋体" w:hAnsi="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998" w:type="dxa"/>
            <w:vAlign w:val="center"/>
          </w:tcPr>
          <w:p>
            <w:pPr>
              <w:spacing w:line="400" w:lineRule="exact"/>
              <w:rPr>
                <w:rFonts w:hint="default" w:ascii="宋体" w:hAnsi="宋体"/>
                <w:bCs/>
                <w:sz w:val="21"/>
                <w:szCs w:val="21"/>
              </w:rPr>
            </w:pPr>
            <w:r>
              <w:rPr>
                <w:rFonts w:ascii="宋体" w:hAnsi="宋体"/>
                <w:bCs/>
                <w:sz w:val="21"/>
                <w:szCs w:val="21"/>
              </w:rPr>
              <w:t>开 标 日 期</w:t>
            </w:r>
          </w:p>
        </w:tc>
        <w:tc>
          <w:tcPr>
            <w:tcW w:w="3089" w:type="dxa"/>
            <w:gridSpan w:val="2"/>
            <w:vAlign w:val="center"/>
          </w:tcPr>
          <w:p>
            <w:pPr>
              <w:spacing w:line="400" w:lineRule="exact"/>
              <w:rPr>
                <w:rFonts w:hint="default" w:ascii="宋体" w:hAnsi="宋体"/>
                <w:bCs/>
                <w:sz w:val="21"/>
                <w:szCs w:val="21"/>
              </w:rPr>
            </w:pPr>
          </w:p>
        </w:tc>
        <w:tc>
          <w:tcPr>
            <w:tcW w:w="1287" w:type="dxa"/>
            <w:vAlign w:val="center"/>
          </w:tcPr>
          <w:p>
            <w:pPr>
              <w:spacing w:line="400" w:lineRule="exact"/>
              <w:rPr>
                <w:rFonts w:hint="default" w:ascii="宋体" w:hAnsi="宋体"/>
                <w:bCs/>
                <w:sz w:val="21"/>
                <w:szCs w:val="21"/>
              </w:rPr>
            </w:pPr>
            <w:r>
              <w:rPr>
                <w:rFonts w:ascii="宋体" w:hAnsi="宋体"/>
                <w:bCs/>
                <w:sz w:val="21"/>
                <w:szCs w:val="21"/>
              </w:rPr>
              <w:t>招标方式</w:t>
            </w:r>
          </w:p>
        </w:tc>
        <w:tc>
          <w:tcPr>
            <w:tcW w:w="3094" w:type="dxa"/>
            <w:vAlign w:val="center"/>
          </w:tcPr>
          <w:p>
            <w:pPr>
              <w:spacing w:line="400" w:lineRule="exact"/>
              <w:rPr>
                <w:rFonts w:hint="default" w:ascii="宋体" w:hAnsi="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998" w:type="dxa"/>
            <w:vAlign w:val="center"/>
          </w:tcPr>
          <w:p>
            <w:pPr>
              <w:spacing w:line="400" w:lineRule="exact"/>
              <w:rPr>
                <w:rFonts w:hint="default" w:ascii="宋体" w:hAnsi="宋体"/>
                <w:bCs/>
                <w:color w:val="000000"/>
                <w:sz w:val="21"/>
                <w:szCs w:val="21"/>
              </w:rPr>
            </w:pPr>
            <w:r>
              <w:rPr>
                <w:rFonts w:ascii="宋体" w:hAnsi="宋体"/>
                <w:bCs/>
                <w:color w:val="000000"/>
                <w:sz w:val="21"/>
                <w:szCs w:val="21"/>
              </w:rPr>
              <w:t>项 目 经 理</w:t>
            </w:r>
          </w:p>
        </w:tc>
        <w:tc>
          <w:tcPr>
            <w:tcW w:w="3089" w:type="dxa"/>
            <w:gridSpan w:val="2"/>
            <w:vAlign w:val="center"/>
          </w:tcPr>
          <w:p>
            <w:pPr>
              <w:spacing w:line="400" w:lineRule="exact"/>
              <w:rPr>
                <w:rFonts w:hint="default" w:ascii="宋体" w:hAnsi="宋体"/>
                <w:bCs/>
                <w:color w:val="000000"/>
                <w:sz w:val="21"/>
                <w:szCs w:val="21"/>
              </w:rPr>
            </w:pPr>
          </w:p>
        </w:tc>
        <w:tc>
          <w:tcPr>
            <w:tcW w:w="1287" w:type="dxa"/>
            <w:vAlign w:val="center"/>
          </w:tcPr>
          <w:p>
            <w:pPr>
              <w:spacing w:line="400" w:lineRule="exact"/>
              <w:rPr>
                <w:rFonts w:hint="default" w:ascii="宋体" w:hAnsi="宋体"/>
                <w:bCs/>
                <w:color w:val="000000"/>
                <w:sz w:val="21"/>
                <w:szCs w:val="21"/>
              </w:rPr>
            </w:pPr>
            <w:r>
              <w:rPr>
                <w:rFonts w:ascii="宋体" w:hAnsi="宋体"/>
                <w:bCs/>
                <w:color w:val="000000"/>
                <w:sz w:val="21"/>
                <w:szCs w:val="21"/>
              </w:rPr>
              <w:t>资格等级</w:t>
            </w:r>
          </w:p>
        </w:tc>
        <w:tc>
          <w:tcPr>
            <w:tcW w:w="3094" w:type="dxa"/>
            <w:vAlign w:val="center"/>
          </w:tcPr>
          <w:p>
            <w:pPr>
              <w:spacing w:line="400" w:lineRule="exact"/>
              <w:rPr>
                <w:rFonts w:hint="default" w:ascii="宋体" w:hAnsi="宋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998" w:type="dxa"/>
            <w:vAlign w:val="center"/>
          </w:tcPr>
          <w:p>
            <w:pPr>
              <w:spacing w:line="400" w:lineRule="exact"/>
              <w:rPr>
                <w:rFonts w:hint="default" w:ascii="宋体" w:hAnsi="宋体"/>
                <w:bCs/>
                <w:sz w:val="21"/>
                <w:szCs w:val="21"/>
              </w:rPr>
            </w:pPr>
            <w:r>
              <w:rPr>
                <w:rFonts w:ascii="宋体" w:hAnsi="宋体"/>
                <w:bCs/>
                <w:sz w:val="21"/>
                <w:szCs w:val="21"/>
              </w:rPr>
              <w:t>中 标 价 格</w:t>
            </w:r>
          </w:p>
        </w:tc>
        <w:tc>
          <w:tcPr>
            <w:tcW w:w="7470" w:type="dxa"/>
            <w:gridSpan w:val="4"/>
            <w:vAlign w:val="center"/>
          </w:tcPr>
          <w:p>
            <w:pPr>
              <w:spacing w:line="400" w:lineRule="exact"/>
              <w:rPr>
                <w:rFonts w:hint="default" w:ascii="宋体" w:hAnsi="宋体"/>
                <w:bCs/>
                <w:sz w:val="21"/>
                <w:szCs w:val="21"/>
              </w:rPr>
            </w:pPr>
            <w:r>
              <w:rPr>
                <w:rFonts w:ascii="宋体" w:hAnsi="宋体"/>
                <w:bCs/>
                <w:sz w:val="21"/>
                <w:szCs w:val="21"/>
              </w:rPr>
              <w:t>人民币：大写</w:t>
            </w:r>
            <w:r>
              <w:rPr>
                <w:rFonts w:ascii="宋体" w:hAnsi="宋体"/>
                <w:bCs/>
                <w:sz w:val="21"/>
                <w:szCs w:val="21"/>
                <w:u w:val="single"/>
              </w:rPr>
              <w:t xml:space="preserve">                       元</w:t>
            </w:r>
            <w:r>
              <w:rPr>
                <w:rFonts w:ascii="宋体" w:hAnsi="宋体"/>
                <w:bCs/>
                <w:sz w:val="21"/>
                <w:szCs w:val="21"/>
              </w:rPr>
              <w:t xml:space="preserve"> ；  小写</w:t>
            </w:r>
            <w:r>
              <w:rPr>
                <w:rFonts w:ascii="宋体" w:hAnsi="宋体"/>
                <w:bCs/>
                <w:sz w:val="21"/>
                <w:szCs w:val="21"/>
                <w:u w:val="single"/>
              </w:rPr>
              <w:t xml:space="preserve">          元</w:t>
            </w:r>
            <w:r>
              <w:rPr>
                <w:rFonts w:ascii="宋体" w:hAnsi="宋体"/>
                <w:bCs/>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998" w:type="dxa"/>
            <w:vAlign w:val="center"/>
          </w:tcPr>
          <w:p>
            <w:pPr>
              <w:spacing w:line="400" w:lineRule="exact"/>
              <w:rPr>
                <w:rFonts w:hint="default" w:ascii="宋体" w:hAnsi="宋体"/>
                <w:bCs/>
                <w:sz w:val="21"/>
                <w:szCs w:val="21"/>
              </w:rPr>
            </w:pPr>
            <w:r>
              <w:rPr>
                <w:rFonts w:ascii="宋体" w:hAnsi="宋体"/>
                <w:bCs/>
                <w:sz w:val="21"/>
                <w:szCs w:val="21"/>
              </w:rPr>
              <w:t>中 标 工 期</w:t>
            </w:r>
          </w:p>
          <w:p>
            <w:pPr>
              <w:spacing w:line="400" w:lineRule="exact"/>
              <w:rPr>
                <w:rFonts w:hint="default" w:ascii="宋体" w:hAnsi="宋体"/>
                <w:bCs/>
                <w:sz w:val="21"/>
                <w:szCs w:val="21"/>
              </w:rPr>
            </w:pPr>
            <w:r>
              <w:rPr>
                <w:rFonts w:ascii="宋体" w:hAnsi="宋体"/>
                <w:bCs/>
                <w:sz w:val="21"/>
                <w:szCs w:val="21"/>
              </w:rPr>
              <w:t>（日历日）</w:t>
            </w:r>
          </w:p>
        </w:tc>
        <w:tc>
          <w:tcPr>
            <w:tcW w:w="7470" w:type="dxa"/>
            <w:gridSpan w:val="4"/>
            <w:vAlign w:val="center"/>
          </w:tcPr>
          <w:p>
            <w:pPr>
              <w:spacing w:line="400" w:lineRule="exact"/>
              <w:rPr>
                <w:rFonts w:hint="default" w:ascii="宋体" w:hAnsi="宋体"/>
                <w:bCs/>
                <w:sz w:val="21"/>
                <w:szCs w:val="21"/>
              </w:rPr>
            </w:pPr>
            <w:r>
              <w:rPr>
                <w:rFonts w:ascii="宋体" w:hAnsi="宋体"/>
                <w:bCs/>
                <w:sz w:val="21"/>
                <w:szCs w:val="21"/>
              </w:rPr>
              <w:t>年月日——年月日，共计天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998" w:type="dxa"/>
            <w:vAlign w:val="center"/>
          </w:tcPr>
          <w:p>
            <w:pPr>
              <w:spacing w:line="400" w:lineRule="exact"/>
              <w:rPr>
                <w:rFonts w:hint="default" w:ascii="宋体" w:hAnsi="宋体"/>
                <w:bCs/>
                <w:sz w:val="21"/>
                <w:szCs w:val="21"/>
              </w:rPr>
            </w:pPr>
            <w:r>
              <w:rPr>
                <w:rFonts w:ascii="宋体" w:hAnsi="宋体"/>
                <w:bCs/>
                <w:sz w:val="21"/>
                <w:szCs w:val="21"/>
              </w:rPr>
              <w:t xml:space="preserve">质 量 </w:t>
            </w:r>
            <w:r>
              <w:rPr>
                <w:rFonts w:ascii="宋体" w:hAnsi="宋体"/>
                <w:sz w:val="21"/>
                <w:szCs w:val="21"/>
              </w:rPr>
              <w:t>目 标</w:t>
            </w:r>
          </w:p>
        </w:tc>
        <w:tc>
          <w:tcPr>
            <w:tcW w:w="7470" w:type="dxa"/>
            <w:gridSpan w:val="4"/>
            <w:vAlign w:val="center"/>
          </w:tcPr>
          <w:p>
            <w:pPr>
              <w:spacing w:line="400" w:lineRule="exact"/>
              <w:rPr>
                <w:rFonts w:hint="default" w:ascii="宋体" w:hAnsi="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998" w:type="dxa"/>
            <w:vAlign w:val="center"/>
          </w:tcPr>
          <w:p>
            <w:pPr>
              <w:spacing w:line="400" w:lineRule="exact"/>
              <w:jc w:val="distribute"/>
              <w:rPr>
                <w:rFonts w:hint="default" w:ascii="宋体" w:hAnsi="宋体"/>
                <w:bCs/>
                <w:sz w:val="21"/>
                <w:szCs w:val="21"/>
              </w:rPr>
            </w:pPr>
            <w:r>
              <w:rPr>
                <w:rFonts w:ascii="宋体" w:hAnsi="宋体"/>
                <w:bCs/>
                <w:sz w:val="21"/>
                <w:szCs w:val="21"/>
              </w:rPr>
              <w:t>中标项目范围</w:t>
            </w:r>
          </w:p>
        </w:tc>
        <w:tc>
          <w:tcPr>
            <w:tcW w:w="7470" w:type="dxa"/>
            <w:gridSpan w:val="4"/>
            <w:vAlign w:val="center"/>
          </w:tcPr>
          <w:p>
            <w:pPr>
              <w:spacing w:line="400" w:lineRule="exact"/>
              <w:rPr>
                <w:rFonts w:hint="default" w:ascii="宋体" w:hAnsi="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9468" w:type="dxa"/>
            <w:gridSpan w:val="5"/>
            <w:vAlign w:val="center"/>
          </w:tcPr>
          <w:p>
            <w:pPr>
              <w:spacing w:line="400" w:lineRule="exact"/>
              <w:ind w:firstLine="435"/>
              <w:rPr>
                <w:rFonts w:hint="default" w:ascii="宋体" w:hAnsi="宋体"/>
                <w:bCs/>
                <w:sz w:val="21"/>
                <w:szCs w:val="21"/>
              </w:rPr>
            </w:pPr>
            <w:r>
              <w:rPr>
                <w:rFonts w:ascii="宋体" w:hAnsi="宋体"/>
                <w:bCs/>
                <w:sz w:val="21"/>
                <w:szCs w:val="21"/>
              </w:rPr>
              <w:t>请你单位在收到通知书后30天内，按照《中国人民共和国合同法》的有关要求，依据招标文件、投标文件派代表与我方签订合同。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0" w:hRule="atLeast"/>
        </w:trPr>
        <w:tc>
          <w:tcPr>
            <w:tcW w:w="4734" w:type="dxa"/>
            <w:gridSpan w:val="2"/>
            <w:vAlign w:val="center"/>
          </w:tcPr>
          <w:p>
            <w:pPr>
              <w:spacing w:line="400" w:lineRule="exact"/>
              <w:rPr>
                <w:rFonts w:hint="default" w:ascii="宋体" w:hAnsi="宋体"/>
                <w:bCs/>
                <w:sz w:val="21"/>
                <w:szCs w:val="21"/>
              </w:rPr>
            </w:pPr>
            <w:r>
              <w:rPr>
                <w:rFonts w:ascii="宋体" w:hAnsi="宋体"/>
                <w:bCs/>
                <w:sz w:val="21"/>
                <w:szCs w:val="21"/>
              </w:rPr>
              <w:t>招标人（公章）</w:t>
            </w:r>
          </w:p>
          <w:p>
            <w:pPr>
              <w:spacing w:line="400" w:lineRule="exact"/>
              <w:rPr>
                <w:rFonts w:hint="default" w:ascii="宋体" w:hAnsi="宋体"/>
                <w:bCs/>
                <w:sz w:val="21"/>
                <w:szCs w:val="21"/>
              </w:rPr>
            </w:pPr>
          </w:p>
          <w:p>
            <w:pPr>
              <w:spacing w:line="400" w:lineRule="exact"/>
              <w:rPr>
                <w:rFonts w:hint="default" w:ascii="宋体" w:hAnsi="宋体"/>
                <w:bCs/>
                <w:sz w:val="21"/>
                <w:szCs w:val="21"/>
              </w:rPr>
            </w:pPr>
          </w:p>
          <w:p>
            <w:pPr>
              <w:spacing w:line="400" w:lineRule="exact"/>
              <w:rPr>
                <w:rFonts w:hint="default" w:ascii="宋体" w:hAnsi="宋体"/>
                <w:bCs/>
                <w:sz w:val="21"/>
                <w:szCs w:val="21"/>
              </w:rPr>
            </w:pPr>
          </w:p>
          <w:p>
            <w:pPr>
              <w:spacing w:line="400" w:lineRule="exact"/>
              <w:rPr>
                <w:rFonts w:hint="default" w:ascii="宋体" w:hAnsi="宋体"/>
                <w:bCs/>
                <w:sz w:val="21"/>
                <w:szCs w:val="21"/>
              </w:rPr>
            </w:pPr>
            <w:r>
              <w:rPr>
                <w:rFonts w:ascii="宋体" w:hAnsi="宋体"/>
                <w:bCs/>
                <w:sz w:val="21"/>
                <w:szCs w:val="21"/>
              </w:rPr>
              <w:t>法定代表人（章）</w:t>
            </w:r>
          </w:p>
          <w:p>
            <w:pPr>
              <w:spacing w:line="400" w:lineRule="exact"/>
              <w:rPr>
                <w:rFonts w:hint="default" w:ascii="宋体" w:hAnsi="宋体"/>
                <w:bCs/>
                <w:sz w:val="21"/>
                <w:szCs w:val="21"/>
              </w:rPr>
            </w:pPr>
          </w:p>
          <w:p>
            <w:pPr>
              <w:spacing w:line="400" w:lineRule="exact"/>
              <w:rPr>
                <w:rFonts w:hint="default" w:ascii="宋体" w:hAnsi="宋体"/>
                <w:bCs/>
                <w:sz w:val="21"/>
                <w:szCs w:val="21"/>
              </w:rPr>
            </w:pPr>
          </w:p>
          <w:p>
            <w:pPr>
              <w:spacing w:line="400" w:lineRule="exact"/>
              <w:ind w:firstLine="1260" w:firstLineChars="600"/>
              <w:rPr>
                <w:rFonts w:hint="default" w:ascii="宋体" w:hAnsi="宋体"/>
                <w:bCs/>
                <w:sz w:val="21"/>
                <w:szCs w:val="21"/>
              </w:rPr>
            </w:pPr>
            <w:r>
              <w:rPr>
                <w:rFonts w:ascii="宋体" w:hAnsi="宋体"/>
                <w:bCs/>
                <w:sz w:val="21"/>
                <w:szCs w:val="21"/>
              </w:rPr>
              <w:t>年  月   日</w:t>
            </w:r>
          </w:p>
        </w:tc>
        <w:tc>
          <w:tcPr>
            <w:tcW w:w="4734" w:type="dxa"/>
            <w:gridSpan w:val="3"/>
            <w:vAlign w:val="center"/>
          </w:tcPr>
          <w:p>
            <w:pPr>
              <w:spacing w:line="400" w:lineRule="exact"/>
              <w:rPr>
                <w:rFonts w:hint="default" w:ascii="宋体" w:hAnsi="宋体"/>
                <w:bCs/>
                <w:sz w:val="21"/>
                <w:szCs w:val="21"/>
              </w:rPr>
            </w:pPr>
            <w:r>
              <w:rPr>
                <w:rFonts w:ascii="宋体" w:hAnsi="宋体"/>
                <w:bCs/>
                <w:sz w:val="21"/>
                <w:szCs w:val="21"/>
              </w:rPr>
              <w:t>招标代理机构（公章）</w:t>
            </w:r>
          </w:p>
          <w:p>
            <w:pPr>
              <w:spacing w:line="400" w:lineRule="exact"/>
              <w:rPr>
                <w:rFonts w:hint="default" w:ascii="宋体" w:hAnsi="宋体"/>
                <w:bCs/>
                <w:sz w:val="21"/>
                <w:szCs w:val="21"/>
              </w:rPr>
            </w:pPr>
          </w:p>
          <w:p>
            <w:pPr>
              <w:spacing w:line="400" w:lineRule="exact"/>
              <w:rPr>
                <w:rFonts w:hint="default" w:ascii="宋体" w:hAnsi="宋体"/>
                <w:bCs/>
                <w:sz w:val="21"/>
                <w:szCs w:val="21"/>
              </w:rPr>
            </w:pPr>
          </w:p>
          <w:p>
            <w:pPr>
              <w:spacing w:line="400" w:lineRule="exact"/>
              <w:rPr>
                <w:rFonts w:hint="default" w:ascii="宋体" w:hAnsi="宋体"/>
                <w:bCs/>
                <w:sz w:val="21"/>
                <w:szCs w:val="21"/>
              </w:rPr>
            </w:pPr>
          </w:p>
          <w:p>
            <w:pPr>
              <w:spacing w:line="400" w:lineRule="exact"/>
              <w:rPr>
                <w:rFonts w:hint="default" w:ascii="宋体" w:hAnsi="宋体"/>
                <w:bCs/>
                <w:sz w:val="21"/>
                <w:szCs w:val="21"/>
              </w:rPr>
            </w:pPr>
            <w:r>
              <w:rPr>
                <w:rFonts w:ascii="宋体" w:hAnsi="宋体"/>
                <w:bCs/>
                <w:sz w:val="21"/>
                <w:szCs w:val="21"/>
              </w:rPr>
              <w:t>法定代表人（章）</w:t>
            </w:r>
          </w:p>
          <w:p>
            <w:pPr>
              <w:spacing w:line="400" w:lineRule="exact"/>
              <w:rPr>
                <w:rFonts w:hint="default" w:ascii="宋体" w:hAnsi="宋体"/>
                <w:bCs/>
                <w:sz w:val="21"/>
                <w:szCs w:val="21"/>
              </w:rPr>
            </w:pPr>
          </w:p>
          <w:p>
            <w:pPr>
              <w:spacing w:line="400" w:lineRule="exact"/>
              <w:rPr>
                <w:rFonts w:hint="default" w:ascii="宋体" w:hAnsi="宋体"/>
                <w:bCs/>
                <w:sz w:val="21"/>
                <w:szCs w:val="21"/>
              </w:rPr>
            </w:pPr>
          </w:p>
          <w:p>
            <w:pPr>
              <w:spacing w:line="400" w:lineRule="exact"/>
              <w:ind w:firstLine="1155" w:firstLineChars="550"/>
              <w:rPr>
                <w:rFonts w:hint="default" w:ascii="宋体" w:hAnsi="宋体"/>
                <w:bCs/>
                <w:sz w:val="21"/>
                <w:szCs w:val="21"/>
              </w:rPr>
            </w:pPr>
            <w:r>
              <w:rPr>
                <w:rFonts w:ascii="宋体" w:hAnsi="宋体"/>
                <w:bCs/>
                <w:sz w:val="21"/>
                <w:szCs w:val="21"/>
              </w:rPr>
              <w:t>年   月   日</w:t>
            </w:r>
          </w:p>
        </w:tc>
      </w:tr>
    </w:tbl>
    <w:p>
      <w:pPr>
        <w:rPr>
          <w:rFonts w:hint="default" w:ascii="宋体" w:hAnsi="宋体"/>
          <w:bCs/>
          <w:sz w:val="21"/>
          <w:szCs w:val="21"/>
        </w:rPr>
      </w:pPr>
    </w:p>
    <w:p>
      <w:pPr>
        <w:rPr>
          <w:rFonts w:hint="default"/>
          <w:sz w:val="21"/>
          <w:szCs w:val="21"/>
        </w:rPr>
      </w:pPr>
    </w:p>
    <w:p>
      <w:pPr>
        <w:spacing w:line="480" w:lineRule="exact"/>
        <w:rPr>
          <w:rFonts w:hint="default" w:ascii="宋体" w:hAnsi="宋体"/>
          <w:sz w:val="21"/>
          <w:szCs w:val="21"/>
        </w:rPr>
      </w:pPr>
    </w:p>
    <w:p>
      <w:pPr>
        <w:spacing w:line="480" w:lineRule="exact"/>
        <w:rPr>
          <w:rFonts w:hint="default" w:ascii="宋体" w:hAnsi="宋体"/>
          <w:sz w:val="21"/>
          <w:szCs w:val="21"/>
        </w:rPr>
      </w:pPr>
      <w:r>
        <w:rPr>
          <w:rFonts w:ascii="宋体" w:hAnsi="宋体"/>
          <w:sz w:val="21"/>
          <w:szCs w:val="21"/>
        </w:rPr>
        <w:br w:type="page"/>
      </w:r>
      <w:r>
        <w:rPr>
          <w:rFonts w:ascii="宋体" w:hAnsi="宋体"/>
          <w:sz w:val="21"/>
          <w:szCs w:val="21"/>
        </w:rPr>
        <w:t>附表三：中标结果通知书</w:t>
      </w:r>
    </w:p>
    <w:p>
      <w:pPr>
        <w:spacing w:beforeLines="100" w:afterLines="100" w:line="480" w:lineRule="exact"/>
        <w:jc w:val="center"/>
        <w:rPr>
          <w:rFonts w:hint="default" w:ascii="宋体" w:hAnsi="宋体"/>
          <w:b/>
          <w:sz w:val="22"/>
          <w:szCs w:val="21"/>
        </w:rPr>
      </w:pPr>
      <w:r>
        <w:rPr>
          <w:rFonts w:ascii="宋体" w:hAnsi="宋体"/>
          <w:b/>
          <w:sz w:val="22"/>
          <w:szCs w:val="21"/>
        </w:rPr>
        <w:t>中标结果通知书</w:t>
      </w:r>
    </w:p>
    <w:p>
      <w:pPr>
        <w:spacing w:line="480" w:lineRule="exact"/>
        <w:rPr>
          <w:rFonts w:hint="default" w:ascii="宋体" w:hAnsi="宋体"/>
          <w:sz w:val="21"/>
          <w:szCs w:val="21"/>
        </w:rPr>
      </w:pPr>
      <w:r>
        <w:rPr>
          <w:rFonts w:ascii="宋体" w:hAnsi="宋体"/>
          <w:sz w:val="21"/>
          <w:szCs w:val="21"/>
        </w:rPr>
        <w:t>（未中标人名称）：</w:t>
      </w:r>
    </w:p>
    <w:p>
      <w:pPr>
        <w:spacing w:line="480" w:lineRule="exact"/>
        <w:rPr>
          <w:rFonts w:hint="default" w:ascii="宋体" w:hAnsi="宋体"/>
          <w:sz w:val="21"/>
          <w:szCs w:val="21"/>
        </w:rPr>
      </w:pPr>
    </w:p>
    <w:p>
      <w:pPr>
        <w:spacing w:line="480" w:lineRule="exact"/>
        <w:ind w:firstLine="420" w:firstLineChars="200"/>
        <w:rPr>
          <w:rFonts w:hint="default" w:ascii="宋体" w:hAnsi="宋体"/>
          <w:sz w:val="21"/>
          <w:szCs w:val="21"/>
        </w:rPr>
      </w:pPr>
      <w:r>
        <w:rPr>
          <w:rFonts w:ascii="宋体" w:hAnsi="宋体"/>
          <w:sz w:val="21"/>
          <w:szCs w:val="21"/>
        </w:rPr>
        <w:t>我方已接受（中标人名称）于（投标日期）所</w:t>
      </w:r>
    </w:p>
    <w:p>
      <w:pPr>
        <w:spacing w:line="480" w:lineRule="exact"/>
        <w:rPr>
          <w:rFonts w:hint="default" w:ascii="宋体" w:hAnsi="宋体"/>
          <w:sz w:val="21"/>
          <w:szCs w:val="21"/>
        </w:rPr>
      </w:pPr>
    </w:p>
    <w:p>
      <w:pPr>
        <w:spacing w:line="480" w:lineRule="exact"/>
        <w:rPr>
          <w:rFonts w:hint="default" w:ascii="宋体" w:hAnsi="宋体"/>
          <w:sz w:val="21"/>
          <w:szCs w:val="21"/>
        </w:rPr>
      </w:pPr>
      <w:r>
        <w:rPr>
          <w:rFonts w:ascii="宋体" w:hAnsi="宋体"/>
          <w:sz w:val="21"/>
          <w:szCs w:val="21"/>
        </w:rPr>
        <w:t>递交的（项目名称）投标文件，确定（中标人名称）为中标人。</w:t>
      </w:r>
    </w:p>
    <w:p>
      <w:pPr>
        <w:spacing w:line="480" w:lineRule="exact"/>
        <w:ind w:firstLine="420" w:firstLineChars="200"/>
        <w:rPr>
          <w:rFonts w:hint="default" w:ascii="宋体" w:hAnsi="宋体"/>
          <w:sz w:val="21"/>
          <w:szCs w:val="21"/>
        </w:rPr>
      </w:pPr>
    </w:p>
    <w:p>
      <w:pPr>
        <w:spacing w:line="480" w:lineRule="exact"/>
        <w:ind w:firstLine="420" w:firstLineChars="200"/>
        <w:rPr>
          <w:rFonts w:hint="default" w:ascii="宋体" w:hAnsi="宋体"/>
          <w:sz w:val="21"/>
          <w:szCs w:val="21"/>
        </w:rPr>
      </w:pPr>
      <w:r>
        <w:rPr>
          <w:rFonts w:ascii="宋体" w:hAnsi="宋体"/>
          <w:sz w:val="21"/>
          <w:szCs w:val="21"/>
        </w:rPr>
        <w:t>感谢你单位对我方工作的大力支持!</w:t>
      </w:r>
    </w:p>
    <w:p>
      <w:pPr>
        <w:spacing w:line="480" w:lineRule="exact"/>
        <w:ind w:firstLine="420" w:firstLineChars="200"/>
        <w:rPr>
          <w:rFonts w:hint="default" w:ascii="宋体" w:hAnsi="宋体"/>
          <w:sz w:val="21"/>
          <w:szCs w:val="21"/>
        </w:rPr>
      </w:pPr>
    </w:p>
    <w:p>
      <w:pPr>
        <w:spacing w:line="480" w:lineRule="exact"/>
        <w:ind w:firstLine="420" w:firstLineChars="200"/>
        <w:rPr>
          <w:rFonts w:hint="default" w:ascii="宋体" w:hAnsi="宋体"/>
          <w:sz w:val="21"/>
          <w:szCs w:val="21"/>
        </w:rPr>
      </w:pPr>
    </w:p>
    <w:p>
      <w:pPr>
        <w:spacing w:line="480" w:lineRule="exact"/>
        <w:ind w:firstLine="420" w:firstLineChars="200"/>
        <w:rPr>
          <w:rFonts w:hint="default" w:ascii="宋体" w:hAnsi="宋体"/>
          <w:sz w:val="21"/>
          <w:szCs w:val="21"/>
        </w:rPr>
      </w:pPr>
    </w:p>
    <w:p>
      <w:pPr>
        <w:spacing w:line="480" w:lineRule="exact"/>
        <w:ind w:firstLine="420" w:firstLineChars="200"/>
        <w:rPr>
          <w:rFonts w:hint="default" w:ascii="宋体" w:hAnsi="宋体"/>
          <w:sz w:val="21"/>
          <w:szCs w:val="21"/>
        </w:rPr>
      </w:pPr>
    </w:p>
    <w:p>
      <w:pPr>
        <w:wordWrap w:val="0"/>
        <w:spacing w:line="480" w:lineRule="exact"/>
        <w:ind w:firstLine="420" w:firstLineChars="200"/>
        <w:jc w:val="right"/>
        <w:rPr>
          <w:rFonts w:hint="default" w:ascii="宋体" w:hAnsi="宋体"/>
          <w:sz w:val="21"/>
          <w:szCs w:val="21"/>
        </w:rPr>
      </w:pPr>
      <w:r>
        <w:rPr>
          <w:rFonts w:ascii="宋体" w:hAnsi="宋体"/>
          <w:sz w:val="21"/>
          <w:szCs w:val="21"/>
        </w:rPr>
        <w:t xml:space="preserve">招标人：（盖单位章）        </w:t>
      </w:r>
    </w:p>
    <w:p>
      <w:pPr>
        <w:spacing w:line="480" w:lineRule="exact"/>
        <w:ind w:firstLine="420" w:firstLineChars="200"/>
        <w:jc w:val="right"/>
        <w:rPr>
          <w:rFonts w:hint="default" w:ascii="宋体" w:hAnsi="宋体"/>
          <w:sz w:val="21"/>
          <w:szCs w:val="21"/>
        </w:rPr>
      </w:pPr>
    </w:p>
    <w:p>
      <w:pPr>
        <w:wordWrap w:val="0"/>
        <w:spacing w:line="480" w:lineRule="exact"/>
        <w:ind w:firstLine="420" w:firstLineChars="200"/>
        <w:jc w:val="right"/>
        <w:rPr>
          <w:rFonts w:hint="default" w:ascii="宋体" w:hAnsi="宋体"/>
          <w:sz w:val="21"/>
          <w:szCs w:val="21"/>
        </w:rPr>
      </w:pPr>
      <w:r>
        <w:rPr>
          <w:rFonts w:ascii="宋体" w:hAnsi="宋体"/>
          <w:sz w:val="21"/>
          <w:szCs w:val="21"/>
        </w:rPr>
        <w:t xml:space="preserve">法定代表人： （签字）        </w:t>
      </w:r>
    </w:p>
    <w:p>
      <w:pPr>
        <w:spacing w:line="480" w:lineRule="exact"/>
        <w:ind w:firstLine="420" w:firstLineChars="200"/>
        <w:jc w:val="right"/>
        <w:rPr>
          <w:rFonts w:hint="default" w:ascii="宋体" w:hAnsi="宋体"/>
          <w:sz w:val="21"/>
          <w:szCs w:val="21"/>
        </w:rPr>
      </w:pPr>
    </w:p>
    <w:p>
      <w:pPr>
        <w:spacing w:line="480" w:lineRule="exact"/>
        <w:ind w:firstLine="5040" w:firstLineChars="2400"/>
        <w:rPr>
          <w:rFonts w:hint="default" w:ascii="宋体" w:hAnsi="宋体"/>
          <w:sz w:val="21"/>
          <w:szCs w:val="21"/>
        </w:rPr>
      </w:pPr>
      <w:r>
        <w:rPr>
          <w:rFonts w:ascii="宋体" w:hAnsi="宋体"/>
          <w:sz w:val="21"/>
          <w:szCs w:val="21"/>
        </w:rPr>
        <w:t>年月日</w:t>
      </w:r>
    </w:p>
    <w:p>
      <w:pPr>
        <w:spacing w:line="480" w:lineRule="exact"/>
        <w:rPr>
          <w:rFonts w:hint="default" w:ascii="宋体" w:hAnsi="宋体"/>
          <w:sz w:val="21"/>
          <w:szCs w:val="21"/>
        </w:rPr>
      </w:pPr>
      <w:r>
        <w:rPr>
          <w:rFonts w:ascii="宋体" w:hAnsi="宋体"/>
          <w:sz w:val="21"/>
          <w:szCs w:val="21"/>
        </w:rPr>
        <w:br w:type="page"/>
      </w:r>
      <w:r>
        <w:rPr>
          <w:rFonts w:ascii="宋体" w:hAnsi="宋体"/>
          <w:sz w:val="21"/>
          <w:szCs w:val="21"/>
        </w:rPr>
        <w:t>附表四：确认通知</w:t>
      </w:r>
    </w:p>
    <w:p>
      <w:pPr>
        <w:spacing w:beforeLines="100" w:afterLines="100" w:line="480" w:lineRule="exact"/>
        <w:jc w:val="center"/>
        <w:rPr>
          <w:rFonts w:hint="default" w:ascii="宋体" w:hAnsi="宋体"/>
          <w:b/>
          <w:sz w:val="22"/>
          <w:szCs w:val="21"/>
        </w:rPr>
      </w:pPr>
      <w:r>
        <w:rPr>
          <w:rFonts w:ascii="宋体" w:hAnsi="宋体"/>
          <w:b/>
          <w:sz w:val="22"/>
          <w:szCs w:val="21"/>
        </w:rPr>
        <w:t>确认通知</w:t>
      </w:r>
    </w:p>
    <w:p>
      <w:pPr>
        <w:spacing w:line="480" w:lineRule="exact"/>
        <w:rPr>
          <w:rFonts w:hint="default" w:ascii="宋体" w:hAnsi="宋体"/>
          <w:sz w:val="21"/>
          <w:szCs w:val="21"/>
        </w:rPr>
      </w:pPr>
      <w:r>
        <w:rPr>
          <w:rFonts w:ascii="宋体" w:hAnsi="宋体"/>
          <w:sz w:val="21"/>
          <w:szCs w:val="21"/>
        </w:rPr>
        <w:t>（招标人名称）：</w:t>
      </w:r>
    </w:p>
    <w:p>
      <w:pPr>
        <w:spacing w:line="480" w:lineRule="exact"/>
        <w:rPr>
          <w:rFonts w:hint="default" w:ascii="宋体" w:hAnsi="宋体"/>
          <w:sz w:val="21"/>
          <w:szCs w:val="21"/>
        </w:rPr>
      </w:pPr>
    </w:p>
    <w:p>
      <w:pPr>
        <w:spacing w:line="480" w:lineRule="exact"/>
        <w:ind w:firstLine="420" w:firstLineChars="200"/>
        <w:rPr>
          <w:rFonts w:hint="default" w:ascii="宋体" w:hAnsi="宋体"/>
          <w:sz w:val="21"/>
          <w:szCs w:val="21"/>
        </w:rPr>
      </w:pPr>
      <w:r>
        <w:rPr>
          <w:rFonts w:ascii="宋体" w:hAnsi="宋体"/>
          <w:sz w:val="21"/>
          <w:szCs w:val="21"/>
        </w:rPr>
        <w:t>你方年月日发出的（项目名称）招标</w:t>
      </w:r>
    </w:p>
    <w:p>
      <w:pPr>
        <w:spacing w:line="480" w:lineRule="exact"/>
        <w:ind w:firstLine="105" w:firstLineChars="50"/>
        <w:rPr>
          <w:rFonts w:hint="default" w:ascii="宋体" w:hAnsi="宋体"/>
          <w:sz w:val="21"/>
          <w:szCs w:val="21"/>
        </w:rPr>
      </w:pPr>
    </w:p>
    <w:p>
      <w:pPr>
        <w:spacing w:line="480" w:lineRule="exact"/>
        <w:ind w:firstLine="105" w:firstLineChars="50"/>
        <w:rPr>
          <w:rFonts w:hint="default" w:ascii="宋体" w:hAnsi="宋体"/>
          <w:sz w:val="21"/>
          <w:szCs w:val="21"/>
        </w:rPr>
      </w:pPr>
      <w:r>
        <w:rPr>
          <w:rFonts w:ascii="宋体" w:hAnsi="宋体"/>
          <w:sz w:val="21"/>
          <w:szCs w:val="21"/>
        </w:rPr>
        <w:t>关于 的通知，我方已于年月日收到。</w:t>
      </w:r>
    </w:p>
    <w:p>
      <w:pPr>
        <w:spacing w:line="480" w:lineRule="exact"/>
        <w:ind w:firstLine="420" w:firstLineChars="200"/>
        <w:rPr>
          <w:rFonts w:hint="default" w:ascii="宋体" w:hAnsi="宋体"/>
          <w:sz w:val="21"/>
          <w:szCs w:val="21"/>
        </w:rPr>
      </w:pPr>
    </w:p>
    <w:p>
      <w:pPr>
        <w:spacing w:line="480" w:lineRule="exact"/>
        <w:ind w:firstLine="420" w:firstLineChars="200"/>
        <w:rPr>
          <w:rFonts w:hint="default" w:ascii="宋体" w:hAnsi="宋体"/>
          <w:sz w:val="21"/>
          <w:szCs w:val="21"/>
        </w:rPr>
      </w:pPr>
      <w:r>
        <w:rPr>
          <w:rFonts w:ascii="宋体" w:hAnsi="宋体"/>
          <w:sz w:val="21"/>
          <w:szCs w:val="21"/>
        </w:rPr>
        <w:t>特此确认。</w:t>
      </w:r>
    </w:p>
    <w:p>
      <w:pPr>
        <w:spacing w:line="480" w:lineRule="exact"/>
        <w:ind w:firstLine="420" w:firstLineChars="200"/>
        <w:rPr>
          <w:rFonts w:hint="default" w:ascii="宋体" w:hAnsi="宋体"/>
          <w:sz w:val="21"/>
          <w:szCs w:val="21"/>
        </w:rPr>
      </w:pPr>
    </w:p>
    <w:p>
      <w:pPr>
        <w:spacing w:line="480" w:lineRule="exact"/>
        <w:ind w:firstLine="420" w:firstLineChars="200"/>
        <w:rPr>
          <w:rFonts w:hint="default" w:ascii="宋体" w:hAnsi="宋体"/>
          <w:sz w:val="21"/>
          <w:szCs w:val="21"/>
        </w:rPr>
      </w:pPr>
    </w:p>
    <w:p>
      <w:pPr>
        <w:spacing w:line="480" w:lineRule="exact"/>
        <w:ind w:firstLine="420" w:firstLineChars="200"/>
        <w:rPr>
          <w:rFonts w:hint="default" w:ascii="宋体" w:hAnsi="宋体"/>
          <w:sz w:val="21"/>
          <w:szCs w:val="21"/>
        </w:rPr>
      </w:pPr>
    </w:p>
    <w:p>
      <w:pPr>
        <w:spacing w:line="480" w:lineRule="exact"/>
        <w:ind w:firstLine="420" w:firstLineChars="200"/>
        <w:rPr>
          <w:rFonts w:hint="default" w:ascii="宋体" w:hAnsi="宋体"/>
          <w:sz w:val="21"/>
          <w:szCs w:val="21"/>
        </w:rPr>
      </w:pPr>
    </w:p>
    <w:p>
      <w:pPr>
        <w:wordWrap w:val="0"/>
        <w:spacing w:line="480" w:lineRule="exact"/>
        <w:ind w:firstLine="420" w:firstLineChars="200"/>
        <w:jc w:val="right"/>
        <w:rPr>
          <w:rFonts w:hint="default" w:ascii="宋体" w:hAnsi="宋体"/>
          <w:sz w:val="21"/>
          <w:szCs w:val="21"/>
        </w:rPr>
      </w:pPr>
      <w:r>
        <w:rPr>
          <w:rFonts w:ascii="宋体" w:hAnsi="宋体"/>
          <w:sz w:val="21"/>
          <w:szCs w:val="21"/>
        </w:rPr>
        <w:t xml:space="preserve">投标人： （盖单位章）     </w:t>
      </w:r>
    </w:p>
    <w:p>
      <w:pPr>
        <w:spacing w:line="480" w:lineRule="exact"/>
        <w:ind w:right="840"/>
        <w:jc w:val="right"/>
        <w:rPr>
          <w:rFonts w:hint="default" w:ascii="宋体" w:hAnsi="宋体"/>
          <w:sz w:val="21"/>
          <w:szCs w:val="21"/>
          <w:u w:val="single"/>
        </w:rPr>
      </w:pPr>
    </w:p>
    <w:p>
      <w:pPr>
        <w:spacing w:line="480" w:lineRule="exact"/>
        <w:ind w:right="840"/>
        <w:jc w:val="right"/>
        <w:rPr>
          <w:rFonts w:hint="default" w:ascii="宋体" w:hAnsi="宋体"/>
          <w:sz w:val="21"/>
          <w:szCs w:val="21"/>
          <w:u w:val="single"/>
        </w:rPr>
      </w:pPr>
    </w:p>
    <w:p>
      <w:pPr>
        <w:spacing w:line="480" w:lineRule="exact"/>
        <w:ind w:right="840"/>
        <w:jc w:val="right"/>
        <w:rPr>
          <w:rFonts w:hint="default" w:ascii="宋体" w:hAnsi="宋体"/>
          <w:sz w:val="21"/>
          <w:szCs w:val="21"/>
        </w:rPr>
      </w:pPr>
      <w:r>
        <w:rPr>
          <w:rFonts w:ascii="宋体" w:hAnsi="宋体"/>
          <w:sz w:val="21"/>
          <w:szCs w:val="21"/>
        </w:rPr>
        <w:t xml:space="preserve">年月日      </w:t>
      </w:r>
    </w:p>
    <w:p>
      <w:pPr>
        <w:spacing w:line="480" w:lineRule="exact"/>
        <w:jc w:val="right"/>
        <w:rPr>
          <w:rFonts w:hint="default" w:ascii="宋体" w:hAnsi="宋体"/>
        </w:rPr>
      </w:pPr>
    </w:p>
    <w:p>
      <w:pPr>
        <w:spacing w:line="480" w:lineRule="exact"/>
        <w:jc w:val="right"/>
        <w:rPr>
          <w:rFonts w:hint="default" w:ascii="宋体" w:hAnsi="宋体"/>
        </w:rPr>
      </w:pPr>
    </w:p>
    <w:p>
      <w:pPr>
        <w:spacing w:line="480" w:lineRule="exact"/>
        <w:jc w:val="right"/>
        <w:rPr>
          <w:rFonts w:hint="default" w:ascii="宋体" w:hAnsi="宋体"/>
        </w:rPr>
      </w:pPr>
    </w:p>
    <w:p>
      <w:pPr>
        <w:spacing w:line="480" w:lineRule="exact"/>
        <w:jc w:val="right"/>
        <w:rPr>
          <w:rFonts w:hint="default" w:ascii="宋体" w:hAnsi="宋体"/>
        </w:rPr>
      </w:pPr>
    </w:p>
    <w:p>
      <w:pPr>
        <w:spacing w:line="480" w:lineRule="exact"/>
        <w:jc w:val="right"/>
        <w:rPr>
          <w:rFonts w:hint="default" w:ascii="宋体" w:hAnsi="宋体"/>
        </w:rPr>
      </w:pPr>
    </w:p>
    <w:p>
      <w:pPr>
        <w:spacing w:line="480" w:lineRule="exact"/>
        <w:jc w:val="right"/>
        <w:rPr>
          <w:rFonts w:hint="default" w:ascii="宋体" w:hAnsi="宋体"/>
        </w:rPr>
      </w:pPr>
    </w:p>
    <w:p>
      <w:pPr>
        <w:spacing w:line="480" w:lineRule="exact"/>
        <w:jc w:val="right"/>
        <w:rPr>
          <w:rFonts w:hint="default" w:ascii="宋体" w:hAnsi="宋体"/>
        </w:rPr>
      </w:pPr>
    </w:p>
    <w:p>
      <w:pPr>
        <w:spacing w:line="480" w:lineRule="exact"/>
        <w:jc w:val="right"/>
        <w:rPr>
          <w:rFonts w:hint="default" w:ascii="宋体" w:hAnsi="宋体"/>
        </w:rPr>
      </w:pPr>
    </w:p>
    <w:p>
      <w:pPr>
        <w:spacing w:line="480" w:lineRule="exact"/>
        <w:jc w:val="right"/>
        <w:rPr>
          <w:rFonts w:hint="default" w:ascii="宋体" w:hAnsi="宋体"/>
        </w:rPr>
      </w:pPr>
    </w:p>
    <w:p>
      <w:pPr>
        <w:pStyle w:val="38"/>
        <w:snapToGrid w:val="0"/>
        <w:spacing w:line="360" w:lineRule="auto"/>
        <w:rPr>
          <w:rFonts w:hint="default" w:hAnsi="宋体"/>
          <w:snapToGrid w:val="0"/>
          <w:sz w:val="24"/>
          <w:lang w:val="zh-CN"/>
        </w:rPr>
      </w:pPr>
    </w:p>
    <w:p>
      <w:pPr>
        <w:pStyle w:val="38"/>
        <w:snapToGrid w:val="0"/>
        <w:spacing w:line="360" w:lineRule="auto"/>
        <w:rPr>
          <w:rFonts w:hint="default" w:hAnsi="宋体"/>
          <w:snapToGrid w:val="0"/>
          <w:sz w:val="24"/>
          <w:lang w:val="zh-CN"/>
        </w:rPr>
      </w:pPr>
    </w:p>
    <w:p>
      <w:pPr>
        <w:pStyle w:val="3"/>
        <w:spacing w:beforeLines="50" w:afterLines="50" w:line="360" w:lineRule="auto"/>
        <w:jc w:val="center"/>
        <w:rPr>
          <w:rFonts w:hint="default" w:ascii="宋体" w:hAnsi="宋体"/>
          <w:sz w:val="36"/>
          <w:szCs w:val="36"/>
        </w:rPr>
      </w:pPr>
      <w:bookmarkStart w:id="89" w:name="_Toc532324875"/>
      <w:bookmarkStart w:id="90" w:name="_Toc531849869"/>
      <w:bookmarkStart w:id="91" w:name="_Toc2732"/>
      <w:r>
        <w:rPr>
          <w:rFonts w:ascii="宋体" w:hAnsi="宋体"/>
          <w:sz w:val="36"/>
          <w:szCs w:val="36"/>
        </w:rPr>
        <w:t xml:space="preserve">第三章  </w:t>
      </w:r>
      <w:bookmarkEnd w:id="89"/>
      <w:bookmarkEnd w:id="90"/>
      <w:r>
        <w:rPr>
          <w:rFonts w:ascii="宋体" w:hAnsi="宋体"/>
          <w:sz w:val="36"/>
          <w:szCs w:val="36"/>
        </w:rPr>
        <w:t>项目服务需求</w:t>
      </w:r>
    </w:p>
    <w:bookmarkEnd w:id="91"/>
    <w:p>
      <w:pPr>
        <w:pStyle w:val="4"/>
        <w:bidi w:val="0"/>
        <w:rPr>
          <w:rFonts w:hint="eastAsia"/>
          <w:sz w:val="24"/>
          <w:szCs w:val="24"/>
        </w:rPr>
      </w:pPr>
      <w:bookmarkStart w:id="92" w:name="_Toc472608027"/>
      <w:bookmarkEnd w:id="92"/>
      <w:bookmarkStart w:id="93" w:name="_Toc536774353"/>
      <w:bookmarkStart w:id="94" w:name="_Toc472608054"/>
      <w:bookmarkStart w:id="95" w:name="_Toc13538"/>
      <w:bookmarkStart w:id="96" w:name="_Toc373508194"/>
      <w:bookmarkStart w:id="97" w:name="_Toc536774338"/>
      <w:bookmarkStart w:id="98" w:name="_Toc26119"/>
      <w:bookmarkStart w:id="99" w:name="_Toc35804630"/>
      <w:bookmarkStart w:id="100" w:name="_Toc407284303"/>
      <w:bookmarkStart w:id="101" w:name="_Toc35804649"/>
      <w:r>
        <w:rPr>
          <w:rFonts w:hint="eastAsia"/>
          <w:sz w:val="24"/>
          <w:szCs w:val="24"/>
          <w:lang w:eastAsia="zh-CN"/>
        </w:rPr>
        <w:t>一、</w:t>
      </w:r>
      <w:r>
        <w:rPr>
          <w:rFonts w:hint="eastAsia"/>
          <w:sz w:val="24"/>
          <w:szCs w:val="24"/>
        </w:rPr>
        <w:t>酸雨监测</w:t>
      </w:r>
    </w:p>
    <w:p>
      <w:pPr>
        <w:pStyle w:val="48"/>
        <w:tabs>
          <w:tab w:val="left" w:pos="1415"/>
        </w:tabs>
        <w:topLinePunct/>
        <w:adjustRightInd w:val="0"/>
        <w:snapToGrid w:val="0"/>
        <w:spacing w:line="600" w:lineRule="exact"/>
        <w:ind w:firstLine="643"/>
        <w:outlineLvl w:val="3"/>
        <w:rPr>
          <w:rFonts w:hint="eastAsia" w:ascii="仿宋" w:hAnsi="仿宋" w:eastAsia="仿宋" w:cs="仿宋"/>
          <w:b/>
          <w:color w:val="auto"/>
          <w:sz w:val="24"/>
          <w:szCs w:val="24"/>
        </w:rPr>
      </w:pPr>
      <w:r>
        <w:rPr>
          <w:rFonts w:hint="eastAsia" w:ascii="仿宋" w:hAnsi="仿宋" w:eastAsia="仿宋" w:cs="仿宋"/>
          <w:b/>
          <w:color w:val="auto"/>
          <w:sz w:val="24"/>
          <w:szCs w:val="24"/>
        </w:rPr>
        <w:t>1.监测范围</w:t>
      </w:r>
    </w:p>
    <w:p>
      <w:pPr>
        <w:topLinePunct/>
        <w:adjustRightInd w:val="0"/>
        <w:snapToGrid w:val="0"/>
        <w:spacing w:line="6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延吉、图们、珲春</w:t>
      </w:r>
      <w:r>
        <w:rPr>
          <w:rFonts w:hint="eastAsia" w:ascii="仿宋" w:hAnsi="仿宋" w:eastAsia="仿宋" w:cs="仿宋"/>
          <w:color w:val="auto"/>
          <w:sz w:val="24"/>
          <w:szCs w:val="24"/>
          <w:lang w:val="en-US" w:eastAsia="zh-CN"/>
        </w:rPr>
        <w:t>3个县（市），各1个</w:t>
      </w:r>
      <w:r>
        <w:rPr>
          <w:rFonts w:hint="eastAsia" w:ascii="仿宋" w:hAnsi="仿宋" w:eastAsia="仿宋" w:cs="仿宋"/>
          <w:color w:val="auto"/>
          <w:sz w:val="24"/>
          <w:szCs w:val="24"/>
        </w:rPr>
        <w:t>酸雨监测</w:t>
      </w:r>
      <w:r>
        <w:rPr>
          <w:rFonts w:hint="eastAsia" w:ascii="仿宋" w:hAnsi="仿宋" w:eastAsia="仿宋" w:cs="仿宋"/>
          <w:color w:val="auto"/>
          <w:sz w:val="24"/>
          <w:szCs w:val="24"/>
          <w:lang w:val="en-US" w:eastAsia="zh-CN"/>
        </w:rPr>
        <w:t>点位</w:t>
      </w:r>
      <w:r>
        <w:rPr>
          <w:rFonts w:hint="eastAsia" w:ascii="仿宋" w:hAnsi="仿宋" w:eastAsia="仿宋" w:cs="仿宋"/>
          <w:color w:val="auto"/>
          <w:sz w:val="24"/>
          <w:szCs w:val="24"/>
        </w:rPr>
        <w:t>。</w:t>
      </w:r>
    </w:p>
    <w:p>
      <w:pPr>
        <w:pStyle w:val="48"/>
        <w:tabs>
          <w:tab w:val="left" w:pos="1415"/>
        </w:tabs>
        <w:topLinePunct/>
        <w:adjustRightInd w:val="0"/>
        <w:snapToGrid w:val="0"/>
        <w:spacing w:line="600" w:lineRule="exact"/>
        <w:ind w:firstLine="643"/>
        <w:outlineLvl w:val="3"/>
        <w:rPr>
          <w:rFonts w:hint="eastAsia" w:ascii="仿宋" w:hAnsi="仿宋" w:eastAsia="仿宋" w:cs="仿宋"/>
          <w:b/>
          <w:color w:val="auto"/>
          <w:sz w:val="24"/>
          <w:szCs w:val="24"/>
        </w:rPr>
      </w:pPr>
      <w:r>
        <w:rPr>
          <w:rFonts w:hint="eastAsia" w:ascii="仿宋" w:hAnsi="仿宋" w:eastAsia="仿宋" w:cs="仿宋"/>
          <w:b/>
          <w:color w:val="auto"/>
          <w:sz w:val="24"/>
          <w:szCs w:val="24"/>
        </w:rPr>
        <w:t>2.监测项目</w:t>
      </w:r>
    </w:p>
    <w:p>
      <w:pPr>
        <w:topLinePunct/>
        <w:adjustRightInd w:val="0"/>
        <w:snapToGrid w:val="0"/>
        <w:spacing w:line="6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pH、电导率、降水量及硫酸根、硝酸根、氟、氯、铵、钙、镁、钠、钾9种离子浓度。</w:t>
      </w:r>
    </w:p>
    <w:p>
      <w:pPr>
        <w:pStyle w:val="48"/>
        <w:tabs>
          <w:tab w:val="left" w:pos="1415"/>
        </w:tabs>
        <w:topLinePunct/>
        <w:adjustRightInd w:val="0"/>
        <w:snapToGrid w:val="0"/>
        <w:spacing w:line="600" w:lineRule="exact"/>
        <w:ind w:firstLine="643"/>
        <w:outlineLvl w:val="3"/>
        <w:rPr>
          <w:rFonts w:hint="eastAsia" w:ascii="仿宋" w:hAnsi="仿宋" w:eastAsia="仿宋" w:cs="仿宋"/>
          <w:b/>
          <w:color w:val="auto"/>
          <w:sz w:val="24"/>
          <w:szCs w:val="24"/>
        </w:rPr>
      </w:pPr>
      <w:r>
        <w:rPr>
          <w:rFonts w:hint="eastAsia" w:ascii="仿宋" w:hAnsi="仿宋" w:eastAsia="仿宋" w:cs="仿宋"/>
          <w:b/>
          <w:color w:val="auto"/>
          <w:sz w:val="24"/>
          <w:szCs w:val="24"/>
        </w:rPr>
        <w:t>3.监测频次</w:t>
      </w:r>
    </w:p>
    <w:p>
      <w:pPr>
        <w:topLinePunct/>
        <w:adjustRightInd w:val="0"/>
        <w:snapToGrid w:val="0"/>
        <w:spacing w:line="6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降雨（雪）时，每 24 小时采样一次，当日上午 9:00 至次日上午 9:00 为一个采样周期。 </w:t>
      </w:r>
    </w:p>
    <w:p>
      <w:pPr>
        <w:pStyle w:val="48"/>
        <w:tabs>
          <w:tab w:val="left" w:pos="1422"/>
        </w:tabs>
        <w:topLinePunct/>
        <w:adjustRightInd w:val="0"/>
        <w:snapToGrid w:val="0"/>
        <w:spacing w:line="600" w:lineRule="exact"/>
        <w:ind w:firstLine="643"/>
        <w:outlineLvl w:val="3"/>
        <w:rPr>
          <w:rFonts w:hint="eastAsia" w:ascii="仿宋" w:hAnsi="仿宋" w:eastAsia="仿宋" w:cs="仿宋"/>
          <w:b/>
          <w:color w:val="auto"/>
          <w:sz w:val="24"/>
          <w:szCs w:val="24"/>
        </w:rPr>
      </w:pPr>
      <w:r>
        <w:rPr>
          <w:rFonts w:hint="eastAsia" w:ascii="仿宋" w:hAnsi="仿宋" w:eastAsia="仿宋" w:cs="仿宋"/>
          <w:b/>
          <w:color w:val="auto"/>
          <w:sz w:val="24"/>
          <w:szCs w:val="24"/>
        </w:rPr>
        <w:t>4.数据报送</w:t>
      </w:r>
    </w:p>
    <w:p>
      <w:pPr>
        <w:topLinePunct/>
        <w:adjustRightInd w:val="0"/>
        <w:snapToGrid w:val="0"/>
        <w:spacing w:line="60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降雨（雪）</w:t>
      </w:r>
      <w:r>
        <w:rPr>
          <w:rFonts w:hint="eastAsia" w:ascii="仿宋" w:hAnsi="仿宋" w:eastAsia="仿宋" w:cs="仿宋"/>
          <w:color w:val="auto"/>
          <w:sz w:val="24"/>
          <w:szCs w:val="24"/>
          <w:lang w:eastAsia="zh-CN"/>
        </w:rPr>
        <w:t>后</w:t>
      </w:r>
      <w:r>
        <w:rPr>
          <w:rFonts w:hint="eastAsia" w:ascii="仿宋" w:hAnsi="仿宋" w:eastAsia="仿宋" w:cs="仿宋"/>
          <w:color w:val="auto"/>
          <w:sz w:val="24"/>
          <w:szCs w:val="24"/>
          <w:lang w:val="en-US" w:eastAsia="zh-CN"/>
        </w:rPr>
        <w:t>3天内将监测数据及相关资料报至</w:t>
      </w:r>
      <w:r>
        <w:rPr>
          <w:rFonts w:hint="eastAsia" w:ascii="仿宋" w:hAnsi="仿宋" w:eastAsia="仿宋" w:cs="仿宋"/>
          <w:color w:val="auto"/>
          <w:sz w:val="24"/>
          <w:szCs w:val="24"/>
          <w:lang w:eastAsia="zh-CN"/>
        </w:rPr>
        <w:t>委托方</w:t>
      </w:r>
      <w:r>
        <w:rPr>
          <w:rFonts w:hint="eastAsia" w:ascii="仿宋" w:hAnsi="仿宋" w:eastAsia="仿宋" w:cs="仿宋"/>
          <w:color w:val="auto"/>
          <w:sz w:val="24"/>
          <w:szCs w:val="24"/>
          <w:lang w:val="en-US" w:eastAsia="zh-CN"/>
        </w:rPr>
        <w:t>。</w:t>
      </w:r>
    </w:p>
    <w:p>
      <w:pPr>
        <w:pStyle w:val="48"/>
        <w:tabs>
          <w:tab w:val="left" w:pos="1415"/>
        </w:tabs>
        <w:topLinePunct/>
        <w:adjustRightInd w:val="0"/>
        <w:snapToGrid w:val="0"/>
        <w:spacing w:line="600" w:lineRule="exact"/>
        <w:ind w:firstLine="643"/>
        <w:outlineLvl w:val="3"/>
        <w:rPr>
          <w:rFonts w:hint="eastAsia" w:ascii="仿宋" w:hAnsi="仿宋" w:eastAsia="仿宋" w:cs="仿宋"/>
          <w:b/>
          <w:color w:val="auto"/>
          <w:sz w:val="24"/>
          <w:szCs w:val="24"/>
        </w:rPr>
      </w:pPr>
      <w:r>
        <w:rPr>
          <w:rFonts w:hint="eastAsia" w:ascii="仿宋" w:hAnsi="仿宋" w:eastAsia="仿宋" w:cs="仿宋"/>
          <w:b/>
          <w:color w:val="auto"/>
          <w:sz w:val="24"/>
          <w:szCs w:val="24"/>
        </w:rPr>
        <w:t>6.质量保证与质量控制</w:t>
      </w:r>
    </w:p>
    <w:p>
      <w:pPr>
        <w:topLinePunct/>
        <w:adjustRightInd w:val="0"/>
        <w:snapToGrid w:val="0"/>
        <w:spacing w:line="6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依据《酸沉降监测技术规范》（HJ/T 165-2004），</w:t>
      </w:r>
      <w:r>
        <w:rPr>
          <w:rFonts w:hint="eastAsia" w:ascii="仿宋" w:hAnsi="仿宋" w:eastAsia="仿宋" w:cs="仿宋"/>
          <w:color w:val="auto"/>
          <w:sz w:val="24"/>
          <w:szCs w:val="24"/>
          <w:lang w:eastAsia="zh-CN"/>
        </w:rPr>
        <w:t>监测单位做好</w:t>
      </w:r>
      <w:r>
        <w:rPr>
          <w:rFonts w:hint="eastAsia" w:ascii="仿宋" w:hAnsi="仿宋" w:eastAsia="仿宋" w:cs="仿宋"/>
          <w:color w:val="auto"/>
          <w:sz w:val="24"/>
          <w:szCs w:val="24"/>
        </w:rPr>
        <w:t>内部质量保证与质控制工作</w:t>
      </w:r>
      <w:r>
        <w:rPr>
          <w:rFonts w:hint="eastAsia" w:ascii="仿宋" w:hAnsi="仿宋" w:eastAsia="仿宋" w:cs="仿宋"/>
          <w:color w:val="auto"/>
          <w:sz w:val="24"/>
          <w:szCs w:val="24"/>
          <w:lang w:eastAsia="zh-CN"/>
        </w:rPr>
        <w:t>。接受委托方质控管理</w:t>
      </w:r>
      <w:r>
        <w:rPr>
          <w:rFonts w:hint="eastAsia" w:ascii="仿宋" w:hAnsi="仿宋" w:eastAsia="仿宋" w:cs="仿宋"/>
          <w:color w:val="auto"/>
          <w:sz w:val="24"/>
          <w:szCs w:val="24"/>
        </w:rPr>
        <w:t>，质控方式包括采样点位核查及现场采样检查、现场检查、对比分析、分发质控样等。</w:t>
      </w:r>
    </w:p>
    <w:p>
      <w:pPr>
        <w:pStyle w:val="4"/>
        <w:bidi w:val="0"/>
        <w:rPr>
          <w:rFonts w:hint="eastAsia"/>
          <w:sz w:val="24"/>
          <w:szCs w:val="24"/>
        </w:rPr>
      </w:pPr>
      <w:r>
        <w:rPr>
          <w:rFonts w:hint="eastAsia"/>
          <w:sz w:val="24"/>
          <w:szCs w:val="24"/>
          <w:lang w:eastAsia="zh-CN"/>
        </w:rPr>
        <w:t>二、</w:t>
      </w:r>
      <w:r>
        <w:rPr>
          <w:rFonts w:hint="eastAsia"/>
          <w:sz w:val="24"/>
          <w:szCs w:val="24"/>
        </w:rPr>
        <w:t>声环境质量监测</w:t>
      </w:r>
    </w:p>
    <w:p>
      <w:pPr>
        <w:pStyle w:val="48"/>
        <w:tabs>
          <w:tab w:val="left" w:pos="1422"/>
        </w:tabs>
        <w:topLinePunct/>
        <w:adjustRightInd w:val="0"/>
        <w:snapToGrid w:val="0"/>
        <w:spacing w:line="600" w:lineRule="exact"/>
        <w:ind w:firstLine="643"/>
        <w:outlineLvl w:val="3"/>
        <w:rPr>
          <w:rFonts w:hint="eastAsia" w:ascii="仿宋" w:hAnsi="仿宋" w:eastAsia="仿宋" w:cs="仿宋"/>
          <w:b/>
          <w:color w:val="auto"/>
          <w:sz w:val="24"/>
          <w:szCs w:val="24"/>
        </w:rPr>
      </w:pPr>
      <w:r>
        <w:rPr>
          <w:rFonts w:hint="eastAsia" w:ascii="仿宋" w:hAnsi="仿宋" w:eastAsia="仿宋" w:cs="仿宋"/>
          <w:b/>
          <w:color w:val="auto"/>
          <w:sz w:val="24"/>
          <w:szCs w:val="24"/>
        </w:rPr>
        <w:t>1.监测范围</w:t>
      </w:r>
    </w:p>
    <w:p>
      <w:pPr>
        <w:topLinePunct/>
        <w:adjustRightInd w:val="0"/>
        <w:snapToGrid w:val="0"/>
        <w:spacing w:line="6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延吉、图们、珲春、汪清</w:t>
      </w:r>
      <w:r>
        <w:rPr>
          <w:rFonts w:hint="eastAsia" w:ascii="仿宋" w:hAnsi="仿宋" w:eastAsia="仿宋" w:cs="仿宋"/>
          <w:color w:val="auto"/>
          <w:sz w:val="24"/>
          <w:szCs w:val="24"/>
          <w:lang w:val="en-US" w:eastAsia="zh-CN"/>
        </w:rPr>
        <w:t>4个县（市）</w:t>
      </w:r>
      <w:r>
        <w:rPr>
          <w:rFonts w:hint="eastAsia" w:ascii="仿宋" w:hAnsi="仿宋" w:eastAsia="仿宋" w:cs="仿宋"/>
          <w:color w:val="auto"/>
          <w:sz w:val="24"/>
          <w:szCs w:val="24"/>
        </w:rPr>
        <w:t>。功能区噪声监测点位</w:t>
      </w:r>
      <w:r>
        <w:rPr>
          <w:rFonts w:hint="eastAsia" w:ascii="仿宋" w:hAnsi="仿宋" w:eastAsia="仿宋" w:cs="仿宋"/>
          <w:color w:val="0000FF"/>
          <w:sz w:val="24"/>
          <w:szCs w:val="24"/>
          <w:lang w:val="en-US" w:eastAsia="zh-CN"/>
        </w:rPr>
        <w:t>32</w:t>
      </w:r>
      <w:r>
        <w:rPr>
          <w:rFonts w:hint="eastAsia" w:ascii="仿宋" w:hAnsi="仿宋" w:eastAsia="仿宋" w:cs="仿宋"/>
          <w:color w:val="auto"/>
          <w:sz w:val="24"/>
          <w:szCs w:val="24"/>
        </w:rPr>
        <w:t>个，交通噪声监测点位</w:t>
      </w:r>
      <w:r>
        <w:rPr>
          <w:rFonts w:hint="eastAsia" w:ascii="仿宋" w:hAnsi="仿宋" w:eastAsia="仿宋" w:cs="仿宋"/>
          <w:color w:val="0000FF"/>
          <w:sz w:val="24"/>
          <w:szCs w:val="24"/>
          <w:lang w:val="en-US" w:eastAsia="zh-CN"/>
        </w:rPr>
        <w:t>121</w:t>
      </w:r>
      <w:r>
        <w:rPr>
          <w:rFonts w:hint="eastAsia" w:ascii="仿宋" w:hAnsi="仿宋" w:eastAsia="仿宋" w:cs="仿宋"/>
          <w:color w:val="auto"/>
          <w:sz w:val="24"/>
          <w:szCs w:val="24"/>
        </w:rPr>
        <w:t>个，区域环境噪声监测点位</w:t>
      </w:r>
      <w:r>
        <w:rPr>
          <w:rFonts w:hint="eastAsia" w:ascii="仿宋" w:hAnsi="仿宋" w:eastAsia="仿宋" w:cs="仿宋"/>
          <w:color w:val="0000FF"/>
          <w:sz w:val="24"/>
          <w:szCs w:val="24"/>
          <w:lang w:val="en-US" w:eastAsia="zh-CN"/>
        </w:rPr>
        <w:t>431</w:t>
      </w:r>
      <w:r>
        <w:rPr>
          <w:rFonts w:hint="eastAsia" w:ascii="仿宋" w:hAnsi="仿宋" w:eastAsia="仿宋" w:cs="仿宋"/>
          <w:color w:val="auto"/>
          <w:sz w:val="24"/>
          <w:szCs w:val="24"/>
        </w:rPr>
        <w:t xml:space="preserve">个。 </w:t>
      </w:r>
    </w:p>
    <w:p>
      <w:pPr>
        <w:pStyle w:val="48"/>
        <w:tabs>
          <w:tab w:val="left" w:pos="1422"/>
        </w:tabs>
        <w:topLinePunct/>
        <w:adjustRightInd w:val="0"/>
        <w:snapToGrid w:val="0"/>
        <w:spacing w:line="600" w:lineRule="exact"/>
        <w:ind w:firstLine="643"/>
        <w:outlineLvl w:val="3"/>
        <w:rPr>
          <w:rFonts w:hint="eastAsia" w:ascii="仿宋" w:hAnsi="仿宋" w:eastAsia="仿宋" w:cs="仿宋"/>
          <w:b/>
          <w:color w:val="auto"/>
          <w:sz w:val="24"/>
          <w:szCs w:val="24"/>
        </w:rPr>
      </w:pPr>
      <w:r>
        <w:rPr>
          <w:rFonts w:hint="eastAsia" w:ascii="仿宋" w:hAnsi="仿宋" w:eastAsia="仿宋" w:cs="仿宋"/>
          <w:b/>
          <w:color w:val="auto"/>
          <w:sz w:val="24"/>
          <w:szCs w:val="24"/>
        </w:rPr>
        <w:t>2.监测项目</w:t>
      </w:r>
    </w:p>
    <w:p>
      <w:pPr>
        <w:topLinePunct/>
        <w:adjustRightInd w:val="0"/>
        <w:snapToGrid w:val="0"/>
        <w:spacing w:line="6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城市区域声环境质量、城市道路交通声环境质量和城市功能区声环境质量监测。</w:t>
      </w:r>
    </w:p>
    <w:p>
      <w:pPr>
        <w:pStyle w:val="48"/>
        <w:tabs>
          <w:tab w:val="left" w:pos="1422"/>
        </w:tabs>
        <w:topLinePunct/>
        <w:adjustRightInd w:val="0"/>
        <w:snapToGrid w:val="0"/>
        <w:spacing w:line="600" w:lineRule="exact"/>
        <w:ind w:firstLine="643"/>
        <w:outlineLvl w:val="3"/>
        <w:rPr>
          <w:rFonts w:hint="eastAsia" w:ascii="仿宋" w:hAnsi="仿宋" w:eastAsia="仿宋" w:cs="仿宋"/>
          <w:b/>
          <w:color w:val="auto"/>
          <w:sz w:val="24"/>
          <w:szCs w:val="24"/>
        </w:rPr>
      </w:pPr>
      <w:r>
        <w:rPr>
          <w:rFonts w:hint="eastAsia" w:ascii="仿宋" w:hAnsi="仿宋" w:eastAsia="仿宋" w:cs="仿宋"/>
          <w:b/>
          <w:color w:val="auto"/>
          <w:sz w:val="24"/>
          <w:szCs w:val="24"/>
        </w:rPr>
        <w:t>3.监测频次</w:t>
      </w:r>
    </w:p>
    <w:p>
      <w:pPr>
        <w:topLinePunct/>
        <w:adjustRightInd w:val="0"/>
        <w:snapToGrid w:val="0"/>
        <w:spacing w:line="6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执行《环境噪声监测技术规范城市声环境常规监测》（HJ 640-2012）的规定。</w:t>
      </w:r>
    </w:p>
    <w:p>
      <w:pPr>
        <w:topLinePunct/>
        <w:adjustRightInd w:val="0"/>
        <w:snapToGrid w:val="0"/>
        <w:spacing w:line="600" w:lineRule="exact"/>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（1）城市区域声环境质量监测</w:t>
      </w:r>
    </w:p>
    <w:p>
      <w:pPr>
        <w:topLinePunct/>
        <w:adjustRightInd w:val="0"/>
        <w:snapToGrid w:val="0"/>
        <w:spacing w:line="6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开展1次昼间监测，每个测点监测10分钟。</w:t>
      </w:r>
    </w:p>
    <w:p>
      <w:pPr>
        <w:topLinePunct/>
        <w:adjustRightInd w:val="0"/>
        <w:snapToGrid w:val="0"/>
        <w:spacing w:line="6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监测工作应安排在每年的春季或秋季。</w:t>
      </w:r>
    </w:p>
    <w:p>
      <w:pPr>
        <w:topLinePunct/>
        <w:adjustRightInd w:val="0"/>
        <w:snapToGrid w:val="0"/>
        <w:spacing w:line="600" w:lineRule="exact"/>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（2）城市道路交通声环境质量监测</w:t>
      </w:r>
    </w:p>
    <w:p>
      <w:pPr>
        <w:topLinePunct/>
        <w:adjustRightInd w:val="0"/>
        <w:snapToGrid w:val="0"/>
        <w:spacing w:line="6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开展1次昼间监测，每个测点监测20分钟，记录车流量（中小型车、大型车）。</w:t>
      </w:r>
    </w:p>
    <w:p>
      <w:pPr>
        <w:topLinePunct/>
        <w:adjustRightInd w:val="0"/>
        <w:snapToGrid w:val="0"/>
        <w:spacing w:line="6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监测工作应安排在每年的春季或秋季。</w:t>
      </w:r>
    </w:p>
    <w:p>
      <w:pPr>
        <w:topLinePunct/>
        <w:adjustRightInd w:val="0"/>
        <w:snapToGrid w:val="0"/>
        <w:spacing w:line="600" w:lineRule="exact"/>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（3）城市功能区声环境质量监测</w:t>
      </w:r>
    </w:p>
    <w:p>
      <w:pPr>
        <w:topLinePunct/>
        <w:adjustRightInd w:val="0"/>
        <w:snapToGrid w:val="0"/>
        <w:spacing w:line="6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每季度监测1次，每个点位连续监测24小时，每小时测量60分钟。</w:t>
      </w:r>
    </w:p>
    <w:p>
      <w:pPr>
        <w:pStyle w:val="48"/>
        <w:tabs>
          <w:tab w:val="left" w:pos="1422"/>
        </w:tabs>
        <w:topLinePunct/>
        <w:adjustRightInd w:val="0"/>
        <w:snapToGrid w:val="0"/>
        <w:spacing w:line="600" w:lineRule="exact"/>
        <w:ind w:firstLine="643"/>
        <w:outlineLvl w:val="3"/>
        <w:rPr>
          <w:rFonts w:hint="eastAsia" w:ascii="仿宋" w:hAnsi="仿宋" w:eastAsia="仿宋" w:cs="仿宋"/>
          <w:b/>
          <w:color w:val="auto"/>
          <w:sz w:val="24"/>
          <w:szCs w:val="24"/>
        </w:rPr>
      </w:pPr>
      <w:r>
        <w:rPr>
          <w:rFonts w:hint="eastAsia" w:ascii="仿宋" w:hAnsi="仿宋" w:eastAsia="仿宋" w:cs="仿宋"/>
          <w:b/>
          <w:color w:val="auto"/>
          <w:sz w:val="24"/>
          <w:szCs w:val="24"/>
        </w:rPr>
        <w:t>4.工作方式</w:t>
      </w:r>
    </w:p>
    <w:p>
      <w:pPr>
        <w:pStyle w:val="48"/>
        <w:tabs>
          <w:tab w:val="left" w:pos="1422"/>
        </w:tabs>
        <w:topLinePunct/>
        <w:adjustRightInd w:val="0"/>
        <w:snapToGrid w:val="0"/>
        <w:spacing w:line="600" w:lineRule="exact"/>
        <w:ind w:firstLine="643"/>
        <w:outlineLvl w:val="3"/>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监测机构要在期限内开展监测，按委托方要求及时将监测数据报送委托方。</w:t>
      </w:r>
    </w:p>
    <w:p>
      <w:pPr>
        <w:pStyle w:val="48"/>
        <w:tabs>
          <w:tab w:val="left" w:pos="1422"/>
        </w:tabs>
        <w:topLinePunct/>
        <w:adjustRightInd w:val="0"/>
        <w:snapToGrid w:val="0"/>
        <w:spacing w:line="600" w:lineRule="exact"/>
        <w:ind w:firstLine="643"/>
        <w:outlineLvl w:val="3"/>
        <w:rPr>
          <w:rFonts w:hint="eastAsia" w:ascii="仿宋" w:hAnsi="仿宋" w:eastAsia="仿宋" w:cs="仿宋"/>
          <w:b/>
          <w:color w:val="auto"/>
          <w:sz w:val="24"/>
          <w:szCs w:val="24"/>
        </w:rPr>
      </w:pPr>
      <w:r>
        <w:rPr>
          <w:rFonts w:hint="eastAsia" w:ascii="仿宋" w:hAnsi="仿宋" w:eastAsia="仿宋" w:cs="仿宋"/>
          <w:b/>
          <w:color w:val="auto"/>
          <w:sz w:val="24"/>
          <w:szCs w:val="24"/>
        </w:rPr>
        <w:t>5.数据报送</w:t>
      </w:r>
    </w:p>
    <w:p>
      <w:pPr>
        <w:topLinePunct/>
        <w:adjustRightInd w:val="0"/>
        <w:snapToGrid w:val="0"/>
        <w:spacing w:line="6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（1）城市区域声环境质量数据、城市道路交通声环境质量数据</w:t>
      </w:r>
    </w:p>
    <w:p>
      <w:pPr>
        <w:topLinePunct/>
        <w:adjustRightInd w:val="0"/>
        <w:snapToGrid w:val="0"/>
        <w:spacing w:line="6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监测单位于</w:t>
      </w:r>
      <w:r>
        <w:rPr>
          <w:rFonts w:hint="eastAsia" w:ascii="仿宋" w:hAnsi="仿宋" w:eastAsia="仿宋" w:cs="仿宋"/>
          <w:color w:val="auto"/>
          <w:sz w:val="24"/>
          <w:szCs w:val="24"/>
          <w:lang w:val="en-US" w:eastAsia="zh-CN"/>
        </w:rPr>
        <w:t>10月30日前，</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"mailto:12月1日前通过电子邮箱jlszaosheng@126.com"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lang w:eastAsia="zh-CN"/>
        </w:rPr>
        <w:t>将</w:t>
      </w:r>
      <w:r>
        <w:rPr>
          <w:rFonts w:hint="eastAsia" w:ascii="仿宋" w:hAnsi="仿宋" w:eastAsia="仿宋" w:cs="仿宋"/>
          <w:color w:val="auto"/>
          <w:sz w:val="24"/>
          <w:szCs w:val="24"/>
        </w:rPr>
        <w:t>监测数据</w:t>
      </w:r>
      <w:r>
        <w:rPr>
          <w:rFonts w:hint="eastAsia" w:ascii="仿宋" w:hAnsi="仿宋" w:eastAsia="仿宋" w:cs="仿宋"/>
          <w:color w:val="auto"/>
          <w:sz w:val="24"/>
          <w:szCs w:val="24"/>
          <w:lang w:eastAsia="zh-CN"/>
        </w:rPr>
        <w:t>报给委托方</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fldChar w:fldCharType="end"/>
      </w:r>
    </w:p>
    <w:p>
      <w:pPr>
        <w:topLinePunct/>
        <w:adjustRightInd w:val="0"/>
        <w:snapToGrid w:val="0"/>
        <w:spacing w:line="6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（2）城市功能区声环境质量数据</w:t>
      </w:r>
    </w:p>
    <w:p>
      <w:pPr>
        <w:topLinePunct/>
        <w:adjustRightInd w:val="0"/>
        <w:snapToGrid w:val="0"/>
        <w:spacing w:line="6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监测单位</w:t>
      </w:r>
      <w:r>
        <w:rPr>
          <w:rFonts w:hint="eastAsia" w:ascii="仿宋" w:hAnsi="仿宋" w:eastAsia="仿宋" w:cs="仿宋"/>
          <w:color w:val="auto"/>
          <w:sz w:val="24"/>
          <w:szCs w:val="24"/>
        </w:rPr>
        <w:t>分别于</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rPr>
        <w:t>日、</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rPr>
        <w:t>日、</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rPr>
        <w:t>日、</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"mailto:12月1日前通过电子邮箱jlszaosheng@126.com"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rPr>
        <w:t>日前</w:t>
      </w:r>
      <w:r>
        <w:rPr>
          <w:rFonts w:hint="eastAsia" w:ascii="仿宋" w:hAnsi="仿宋" w:eastAsia="仿宋" w:cs="仿宋"/>
          <w:color w:val="auto"/>
          <w:sz w:val="24"/>
          <w:szCs w:val="24"/>
          <w:lang w:eastAsia="zh-CN"/>
        </w:rPr>
        <w:t>，将</w:t>
      </w:r>
      <w:r>
        <w:rPr>
          <w:rFonts w:hint="eastAsia" w:ascii="仿宋" w:hAnsi="仿宋" w:eastAsia="仿宋" w:cs="仿宋"/>
          <w:color w:val="auto"/>
          <w:sz w:val="24"/>
          <w:szCs w:val="24"/>
        </w:rPr>
        <w:t>每季度监测数据</w:t>
      </w:r>
      <w:r>
        <w:rPr>
          <w:rFonts w:hint="eastAsia" w:ascii="仿宋" w:hAnsi="仿宋" w:eastAsia="仿宋" w:cs="仿宋"/>
          <w:color w:val="auto"/>
          <w:sz w:val="24"/>
          <w:szCs w:val="24"/>
          <w:lang w:val="en-US" w:eastAsia="zh-CN"/>
        </w:rPr>
        <w:t>报至委托方。</w:t>
      </w:r>
      <w:r>
        <w:rPr>
          <w:rFonts w:hint="eastAsia" w:ascii="仿宋" w:hAnsi="仿宋" w:eastAsia="仿宋" w:cs="仿宋"/>
          <w:color w:val="auto"/>
          <w:sz w:val="24"/>
          <w:szCs w:val="24"/>
        </w:rPr>
        <w:fldChar w:fldCharType="end"/>
      </w:r>
    </w:p>
    <w:p>
      <w:pPr>
        <w:pStyle w:val="48"/>
        <w:tabs>
          <w:tab w:val="left" w:pos="1422"/>
        </w:tabs>
        <w:topLinePunct/>
        <w:adjustRightInd w:val="0"/>
        <w:snapToGrid w:val="0"/>
        <w:spacing w:line="600" w:lineRule="exact"/>
        <w:ind w:firstLine="643"/>
        <w:outlineLvl w:val="3"/>
        <w:rPr>
          <w:rFonts w:hint="eastAsia" w:ascii="仿宋" w:hAnsi="仿宋" w:eastAsia="仿宋" w:cs="仿宋"/>
          <w:b/>
          <w:color w:val="auto"/>
          <w:sz w:val="24"/>
          <w:szCs w:val="24"/>
        </w:rPr>
      </w:pPr>
      <w:r>
        <w:rPr>
          <w:rFonts w:hint="eastAsia" w:ascii="仿宋" w:hAnsi="仿宋" w:eastAsia="仿宋" w:cs="仿宋"/>
          <w:b/>
          <w:color w:val="auto"/>
          <w:sz w:val="24"/>
          <w:szCs w:val="24"/>
        </w:rPr>
        <w:t>6.质量保证与质量控制</w:t>
      </w:r>
    </w:p>
    <w:p>
      <w:pPr>
        <w:topLinePunct/>
        <w:adjustRightInd w:val="0"/>
        <w:snapToGrid w:val="0"/>
        <w:spacing w:line="600" w:lineRule="exact"/>
        <w:rPr>
          <w:rFonts w:hint="eastAsia" w:ascii="仿宋" w:hAnsi="仿宋" w:eastAsia="仿宋" w:cs="仿宋"/>
          <w:color w:val="auto"/>
          <w:sz w:val="24"/>
          <w:szCs w:val="24"/>
        </w:rPr>
      </w:pPr>
      <w:r>
        <w:rPr>
          <w:rFonts w:hint="eastAsia" w:ascii="仿宋" w:hAnsi="仿宋" w:eastAsia="仿宋" w:cs="仿宋"/>
          <w:color w:val="auto"/>
          <w:sz w:val="24"/>
          <w:szCs w:val="24"/>
        </w:rPr>
        <w:t>监测工作质量保证按照《声环境质量标准》（GB 3096-2008）《环境噪声监测技术规范 城市声环境常规监测》（HJ 640-2012）的相关规定执行。</w:t>
      </w:r>
      <w:r>
        <w:rPr>
          <w:rFonts w:hint="eastAsia" w:ascii="仿宋" w:hAnsi="仿宋" w:eastAsia="仿宋" w:cs="仿宋"/>
          <w:color w:val="auto"/>
          <w:sz w:val="24"/>
          <w:szCs w:val="24"/>
          <w:lang w:eastAsia="zh-CN"/>
        </w:rPr>
        <w:t>接受委托方质控管理</w:t>
      </w:r>
      <w:r>
        <w:rPr>
          <w:rFonts w:hint="eastAsia" w:ascii="仿宋" w:hAnsi="仿宋" w:eastAsia="仿宋" w:cs="仿宋"/>
          <w:color w:val="auto"/>
          <w:sz w:val="24"/>
          <w:szCs w:val="24"/>
        </w:rPr>
        <w:t>，质控方式包括采样点位核查及现场采样检查、现场检查、对比分析、分发质控样等。</w:t>
      </w:r>
    </w:p>
    <w:p>
      <w:pPr>
        <w:pageBreakBefore w:val="0"/>
        <w:kinsoku/>
        <w:wordWrap/>
        <w:overflowPunct/>
        <w:topLinePunct/>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lang w:val="en-US" w:eastAsia="zh-CN"/>
        </w:rPr>
      </w:pPr>
    </w:p>
    <w:bookmarkEnd w:id="93"/>
    <w:bookmarkEnd w:id="94"/>
    <w:bookmarkEnd w:id="95"/>
    <w:bookmarkEnd w:id="96"/>
    <w:bookmarkEnd w:id="97"/>
    <w:bookmarkEnd w:id="98"/>
    <w:bookmarkEnd w:id="99"/>
    <w:bookmarkEnd w:id="100"/>
    <w:bookmarkEnd w:id="101"/>
    <w:p>
      <w:pPr>
        <w:spacing w:line="360" w:lineRule="auto"/>
        <w:rPr>
          <w:rFonts w:hint="default" w:asciiTheme="minorEastAsia" w:hAnsiTheme="minorEastAsia" w:eastAsiaTheme="minorEastAsia" w:cstheme="minorEastAsia"/>
          <w:spacing w:val="-10"/>
          <w:szCs w:val="24"/>
        </w:rPr>
      </w:pPr>
    </w:p>
    <w:p>
      <w:pPr>
        <w:spacing w:line="360" w:lineRule="auto"/>
        <w:jc w:val="center"/>
        <w:outlineLvl w:val="0"/>
        <w:rPr>
          <w:rFonts w:hint="default" w:ascii="宋体" w:hAnsi="宋体"/>
          <w:b/>
          <w:kern w:val="44"/>
          <w:sz w:val="36"/>
          <w:szCs w:val="36"/>
          <w:lang w:val="zh-CN"/>
        </w:rPr>
      </w:pPr>
      <w:r>
        <w:rPr>
          <w:rFonts w:hint="default" w:ascii="宋体" w:hAnsi="宋体"/>
          <w:sz w:val="36"/>
          <w:szCs w:val="36"/>
        </w:rPr>
        <w:br w:type="page"/>
      </w:r>
      <w:bookmarkStart w:id="102" w:name="_Toc532324878"/>
      <w:r>
        <w:rPr>
          <w:rFonts w:ascii="宋体" w:hAnsi="宋体"/>
          <w:b/>
          <w:kern w:val="44"/>
          <w:sz w:val="36"/>
          <w:szCs w:val="36"/>
        </w:rPr>
        <w:t xml:space="preserve">第四章 </w:t>
      </w:r>
      <w:bookmarkStart w:id="103" w:name="_Toc531849870"/>
      <w:r>
        <w:rPr>
          <w:rFonts w:ascii="宋体" w:hAnsi="宋体"/>
          <w:b/>
          <w:kern w:val="44"/>
          <w:sz w:val="36"/>
          <w:szCs w:val="36"/>
        </w:rPr>
        <w:t xml:space="preserve"> 评标办法</w:t>
      </w:r>
      <w:bookmarkEnd w:id="103"/>
      <w:r>
        <w:rPr>
          <w:rFonts w:ascii="宋体" w:hAnsi="宋体"/>
          <w:b/>
          <w:kern w:val="44"/>
          <w:sz w:val="36"/>
          <w:szCs w:val="36"/>
        </w:rPr>
        <w:t>（综合评分法）</w:t>
      </w:r>
      <w:bookmarkEnd w:id="102"/>
    </w:p>
    <w:p>
      <w:pPr>
        <w:spacing w:line="360" w:lineRule="auto"/>
        <w:ind w:firstLine="422" w:firstLineChars="200"/>
        <w:jc w:val="left"/>
        <w:rPr>
          <w:rFonts w:hint="default" w:ascii="宋体" w:hAnsi="宋体" w:cs="宋体"/>
          <w:b/>
          <w:bCs/>
          <w:sz w:val="21"/>
          <w:szCs w:val="21"/>
        </w:rPr>
      </w:pPr>
      <w:bookmarkStart w:id="104" w:name="_Toc408489299"/>
      <w:bookmarkStart w:id="105" w:name="_Toc440628754"/>
      <w:bookmarkStart w:id="106" w:name="_Toc226969357"/>
      <w:bookmarkStart w:id="107" w:name="_Toc227057963"/>
      <w:r>
        <w:rPr>
          <w:rFonts w:ascii="宋体" w:hAnsi="宋体" w:cs="宋体"/>
          <w:b/>
          <w:bCs/>
          <w:sz w:val="21"/>
          <w:szCs w:val="21"/>
        </w:rPr>
        <w:t>一、评审过程</w:t>
      </w:r>
      <w:bookmarkEnd w:id="104"/>
      <w:bookmarkEnd w:id="105"/>
    </w:p>
    <w:bookmarkEnd w:id="106"/>
    <w:bookmarkEnd w:id="107"/>
    <w:p>
      <w:pPr>
        <w:spacing w:line="360" w:lineRule="auto"/>
        <w:ind w:firstLine="420" w:firstLineChars="200"/>
        <w:jc w:val="left"/>
        <w:rPr>
          <w:rFonts w:hint="default" w:ascii="宋体" w:hAnsi="宋体" w:cs="宋体"/>
          <w:sz w:val="21"/>
          <w:szCs w:val="21"/>
        </w:rPr>
      </w:pPr>
      <w:r>
        <w:rPr>
          <w:rFonts w:ascii="宋体" w:hAnsi="宋体" w:cs="宋体"/>
          <w:sz w:val="21"/>
          <w:szCs w:val="21"/>
        </w:rPr>
        <w:t>评标由招标代理机构依照有关法规组建的评标委员会负责。评审按照以下程序进行：</w:t>
      </w:r>
    </w:p>
    <w:p>
      <w:pPr>
        <w:spacing w:line="360" w:lineRule="auto"/>
        <w:ind w:firstLine="420" w:firstLineChars="200"/>
        <w:jc w:val="left"/>
        <w:rPr>
          <w:rFonts w:hint="default" w:ascii="宋体" w:hAnsi="宋体" w:cs="宋体"/>
          <w:sz w:val="21"/>
          <w:szCs w:val="21"/>
        </w:rPr>
      </w:pPr>
      <w:r>
        <w:rPr>
          <w:rFonts w:ascii="宋体" w:hAnsi="宋体" w:cs="宋体"/>
          <w:sz w:val="21"/>
          <w:szCs w:val="21"/>
        </w:rPr>
        <w:t>1、对投标人资质文件及全部投标文件进行符合性检查，检查投标文件是否完全满足招标文件要求；符合性检查中有一项不符合评审标准的，将视为不合格或被拒绝接受的投标文件。</w:t>
      </w:r>
    </w:p>
    <w:p>
      <w:pPr>
        <w:spacing w:line="360" w:lineRule="auto"/>
        <w:ind w:firstLine="420" w:firstLineChars="200"/>
        <w:jc w:val="left"/>
        <w:rPr>
          <w:rFonts w:hint="default" w:ascii="宋体" w:hAnsi="宋体" w:cs="宋体"/>
          <w:sz w:val="21"/>
          <w:szCs w:val="21"/>
        </w:rPr>
      </w:pPr>
      <w:r>
        <w:rPr>
          <w:rFonts w:ascii="宋体" w:hAnsi="宋体" w:cs="宋体"/>
          <w:sz w:val="21"/>
          <w:szCs w:val="21"/>
        </w:rPr>
        <w:t>2、通过符合性检查的投标文件，将根据评审办法载明的评审方法和评审标准对投标人进行量化评审。</w:t>
      </w:r>
    </w:p>
    <w:p>
      <w:pPr>
        <w:spacing w:line="360" w:lineRule="auto"/>
        <w:ind w:firstLine="420" w:firstLineChars="200"/>
        <w:jc w:val="left"/>
        <w:rPr>
          <w:rFonts w:hint="default" w:ascii="宋体" w:hAnsi="宋体" w:cs="宋体"/>
          <w:sz w:val="21"/>
          <w:szCs w:val="21"/>
        </w:rPr>
      </w:pPr>
      <w:r>
        <w:rPr>
          <w:rFonts w:ascii="宋体" w:hAnsi="宋体" w:cs="宋体"/>
          <w:sz w:val="21"/>
          <w:szCs w:val="21"/>
        </w:rPr>
        <w:t>3、本次招标采用综合评分法，总分为100分。评标委员会按照评审结果得分高低，推荐综合排名</w:t>
      </w:r>
      <w:r>
        <w:rPr>
          <w:rFonts w:hint="eastAsia" w:ascii="宋体" w:hAnsi="宋体" w:cs="宋体"/>
          <w:sz w:val="21"/>
          <w:szCs w:val="21"/>
          <w:lang w:eastAsia="zh-CN"/>
        </w:rPr>
        <w:t>第一</w:t>
      </w:r>
      <w:r>
        <w:rPr>
          <w:rFonts w:ascii="宋体" w:hAnsi="宋体" w:cs="宋体"/>
          <w:sz w:val="21"/>
          <w:szCs w:val="21"/>
        </w:rPr>
        <w:t>名的为中选候选人。如综合得分相同，按技术部分得分由高到低顺序排列。</w:t>
      </w:r>
    </w:p>
    <w:p>
      <w:pPr>
        <w:spacing w:line="360" w:lineRule="auto"/>
        <w:ind w:firstLine="420" w:firstLineChars="200"/>
        <w:jc w:val="left"/>
        <w:rPr>
          <w:rFonts w:hint="default" w:ascii="宋体" w:hAnsi="宋体" w:cs="Arial"/>
          <w:bCs/>
          <w:color w:val="000000"/>
          <w:sz w:val="21"/>
          <w:szCs w:val="21"/>
        </w:rPr>
      </w:pPr>
      <w:r>
        <w:rPr>
          <w:rFonts w:ascii="宋体" w:hAnsi="宋体" w:cs="Arial"/>
          <w:bCs/>
          <w:color w:val="000000"/>
          <w:sz w:val="21"/>
          <w:szCs w:val="21"/>
        </w:rPr>
        <w:t>4、根据《中华人民共和国招标投标法实施条例》第五十五条“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确定中标人。</w:t>
      </w:r>
    </w:p>
    <w:p>
      <w:pPr>
        <w:autoSpaceDE w:val="0"/>
        <w:autoSpaceDN w:val="0"/>
        <w:spacing w:line="360" w:lineRule="auto"/>
        <w:ind w:firstLine="422" w:firstLineChars="200"/>
        <w:jc w:val="left"/>
        <w:rPr>
          <w:rFonts w:hint="default" w:ascii="宋体" w:hAnsi="宋体" w:cs="宋体"/>
          <w:sz w:val="21"/>
          <w:szCs w:val="21"/>
          <w:lang w:val="zh-CN"/>
        </w:rPr>
      </w:pPr>
      <w:r>
        <w:rPr>
          <w:rFonts w:ascii="宋体" w:hAnsi="宋体" w:cs="宋体"/>
          <w:b/>
          <w:sz w:val="21"/>
          <w:szCs w:val="21"/>
        </w:rPr>
        <w:t>二、</w:t>
      </w:r>
      <w:r>
        <w:rPr>
          <w:rFonts w:ascii="宋体" w:hAnsi="宋体" w:cs="宋体"/>
          <w:b/>
          <w:sz w:val="21"/>
          <w:szCs w:val="21"/>
          <w:lang w:val="zh-CN"/>
        </w:rPr>
        <w:t>初步评审</w:t>
      </w:r>
    </w:p>
    <w:p>
      <w:pPr>
        <w:spacing w:line="360" w:lineRule="auto"/>
        <w:ind w:firstLine="420" w:firstLineChars="200"/>
        <w:jc w:val="left"/>
        <w:rPr>
          <w:rFonts w:hint="default" w:ascii="宋体" w:hAnsi="宋体" w:cs="宋体"/>
          <w:sz w:val="21"/>
          <w:szCs w:val="21"/>
        </w:rPr>
      </w:pPr>
      <w:bookmarkStart w:id="108" w:name="_Toc152042384"/>
      <w:bookmarkStart w:id="109" w:name="_Toc179632624"/>
      <w:bookmarkStart w:id="110" w:name="_Toc144974573"/>
      <w:bookmarkStart w:id="111" w:name="_Toc152045606"/>
      <w:r>
        <w:rPr>
          <w:rFonts w:ascii="宋体" w:hAnsi="宋体" w:cs="宋体"/>
          <w:sz w:val="21"/>
          <w:szCs w:val="21"/>
        </w:rPr>
        <w:t>1、评标委员会按照投标人须知前附表规定的有关证明和证件的原件对投标文件进行审核。评标委员会依据招标相关规定对投标文件进行初步评审。</w:t>
      </w:r>
      <w:r>
        <w:rPr>
          <w:rFonts w:ascii="宋体" w:hAnsi="宋体" w:cs="宋体"/>
          <w:b/>
          <w:sz w:val="21"/>
          <w:szCs w:val="21"/>
        </w:rPr>
        <w:t>有一项不符合评审标准的，评标委员会应当否决其投标。</w:t>
      </w:r>
    </w:p>
    <w:p>
      <w:pPr>
        <w:spacing w:line="360" w:lineRule="auto"/>
        <w:ind w:firstLine="420" w:firstLineChars="200"/>
        <w:jc w:val="left"/>
        <w:rPr>
          <w:rFonts w:hint="default" w:ascii="宋体" w:hAnsi="宋体" w:cs="宋体"/>
          <w:sz w:val="21"/>
          <w:szCs w:val="21"/>
        </w:rPr>
      </w:pPr>
      <w:r>
        <w:rPr>
          <w:rFonts w:ascii="宋体" w:hAnsi="宋体" w:cs="宋体"/>
          <w:sz w:val="21"/>
          <w:szCs w:val="21"/>
        </w:rPr>
        <w:t>2、投标人有以下情形之一的，评标委员会应当否决其投标：</w:t>
      </w:r>
    </w:p>
    <w:p>
      <w:pPr>
        <w:spacing w:line="360" w:lineRule="auto"/>
        <w:ind w:firstLine="420" w:firstLineChars="200"/>
        <w:jc w:val="left"/>
        <w:rPr>
          <w:rFonts w:hint="default" w:ascii="宋体" w:hAnsi="宋体" w:cs="宋体"/>
          <w:sz w:val="21"/>
          <w:szCs w:val="21"/>
        </w:rPr>
      </w:pPr>
      <w:r>
        <w:rPr>
          <w:rFonts w:ascii="宋体" w:hAnsi="宋体" w:cs="宋体"/>
          <w:sz w:val="21"/>
          <w:szCs w:val="21"/>
        </w:rPr>
        <w:t>（1）存在投标人须知正文第25.4项规定的任何一种情形的；</w:t>
      </w:r>
    </w:p>
    <w:p>
      <w:pPr>
        <w:spacing w:line="360" w:lineRule="auto"/>
        <w:ind w:firstLine="420" w:firstLineChars="200"/>
        <w:jc w:val="left"/>
        <w:rPr>
          <w:rFonts w:hint="default" w:ascii="宋体" w:hAnsi="宋体" w:cs="宋体"/>
          <w:sz w:val="21"/>
          <w:szCs w:val="21"/>
        </w:rPr>
      </w:pPr>
      <w:r>
        <w:rPr>
          <w:rFonts w:ascii="宋体" w:hAnsi="宋体" w:cs="宋体"/>
          <w:sz w:val="21"/>
          <w:szCs w:val="21"/>
        </w:rPr>
        <w:t>（2）串通投标或弄虚作假或有其他违法行为的；</w:t>
      </w:r>
    </w:p>
    <w:p>
      <w:pPr>
        <w:spacing w:line="360" w:lineRule="auto"/>
        <w:ind w:firstLine="420" w:firstLineChars="200"/>
        <w:jc w:val="left"/>
        <w:rPr>
          <w:rFonts w:hint="default" w:ascii="宋体" w:hAnsi="宋体" w:cs="宋体"/>
          <w:sz w:val="21"/>
          <w:szCs w:val="21"/>
        </w:rPr>
      </w:pPr>
      <w:r>
        <w:rPr>
          <w:rFonts w:ascii="宋体" w:hAnsi="宋体" w:cs="宋体"/>
          <w:sz w:val="21"/>
          <w:szCs w:val="21"/>
        </w:rPr>
        <w:t>（3）不按评标委员会要求澄清、说明或补正的。</w:t>
      </w:r>
    </w:p>
    <w:p>
      <w:pPr>
        <w:spacing w:line="360" w:lineRule="auto"/>
        <w:ind w:firstLine="420" w:firstLineChars="200"/>
        <w:jc w:val="left"/>
        <w:rPr>
          <w:rFonts w:hint="default" w:ascii="宋体" w:hAnsi="宋体" w:cs="宋体"/>
          <w:sz w:val="21"/>
          <w:szCs w:val="21"/>
        </w:rPr>
      </w:pPr>
      <w:r>
        <w:rPr>
          <w:rFonts w:ascii="宋体" w:hAnsi="宋体" w:cs="宋体"/>
          <w:sz w:val="21"/>
          <w:szCs w:val="21"/>
        </w:rPr>
        <w:t>3、投标报价有算术错误的，评标委员会按以下原则对投标报价进行修正，修正的价格经投标人书面确认后具有约束力。投标人不接受修正价格的，评标委员会应当否决其投标。</w:t>
      </w:r>
    </w:p>
    <w:p>
      <w:pPr>
        <w:spacing w:line="360" w:lineRule="auto"/>
        <w:ind w:firstLine="420" w:firstLineChars="200"/>
        <w:jc w:val="left"/>
        <w:rPr>
          <w:rFonts w:hint="default" w:ascii="宋体" w:hAnsi="宋体" w:cs="宋体"/>
          <w:sz w:val="21"/>
          <w:szCs w:val="21"/>
        </w:rPr>
      </w:pPr>
      <w:r>
        <w:rPr>
          <w:rFonts w:ascii="宋体" w:hAnsi="宋体" w:cs="宋体"/>
          <w:sz w:val="21"/>
          <w:szCs w:val="21"/>
        </w:rPr>
        <w:t>（1）投标文件中的大写金额与小写金额不一致的，以大写金额为准；</w:t>
      </w:r>
    </w:p>
    <w:p>
      <w:pPr>
        <w:spacing w:line="360" w:lineRule="auto"/>
        <w:ind w:firstLine="420" w:firstLineChars="200"/>
        <w:jc w:val="left"/>
        <w:rPr>
          <w:rFonts w:hint="default" w:ascii="宋体" w:hAnsi="宋体" w:cs="宋体"/>
          <w:sz w:val="21"/>
          <w:szCs w:val="21"/>
        </w:rPr>
      </w:pPr>
      <w:r>
        <w:rPr>
          <w:rFonts w:ascii="宋体" w:hAnsi="宋体" w:cs="宋体"/>
          <w:sz w:val="21"/>
          <w:szCs w:val="21"/>
        </w:rPr>
        <w:t>（2）总价金额与依据单价计算出的结果不一致的，以单价金额为准修正总价，但单价金额小数点有明显错误的除外。</w:t>
      </w:r>
    </w:p>
    <w:p>
      <w:pPr>
        <w:spacing w:line="360" w:lineRule="auto"/>
        <w:ind w:firstLine="420" w:firstLineChars="200"/>
        <w:jc w:val="left"/>
        <w:rPr>
          <w:rFonts w:hint="default" w:ascii="宋体" w:hAnsi="宋体" w:cs="宋体"/>
          <w:sz w:val="21"/>
          <w:szCs w:val="21"/>
        </w:rPr>
      </w:pPr>
      <w:r>
        <w:rPr>
          <w:rFonts w:ascii="宋体" w:hAnsi="宋体" w:cs="宋体"/>
          <w:sz w:val="21"/>
          <w:szCs w:val="21"/>
        </w:rPr>
        <w:t>4、评标委员会判断投标文件的响应性，仅基于投标文件本身而不依靠其他任何外部证据。</w:t>
      </w:r>
    </w:p>
    <w:p>
      <w:pPr>
        <w:spacing w:line="360" w:lineRule="auto"/>
        <w:ind w:firstLine="422" w:firstLineChars="200"/>
        <w:jc w:val="left"/>
        <w:rPr>
          <w:rFonts w:hint="default" w:ascii="宋体" w:hAnsi="宋体" w:cs="宋体"/>
          <w:b/>
          <w:bCs/>
          <w:sz w:val="21"/>
          <w:szCs w:val="21"/>
        </w:rPr>
      </w:pPr>
      <w:bookmarkStart w:id="112" w:name="_Toc152042372"/>
      <w:bookmarkStart w:id="113" w:name="_Toc246996238"/>
      <w:bookmarkStart w:id="114" w:name="_Toc246996981"/>
      <w:bookmarkStart w:id="115" w:name="_Toc144974562"/>
      <w:bookmarkStart w:id="116" w:name="_Toc152045595"/>
      <w:bookmarkStart w:id="117" w:name="_Toc387656007"/>
      <w:bookmarkStart w:id="118" w:name="_Toc179632613"/>
      <w:bookmarkStart w:id="119" w:name="_Toc247085753"/>
      <w:bookmarkStart w:id="120" w:name="_Toc296602483"/>
      <w:r>
        <w:rPr>
          <w:rFonts w:ascii="宋体" w:hAnsi="宋体" w:cs="宋体"/>
          <w:b/>
          <w:bCs/>
          <w:sz w:val="21"/>
          <w:szCs w:val="21"/>
        </w:rPr>
        <w:t>三、 详细评审</w:t>
      </w:r>
      <w:bookmarkEnd w:id="112"/>
      <w:bookmarkEnd w:id="113"/>
      <w:bookmarkEnd w:id="114"/>
      <w:bookmarkEnd w:id="115"/>
      <w:bookmarkEnd w:id="116"/>
      <w:bookmarkEnd w:id="117"/>
      <w:bookmarkEnd w:id="118"/>
      <w:bookmarkEnd w:id="119"/>
      <w:bookmarkEnd w:id="120"/>
    </w:p>
    <w:bookmarkEnd w:id="108"/>
    <w:bookmarkEnd w:id="109"/>
    <w:bookmarkEnd w:id="110"/>
    <w:bookmarkEnd w:id="111"/>
    <w:p>
      <w:pPr>
        <w:spacing w:line="360" w:lineRule="auto"/>
        <w:ind w:firstLine="420" w:firstLineChars="200"/>
        <w:jc w:val="left"/>
        <w:rPr>
          <w:rFonts w:hint="default" w:ascii="宋体" w:hAnsi="宋体" w:cs="宋体"/>
          <w:sz w:val="21"/>
          <w:szCs w:val="21"/>
        </w:rPr>
      </w:pPr>
      <w:r>
        <w:rPr>
          <w:rFonts w:ascii="宋体" w:hAnsi="宋体" w:cs="宋体"/>
          <w:sz w:val="21"/>
          <w:szCs w:val="21"/>
        </w:rPr>
        <w:t>1、评标委员会按本章评分因素和分值进行打分，并计算各分项得分。</w:t>
      </w:r>
    </w:p>
    <w:p>
      <w:pPr>
        <w:spacing w:line="360" w:lineRule="auto"/>
        <w:ind w:firstLine="420" w:firstLineChars="200"/>
        <w:jc w:val="left"/>
        <w:rPr>
          <w:rFonts w:hint="default" w:ascii="宋体" w:hAnsi="宋体" w:cs="宋体"/>
          <w:sz w:val="21"/>
          <w:szCs w:val="21"/>
        </w:rPr>
      </w:pPr>
      <w:bookmarkStart w:id="121" w:name="_Toc144974575"/>
      <w:bookmarkStart w:id="122" w:name="_Toc179632625"/>
      <w:bookmarkStart w:id="123" w:name="_Toc152042385"/>
      <w:bookmarkStart w:id="124" w:name="_Toc152045607"/>
      <w:r>
        <w:rPr>
          <w:rFonts w:ascii="宋体" w:hAnsi="宋体" w:cs="宋体"/>
          <w:sz w:val="21"/>
          <w:szCs w:val="21"/>
        </w:rPr>
        <w:t>2、评分分值计算保留小数点后两位，小数点后第三位“四舍五入”。</w:t>
      </w:r>
    </w:p>
    <w:p>
      <w:pPr>
        <w:spacing w:line="360" w:lineRule="auto"/>
        <w:ind w:firstLine="420" w:firstLineChars="200"/>
        <w:jc w:val="left"/>
        <w:rPr>
          <w:rFonts w:hint="default" w:ascii="宋体" w:hAnsi="宋体" w:cs="宋体"/>
          <w:sz w:val="21"/>
          <w:szCs w:val="21"/>
        </w:rPr>
      </w:pPr>
      <w:r>
        <w:rPr>
          <w:rFonts w:ascii="宋体" w:hAnsi="宋体" w:cs="宋体"/>
          <w:sz w:val="21"/>
          <w:szCs w:val="21"/>
        </w:rPr>
        <w:t>3、投标人得分等于评审委员会成员评审打分合计数的算数平均数。</w:t>
      </w:r>
    </w:p>
    <w:p>
      <w:pPr>
        <w:spacing w:line="360" w:lineRule="auto"/>
        <w:ind w:firstLine="422" w:firstLineChars="200"/>
        <w:jc w:val="left"/>
        <w:rPr>
          <w:rFonts w:hint="default" w:ascii="宋体" w:hAnsi="宋体" w:cs="宋体"/>
          <w:b/>
          <w:bCs/>
          <w:sz w:val="21"/>
          <w:szCs w:val="21"/>
        </w:rPr>
      </w:pPr>
      <w:bookmarkStart w:id="125" w:name="_Toc387656008"/>
      <w:r>
        <w:rPr>
          <w:rFonts w:ascii="宋体" w:hAnsi="宋体" w:cs="宋体"/>
          <w:b/>
          <w:bCs/>
          <w:sz w:val="21"/>
          <w:szCs w:val="21"/>
        </w:rPr>
        <w:t>四、投标文件的澄清</w:t>
      </w:r>
      <w:bookmarkEnd w:id="121"/>
      <w:r>
        <w:rPr>
          <w:rFonts w:ascii="宋体" w:hAnsi="宋体" w:cs="宋体"/>
          <w:b/>
          <w:bCs/>
          <w:sz w:val="21"/>
          <w:szCs w:val="21"/>
        </w:rPr>
        <w:t>和补正</w:t>
      </w:r>
      <w:bookmarkEnd w:id="122"/>
      <w:bookmarkEnd w:id="123"/>
      <w:bookmarkEnd w:id="124"/>
      <w:bookmarkEnd w:id="125"/>
    </w:p>
    <w:p>
      <w:pPr>
        <w:spacing w:line="360" w:lineRule="auto"/>
        <w:ind w:firstLine="420" w:firstLineChars="200"/>
        <w:jc w:val="left"/>
        <w:rPr>
          <w:rFonts w:hint="default" w:ascii="宋体" w:hAnsi="宋体" w:cs="宋体"/>
          <w:sz w:val="21"/>
          <w:szCs w:val="21"/>
        </w:rPr>
      </w:pPr>
      <w:r>
        <w:rPr>
          <w:rFonts w:ascii="宋体" w:hAnsi="宋体" w:cs="宋体"/>
          <w:sz w:val="21"/>
          <w:szCs w:val="21"/>
        </w:rPr>
        <w:t>1、在评标过程中，评标委员会可以书面形式要求投标人对所提交投标文件中不明确的内容进行书面澄清或说明，或者对细微偏差进行补正，评标委员会不接受投标人主动提出的澄清、说明或补正。</w:t>
      </w:r>
    </w:p>
    <w:p>
      <w:pPr>
        <w:spacing w:line="360" w:lineRule="auto"/>
        <w:ind w:firstLine="420" w:firstLineChars="200"/>
        <w:jc w:val="left"/>
        <w:rPr>
          <w:rFonts w:hint="default" w:ascii="宋体" w:hAnsi="宋体" w:cs="宋体"/>
          <w:sz w:val="21"/>
          <w:szCs w:val="21"/>
        </w:rPr>
      </w:pPr>
      <w:r>
        <w:rPr>
          <w:rFonts w:ascii="宋体" w:hAnsi="宋体" w:cs="宋体"/>
          <w:sz w:val="21"/>
          <w:szCs w:val="21"/>
        </w:rPr>
        <w:t>2、澄清、说明和补正不得改变投标文件的实质性内容（算术性错误修正的除外），投标人的书面澄清、说明和补正属于投标文件的组成部分。</w:t>
      </w:r>
    </w:p>
    <w:p>
      <w:pPr>
        <w:spacing w:line="360" w:lineRule="auto"/>
        <w:ind w:firstLine="420" w:firstLineChars="200"/>
        <w:jc w:val="left"/>
        <w:rPr>
          <w:rFonts w:hint="default" w:ascii="宋体" w:hAnsi="宋体" w:cs="宋体"/>
          <w:sz w:val="21"/>
          <w:szCs w:val="21"/>
        </w:rPr>
      </w:pPr>
      <w:r>
        <w:rPr>
          <w:rFonts w:ascii="宋体" w:hAnsi="宋体" w:cs="宋体"/>
          <w:sz w:val="21"/>
          <w:szCs w:val="21"/>
        </w:rPr>
        <w:t>3、评标委员会对投标人提交的澄清、说明或补正有疑问的，可以要求投标人进一步澄清、说明或补正，直至满足评标委员会的要求。</w:t>
      </w:r>
    </w:p>
    <w:p>
      <w:pPr>
        <w:spacing w:line="360" w:lineRule="auto"/>
        <w:ind w:firstLine="422" w:firstLineChars="200"/>
        <w:jc w:val="left"/>
        <w:rPr>
          <w:rFonts w:hint="default" w:ascii="宋体" w:hAnsi="宋体" w:cs="宋体"/>
          <w:b/>
          <w:bCs/>
          <w:sz w:val="21"/>
          <w:szCs w:val="21"/>
        </w:rPr>
      </w:pPr>
      <w:bookmarkStart w:id="126" w:name="_Toc387656009"/>
      <w:r>
        <w:rPr>
          <w:rFonts w:ascii="宋体" w:hAnsi="宋体" w:cs="宋体"/>
          <w:b/>
          <w:bCs/>
          <w:sz w:val="21"/>
          <w:szCs w:val="21"/>
        </w:rPr>
        <w:t>五、投标价格的合理性</w:t>
      </w:r>
      <w:bookmarkEnd w:id="126"/>
    </w:p>
    <w:p>
      <w:pPr>
        <w:spacing w:line="360" w:lineRule="auto"/>
        <w:ind w:firstLine="420" w:firstLineChars="200"/>
        <w:jc w:val="left"/>
        <w:rPr>
          <w:rFonts w:hint="default" w:ascii="宋体" w:hAnsi="宋体" w:cs="宋体"/>
          <w:sz w:val="21"/>
          <w:szCs w:val="21"/>
        </w:rPr>
      </w:pPr>
      <w:r>
        <w:rPr>
          <w:rFonts w:ascii="宋体" w:hAnsi="宋体" w:cs="宋体"/>
          <w:sz w:val="21"/>
          <w:szCs w:val="21"/>
        </w:rPr>
        <w:t>评标委员会发现投标人的报价明显低于其他投标报价，使得其投标报价可能低于其成本的，应当要求该投标人作出书面说明并提供相应的证明材料。投标人不能合理说明或者不能提供相应证明材料的，评标委员会应当认定该投标人以低于成本报价竞标，否决其投标。</w:t>
      </w:r>
    </w:p>
    <w:p>
      <w:pPr>
        <w:spacing w:line="360" w:lineRule="auto"/>
        <w:ind w:firstLine="422" w:firstLineChars="200"/>
        <w:jc w:val="left"/>
        <w:rPr>
          <w:rFonts w:hint="default" w:ascii="宋体" w:hAnsi="宋体" w:cs="宋体"/>
          <w:b/>
          <w:bCs/>
          <w:sz w:val="21"/>
          <w:szCs w:val="21"/>
        </w:rPr>
      </w:pPr>
      <w:r>
        <w:rPr>
          <w:rFonts w:ascii="宋体" w:hAnsi="宋体" w:cs="宋体"/>
          <w:b/>
          <w:bCs/>
          <w:sz w:val="21"/>
          <w:szCs w:val="21"/>
        </w:rPr>
        <w:t>六、</w:t>
      </w:r>
      <w:r>
        <w:rPr>
          <w:rFonts w:ascii="宋体" w:hAnsi="宋体" w:cs="宋体"/>
          <w:b/>
          <w:bCs/>
          <w:sz w:val="21"/>
          <w:szCs w:val="21"/>
          <w:lang w:val="zh-CN"/>
        </w:rPr>
        <w:t>对于非专门面</w:t>
      </w:r>
      <w:r>
        <w:rPr>
          <w:rFonts w:ascii="宋体" w:hAnsi="宋体" w:cs="宋体"/>
          <w:b/>
          <w:bCs/>
          <w:sz w:val="21"/>
          <w:szCs w:val="21"/>
        </w:rPr>
        <w:t>向中小微企业采购的项目，依照《政府采购促进中小企业发展暂行办法》的规定，凡符合要求的有效投标人，按照以下比例给予相应的价格扣除：</w:t>
      </w:r>
    </w:p>
    <w:tbl>
      <w:tblPr>
        <w:tblStyle w:val="2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39"/>
        <w:gridCol w:w="2426"/>
        <w:gridCol w:w="2445"/>
        <w:gridCol w:w="279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9" w:type="dxa"/>
            <w:noWrap/>
            <w:vAlign w:val="center"/>
          </w:tcPr>
          <w:p>
            <w:pPr>
              <w:spacing w:line="360" w:lineRule="auto"/>
              <w:jc w:val="left"/>
              <w:rPr>
                <w:rFonts w:hint="default" w:ascii="宋体" w:hAnsi="宋体" w:cs="宋体"/>
                <w:sz w:val="21"/>
                <w:szCs w:val="21"/>
                <w:lang w:val="en-GB"/>
              </w:rPr>
            </w:pPr>
            <w:r>
              <w:rPr>
                <w:rFonts w:ascii="宋体" w:hAnsi="宋体" w:cs="宋体"/>
                <w:sz w:val="21"/>
                <w:szCs w:val="21"/>
                <w:lang w:val="en-GB"/>
              </w:rPr>
              <w:t>序号</w:t>
            </w:r>
          </w:p>
        </w:tc>
        <w:tc>
          <w:tcPr>
            <w:tcW w:w="2426" w:type="dxa"/>
            <w:noWrap/>
            <w:vAlign w:val="center"/>
          </w:tcPr>
          <w:p>
            <w:pPr>
              <w:spacing w:line="360" w:lineRule="auto"/>
              <w:ind w:firstLine="420" w:firstLineChars="200"/>
              <w:jc w:val="left"/>
              <w:rPr>
                <w:rFonts w:hint="default" w:ascii="宋体" w:hAnsi="宋体" w:cs="宋体"/>
                <w:sz w:val="21"/>
                <w:szCs w:val="21"/>
                <w:lang w:val="en-GB"/>
              </w:rPr>
            </w:pPr>
            <w:r>
              <w:rPr>
                <w:rFonts w:ascii="宋体" w:hAnsi="宋体" w:cs="宋体"/>
                <w:sz w:val="21"/>
                <w:szCs w:val="21"/>
                <w:lang w:val="en-GB"/>
              </w:rPr>
              <w:t>情形</w:t>
            </w:r>
          </w:p>
        </w:tc>
        <w:tc>
          <w:tcPr>
            <w:tcW w:w="2445" w:type="dxa"/>
            <w:noWrap/>
            <w:vAlign w:val="center"/>
          </w:tcPr>
          <w:p>
            <w:pPr>
              <w:spacing w:line="360" w:lineRule="auto"/>
              <w:ind w:firstLine="420" w:firstLineChars="200"/>
              <w:jc w:val="left"/>
              <w:rPr>
                <w:rFonts w:hint="default" w:ascii="宋体" w:hAnsi="宋体" w:cs="宋体"/>
                <w:sz w:val="21"/>
                <w:szCs w:val="21"/>
                <w:lang w:val="en-GB"/>
              </w:rPr>
            </w:pPr>
            <w:r>
              <w:rPr>
                <w:rFonts w:ascii="宋体" w:hAnsi="宋体" w:cs="宋体"/>
                <w:sz w:val="21"/>
                <w:szCs w:val="21"/>
                <w:lang w:val="zh-CN"/>
              </w:rPr>
              <w:t>价格扣除</w:t>
            </w:r>
            <w:r>
              <w:rPr>
                <w:rFonts w:ascii="宋体" w:hAnsi="宋体" w:cs="宋体"/>
                <w:sz w:val="21"/>
                <w:szCs w:val="21"/>
                <w:lang w:val="en-GB"/>
              </w:rPr>
              <w:t>比例</w:t>
            </w:r>
          </w:p>
        </w:tc>
        <w:tc>
          <w:tcPr>
            <w:tcW w:w="2797" w:type="dxa"/>
            <w:noWrap/>
            <w:vAlign w:val="center"/>
          </w:tcPr>
          <w:p>
            <w:pPr>
              <w:spacing w:line="360" w:lineRule="auto"/>
              <w:ind w:firstLine="420" w:firstLineChars="200"/>
              <w:jc w:val="left"/>
              <w:rPr>
                <w:rFonts w:hint="default" w:ascii="宋体" w:hAnsi="宋体" w:cs="宋体"/>
                <w:sz w:val="21"/>
                <w:szCs w:val="21"/>
                <w:lang w:val="en-GB"/>
              </w:rPr>
            </w:pPr>
            <w:r>
              <w:rPr>
                <w:rFonts w:ascii="宋体" w:hAnsi="宋体" w:cs="宋体"/>
                <w:sz w:val="21"/>
                <w:szCs w:val="21"/>
                <w:lang w:val="en-GB"/>
              </w:rPr>
              <w:t>计算公式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39" w:type="dxa"/>
            <w:noWrap/>
            <w:vAlign w:val="center"/>
          </w:tcPr>
          <w:p>
            <w:pPr>
              <w:spacing w:line="360" w:lineRule="auto"/>
              <w:ind w:firstLine="420" w:firstLineChars="200"/>
              <w:jc w:val="left"/>
              <w:rPr>
                <w:rFonts w:hint="default" w:ascii="宋体" w:hAnsi="宋体" w:cs="宋体"/>
                <w:sz w:val="21"/>
                <w:szCs w:val="21"/>
                <w:lang w:val="en-GB"/>
              </w:rPr>
            </w:pPr>
            <w:r>
              <w:rPr>
                <w:rFonts w:ascii="宋体" w:hAnsi="宋体" w:cs="宋体"/>
                <w:sz w:val="21"/>
                <w:szCs w:val="21"/>
                <w:lang w:val="en-GB"/>
              </w:rPr>
              <w:t>1</w:t>
            </w:r>
          </w:p>
        </w:tc>
        <w:tc>
          <w:tcPr>
            <w:tcW w:w="2426" w:type="dxa"/>
            <w:noWrap/>
            <w:vAlign w:val="center"/>
          </w:tcPr>
          <w:p>
            <w:pPr>
              <w:spacing w:line="360" w:lineRule="auto"/>
              <w:jc w:val="left"/>
              <w:rPr>
                <w:rFonts w:hint="default" w:ascii="宋体" w:hAnsi="宋体" w:cs="宋体"/>
                <w:sz w:val="21"/>
                <w:szCs w:val="21"/>
                <w:lang w:val="en-GB"/>
              </w:rPr>
            </w:pPr>
            <w:r>
              <w:rPr>
                <w:rFonts w:ascii="宋体" w:hAnsi="宋体" w:cs="宋体"/>
                <w:sz w:val="21"/>
                <w:szCs w:val="21"/>
                <w:lang w:val="en-GB"/>
              </w:rPr>
              <w:t>非联合体供应商（供应商须为小型、微型企业）</w:t>
            </w:r>
          </w:p>
        </w:tc>
        <w:tc>
          <w:tcPr>
            <w:tcW w:w="2445" w:type="dxa"/>
            <w:noWrap/>
            <w:vAlign w:val="center"/>
          </w:tcPr>
          <w:p>
            <w:pPr>
              <w:spacing w:line="360" w:lineRule="auto"/>
              <w:jc w:val="left"/>
              <w:rPr>
                <w:rFonts w:hint="default" w:ascii="宋体" w:hAnsi="宋体" w:cs="宋体"/>
                <w:sz w:val="21"/>
                <w:szCs w:val="21"/>
                <w:lang w:val="en-GB"/>
              </w:rPr>
            </w:pPr>
            <w:r>
              <w:rPr>
                <w:rFonts w:ascii="宋体" w:hAnsi="宋体" w:cs="宋体"/>
                <w:sz w:val="21"/>
                <w:szCs w:val="21"/>
                <w:lang w:val="zh-CN"/>
              </w:rPr>
              <w:t>对小型和微型企业产品的价格扣除6%</w:t>
            </w:r>
          </w:p>
        </w:tc>
        <w:tc>
          <w:tcPr>
            <w:tcW w:w="2797" w:type="dxa"/>
            <w:vMerge w:val="restart"/>
            <w:noWrap/>
            <w:vAlign w:val="center"/>
          </w:tcPr>
          <w:p>
            <w:pPr>
              <w:spacing w:line="360" w:lineRule="auto"/>
              <w:jc w:val="left"/>
              <w:rPr>
                <w:rFonts w:hint="default" w:ascii="宋体" w:hAnsi="宋体" w:cs="宋体"/>
                <w:sz w:val="21"/>
                <w:szCs w:val="21"/>
                <w:lang w:val="en-GB"/>
              </w:rPr>
            </w:pPr>
            <w:r>
              <w:rPr>
                <w:rFonts w:ascii="宋体" w:hAnsi="宋体" w:cs="宋体"/>
                <w:sz w:val="21"/>
                <w:szCs w:val="21"/>
                <w:lang w:val="en-GB"/>
              </w:rPr>
              <w:t>评标价＝总投标报价—</w:t>
            </w:r>
            <w:r>
              <w:rPr>
                <w:rFonts w:ascii="宋体" w:hAnsi="宋体" w:cs="宋体"/>
                <w:sz w:val="21"/>
                <w:szCs w:val="21"/>
                <w:lang w:val="zh-CN"/>
              </w:rPr>
              <w:t>小型和微型企业产品的价格</w:t>
            </w:r>
            <w:r>
              <w:rPr>
                <w:rFonts w:ascii="宋体" w:hAnsi="宋体" w:cs="宋体"/>
                <w:sz w:val="21"/>
                <w:szCs w:val="21"/>
                <w:lang w:val="en-GB"/>
              </w:rPr>
              <w:t>×</w:t>
            </w:r>
            <w:r>
              <w:rPr>
                <w:rFonts w:ascii="宋体" w:hAnsi="宋体" w:cs="宋体"/>
                <w:sz w:val="21"/>
                <w:szCs w:val="21"/>
                <w:lang w:val="zh-CN"/>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39" w:type="dxa"/>
            <w:noWrap/>
            <w:vAlign w:val="center"/>
          </w:tcPr>
          <w:p>
            <w:pPr>
              <w:spacing w:line="360" w:lineRule="auto"/>
              <w:ind w:firstLine="420" w:firstLineChars="200"/>
              <w:jc w:val="left"/>
              <w:rPr>
                <w:rFonts w:hint="default" w:ascii="宋体" w:hAnsi="宋体" w:cs="宋体"/>
                <w:sz w:val="21"/>
                <w:szCs w:val="21"/>
                <w:lang w:val="en-GB"/>
              </w:rPr>
            </w:pPr>
            <w:r>
              <w:rPr>
                <w:rFonts w:ascii="宋体" w:hAnsi="宋体" w:cs="宋体"/>
                <w:sz w:val="21"/>
                <w:szCs w:val="21"/>
                <w:lang w:val="en-GB"/>
              </w:rPr>
              <w:t>2</w:t>
            </w:r>
          </w:p>
        </w:tc>
        <w:tc>
          <w:tcPr>
            <w:tcW w:w="2426" w:type="dxa"/>
            <w:noWrap/>
            <w:vAlign w:val="center"/>
          </w:tcPr>
          <w:p>
            <w:pPr>
              <w:spacing w:line="360" w:lineRule="auto"/>
              <w:jc w:val="left"/>
              <w:rPr>
                <w:rFonts w:hint="default" w:ascii="宋体" w:hAnsi="宋体" w:cs="宋体"/>
                <w:sz w:val="21"/>
                <w:szCs w:val="21"/>
                <w:lang w:val="zh-CN"/>
              </w:rPr>
            </w:pPr>
            <w:r>
              <w:rPr>
                <w:rFonts w:ascii="宋体" w:hAnsi="宋体" w:cs="宋体"/>
                <w:sz w:val="21"/>
                <w:szCs w:val="21"/>
                <w:lang w:val="en-GB"/>
              </w:rPr>
              <w:t>联合体各方均为小型、微型企业</w:t>
            </w:r>
          </w:p>
        </w:tc>
        <w:tc>
          <w:tcPr>
            <w:tcW w:w="2445" w:type="dxa"/>
            <w:noWrap/>
            <w:vAlign w:val="center"/>
          </w:tcPr>
          <w:p>
            <w:pPr>
              <w:spacing w:line="360" w:lineRule="auto"/>
              <w:jc w:val="left"/>
              <w:rPr>
                <w:rFonts w:hint="default" w:ascii="宋体" w:hAnsi="宋体" w:cs="宋体"/>
                <w:sz w:val="21"/>
                <w:szCs w:val="21"/>
                <w:lang w:val="en-GB"/>
              </w:rPr>
            </w:pPr>
            <w:r>
              <w:rPr>
                <w:rFonts w:ascii="宋体" w:hAnsi="宋体" w:cs="宋体"/>
                <w:sz w:val="21"/>
                <w:szCs w:val="21"/>
                <w:lang w:val="zh-CN"/>
              </w:rPr>
              <w:t>对小型和微型企业产品的价格扣除6%（不再享受序号3的价格折扣）</w:t>
            </w:r>
          </w:p>
        </w:tc>
        <w:tc>
          <w:tcPr>
            <w:tcW w:w="2797" w:type="dxa"/>
            <w:vMerge w:val="continue"/>
            <w:noWrap/>
          </w:tcPr>
          <w:p>
            <w:pPr>
              <w:spacing w:line="360" w:lineRule="auto"/>
              <w:ind w:firstLine="420" w:firstLineChars="200"/>
              <w:jc w:val="left"/>
              <w:rPr>
                <w:rFonts w:hint="default" w:ascii="宋体" w:hAnsi="宋体" w:cs="宋体"/>
                <w:sz w:val="21"/>
                <w:szCs w:val="21"/>
                <w:lang w:val="en-GB"/>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39" w:type="dxa"/>
            <w:noWrap/>
            <w:vAlign w:val="center"/>
          </w:tcPr>
          <w:p>
            <w:pPr>
              <w:spacing w:line="360" w:lineRule="auto"/>
              <w:ind w:firstLine="420" w:firstLineChars="200"/>
              <w:jc w:val="left"/>
              <w:rPr>
                <w:rFonts w:hint="default" w:ascii="宋体" w:hAnsi="宋体" w:cs="宋体"/>
                <w:sz w:val="21"/>
                <w:szCs w:val="21"/>
                <w:lang w:val="en-GB"/>
              </w:rPr>
            </w:pPr>
            <w:r>
              <w:rPr>
                <w:rFonts w:ascii="宋体" w:hAnsi="宋体" w:cs="宋体"/>
                <w:sz w:val="21"/>
                <w:szCs w:val="21"/>
                <w:lang w:val="en-GB"/>
              </w:rPr>
              <w:t>3</w:t>
            </w:r>
          </w:p>
        </w:tc>
        <w:tc>
          <w:tcPr>
            <w:tcW w:w="2426" w:type="dxa"/>
            <w:noWrap/>
            <w:vAlign w:val="center"/>
          </w:tcPr>
          <w:p>
            <w:pPr>
              <w:spacing w:line="360" w:lineRule="auto"/>
              <w:jc w:val="left"/>
              <w:rPr>
                <w:rFonts w:hint="default" w:ascii="宋体" w:hAnsi="宋体" w:cs="宋体"/>
                <w:sz w:val="21"/>
                <w:szCs w:val="21"/>
                <w:lang w:val="en-GB"/>
              </w:rPr>
            </w:pPr>
            <w:r>
              <w:rPr>
                <w:rFonts w:ascii="宋体" w:hAnsi="宋体" w:cs="宋体"/>
                <w:sz w:val="21"/>
                <w:szCs w:val="21"/>
                <w:lang w:val="en-GB"/>
              </w:rPr>
              <w:t>联合体一方为小型、微型企业且小型、微型企业协议合同金额占联合体协议合同总金额30%以上的</w:t>
            </w:r>
          </w:p>
        </w:tc>
        <w:tc>
          <w:tcPr>
            <w:tcW w:w="2445" w:type="dxa"/>
            <w:noWrap/>
            <w:vAlign w:val="center"/>
          </w:tcPr>
          <w:p>
            <w:pPr>
              <w:spacing w:line="360" w:lineRule="auto"/>
              <w:jc w:val="left"/>
              <w:rPr>
                <w:rFonts w:hint="default" w:ascii="宋体" w:hAnsi="宋体" w:cs="宋体"/>
                <w:sz w:val="21"/>
                <w:szCs w:val="21"/>
                <w:lang w:val="en-GB"/>
              </w:rPr>
            </w:pPr>
            <w:r>
              <w:rPr>
                <w:rFonts w:ascii="宋体" w:hAnsi="宋体" w:cs="宋体"/>
                <w:sz w:val="21"/>
                <w:szCs w:val="21"/>
                <w:lang w:val="en-GB"/>
              </w:rPr>
              <w:t>对联合体总金额扣</w:t>
            </w:r>
            <w:r>
              <w:rPr>
                <w:rFonts w:ascii="宋体" w:hAnsi="宋体" w:cs="宋体"/>
                <w:sz w:val="21"/>
                <w:szCs w:val="21"/>
                <w:lang w:val="zh-CN"/>
              </w:rPr>
              <w:t xml:space="preserve"> 2  %</w:t>
            </w:r>
          </w:p>
        </w:tc>
        <w:tc>
          <w:tcPr>
            <w:tcW w:w="2797" w:type="dxa"/>
            <w:noWrap/>
            <w:vAlign w:val="center"/>
          </w:tcPr>
          <w:p>
            <w:pPr>
              <w:spacing w:line="360" w:lineRule="auto"/>
              <w:jc w:val="left"/>
              <w:rPr>
                <w:rFonts w:hint="default" w:ascii="宋体" w:hAnsi="宋体" w:cs="宋体"/>
                <w:sz w:val="21"/>
                <w:szCs w:val="21"/>
                <w:lang w:val="en-GB"/>
              </w:rPr>
            </w:pPr>
            <w:r>
              <w:rPr>
                <w:rFonts w:ascii="宋体" w:hAnsi="宋体" w:cs="宋体"/>
                <w:sz w:val="21"/>
                <w:szCs w:val="21"/>
                <w:lang w:val="en-GB"/>
              </w:rPr>
              <w:t>评标价＝总投标报价×</w:t>
            </w:r>
            <w:r>
              <w:rPr>
                <w:rFonts w:ascii="宋体" w:hAnsi="宋体" w:cs="宋体"/>
                <w:sz w:val="21"/>
                <w:szCs w:val="21"/>
                <w:lang w:val="zh-CN"/>
              </w:rPr>
              <w:t>(1- 2 %)</w:t>
            </w:r>
          </w:p>
        </w:tc>
      </w:tr>
    </w:tbl>
    <w:p>
      <w:pPr>
        <w:spacing w:line="360" w:lineRule="auto"/>
        <w:ind w:firstLine="420" w:firstLineChars="200"/>
        <w:jc w:val="left"/>
        <w:rPr>
          <w:rFonts w:hint="default" w:ascii="宋体" w:hAnsi="宋体" w:cs="宋体"/>
          <w:sz w:val="21"/>
          <w:szCs w:val="21"/>
          <w:lang w:val="zh-CN"/>
        </w:rPr>
      </w:pPr>
      <w:r>
        <w:rPr>
          <w:rFonts w:ascii="宋体" w:hAnsi="宋体" w:cs="宋体"/>
          <w:sz w:val="21"/>
          <w:szCs w:val="21"/>
          <w:lang w:val="zh-CN"/>
        </w:rPr>
        <w:t xml:space="preserve">注： </w:t>
      </w:r>
    </w:p>
    <w:p>
      <w:pPr>
        <w:spacing w:line="360" w:lineRule="auto"/>
        <w:ind w:firstLine="420" w:firstLineChars="200"/>
        <w:jc w:val="left"/>
        <w:rPr>
          <w:rFonts w:hint="default" w:ascii="宋体" w:hAnsi="宋体" w:cs="宋体"/>
          <w:sz w:val="21"/>
          <w:szCs w:val="21"/>
          <w:lang w:val="zh-CN"/>
        </w:rPr>
      </w:pPr>
      <w:r>
        <w:rPr>
          <w:rFonts w:ascii="宋体" w:hAnsi="宋体" w:cs="宋体"/>
          <w:sz w:val="21"/>
          <w:szCs w:val="21"/>
          <w:lang w:val="zh-CN"/>
        </w:rPr>
        <w:t>（1）中型企业不享受以上优惠；</w:t>
      </w:r>
    </w:p>
    <w:p>
      <w:pPr>
        <w:spacing w:line="360" w:lineRule="auto"/>
        <w:ind w:firstLine="420" w:firstLineChars="200"/>
        <w:jc w:val="left"/>
        <w:rPr>
          <w:rFonts w:hint="default" w:ascii="宋体" w:hAnsi="宋体" w:cs="宋体"/>
          <w:sz w:val="21"/>
          <w:szCs w:val="21"/>
          <w:lang w:val="zh-CN"/>
        </w:rPr>
      </w:pPr>
      <w:r>
        <w:rPr>
          <w:rFonts w:ascii="宋体" w:hAnsi="宋体" w:cs="宋体"/>
          <w:sz w:val="21"/>
          <w:szCs w:val="21"/>
          <w:lang w:val="zh-CN"/>
        </w:rPr>
        <w:t>（2）小型、微型企业提供中型企业制造的货物的，视同为中型企业；</w:t>
      </w:r>
    </w:p>
    <w:p>
      <w:pPr>
        <w:spacing w:line="360" w:lineRule="auto"/>
        <w:ind w:firstLine="420" w:firstLineChars="200"/>
        <w:jc w:val="left"/>
        <w:rPr>
          <w:rFonts w:hint="default" w:ascii="宋体" w:hAnsi="宋体" w:cs="宋体"/>
          <w:sz w:val="21"/>
          <w:szCs w:val="21"/>
          <w:lang w:val="zh-CN"/>
        </w:rPr>
      </w:pPr>
      <w:r>
        <w:rPr>
          <w:rFonts w:ascii="宋体" w:hAnsi="宋体" w:cs="宋体"/>
          <w:sz w:val="21"/>
          <w:szCs w:val="21"/>
          <w:lang w:val="zh-CN"/>
        </w:rPr>
        <w:t>（3）小型和微型企业产品包括货物及其提供的服务与工程，无法认定小型和微型企业的，不享受价格扣除；</w:t>
      </w:r>
    </w:p>
    <w:p>
      <w:pPr>
        <w:spacing w:line="360" w:lineRule="auto"/>
        <w:ind w:firstLine="420" w:firstLineChars="200"/>
        <w:jc w:val="left"/>
        <w:rPr>
          <w:rFonts w:hint="default" w:ascii="宋体" w:hAnsi="宋体" w:cs="宋体"/>
          <w:sz w:val="21"/>
          <w:szCs w:val="21"/>
          <w:lang w:val="zh-CN"/>
        </w:rPr>
      </w:pPr>
      <w:r>
        <w:rPr>
          <w:rFonts w:ascii="宋体" w:hAnsi="宋体" w:cs="宋体"/>
          <w:sz w:val="21"/>
          <w:szCs w:val="21"/>
          <w:lang w:val="zh-CN"/>
        </w:rPr>
        <w:t>（4）监狱企业视同小微企业，监狱企业投标的提供由省级以上监狱管理局、戒毒管理局(含新疆生产建设兵团)出具的属于监狱企业的证明文件，不再提供《中小微企业声明函》；</w:t>
      </w:r>
    </w:p>
    <w:p>
      <w:pPr>
        <w:spacing w:line="360" w:lineRule="auto"/>
        <w:ind w:firstLine="420" w:firstLineChars="200"/>
        <w:jc w:val="left"/>
        <w:rPr>
          <w:rFonts w:hint="default" w:ascii="宋体" w:hAnsi="宋体"/>
          <w:szCs w:val="22"/>
          <w:highlight w:val="white"/>
        </w:rPr>
      </w:pPr>
      <w:r>
        <w:rPr>
          <w:rFonts w:ascii="宋体" w:hAnsi="宋体" w:cs="宋体"/>
          <w:sz w:val="21"/>
          <w:szCs w:val="21"/>
          <w:lang w:val="zh-CN"/>
        </w:rPr>
        <w:t>（5）残疾人福利性单位视同小型、微型企业，残疾人福利性单位属于小型、微型企业的，不重复享受政策。符合条件的残疾人福利性单位在参加政府采购活动时，应当提供《残疾人福利性单位声明函》。</w:t>
      </w:r>
    </w:p>
    <w:p>
      <w:pPr>
        <w:spacing w:line="360" w:lineRule="auto"/>
        <w:ind w:firstLine="422" w:firstLineChars="200"/>
        <w:jc w:val="left"/>
        <w:rPr>
          <w:rFonts w:hint="default" w:ascii="宋体" w:hAnsi="宋体" w:cs="宋体"/>
          <w:b/>
          <w:bCs/>
          <w:color w:val="000000"/>
          <w:sz w:val="21"/>
          <w:szCs w:val="21"/>
        </w:rPr>
      </w:pPr>
      <w:bookmarkStart w:id="127" w:name="_Toc440628755"/>
      <w:bookmarkStart w:id="128" w:name="_Toc435518240"/>
      <w:r>
        <w:rPr>
          <w:rFonts w:ascii="宋体" w:hAnsi="宋体" w:cs="宋体"/>
          <w:b/>
          <w:bCs/>
          <w:sz w:val="21"/>
          <w:szCs w:val="21"/>
        </w:rPr>
        <w:t>七、</w:t>
      </w:r>
      <w:r>
        <w:rPr>
          <w:rFonts w:ascii="宋体" w:hAnsi="宋体" w:cs="宋体"/>
          <w:b/>
          <w:bCs/>
          <w:color w:val="000000"/>
          <w:sz w:val="21"/>
          <w:szCs w:val="21"/>
        </w:rPr>
        <w:t>资格审查</w:t>
      </w:r>
      <w:bookmarkEnd w:id="127"/>
      <w:bookmarkEnd w:id="128"/>
    </w:p>
    <w:p>
      <w:pPr>
        <w:spacing w:line="360" w:lineRule="auto"/>
        <w:ind w:firstLine="420" w:firstLineChars="200"/>
        <w:jc w:val="left"/>
        <w:rPr>
          <w:rFonts w:hint="default" w:ascii="宋体" w:hAnsi="宋体" w:cs="宋体"/>
          <w:sz w:val="21"/>
          <w:szCs w:val="21"/>
        </w:rPr>
      </w:pPr>
      <w:r>
        <w:rPr>
          <w:rFonts w:ascii="宋体" w:hAnsi="宋体" w:cs="宋体"/>
          <w:sz w:val="21"/>
          <w:szCs w:val="21"/>
        </w:rPr>
        <w:t>本次招标的资格审查为资格后审方式，并采用合格制。具体审查因素如下：</w:t>
      </w:r>
    </w:p>
    <w:tbl>
      <w:tblPr>
        <w:tblStyle w:val="20"/>
        <w:tblW w:w="9307" w:type="dxa"/>
        <w:jc w:val="center"/>
        <w:tblLayout w:type="fixed"/>
        <w:tblCellMar>
          <w:top w:w="0" w:type="dxa"/>
          <w:left w:w="108" w:type="dxa"/>
          <w:bottom w:w="0" w:type="dxa"/>
          <w:right w:w="108" w:type="dxa"/>
        </w:tblCellMar>
      </w:tblPr>
      <w:tblGrid>
        <w:gridCol w:w="724"/>
        <w:gridCol w:w="2340"/>
        <w:gridCol w:w="4464"/>
        <w:gridCol w:w="1779"/>
      </w:tblGrid>
      <w:tr>
        <w:tblPrEx>
          <w:tblCellMar>
            <w:top w:w="0" w:type="dxa"/>
            <w:left w:w="108" w:type="dxa"/>
            <w:bottom w:w="0" w:type="dxa"/>
            <w:right w:w="108" w:type="dxa"/>
          </w:tblCellMar>
        </w:tblPrEx>
        <w:trPr>
          <w:trHeight w:val="45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kern w:val="0"/>
                <w:sz w:val="21"/>
                <w:szCs w:val="21"/>
              </w:rPr>
            </w:pPr>
          </w:p>
        </w:tc>
        <w:tc>
          <w:tcPr>
            <w:tcW w:w="680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kern w:val="0"/>
                <w:sz w:val="21"/>
                <w:szCs w:val="21"/>
              </w:rPr>
            </w:pPr>
            <w:r>
              <w:rPr>
                <w:rFonts w:ascii="宋体" w:hAnsi="宋体" w:cs="宋体"/>
                <w:color w:val="000000"/>
                <w:kern w:val="0"/>
                <w:sz w:val="21"/>
                <w:szCs w:val="21"/>
              </w:rPr>
              <w:t>符合性检查项目</w:t>
            </w:r>
          </w:p>
        </w:tc>
        <w:tc>
          <w:tcPr>
            <w:tcW w:w="1779" w:type="dxa"/>
            <w:tcBorders>
              <w:top w:val="single" w:color="auto" w:sz="4" w:space="0"/>
              <w:left w:val="nil"/>
              <w:bottom w:val="single" w:color="auto" w:sz="4" w:space="0"/>
              <w:right w:val="single" w:color="auto" w:sz="4" w:space="0"/>
            </w:tcBorders>
            <w:vAlign w:val="bottom"/>
          </w:tcPr>
          <w:p>
            <w:pPr>
              <w:widowControl/>
              <w:jc w:val="center"/>
              <w:rPr>
                <w:rFonts w:hint="default" w:ascii="宋体" w:hAnsi="宋体" w:cs="宋体"/>
                <w:color w:val="000000"/>
                <w:kern w:val="0"/>
                <w:sz w:val="21"/>
                <w:szCs w:val="21"/>
              </w:rPr>
            </w:pPr>
            <w:r>
              <w:rPr>
                <w:rFonts w:ascii="宋体" w:hAnsi="宋体" w:cs="宋体"/>
                <w:color w:val="000000"/>
                <w:kern w:val="0"/>
                <w:sz w:val="21"/>
                <w:szCs w:val="21"/>
              </w:rPr>
              <w:t>审查结果</w:t>
            </w:r>
          </w:p>
          <w:p>
            <w:pPr>
              <w:widowControl/>
              <w:jc w:val="center"/>
              <w:rPr>
                <w:rFonts w:hint="default" w:ascii="宋体" w:hAnsi="宋体" w:cs="宋体"/>
                <w:color w:val="000000"/>
                <w:kern w:val="0"/>
                <w:sz w:val="21"/>
                <w:szCs w:val="21"/>
              </w:rPr>
            </w:pPr>
            <w:r>
              <w:rPr>
                <w:rFonts w:ascii="宋体" w:hAnsi="宋体" w:cs="宋体"/>
                <w:color w:val="000000"/>
                <w:kern w:val="0"/>
                <w:sz w:val="21"/>
                <w:szCs w:val="21"/>
              </w:rPr>
              <w:t xml:space="preserve">（合格/不合格） </w:t>
            </w:r>
          </w:p>
        </w:tc>
      </w:tr>
      <w:tr>
        <w:tblPrEx>
          <w:tblCellMar>
            <w:top w:w="0" w:type="dxa"/>
            <w:left w:w="108" w:type="dxa"/>
            <w:bottom w:w="0" w:type="dxa"/>
            <w:right w:w="108" w:type="dxa"/>
          </w:tblCellMar>
        </w:tblPrEx>
        <w:trPr>
          <w:trHeight w:val="45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kern w:val="0"/>
                <w:sz w:val="21"/>
                <w:szCs w:val="21"/>
              </w:rPr>
            </w:pPr>
            <w:r>
              <w:rPr>
                <w:rFonts w:ascii="宋体" w:hAnsi="宋体" w:cs="宋体"/>
                <w:color w:val="000000"/>
                <w:kern w:val="0"/>
                <w:sz w:val="21"/>
                <w:szCs w:val="21"/>
              </w:rPr>
              <w:t>1</w:t>
            </w:r>
          </w:p>
        </w:tc>
        <w:tc>
          <w:tcPr>
            <w:tcW w:w="2340" w:type="dxa"/>
            <w:tcBorders>
              <w:top w:val="nil"/>
              <w:left w:val="nil"/>
              <w:bottom w:val="single" w:color="auto" w:sz="4" w:space="0"/>
              <w:right w:val="single" w:color="auto" w:sz="4" w:space="0"/>
            </w:tcBorders>
            <w:vAlign w:val="center"/>
          </w:tcPr>
          <w:p>
            <w:pPr>
              <w:pStyle w:val="18"/>
              <w:spacing w:before="0" w:beforeAutospacing="0" w:after="0" w:afterAutospacing="0"/>
              <w:jc w:val="center"/>
              <w:textAlignment w:val="baseline"/>
              <w:rPr>
                <w:rFonts w:hint="default"/>
                <w:sz w:val="21"/>
                <w:szCs w:val="21"/>
              </w:rPr>
            </w:pPr>
            <w:r>
              <w:rPr>
                <w:color w:val="000000"/>
                <w:kern w:val="24"/>
                <w:sz w:val="21"/>
                <w:szCs w:val="21"/>
              </w:rPr>
              <w:t>投标文件的签署和盖章</w:t>
            </w:r>
          </w:p>
        </w:tc>
        <w:tc>
          <w:tcPr>
            <w:tcW w:w="4464" w:type="dxa"/>
            <w:tcBorders>
              <w:top w:val="nil"/>
              <w:left w:val="nil"/>
              <w:bottom w:val="single" w:color="auto" w:sz="4" w:space="0"/>
              <w:right w:val="single" w:color="auto" w:sz="4" w:space="0"/>
            </w:tcBorders>
            <w:vAlign w:val="center"/>
          </w:tcPr>
          <w:p>
            <w:pPr>
              <w:pStyle w:val="18"/>
              <w:spacing w:before="0" w:beforeAutospacing="0" w:after="0" w:afterAutospacing="0"/>
              <w:textAlignment w:val="baseline"/>
              <w:rPr>
                <w:rFonts w:hint="default"/>
                <w:sz w:val="21"/>
                <w:szCs w:val="21"/>
              </w:rPr>
            </w:pPr>
            <w:r>
              <w:rPr>
                <w:color w:val="000000"/>
                <w:kern w:val="24"/>
                <w:sz w:val="21"/>
                <w:szCs w:val="21"/>
              </w:rPr>
              <w:t>符合投标人须知前附表的规定。</w:t>
            </w:r>
          </w:p>
        </w:tc>
        <w:tc>
          <w:tcPr>
            <w:tcW w:w="1779" w:type="dxa"/>
            <w:tcBorders>
              <w:top w:val="nil"/>
              <w:left w:val="nil"/>
              <w:bottom w:val="single" w:color="auto" w:sz="4" w:space="0"/>
              <w:right w:val="single" w:color="auto" w:sz="4" w:space="0"/>
            </w:tcBorders>
            <w:vAlign w:val="center"/>
          </w:tcPr>
          <w:p>
            <w:pPr>
              <w:widowControl/>
              <w:jc w:val="center"/>
              <w:rPr>
                <w:rFonts w:hint="default" w:ascii="宋体"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kern w:val="0"/>
                <w:sz w:val="21"/>
                <w:szCs w:val="21"/>
              </w:rPr>
            </w:pPr>
            <w:r>
              <w:rPr>
                <w:rFonts w:ascii="宋体" w:hAnsi="宋体" w:cs="宋体"/>
                <w:color w:val="000000"/>
                <w:kern w:val="0"/>
                <w:sz w:val="21"/>
                <w:szCs w:val="21"/>
              </w:rPr>
              <w:t>2</w:t>
            </w:r>
          </w:p>
        </w:tc>
        <w:tc>
          <w:tcPr>
            <w:tcW w:w="2340" w:type="dxa"/>
            <w:tcBorders>
              <w:top w:val="nil"/>
              <w:left w:val="nil"/>
              <w:bottom w:val="single" w:color="auto" w:sz="4" w:space="0"/>
              <w:right w:val="single" w:color="auto" w:sz="4" w:space="0"/>
            </w:tcBorders>
            <w:vAlign w:val="center"/>
          </w:tcPr>
          <w:p>
            <w:pPr>
              <w:pStyle w:val="18"/>
              <w:spacing w:before="0" w:beforeAutospacing="0" w:after="0" w:afterAutospacing="0"/>
              <w:jc w:val="center"/>
              <w:textAlignment w:val="baseline"/>
              <w:rPr>
                <w:rFonts w:hint="default"/>
                <w:sz w:val="21"/>
                <w:szCs w:val="21"/>
              </w:rPr>
            </w:pPr>
            <w:r>
              <w:rPr>
                <w:color w:val="000000"/>
                <w:kern w:val="24"/>
                <w:sz w:val="21"/>
                <w:szCs w:val="21"/>
              </w:rPr>
              <w:t>报价唯一</w:t>
            </w:r>
          </w:p>
        </w:tc>
        <w:tc>
          <w:tcPr>
            <w:tcW w:w="4464" w:type="dxa"/>
            <w:tcBorders>
              <w:top w:val="nil"/>
              <w:left w:val="nil"/>
              <w:bottom w:val="single" w:color="auto" w:sz="4" w:space="0"/>
              <w:right w:val="single" w:color="auto" w:sz="4" w:space="0"/>
            </w:tcBorders>
            <w:vAlign w:val="center"/>
          </w:tcPr>
          <w:p>
            <w:pPr>
              <w:pStyle w:val="18"/>
              <w:spacing w:before="0" w:beforeAutospacing="0" w:after="0" w:afterAutospacing="0"/>
              <w:textAlignment w:val="baseline"/>
              <w:rPr>
                <w:rFonts w:hint="default"/>
                <w:sz w:val="21"/>
                <w:szCs w:val="21"/>
              </w:rPr>
            </w:pPr>
            <w:r>
              <w:rPr>
                <w:color w:val="000000"/>
                <w:kern w:val="24"/>
                <w:sz w:val="21"/>
                <w:szCs w:val="21"/>
              </w:rPr>
              <w:t>只能有一个有效报价。</w:t>
            </w:r>
          </w:p>
        </w:tc>
        <w:tc>
          <w:tcPr>
            <w:tcW w:w="1779" w:type="dxa"/>
            <w:tcBorders>
              <w:top w:val="nil"/>
              <w:left w:val="nil"/>
              <w:bottom w:val="single" w:color="auto" w:sz="4" w:space="0"/>
              <w:right w:val="single" w:color="auto" w:sz="4" w:space="0"/>
            </w:tcBorders>
            <w:vAlign w:val="center"/>
          </w:tcPr>
          <w:p>
            <w:pPr>
              <w:widowControl/>
              <w:jc w:val="center"/>
              <w:rPr>
                <w:rFonts w:hint="default" w:ascii="宋体"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kern w:val="0"/>
                <w:sz w:val="21"/>
                <w:szCs w:val="21"/>
              </w:rPr>
            </w:pPr>
            <w:r>
              <w:rPr>
                <w:rFonts w:ascii="宋体" w:hAnsi="宋体" w:cs="宋体"/>
                <w:color w:val="000000"/>
                <w:kern w:val="0"/>
                <w:sz w:val="21"/>
                <w:szCs w:val="21"/>
              </w:rPr>
              <w:t>3</w:t>
            </w:r>
          </w:p>
        </w:tc>
        <w:tc>
          <w:tcPr>
            <w:tcW w:w="2340" w:type="dxa"/>
            <w:tcBorders>
              <w:top w:val="nil"/>
              <w:left w:val="nil"/>
              <w:bottom w:val="single" w:color="auto" w:sz="4" w:space="0"/>
              <w:right w:val="single" w:color="auto" w:sz="4" w:space="0"/>
            </w:tcBorders>
            <w:vAlign w:val="center"/>
          </w:tcPr>
          <w:p>
            <w:pPr>
              <w:pStyle w:val="18"/>
              <w:spacing w:before="0" w:beforeAutospacing="0" w:after="0" w:afterAutospacing="0"/>
              <w:jc w:val="center"/>
              <w:textAlignment w:val="baseline"/>
              <w:rPr>
                <w:rFonts w:hint="default"/>
                <w:sz w:val="21"/>
                <w:szCs w:val="21"/>
              </w:rPr>
            </w:pPr>
            <w:r>
              <w:rPr>
                <w:color w:val="000000"/>
                <w:kern w:val="24"/>
                <w:sz w:val="21"/>
                <w:szCs w:val="21"/>
              </w:rPr>
              <w:t>法人代表证明书</w:t>
            </w:r>
          </w:p>
        </w:tc>
        <w:tc>
          <w:tcPr>
            <w:tcW w:w="4464" w:type="dxa"/>
            <w:tcBorders>
              <w:top w:val="nil"/>
              <w:left w:val="nil"/>
              <w:bottom w:val="single" w:color="auto" w:sz="4" w:space="0"/>
              <w:right w:val="single" w:color="auto" w:sz="4" w:space="0"/>
            </w:tcBorders>
            <w:vAlign w:val="center"/>
          </w:tcPr>
          <w:p>
            <w:pPr>
              <w:pStyle w:val="18"/>
              <w:spacing w:before="0" w:beforeAutospacing="0" w:after="0" w:afterAutospacing="0"/>
              <w:jc w:val="both"/>
              <w:textAlignment w:val="baseline"/>
              <w:rPr>
                <w:rFonts w:hint="default"/>
                <w:sz w:val="21"/>
                <w:szCs w:val="21"/>
              </w:rPr>
            </w:pPr>
            <w:r>
              <w:rPr>
                <w:color w:val="000000"/>
                <w:kern w:val="24"/>
                <w:sz w:val="21"/>
                <w:szCs w:val="21"/>
              </w:rPr>
              <w:t>单位盖章，由法人代表有效签署，符合投标文件格式的要求，</w:t>
            </w:r>
            <w:r>
              <w:rPr>
                <w:rFonts w:cs="宋体"/>
                <w:sz w:val="21"/>
                <w:szCs w:val="21"/>
              </w:rPr>
              <w:t>（提供</w:t>
            </w:r>
            <w:r>
              <w:rPr>
                <w:rFonts w:cs="宋体"/>
                <w:bCs/>
                <w:sz w:val="21"/>
                <w:szCs w:val="21"/>
              </w:rPr>
              <w:t>原件）。</w:t>
            </w:r>
          </w:p>
        </w:tc>
        <w:tc>
          <w:tcPr>
            <w:tcW w:w="1779" w:type="dxa"/>
            <w:tcBorders>
              <w:top w:val="nil"/>
              <w:left w:val="nil"/>
              <w:bottom w:val="single" w:color="auto" w:sz="4" w:space="0"/>
              <w:right w:val="single" w:color="auto" w:sz="4" w:space="0"/>
            </w:tcBorders>
            <w:vAlign w:val="center"/>
          </w:tcPr>
          <w:p>
            <w:pPr>
              <w:widowControl/>
              <w:jc w:val="center"/>
              <w:rPr>
                <w:rFonts w:hint="default" w:ascii="宋体"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kern w:val="0"/>
                <w:sz w:val="21"/>
                <w:szCs w:val="21"/>
              </w:rPr>
            </w:pPr>
            <w:r>
              <w:rPr>
                <w:rFonts w:ascii="宋体" w:hAnsi="宋体" w:cs="宋体"/>
                <w:color w:val="000000"/>
                <w:kern w:val="0"/>
                <w:sz w:val="21"/>
                <w:szCs w:val="21"/>
              </w:rPr>
              <w:t>4</w:t>
            </w:r>
          </w:p>
        </w:tc>
        <w:tc>
          <w:tcPr>
            <w:tcW w:w="2340" w:type="dxa"/>
            <w:tcBorders>
              <w:top w:val="nil"/>
              <w:left w:val="nil"/>
              <w:bottom w:val="single" w:color="auto" w:sz="4" w:space="0"/>
              <w:right w:val="single" w:color="auto" w:sz="4" w:space="0"/>
            </w:tcBorders>
            <w:vAlign w:val="center"/>
          </w:tcPr>
          <w:p>
            <w:pPr>
              <w:pStyle w:val="18"/>
              <w:spacing w:before="0" w:beforeAutospacing="0" w:after="0" w:afterAutospacing="0"/>
              <w:jc w:val="center"/>
              <w:textAlignment w:val="baseline"/>
              <w:rPr>
                <w:rFonts w:hint="default"/>
                <w:sz w:val="21"/>
                <w:szCs w:val="21"/>
              </w:rPr>
            </w:pPr>
            <w:r>
              <w:rPr>
                <w:color w:val="000000"/>
                <w:kern w:val="24"/>
                <w:sz w:val="21"/>
                <w:szCs w:val="21"/>
              </w:rPr>
              <w:t>法定代表人授权书</w:t>
            </w:r>
          </w:p>
        </w:tc>
        <w:tc>
          <w:tcPr>
            <w:tcW w:w="4464" w:type="dxa"/>
            <w:tcBorders>
              <w:top w:val="nil"/>
              <w:left w:val="nil"/>
              <w:bottom w:val="single" w:color="auto" w:sz="4" w:space="0"/>
              <w:right w:val="single" w:color="auto" w:sz="4" w:space="0"/>
            </w:tcBorders>
            <w:vAlign w:val="center"/>
          </w:tcPr>
          <w:p>
            <w:pPr>
              <w:pStyle w:val="18"/>
              <w:spacing w:before="0" w:beforeAutospacing="0" w:after="0" w:afterAutospacing="0"/>
              <w:jc w:val="both"/>
              <w:textAlignment w:val="baseline"/>
              <w:rPr>
                <w:rFonts w:hint="default"/>
                <w:sz w:val="21"/>
                <w:szCs w:val="21"/>
              </w:rPr>
            </w:pPr>
            <w:r>
              <w:rPr>
                <w:color w:val="000000"/>
                <w:kern w:val="24"/>
                <w:sz w:val="21"/>
                <w:szCs w:val="21"/>
              </w:rPr>
              <w:t>法人代表签字和单位盖章，符合投标文件格式的要求，</w:t>
            </w:r>
            <w:r>
              <w:rPr>
                <w:rFonts w:cs="宋体"/>
                <w:sz w:val="21"/>
                <w:szCs w:val="21"/>
              </w:rPr>
              <w:t>（提供</w:t>
            </w:r>
            <w:r>
              <w:rPr>
                <w:rFonts w:cs="宋体"/>
                <w:bCs/>
                <w:sz w:val="21"/>
                <w:szCs w:val="21"/>
              </w:rPr>
              <w:t>原件）。</w:t>
            </w:r>
          </w:p>
        </w:tc>
        <w:tc>
          <w:tcPr>
            <w:tcW w:w="1779" w:type="dxa"/>
            <w:tcBorders>
              <w:top w:val="nil"/>
              <w:left w:val="nil"/>
              <w:bottom w:val="single" w:color="auto" w:sz="4" w:space="0"/>
              <w:right w:val="single" w:color="auto" w:sz="4" w:space="0"/>
            </w:tcBorders>
            <w:vAlign w:val="center"/>
          </w:tcPr>
          <w:p>
            <w:pPr>
              <w:widowControl/>
              <w:jc w:val="center"/>
              <w:rPr>
                <w:rFonts w:hint="default" w:ascii="宋体"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kern w:val="0"/>
                <w:sz w:val="21"/>
                <w:szCs w:val="21"/>
              </w:rPr>
            </w:pPr>
            <w:r>
              <w:rPr>
                <w:rFonts w:ascii="宋体" w:hAnsi="宋体" w:cs="宋体"/>
                <w:color w:val="000000"/>
                <w:kern w:val="0"/>
                <w:sz w:val="21"/>
                <w:szCs w:val="21"/>
              </w:rPr>
              <w:t>5</w:t>
            </w:r>
          </w:p>
        </w:tc>
        <w:tc>
          <w:tcPr>
            <w:tcW w:w="2340" w:type="dxa"/>
            <w:tcBorders>
              <w:top w:val="nil"/>
              <w:left w:val="nil"/>
              <w:bottom w:val="single" w:color="auto" w:sz="4" w:space="0"/>
              <w:right w:val="single" w:color="auto" w:sz="4" w:space="0"/>
            </w:tcBorders>
            <w:vAlign w:val="center"/>
          </w:tcPr>
          <w:p>
            <w:pPr>
              <w:pStyle w:val="18"/>
              <w:spacing w:before="0" w:beforeAutospacing="0" w:after="0" w:afterAutospacing="0"/>
              <w:jc w:val="center"/>
              <w:textAlignment w:val="baseline"/>
              <w:rPr>
                <w:rFonts w:hint="default"/>
                <w:sz w:val="21"/>
                <w:szCs w:val="21"/>
              </w:rPr>
            </w:pPr>
            <w:r>
              <w:rPr>
                <w:color w:val="000000"/>
                <w:kern w:val="24"/>
                <w:sz w:val="21"/>
                <w:szCs w:val="21"/>
              </w:rPr>
              <w:t>投标文件格式</w:t>
            </w:r>
          </w:p>
        </w:tc>
        <w:tc>
          <w:tcPr>
            <w:tcW w:w="4464" w:type="dxa"/>
            <w:tcBorders>
              <w:top w:val="nil"/>
              <w:left w:val="nil"/>
              <w:bottom w:val="single" w:color="auto" w:sz="4" w:space="0"/>
              <w:right w:val="single" w:color="auto" w:sz="4" w:space="0"/>
            </w:tcBorders>
            <w:vAlign w:val="center"/>
          </w:tcPr>
          <w:p>
            <w:pPr>
              <w:pStyle w:val="18"/>
              <w:spacing w:before="0" w:beforeAutospacing="0" w:after="0" w:afterAutospacing="0"/>
              <w:textAlignment w:val="baseline"/>
              <w:rPr>
                <w:rFonts w:hint="default"/>
                <w:sz w:val="21"/>
                <w:szCs w:val="21"/>
              </w:rPr>
            </w:pPr>
            <w:r>
              <w:rPr>
                <w:color w:val="000000"/>
                <w:kern w:val="24"/>
                <w:sz w:val="21"/>
                <w:szCs w:val="21"/>
              </w:rPr>
              <w:t xml:space="preserve">符合投标文件格式的要求。 </w:t>
            </w:r>
          </w:p>
        </w:tc>
        <w:tc>
          <w:tcPr>
            <w:tcW w:w="1779" w:type="dxa"/>
            <w:tcBorders>
              <w:top w:val="nil"/>
              <w:left w:val="nil"/>
              <w:bottom w:val="single" w:color="auto" w:sz="4" w:space="0"/>
              <w:right w:val="single" w:color="auto" w:sz="4" w:space="0"/>
            </w:tcBorders>
            <w:vAlign w:val="center"/>
          </w:tcPr>
          <w:p>
            <w:pPr>
              <w:widowControl/>
              <w:jc w:val="center"/>
              <w:rPr>
                <w:rFonts w:hint="default" w:ascii="宋体"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kern w:val="0"/>
                <w:sz w:val="21"/>
                <w:szCs w:val="21"/>
              </w:rPr>
            </w:pPr>
            <w:r>
              <w:rPr>
                <w:rFonts w:ascii="宋体" w:hAnsi="宋体" w:cs="宋体"/>
                <w:color w:val="000000"/>
                <w:kern w:val="0"/>
                <w:sz w:val="21"/>
                <w:szCs w:val="21"/>
              </w:rPr>
              <w:t>6</w:t>
            </w:r>
          </w:p>
        </w:tc>
        <w:tc>
          <w:tcPr>
            <w:tcW w:w="2340" w:type="dxa"/>
            <w:tcBorders>
              <w:top w:val="nil"/>
              <w:left w:val="nil"/>
              <w:bottom w:val="single" w:color="auto" w:sz="4" w:space="0"/>
              <w:right w:val="single" w:color="auto" w:sz="4" w:space="0"/>
            </w:tcBorders>
            <w:vAlign w:val="center"/>
          </w:tcPr>
          <w:p>
            <w:pPr>
              <w:pStyle w:val="18"/>
              <w:spacing w:before="0" w:beforeAutospacing="0" w:after="0" w:afterAutospacing="0"/>
              <w:jc w:val="center"/>
              <w:textAlignment w:val="baseline"/>
              <w:rPr>
                <w:rFonts w:hint="default"/>
                <w:sz w:val="21"/>
                <w:szCs w:val="21"/>
              </w:rPr>
            </w:pPr>
            <w:r>
              <w:rPr>
                <w:color w:val="000000"/>
                <w:kern w:val="24"/>
                <w:sz w:val="21"/>
                <w:szCs w:val="21"/>
              </w:rPr>
              <w:t>投标人名称</w:t>
            </w:r>
          </w:p>
        </w:tc>
        <w:tc>
          <w:tcPr>
            <w:tcW w:w="4464" w:type="dxa"/>
            <w:tcBorders>
              <w:top w:val="nil"/>
              <w:left w:val="nil"/>
              <w:bottom w:val="single" w:color="auto" w:sz="4" w:space="0"/>
              <w:right w:val="single" w:color="auto" w:sz="4" w:space="0"/>
            </w:tcBorders>
            <w:vAlign w:val="center"/>
          </w:tcPr>
          <w:p>
            <w:pPr>
              <w:pStyle w:val="18"/>
              <w:spacing w:before="0" w:beforeAutospacing="0" w:after="0" w:afterAutospacing="0"/>
              <w:textAlignment w:val="baseline"/>
              <w:rPr>
                <w:rFonts w:hint="default"/>
                <w:sz w:val="21"/>
                <w:szCs w:val="21"/>
              </w:rPr>
            </w:pPr>
            <w:r>
              <w:rPr>
                <w:color w:val="000000"/>
                <w:kern w:val="24"/>
                <w:sz w:val="21"/>
                <w:szCs w:val="21"/>
              </w:rPr>
              <w:t>与营业执照、银行开户许可证一致。</w:t>
            </w:r>
          </w:p>
        </w:tc>
        <w:tc>
          <w:tcPr>
            <w:tcW w:w="1779" w:type="dxa"/>
            <w:tcBorders>
              <w:top w:val="nil"/>
              <w:left w:val="nil"/>
              <w:bottom w:val="single" w:color="auto" w:sz="4" w:space="0"/>
              <w:right w:val="single" w:color="auto" w:sz="4" w:space="0"/>
            </w:tcBorders>
            <w:vAlign w:val="center"/>
          </w:tcPr>
          <w:p>
            <w:pPr>
              <w:widowControl/>
              <w:jc w:val="center"/>
              <w:rPr>
                <w:rFonts w:hint="default" w:ascii="宋体"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kern w:val="0"/>
                <w:sz w:val="21"/>
                <w:szCs w:val="21"/>
              </w:rPr>
            </w:pPr>
            <w:r>
              <w:rPr>
                <w:rFonts w:ascii="宋体" w:hAnsi="宋体" w:cs="宋体"/>
                <w:color w:val="000000"/>
                <w:kern w:val="0"/>
                <w:sz w:val="21"/>
                <w:szCs w:val="21"/>
              </w:rPr>
              <w:t>7</w:t>
            </w:r>
          </w:p>
        </w:tc>
        <w:tc>
          <w:tcPr>
            <w:tcW w:w="2340" w:type="dxa"/>
            <w:tcBorders>
              <w:top w:val="nil"/>
              <w:left w:val="nil"/>
              <w:bottom w:val="single" w:color="auto" w:sz="4" w:space="0"/>
              <w:right w:val="single" w:color="auto" w:sz="4" w:space="0"/>
            </w:tcBorders>
            <w:vAlign w:val="center"/>
          </w:tcPr>
          <w:p>
            <w:pPr>
              <w:autoSpaceDE w:val="0"/>
              <w:autoSpaceDN w:val="0"/>
              <w:adjustRightInd w:val="0"/>
              <w:jc w:val="center"/>
              <w:rPr>
                <w:rFonts w:hint="default" w:ascii="宋体" w:hAnsi="宋体" w:cs="宋体"/>
                <w:bCs/>
                <w:color w:val="000000"/>
                <w:sz w:val="21"/>
                <w:szCs w:val="21"/>
                <w:lang w:val="zh-CN"/>
              </w:rPr>
            </w:pPr>
            <w:r>
              <w:rPr>
                <w:rFonts w:ascii="宋体" w:hAnsi="宋体" w:cs="宋体"/>
                <w:bCs/>
                <w:color w:val="000000"/>
                <w:sz w:val="21"/>
                <w:szCs w:val="21"/>
                <w:lang w:val="zh-CN"/>
              </w:rPr>
              <w:t>营业执照</w:t>
            </w:r>
          </w:p>
        </w:tc>
        <w:tc>
          <w:tcPr>
            <w:tcW w:w="4464" w:type="dxa"/>
            <w:tcBorders>
              <w:top w:val="nil"/>
              <w:left w:val="nil"/>
              <w:bottom w:val="single" w:color="auto" w:sz="4" w:space="0"/>
              <w:right w:val="single" w:color="auto" w:sz="4" w:space="0"/>
            </w:tcBorders>
            <w:vAlign w:val="center"/>
          </w:tcPr>
          <w:p>
            <w:pPr>
              <w:rPr>
                <w:rFonts w:hint="default" w:ascii="宋体" w:hAnsi="宋体" w:cs="宋体"/>
                <w:sz w:val="21"/>
                <w:szCs w:val="21"/>
              </w:rPr>
            </w:pPr>
            <w:r>
              <w:rPr>
                <w:rFonts w:ascii="宋体" w:hAnsi="宋体" w:cs="宋体"/>
                <w:bCs/>
                <w:color w:val="000000"/>
                <w:sz w:val="21"/>
                <w:szCs w:val="21"/>
                <w:lang w:val="zh-CN"/>
              </w:rPr>
              <w:t>具备有效的营业执照且具备有效的营业执照且具有本项目服务能力的投标人</w:t>
            </w:r>
          </w:p>
        </w:tc>
        <w:tc>
          <w:tcPr>
            <w:tcW w:w="1779" w:type="dxa"/>
            <w:tcBorders>
              <w:top w:val="nil"/>
              <w:left w:val="nil"/>
              <w:bottom w:val="single" w:color="auto" w:sz="4" w:space="0"/>
              <w:right w:val="single" w:color="auto" w:sz="4" w:space="0"/>
            </w:tcBorders>
            <w:vAlign w:val="center"/>
          </w:tcPr>
          <w:p>
            <w:pPr>
              <w:widowControl/>
              <w:jc w:val="center"/>
              <w:rPr>
                <w:rFonts w:hint="default" w:ascii="宋体"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kern w:val="0"/>
                <w:sz w:val="21"/>
                <w:szCs w:val="21"/>
              </w:rPr>
            </w:pPr>
            <w:r>
              <w:rPr>
                <w:rFonts w:ascii="宋体" w:hAnsi="宋体" w:cs="宋体"/>
                <w:color w:val="000000"/>
                <w:kern w:val="0"/>
                <w:sz w:val="21"/>
                <w:szCs w:val="21"/>
              </w:rPr>
              <w:t>8</w:t>
            </w:r>
          </w:p>
        </w:tc>
        <w:tc>
          <w:tcPr>
            <w:tcW w:w="2340" w:type="dxa"/>
            <w:tcBorders>
              <w:top w:val="nil"/>
              <w:left w:val="nil"/>
              <w:bottom w:val="single" w:color="auto" w:sz="4" w:space="0"/>
              <w:right w:val="single" w:color="auto" w:sz="4" w:space="0"/>
            </w:tcBorders>
            <w:vAlign w:val="center"/>
          </w:tcPr>
          <w:p>
            <w:pPr>
              <w:autoSpaceDE w:val="0"/>
              <w:autoSpaceDN w:val="0"/>
              <w:adjustRightInd w:val="0"/>
              <w:ind w:firstLine="210" w:firstLineChars="100"/>
              <w:jc w:val="center"/>
              <w:rPr>
                <w:rFonts w:hint="default" w:ascii="宋体" w:hAnsi="宋体" w:cs="宋体"/>
                <w:bCs/>
                <w:color w:val="000000"/>
                <w:sz w:val="21"/>
                <w:szCs w:val="21"/>
                <w:lang w:val="zh-CN"/>
              </w:rPr>
            </w:pPr>
            <w:r>
              <w:rPr>
                <w:rFonts w:ascii="宋体" w:hAnsi="宋体"/>
                <w:bCs/>
                <w:color w:val="000000"/>
                <w:kern w:val="15"/>
                <w:sz w:val="21"/>
                <w:szCs w:val="21"/>
              </w:rPr>
              <w:t>无不良行为记录</w:t>
            </w:r>
          </w:p>
        </w:tc>
        <w:tc>
          <w:tcPr>
            <w:tcW w:w="4464" w:type="dxa"/>
            <w:tcBorders>
              <w:top w:val="nil"/>
              <w:left w:val="nil"/>
              <w:bottom w:val="single" w:color="auto" w:sz="4" w:space="0"/>
              <w:right w:val="single" w:color="auto" w:sz="4" w:space="0"/>
            </w:tcBorders>
            <w:vAlign w:val="center"/>
          </w:tcPr>
          <w:p>
            <w:pPr>
              <w:autoSpaceDE w:val="0"/>
              <w:autoSpaceDN w:val="0"/>
              <w:adjustRightInd w:val="0"/>
              <w:rPr>
                <w:rFonts w:hint="default" w:ascii="宋体" w:hAnsi="宋体" w:cs="宋体"/>
                <w:bCs/>
                <w:color w:val="000000"/>
                <w:sz w:val="21"/>
                <w:szCs w:val="21"/>
                <w:lang w:val="zh-CN"/>
              </w:rPr>
            </w:pPr>
            <w:r>
              <w:rPr>
                <w:rFonts w:ascii="宋体" w:hAnsi="宋体"/>
                <w:color w:val="000000"/>
                <w:sz w:val="21"/>
                <w:szCs w:val="21"/>
                <w:lang w:val="zh-CN"/>
              </w:rPr>
              <w:t>政府无不良行为记录承诺书（提供原件，标书内提供复印件加盖公章）。</w:t>
            </w:r>
          </w:p>
        </w:tc>
        <w:tc>
          <w:tcPr>
            <w:tcW w:w="1779" w:type="dxa"/>
            <w:tcBorders>
              <w:top w:val="nil"/>
              <w:left w:val="nil"/>
              <w:bottom w:val="single" w:color="auto" w:sz="4" w:space="0"/>
              <w:right w:val="single" w:color="auto" w:sz="4" w:space="0"/>
            </w:tcBorders>
            <w:vAlign w:val="center"/>
          </w:tcPr>
          <w:p>
            <w:pPr>
              <w:widowControl/>
              <w:jc w:val="center"/>
              <w:rPr>
                <w:rFonts w:hint="default" w:ascii="宋体"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kern w:val="0"/>
                <w:sz w:val="21"/>
                <w:szCs w:val="21"/>
              </w:rPr>
            </w:pPr>
            <w:r>
              <w:rPr>
                <w:rFonts w:ascii="宋体" w:hAnsi="宋体" w:cs="宋体"/>
                <w:color w:val="000000"/>
                <w:kern w:val="0"/>
                <w:sz w:val="21"/>
                <w:szCs w:val="21"/>
              </w:rPr>
              <w:t>9</w:t>
            </w:r>
          </w:p>
        </w:tc>
        <w:tc>
          <w:tcPr>
            <w:tcW w:w="234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00" w:lineRule="exact"/>
              <w:jc w:val="center"/>
              <w:rPr>
                <w:rFonts w:hint="default" w:ascii="宋体" w:hAnsi="宋体"/>
                <w:bCs/>
                <w:color w:val="000000"/>
                <w:kern w:val="15"/>
                <w:sz w:val="21"/>
                <w:szCs w:val="21"/>
              </w:rPr>
            </w:pPr>
            <w:r>
              <w:rPr>
                <w:rFonts w:ascii="宋体" w:hAnsi="宋体"/>
                <w:bCs/>
                <w:color w:val="000000"/>
                <w:kern w:val="15"/>
                <w:sz w:val="21"/>
                <w:szCs w:val="21"/>
              </w:rPr>
              <w:t>授权委托书及被授权人身份证</w:t>
            </w:r>
          </w:p>
        </w:tc>
        <w:tc>
          <w:tcPr>
            <w:tcW w:w="446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00" w:lineRule="exact"/>
              <w:rPr>
                <w:rFonts w:hint="default" w:ascii="宋体" w:hAnsi="宋体"/>
                <w:bCs/>
                <w:color w:val="000000"/>
                <w:kern w:val="15"/>
                <w:sz w:val="21"/>
                <w:szCs w:val="21"/>
              </w:rPr>
            </w:pPr>
            <w:r>
              <w:rPr>
                <w:rFonts w:ascii="宋体" w:hAnsi="宋体"/>
                <w:bCs/>
                <w:color w:val="000000"/>
                <w:kern w:val="15"/>
                <w:sz w:val="21"/>
                <w:szCs w:val="21"/>
              </w:rPr>
              <w:t>提供授权委托书原件及被授权人身份证原件，本项目招投标活动每个环节的相关文件和表格等均应由法定代表人或被授权人签署，招投标活动的每个环节被授权人必须出示身份证原件，且整个招投标过程不得随意更换被授权人。</w:t>
            </w:r>
          </w:p>
        </w:tc>
        <w:tc>
          <w:tcPr>
            <w:tcW w:w="1779"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cs="宋体"/>
                <w:color w:val="000000"/>
                <w:kern w:val="0"/>
                <w:sz w:val="21"/>
                <w:szCs w:val="21"/>
              </w:rPr>
            </w:pPr>
          </w:p>
        </w:tc>
      </w:tr>
      <w:tr>
        <w:tblPrEx>
          <w:tblCellMar>
            <w:top w:w="0" w:type="dxa"/>
            <w:left w:w="108" w:type="dxa"/>
            <w:bottom w:w="0" w:type="dxa"/>
            <w:right w:w="108" w:type="dxa"/>
          </w:tblCellMar>
        </w:tblPrEx>
        <w:trPr>
          <w:trHeight w:val="567"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lang w:eastAsia="zh-CN"/>
              </w:rPr>
            </w:pPr>
            <w:r>
              <w:rPr>
                <w:rFonts w:ascii="宋体" w:hAnsi="宋体" w:cs="宋体"/>
                <w:color w:val="000000"/>
                <w:kern w:val="0"/>
                <w:sz w:val="21"/>
                <w:szCs w:val="21"/>
              </w:rPr>
              <w:t>1</w:t>
            </w:r>
            <w:r>
              <w:rPr>
                <w:rFonts w:hint="eastAsia" w:ascii="宋体" w:hAnsi="宋体" w:cs="宋体"/>
                <w:color w:val="000000"/>
                <w:kern w:val="0"/>
                <w:sz w:val="21"/>
                <w:szCs w:val="21"/>
                <w:lang w:val="en-US" w:eastAsia="zh-CN"/>
              </w:rPr>
              <w:t>0</w:t>
            </w:r>
          </w:p>
        </w:tc>
        <w:tc>
          <w:tcPr>
            <w:tcW w:w="2340" w:type="dxa"/>
            <w:tcBorders>
              <w:top w:val="single" w:color="auto" w:sz="4" w:space="0"/>
              <w:left w:val="nil"/>
              <w:bottom w:val="single" w:color="auto" w:sz="4" w:space="0"/>
              <w:right w:val="single" w:color="auto" w:sz="4" w:space="0"/>
            </w:tcBorders>
            <w:vAlign w:val="center"/>
          </w:tcPr>
          <w:p>
            <w:pPr>
              <w:pStyle w:val="18"/>
              <w:spacing w:before="0" w:beforeAutospacing="0" w:after="0" w:afterAutospacing="0"/>
              <w:jc w:val="center"/>
              <w:textAlignment w:val="baseline"/>
              <w:rPr>
                <w:rFonts w:hint="default"/>
                <w:sz w:val="21"/>
                <w:szCs w:val="21"/>
              </w:rPr>
            </w:pPr>
            <w:r>
              <w:rPr>
                <w:color w:val="000000"/>
                <w:kern w:val="24"/>
                <w:sz w:val="21"/>
                <w:szCs w:val="21"/>
              </w:rPr>
              <w:t>财务要求</w:t>
            </w:r>
          </w:p>
        </w:tc>
        <w:tc>
          <w:tcPr>
            <w:tcW w:w="4464" w:type="dxa"/>
            <w:tcBorders>
              <w:top w:val="single" w:color="auto" w:sz="4" w:space="0"/>
              <w:left w:val="nil"/>
              <w:bottom w:val="single" w:color="auto" w:sz="4" w:space="0"/>
              <w:right w:val="single" w:color="auto" w:sz="4" w:space="0"/>
            </w:tcBorders>
            <w:vAlign w:val="center"/>
          </w:tcPr>
          <w:p>
            <w:pPr>
              <w:pStyle w:val="18"/>
              <w:spacing w:before="0" w:beforeAutospacing="0" w:after="0" w:afterAutospacing="0"/>
              <w:textAlignment w:val="baseline"/>
              <w:rPr>
                <w:rFonts w:hint="default"/>
                <w:sz w:val="21"/>
                <w:szCs w:val="21"/>
              </w:rPr>
            </w:pPr>
            <w:r>
              <w:rPr>
                <w:rFonts w:hint="default"/>
                <w:sz w:val="21"/>
                <w:szCs w:val="21"/>
                <w:lang w:val="zh-CN"/>
              </w:rPr>
              <w:t>具有良好的商业信誉和健全的财务会计制度，出具投标人加盖公章的</w:t>
            </w:r>
            <w:r>
              <w:rPr>
                <w:rFonts w:hint="eastAsia"/>
                <w:sz w:val="21"/>
                <w:szCs w:val="21"/>
                <w:lang w:val="en-US" w:eastAsia="zh-CN"/>
              </w:rPr>
              <w:t>2017-</w:t>
            </w:r>
            <w:r>
              <w:rPr>
                <w:rFonts w:hint="default"/>
                <w:sz w:val="21"/>
                <w:szCs w:val="21"/>
                <w:lang w:val="zh-CN"/>
              </w:rPr>
              <w:t>201</w:t>
            </w:r>
            <w:r>
              <w:rPr>
                <w:sz w:val="21"/>
                <w:szCs w:val="21"/>
                <w:lang w:val="zh-CN"/>
              </w:rPr>
              <w:t>9</w:t>
            </w:r>
            <w:r>
              <w:rPr>
                <w:rFonts w:hint="default"/>
                <w:sz w:val="21"/>
                <w:szCs w:val="21"/>
                <w:lang w:val="zh-CN"/>
              </w:rPr>
              <w:t>年度的财务审计报告或财务报表（若新成立企业，须提供企业成立至今的财务报表）</w:t>
            </w:r>
            <w:r>
              <w:rPr>
                <w:sz w:val="21"/>
                <w:szCs w:val="21"/>
                <w:lang w:val="zh-CN"/>
              </w:rPr>
              <w:t>。</w:t>
            </w:r>
          </w:p>
        </w:tc>
        <w:tc>
          <w:tcPr>
            <w:tcW w:w="1779"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cs="宋体"/>
                <w:color w:val="000000"/>
                <w:kern w:val="0"/>
                <w:sz w:val="21"/>
                <w:szCs w:val="21"/>
              </w:rPr>
            </w:pPr>
          </w:p>
        </w:tc>
      </w:tr>
      <w:tr>
        <w:tblPrEx>
          <w:tblCellMar>
            <w:top w:w="0" w:type="dxa"/>
            <w:left w:w="108" w:type="dxa"/>
            <w:bottom w:w="0" w:type="dxa"/>
            <w:right w:w="108" w:type="dxa"/>
          </w:tblCellMar>
        </w:tblPrEx>
        <w:trPr>
          <w:trHeight w:val="9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lang w:eastAsia="zh-CN"/>
              </w:rPr>
            </w:pPr>
            <w:r>
              <w:rPr>
                <w:rFonts w:ascii="宋体" w:hAnsi="宋体" w:cs="宋体"/>
                <w:color w:val="000000"/>
                <w:kern w:val="0"/>
                <w:sz w:val="21"/>
                <w:szCs w:val="21"/>
              </w:rPr>
              <w:t>1</w:t>
            </w:r>
            <w:r>
              <w:rPr>
                <w:rFonts w:hint="eastAsia" w:ascii="宋体" w:hAnsi="宋体" w:cs="宋体"/>
                <w:color w:val="000000"/>
                <w:kern w:val="0"/>
                <w:sz w:val="21"/>
                <w:szCs w:val="21"/>
                <w:lang w:val="en-US" w:eastAsia="zh-CN"/>
              </w:rPr>
              <w:t>1</w:t>
            </w:r>
          </w:p>
        </w:tc>
        <w:tc>
          <w:tcPr>
            <w:tcW w:w="2340" w:type="dxa"/>
            <w:tcBorders>
              <w:top w:val="nil"/>
              <w:left w:val="nil"/>
              <w:bottom w:val="single" w:color="auto" w:sz="4" w:space="0"/>
              <w:right w:val="single" w:color="auto" w:sz="4" w:space="0"/>
            </w:tcBorders>
            <w:vAlign w:val="center"/>
          </w:tcPr>
          <w:p>
            <w:pPr>
              <w:autoSpaceDE w:val="0"/>
              <w:autoSpaceDN w:val="0"/>
              <w:adjustRightInd w:val="0"/>
              <w:spacing w:line="300" w:lineRule="exact"/>
              <w:jc w:val="center"/>
              <w:rPr>
                <w:rFonts w:hint="default"/>
                <w:sz w:val="21"/>
                <w:szCs w:val="21"/>
              </w:rPr>
            </w:pPr>
            <w:r>
              <w:rPr>
                <w:rFonts w:ascii="宋体" w:hAnsi="宋体" w:cs="宋体"/>
                <w:bCs/>
                <w:color w:val="000000"/>
                <w:sz w:val="21"/>
                <w:szCs w:val="21"/>
                <w:lang w:val="zh-CN"/>
              </w:rPr>
              <w:t>投标内容</w:t>
            </w:r>
          </w:p>
        </w:tc>
        <w:tc>
          <w:tcPr>
            <w:tcW w:w="4464" w:type="dxa"/>
            <w:tcBorders>
              <w:top w:val="nil"/>
              <w:left w:val="nil"/>
              <w:bottom w:val="single" w:color="auto" w:sz="4" w:space="0"/>
              <w:right w:val="single" w:color="auto" w:sz="4" w:space="0"/>
            </w:tcBorders>
            <w:vAlign w:val="center"/>
          </w:tcPr>
          <w:p>
            <w:pPr>
              <w:autoSpaceDE w:val="0"/>
              <w:autoSpaceDN w:val="0"/>
              <w:adjustRightInd w:val="0"/>
              <w:spacing w:line="300" w:lineRule="exact"/>
              <w:rPr>
                <w:rFonts w:hint="default"/>
                <w:sz w:val="21"/>
                <w:szCs w:val="21"/>
              </w:rPr>
            </w:pPr>
            <w:r>
              <w:rPr>
                <w:rFonts w:ascii="宋体" w:hAnsi="宋体" w:cs="宋体"/>
                <w:bCs/>
                <w:color w:val="000000"/>
                <w:sz w:val="21"/>
                <w:szCs w:val="21"/>
                <w:lang w:val="zh-CN"/>
              </w:rPr>
              <w:t>符合招标文件规定的招标范围：具体招标内容详见招标文件。</w:t>
            </w:r>
          </w:p>
        </w:tc>
        <w:tc>
          <w:tcPr>
            <w:tcW w:w="1779" w:type="dxa"/>
            <w:tcBorders>
              <w:top w:val="nil"/>
              <w:left w:val="nil"/>
              <w:bottom w:val="single" w:color="auto" w:sz="4" w:space="0"/>
              <w:right w:val="single" w:color="auto" w:sz="4" w:space="0"/>
            </w:tcBorders>
            <w:vAlign w:val="center"/>
          </w:tcPr>
          <w:p>
            <w:pPr>
              <w:widowControl/>
              <w:jc w:val="center"/>
              <w:rPr>
                <w:rFonts w:hint="default" w:ascii="宋体" w:hAnsi="宋体" w:cs="宋体"/>
                <w:color w:val="000000"/>
                <w:kern w:val="0"/>
                <w:sz w:val="21"/>
                <w:szCs w:val="21"/>
              </w:rPr>
            </w:pPr>
          </w:p>
        </w:tc>
      </w:tr>
      <w:tr>
        <w:tblPrEx>
          <w:tblCellMar>
            <w:top w:w="0" w:type="dxa"/>
            <w:left w:w="108" w:type="dxa"/>
            <w:bottom w:w="0" w:type="dxa"/>
            <w:right w:w="108" w:type="dxa"/>
          </w:tblCellMar>
        </w:tblPrEx>
        <w:trPr>
          <w:trHeight w:val="567"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lang w:eastAsia="zh-CN"/>
              </w:rPr>
            </w:pPr>
            <w:r>
              <w:rPr>
                <w:rFonts w:ascii="宋体" w:hAnsi="宋体" w:cs="宋体"/>
                <w:color w:val="000000"/>
                <w:kern w:val="0"/>
                <w:sz w:val="21"/>
                <w:szCs w:val="21"/>
              </w:rPr>
              <w:t>1</w:t>
            </w:r>
            <w:r>
              <w:rPr>
                <w:rFonts w:hint="eastAsia" w:ascii="宋体" w:hAnsi="宋体" w:cs="宋体"/>
                <w:color w:val="000000"/>
                <w:kern w:val="0"/>
                <w:sz w:val="21"/>
                <w:szCs w:val="21"/>
                <w:lang w:val="en-US" w:eastAsia="zh-CN"/>
              </w:rPr>
              <w:t>2</w:t>
            </w:r>
          </w:p>
        </w:tc>
        <w:tc>
          <w:tcPr>
            <w:tcW w:w="234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00" w:lineRule="exact"/>
              <w:jc w:val="center"/>
              <w:rPr>
                <w:rFonts w:hint="default" w:ascii="宋体" w:hAnsi="宋体" w:cs="宋体"/>
                <w:bCs/>
                <w:color w:val="000000"/>
                <w:sz w:val="21"/>
                <w:szCs w:val="21"/>
                <w:lang w:val="zh-CN"/>
              </w:rPr>
            </w:pPr>
            <w:r>
              <w:rPr>
                <w:rFonts w:ascii="宋体" w:hAnsi="宋体" w:cs="宋体"/>
                <w:bCs/>
                <w:color w:val="000000"/>
                <w:sz w:val="21"/>
                <w:szCs w:val="21"/>
                <w:lang w:val="zh-CN"/>
              </w:rPr>
              <w:t>服务期</w:t>
            </w:r>
          </w:p>
        </w:tc>
        <w:tc>
          <w:tcPr>
            <w:tcW w:w="446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00" w:lineRule="exact"/>
              <w:rPr>
                <w:rFonts w:hint="default" w:ascii="宋体" w:hAnsi="宋体" w:cs="宋体"/>
                <w:bCs/>
                <w:color w:val="000000"/>
                <w:sz w:val="21"/>
                <w:szCs w:val="21"/>
                <w:lang w:val="zh-CN"/>
              </w:rPr>
            </w:pPr>
            <w:r>
              <w:rPr>
                <w:rFonts w:ascii="宋体" w:hAnsi="宋体" w:cs="宋体"/>
                <w:bCs/>
                <w:color w:val="000000"/>
                <w:sz w:val="21"/>
                <w:szCs w:val="21"/>
                <w:lang w:val="zh-CN"/>
              </w:rPr>
              <w:t>符合招标文件要求的服务期。</w:t>
            </w:r>
          </w:p>
        </w:tc>
        <w:tc>
          <w:tcPr>
            <w:tcW w:w="1779"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cs="宋体"/>
                <w:color w:val="000000"/>
                <w:kern w:val="0"/>
                <w:sz w:val="21"/>
                <w:szCs w:val="21"/>
              </w:rPr>
            </w:pPr>
          </w:p>
        </w:tc>
      </w:tr>
      <w:tr>
        <w:tblPrEx>
          <w:tblCellMar>
            <w:top w:w="0" w:type="dxa"/>
            <w:left w:w="108" w:type="dxa"/>
            <w:bottom w:w="0" w:type="dxa"/>
            <w:right w:w="108" w:type="dxa"/>
          </w:tblCellMar>
        </w:tblPrEx>
        <w:trPr>
          <w:trHeight w:val="567"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lang w:eastAsia="zh-CN"/>
              </w:rPr>
            </w:pPr>
            <w:r>
              <w:rPr>
                <w:rFonts w:ascii="宋体" w:hAnsi="宋体" w:cs="宋体"/>
                <w:color w:val="000000"/>
                <w:kern w:val="0"/>
                <w:sz w:val="21"/>
                <w:szCs w:val="21"/>
              </w:rPr>
              <w:t>1</w:t>
            </w:r>
            <w:r>
              <w:rPr>
                <w:rFonts w:hint="eastAsia" w:ascii="宋体" w:hAnsi="宋体" w:cs="宋体"/>
                <w:color w:val="000000"/>
                <w:kern w:val="0"/>
                <w:sz w:val="21"/>
                <w:szCs w:val="21"/>
                <w:lang w:val="en-US" w:eastAsia="zh-CN"/>
              </w:rPr>
              <w:t>3</w:t>
            </w:r>
          </w:p>
        </w:tc>
        <w:tc>
          <w:tcPr>
            <w:tcW w:w="234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00" w:lineRule="exact"/>
              <w:jc w:val="center"/>
              <w:rPr>
                <w:rFonts w:hint="default" w:ascii="宋体" w:hAnsi="宋体" w:cs="宋体"/>
                <w:bCs/>
                <w:color w:val="000000"/>
                <w:sz w:val="21"/>
                <w:szCs w:val="21"/>
                <w:lang w:val="zh-CN"/>
              </w:rPr>
            </w:pPr>
            <w:r>
              <w:rPr>
                <w:rFonts w:ascii="宋体" w:hAnsi="宋体" w:cs="宋体"/>
                <w:bCs/>
                <w:color w:val="000000"/>
                <w:sz w:val="21"/>
                <w:szCs w:val="21"/>
                <w:lang w:val="zh-CN"/>
              </w:rPr>
              <w:t>质量要求</w:t>
            </w:r>
          </w:p>
        </w:tc>
        <w:tc>
          <w:tcPr>
            <w:tcW w:w="446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00" w:lineRule="exact"/>
              <w:rPr>
                <w:rFonts w:hint="default" w:ascii="宋体" w:hAnsi="宋体" w:cs="宋体"/>
                <w:bCs/>
                <w:color w:val="000000"/>
                <w:sz w:val="21"/>
                <w:szCs w:val="21"/>
                <w:lang w:val="zh-CN"/>
              </w:rPr>
            </w:pPr>
            <w:r>
              <w:rPr>
                <w:rFonts w:ascii="宋体" w:hAnsi="宋体" w:cs="宋体"/>
                <w:bCs/>
                <w:color w:val="000000"/>
                <w:sz w:val="21"/>
                <w:szCs w:val="21"/>
                <w:lang w:val="zh-CN"/>
              </w:rPr>
              <w:t>符合国家现行相关行业规范合格标准。</w:t>
            </w:r>
          </w:p>
        </w:tc>
        <w:tc>
          <w:tcPr>
            <w:tcW w:w="1779"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cs="宋体"/>
                <w:color w:val="000000"/>
                <w:kern w:val="0"/>
                <w:sz w:val="21"/>
                <w:szCs w:val="21"/>
              </w:rPr>
            </w:pPr>
          </w:p>
        </w:tc>
      </w:tr>
      <w:tr>
        <w:tblPrEx>
          <w:tblCellMar>
            <w:top w:w="0" w:type="dxa"/>
            <w:left w:w="108" w:type="dxa"/>
            <w:bottom w:w="0" w:type="dxa"/>
            <w:right w:w="108" w:type="dxa"/>
          </w:tblCellMar>
        </w:tblPrEx>
        <w:trPr>
          <w:trHeight w:val="567"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lang w:eastAsia="zh-CN"/>
              </w:rPr>
            </w:pPr>
            <w:r>
              <w:rPr>
                <w:rFonts w:ascii="宋体" w:hAnsi="宋体" w:cs="宋体"/>
                <w:color w:val="000000"/>
                <w:kern w:val="0"/>
                <w:sz w:val="21"/>
                <w:szCs w:val="21"/>
              </w:rPr>
              <w:t>1</w:t>
            </w:r>
            <w:r>
              <w:rPr>
                <w:rFonts w:hint="eastAsia" w:ascii="宋体" w:hAnsi="宋体" w:cs="宋体"/>
                <w:color w:val="000000"/>
                <w:kern w:val="0"/>
                <w:sz w:val="21"/>
                <w:szCs w:val="21"/>
                <w:lang w:val="en-US" w:eastAsia="zh-CN"/>
              </w:rPr>
              <w:t>4</w:t>
            </w:r>
          </w:p>
        </w:tc>
        <w:tc>
          <w:tcPr>
            <w:tcW w:w="234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00" w:lineRule="exact"/>
              <w:jc w:val="center"/>
              <w:rPr>
                <w:rFonts w:hint="default" w:ascii="宋体" w:hAnsi="宋体" w:cs="宋体"/>
                <w:bCs/>
                <w:color w:val="000000"/>
                <w:sz w:val="21"/>
                <w:szCs w:val="21"/>
                <w:lang w:val="zh-CN"/>
              </w:rPr>
            </w:pPr>
            <w:r>
              <w:rPr>
                <w:rFonts w:ascii="宋体" w:hAnsi="宋体" w:cs="宋体"/>
                <w:bCs/>
                <w:color w:val="000000"/>
                <w:sz w:val="21"/>
                <w:szCs w:val="21"/>
                <w:lang w:val="zh-CN"/>
              </w:rPr>
              <w:t>投标有效期</w:t>
            </w:r>
          </w:p>
        </w:tc>
        <w:tc>
          <w:tcPr>
            <w:tcW w:w="446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00" w:lineRule="exact"/>
              <w:rPr>
                <w:rFonts w:hint="default" w:ascii="宋体" w:hAnsi="宋体" w:cs="宋体"/>
                <w:bCs/>
                <w:color w:val="000000"/>
                <w:sz w:val="21"/>
                <w:szCs w:val="21"/>
                <w:lang w:val="zh-CN"/>
              </w:rPr>
            </w:pPr>
            <w:r>
              <w:rPr>
                <w:rFonts w:ascii="宋体" w:hAnsi="宋体" w:cs="宋体"/>
                <w:bCs/>
                <w:color w:val="000000"/>
                <w:sz w:val="21"/>
                <w:szCs w:val="21"/>
                <w:lang w:val="zh-CN"/>
              </w:rPr>
              <w:t>投标截止之日后90天（日历天）。</w:t>
            </w:r>
          </w:p>
        </w:tc>
        <w:tc>
          <w:tcPr>
            <w:tcW w:w="1779"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cs="宋体"/>
                <w:color w:val="000000"/>
                <w:kern w:val="0"/>
                <w:sz w:val="21"/>
                <w:szCs w:val="21"/>
              </w:rPr>
            </w:pPr>
          </w:p>
        </w:tc>
      </w:tr>
      <w:tr>
        <w:tblPrEx>
          <w:tblCellMar>
            <w:top w:w="0" w:type="dxa"/>
            <w:left w:w="108" w:type="dxa"/>
            <w:bottom w:w="0" w:type="dxa"/>
            <w:right w:w="108" w:type="dxa"/>
          </w:tblCellMar>
        </w:tblPrEx>
        <w:trPr>
          <w:trHeight w:val="567"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lang w:eastAsia="zh-CN"/>
              </w:rPr>
            </w:pPr>
            <w:r>
              <w:rPr>
                <w:rFonts w:ascii="宋体" w:hAnsi="宋体" w:cs="宋体"/>
                <w:color w:val="000000"/>
                <w:kern w:val="0"/>
                <w:sz w:val="21"/>
                <w:szCs w:val="21"/>
              </w:rPr>
              <w:t>1</w:t>
            </w:r>
            <w:r>
              <w:rPr>
                <w:rFonts w:hint="eastAsia" w:ascii="宋体" w:hAnsi="宋体" w:cs="宋体"/>
                <w:color w:val="000000"/>
                <w:kern w:val="0"/>
                <w:sz w:val="21"/>
                <w:szCs w:val="21"/>
                <w:lang w:val="en-US" w:eastAsia="zh-CN"/>
              </w:rPr>
              <w:t>5</w:t>
            </w:r>
          </w:p>
        </w:tc>
        <w:tc>
          <w:tcPr>
            <w:tcW w:w="234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00" w:lineRule="exact"/>
              <w:jc w:val="center"/>
              <w:rPr>
                <w:rFonts w:hint="default" w:ascii="宋体" w:hAnsi="宋体" w:cs="宋体"/>
                <w:bCs/>
                <w:color w:val="000000"/>
                <w:sz w:val="21"/>
                <w:szCs w:val="21"/>
                <w:lang w:val="zh-CN"/>
              </w:rPr>
            </w:pPr>
            <w:r>
              <w:rPr>
                <w:rFonts w:ascii="宋体" w:hAnsi="宋体" w:cs="宋体"/>
                <w:bCs/>
                <w:color w:val="000000"/>
                <w:sz w:val="21"/>
                <w:szCs w:val="21"/>
                <w:lang w:val="zh-CN"/>
              </w:rPr>
              <w:t>投标保证金</w:t>
            </w:r>
          </w:p>
        </w:tc>
        <w:tc>
          <w:tcPr>
            <w:tcW w:w="446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00" w:lineRule="exact"/>
              <w:rPr>
                <w:rFonts w:hint="default" w:ascii="宋体" w:hAnsi="宋体" w:cs="宋体"/>
                <w:bCs/>
                <w:color w:val="000000"/>
                <w:sz w:val="21"/>
                <w:szCs w:val="21"/>
                <w:lang w:val="zh-CN"/>
              </w:rPr>
            </w:pPr>
            <w:r>
              <w:rPr>
                <w:rFonts w:ascii="宋体" w:hAnsi="宋体" w:cs="宋体"/>
                <w:bCs/>
                <w:color w:val="000000"/>
                <w:sz w:val="21"/>
                <w:szCs w:val="21"/>
              </w:rPr>
              <w:t>满足招标文件要求。</w:t>
            </w:r>
          </w:p>
        </w:tc>
        <w:tc>
          <w:tcPr>
            <w:tcW w:w="1779"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cs="宋体"/>
                <w:color w:val="000000"/>
                <w:kern w:val="0"/>
                <w:sz w:val="21"/>
                <w:szCs w:val="21"/>
              </w:rPr>
            </w:pPr>
          </w:p>
        </w:tc>
      </w:tr>
      <w:tr>
        <w:tblPrEx>
          <w:tblCellMar>
            <w:top w:w="0" w:type="dxa"/>
            <w:left w:w="108" w:type="dxa"/>
            <w:bottom w:w="0" w:type="dxa"/>
            <w:right w:w="108" w:type="dxa"/>
          </w:tblCellMar>
        </w:tblPrEx>
        <w:trPr>
          <w:trHeight w:val="567"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lang w:eastAsia="zh-CN"/>
              </w:rPr>
            </w:pPr>
            <w:r>
              <w:rPr>
                <w:rFonts w:ascii="宋体" w:hAnsi="宋体" w:cs="宋体"/>
                <w:color w:val="000000"/>
                <w:kern w:val="0"/>
                <w:sz w:val="21"/>
                <w:szCs w:val="21"/>
              </w:rPr>
              <w:t>1</w:t>
            </w:r>
            <w:r>
              <w:rPr>
                <w:rFonts w:hint="eastAsia" w:ascii="宋体" w:hAnsi="宋体" w:cs="宋体"/>
                <w:color w:val="000000"/>
                <w:kern w:val="0"/>
                <w:sz w:val="21"/>
                <w:szCs w:val="21"/>
                <w:lang w:val="en-US" w:eastAsia="zh-CN"/>
              </w:rPr>
              <w:t>6</w:t>
            </w:r>
          </w:p>
        </w:tc>
        <w:tc>
          <w:tcPr>
            <w:tcW w:w="234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00" w:lineRule="exact"/>
              <w:jc w:val="center"/>
              <w:rPr>
                <w:rFonts w:hint="default" w:ascii="宋体" w:hAnsi="宋体" w:cs="宋体"/>
                <w:bCs/>
                <w:color w:val="000000"/>
                <w:sz w:val="21"/>
                <w:szCs w:val="21"/>
                <w:lang w:val="zh-CN"/>
              </w:rPr>
            </w:pPr>
            <w:r>
              <w:rPr>
                <w:rFonts w:ascii="宋体" w:hAnsi="宋体" w:cs="宋体"/>
                <w:bCs/>
                <w:color w:val="000000"/>
                <w:sz w:val="21"/>
                <w:szCs w:val="21"/>
                <w:lang w:val="zh-CN"/>
              </w:rPr>
              <w:t>权利义务</w:t>
            </w:r>
          </w:p>
        </w:tc>
        <w:tc>
          <w:tcPr>
            <w:tcW w:w="446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00" w:lineRule="exact"/>
              <w:rPr>
                <w:rFonts w:hint="default" w:ascii="宋体" w:hAnsi="宋体" w:cs="宋体"/>
                <w:bCs/>
                <w:color w:val="000000"/>
                <w:sz w:val="21"/>
                <w:szCs w:val="21"/>
                <w:lang w:val="zh-CN"/>
              </w:rPr>
            </w:pPr>
            <w:r>
              <w:rPr>
                <w:rFonts w:ascii="宋体" w:hAnsi="宋体" w:cs="宋体"/>
                <w:bCs/>
                <w:color w:val="000000"/>
                <w:sz w:val="21"/>
                <w:szCs w:val="21"/>
                <w:lang w:val="zh-CN"/>
              </w:rPr>
              <w:t>符合招标文件规定。</w:t>
            </w:r>
          </w:p>
        </w:tc>
        <w:tc>
          <w:tcPr>
            <w:tcW w:w="1779"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cs="宋体"/>
                <w:color w:val="000000"/>
                <w:kern w:val="0"/>
                <w:sz w:val="21"/>
                <w:szCs w:val="21"/>
              </w:rPr>
            </w:pPr>
          </w:p>
        </w:tc>
      </w:tr>
      <w:tr>
        <w:tblPrEx>
          <w:tblCellMar>
            <w:top w:w="0" w:type="dxa"/>
            <w:left w:w="108" w:type="dxa"/>
            <w:bottom w:w="0" w:type="dxa"/>
            <w:right w:w="108" w:type="dxa"/>
          </w:tblCellMar>
        </w:tblPrEx>
        <w:trPr>
          <w:trHeight w:val="567"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lang w:eastAsia="zh-CN"/>
              </w:rPr>
            </w:pPr>
            <w:r>
              <w:rPr>
                <w:rFonts w:ascii="宋体" w:hAnsi="宋体" w:cs="宋体"/>
                <w:color w:val="000000"/>
                <w:kern w:val="0"/>
                <w:sz w:val="21"/>
                <w:szCs w:val="21"/>
              </w:rPr>
              <w:t>1</w:t>
            </w:r>
            <w:r>
              <w:rPr>
                <w:rFonts w:hint="eastAsia" w:ascii="宋体" w:hAnsi="宋体" w:cs="宋体"/>
                <w:color w:val="000000"/>
                <w:kern w:val="0"/>
                <w:sz w:val="21"/>
                <w:szCs w:val="21"/>
                <w:lang w:val="en-US" w:eastAsia="zh-CN"/>
              </w:rPr>
              <w:t>7</w:t>
            </w:r>
          </w:p>
        </w:tc>
        <w:tc>
          <w:tcPr>
            <w:tcW w:w="2340" w:type="dxa"/>
            <w:tcBorders>
              <w:top w:val="single" w:color="auto" w:sz="4" w:space="0"/>
              <w:left w:val="nil"/>
              <w:bottom w:val="single" w:color="auto" w:sz="4" w:space="0"/>
              <w:right w:val="single" w:color="auto" w:sz="4" w:space="0"/>
            </w:tcBorders>
            <w:vAlign w:val="center"/>
          </w:tcPr>
          <w:p>
            <w:pPr>
              <w:pStyle w:val="15"/>
              <w:tabs>
                <w:tab w:val="clear" w:pos="4153"/>
                <w:tab w:val="clear" w:pos="8306"/>
              </w:tabs>
              <w:autoSpaceDE w:val="0"/>
              <w:autoSpaceDN w:val="0"/>
              <w:adjustRightInd w:val="0"/>
              <w:snapToGrid/>
              <w:spacing w:line="300" w:lineRule="exact"/>
              <w:jc w:val="center"/>
              <w:rPr>
                <w:rFonts w:ascii="宋体" w:hAnsi="宋体" w:cs="宋体"/>
                <w:bCs/>
                <w:color w:val="000000"/>
                <w:sz w:val="21"/>
                <w:szCs w:val="21"/>
                <w:lang w:val="zh-CN"/>
              </w:rPr>
            </w:pPr>
            <w:r>
              <w:rPr>
                <w:rFonts w:hint="eastAsia" w:ascii="宋体" w:hAnsi="宋体" w:cs="宋体"/>
                <w:bCs/>
                <w:color w:val="000000"/>
                <w:sz w:val="21"/>
                <w:szCs w:val="21"/>
                <w:lang w:val="zh-CN"/>
              </w:rPr>
              <w:t>项目服务需求</w:t>
            </w:r>
          </w:p>
        </w:tc>
        <w:tc>
          <w:tcPr>
            <w:tcW w:w="4464" w:type="dxa"/>
            <w:tcBorders>
              <w:top w:val="single" w:color="auto" w:sz="4" w:space="0"/>
              <w:left w:val="nil"/>
              <w:bottom w:val="single" w:color="auto" w:sz="4" w:space="0"/>
              <w:right w:val="single" w:color="auto" w:sz="4" w:space="0"/>
            </w:tcBorders>
            <w:vAlign w:val="center"/>
          </w:tcPr>
          <w:p>
            <w:pPr>
              <w:pStyle w:val="15"/>
              <w:tabs>
                <w:tab w:val="clear" w:pos="4153"/>
                <w:tab w:val="clear" w:pos="8306"/>
              </w:tabs>
              <w:autoSpaceDE w:val="0"/>
              <w:autoSpaceDN w:val="0"/>
              <w:adjustRightInd w:val="0"/>
              <w:snapToGrid/>
              <w:spacing w:line="300" w:lineRule="exact"/>
              <w:jc w:val="both"/>
              <w:rPr>
                <w:rFonts w:ascii="宋体" w:hAnsi="宋体" w:cs="宋体"/>
                <w:bCs/>
                <w:color w:val="000000"/>
                <w:sz w:val="21"/>
                <w:szCs w:val="21"/>
                <w:lang w:val="zh-CN"/>
              </w:rPr>
            </w:pPr>
            <w:r>
              <w:rPr>
                <w:rFonts w:hint="eastAsia" w:ascii="宋体" w:hAnsi="宋体" w:cs="宋体"/>
                <w:bCs/>
                <w:color w:val="000000"/>
                <w:sz w:val="21"/>
                <w:szCs w:val="21"/>
                <w:lang w:val="zh-CN"/>
              </w:rPr>
              <w:t>符</w:t>
            </w:r>
            <w:r>
              <w:rPr>
                <w:rFonts w:hint="eastAsia" w:ascii="宋体" w:hAnsi="宋体" w:cs="宋体"/>
                <w:bCs/>
                <w:color w:val="000000"/>
                <w:kern w:val="2"/>
                <w:sz w:val="21"/>
                <w:szCs w:val="21"/>
                <w:lang w:val="zh-CN"/>
              </w:rPr>
              <w:t>合第三章“项目服务需求”规定。</w:t>
            </w:r>
          </w:p>
        </w:tc>
        <w:tc>
          <w:tcPr>
            <w:tcW w:w="1779"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cs="宋体"/>
                <w:color w:val="000000"/>
                <w:kern w:val="0"/>
                <w:sz w:val="21"/>
                <w:szCs w:val="21"/>
              </w:rPr>
            </w:pPr>
          </w:p>
        </w:tc>
      </w:tr>
      <w:tr>
        <w:tblPrEx>
          <w:tblCellMar>
            <w:top w:w="0" w:type="dxa"/>
            <w:left w:w="108" w:type="dxa"/>
            <w:bottom w:w="0" w:type="dxa"/>
            <w:right w:w="108" w:type="dxa"/>
          </w:tblCellMar>
        </w:tblPrEx>
        <w:trPr>
          <w:trHeight w:val="567"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lang w:eastAsia="zh-CN"/>
              </w:rPr>
            </w:pPr>
            <w:r>
              <w:rPr>
                <w:rFonts w:ascii="宋体" w:hAnsi="宋体" w:cs="宋体"/>
                <w:color w:val="000000"/>
                <w:kern w:val="0"/>
                <w:sz w:val="21"/>
                <w:szCs w:val="21"/>
              </w:rPr>
              <w:t>1</w:t>
            </w:r>
            <w:r>
              <w:rPr>
                <w:rFonts w:hint="eastAsia" w:ascii="宋体" w:hAnsi="宋体" w:cs="宋体"/>
                <w:color w:val="000000"/>
                <w:kern w:val="0"/>
                <w:sz w:val="21"/>
                <w:szCs w:val="21"/>
                <w:lang w:val="en-US" w:eastAsia="zh-CN"/>
              </w:rPr>
              <w:t>8</w:t>
            </w:r>
          </w:p>
        </w:tc>
        <w:tc>
          <w:tcPr>
            <w:tcW w:w="234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00" w:lineRule="exact"/>
              <w:jc w:val="center"/>
              <w:rPr>
                <w:rFonts w:hint="default" w:ascii="宋体" w:hAnsi="宋体" w:cs="宋体"/>
                <w:bCs/>
                <w:color w:val="000000"/>
                <w:sz w:val="21"/>
                <w:szCs w:val="21"/>
                <w:lang w:val="zh-CN"/>
              </w:rPr>
            </w:pPr>
            <w:r>
              <w:rPr>
                <w:rFonts w:ascii="宋体" w:hAnsi="宋体" w:cs="宋体"/>
                <w:bCs/>
                <w:color w:val="000000"/>
                <w:sz w:val="21"/>
                <w:szCs w:val="21"/>
                <w:lang w:val="zh-CN"/>
              </w:rPr>
              <w:t>投标价格</w:t>
            </w:r>
          </w:p>
        </w:tc>
        <w:tc>
          <w:tcPr>
            <w:tcW w:w="4464" w:type="dxa"/>
            <w:tcBorders>
              <w:top w:val="single" w:color="auto" w:sz="4" w:space="0"/>
              <w:left w:val="nil"/>
              <w:bottom w:val="single" w:color="auto" w:sz="4" w:space="0"/>
              <w:right w:val="single" w:color="auto" w:sz="4" w:space="0"/>
            </w:tcBorders>
            <w:vAlign w:val="center"/>
          </w:tcPr>
          <w:p>
            <w:pPr>
              <w:pStyle w:val="15"/>
              <w:tabs>
                <w:tab w:val="clear" w:pos="4153"/>
                <w:tab w:val="clear" w:pos="8306"/>
              </w:tabs>
              <w:autoSpaceDE w:val="0"/>
              <w:autoSpaceDN w:val="0"/>
              <w:adjustRightInd w:val="0"/>
              <w:snapToGrid/>
              <w:spacing w:line="300" w:lineRule="exact"/>
              <w:jc w:val="both"/>
              <w:rPr>
                <w:rFonts w:ascii="宋体" w:hAnsi="宋体" w:cs="宋体"/>
                <w:bCs/>
                <w:color w:val="000000"/>
                <w:sz w:val="21"/>
                <w:szCs w:val="21"/>
                <w:lang w:val="zh-CN"/>
              </w:rPr>
            </w:pPr>
            <w:r>
              <w:rPr>
                <w:rFonts w:ascii="宋体" w:hAnsi="宋体" w:cs="宋体"/>
                <w:bCs/>
                <w:color w:val="000000"/>
                <w:sz w:val="21"/>
                <w:szCs w:val="21"/>
                <w:lang w:val="zh-CN"/>
              </w:rPr>
              <w:t>本项目</w:t>
            </w:r>
            <w:r>
              <w:rPr>
                <w:rFonts w:hint="eastAsia" w:ascii="宋体" w:hAnsi="宋体" w:cs="宋体"/>
                <w:bCs/>
                <w:color w:val="000000"/>
                <w:sz w:val="21"/>
                <w:szCs w:val="21"/>
                <w:lang w:val="zh-CN"/>
              </w:rPr>
              <w:t>采购预算</w:t>
            </w:r>
            <w:r>
              <w:rPr>
                <w:rFonts w:ascii="宋体" w:hAnsi="宋体" w:cs="宋体"/>
                <w:bCs/>
                <w:color w:val="000000"/>
                <w:sz w:val="21"/>
                <w:szCs w:val="21"/>
                <w:lang w:val="zh-CN"/>
              </w:rPr>
              <w:t>为</w:t>
            </w:r>
            <w:r>
              <w:rPr>
                <w:rFonts w:hint="eastAsia" w:ascii="宋体" w:hAnsi="宋体" w:cs="宋体"/>
                <w:bCs/>
                <w:color w:val="000000"/>
                <w:sz w:val="21"/>
                <w:szCs w:val="21"/>
                <w:lang w:val="en-US" w:eastAsia="zh-CN"/>
              </w:rPr>
              <w:t>400000</w:t>
            </w:r>
            <w:r>
              <w:rPr>
                <w:rFonts w:ascii="宋体" w:hAnsi="宋体" w:cs="宋体"/>
                <w:bCs/>
                <w:color w:val="000000"/>
                <w:sz w:val="21"/>
                <w:szCs w:val="21"/>
                <w:lang w:val="zh-CN"/>
              </w:rPr>
              <w:t>元。</w:t>
            </w:r>
          </w:p>
          <w:p>
            <w:pPr>
              <w:pStyle w:val="15"/>
              <w:tabs>
                <w:tab w:val="clear" w:pos="4153"/>
                <w:tab w:val="clear" w:pos="8306"/>
              </w:tabs>
              <w:autoSpaceDE w:val="0"/>
              <w:autoSpaceDN w:val="0"/>
              <w:adjustRightInd w:val="0"/>
              <w:snapToGrid/>
              <w:spacing w:line="300" w:lineRule="exact"/>
              <w:jc w:val="both"/>
              <w:rPr>
                <w:rFonts w:ascii="宋体" w:hAnsi="宋体" w:cs="宋体"/>
                <w:bCs/>
                <w:color w:val="000000"/>
                <w:sz w:val="21"/>
                <w:szCs w:val="21"/>
                <w:lang w:val="zh-CN"/>
              </w:rPr>
            </w:pPr>
            <w:r>
              <w:rPr>
                <w:rFonts w:hint="eastAsia" w:ascii="宋体" w:hAnsi="宋体" w:cs="宋体"/>
                <w:bCs/>
                <w:color w:val="000000"/>
                <w:sz w:val="21"/>
                <w:szCs w:val="21"/>
                <w:lang w:val="zh-CN"/>
              </w:rPr>
              <w:t>不得超过采购预算</w:t>
            </w:r>
            <w:r>
              <w:rPr>
                <w:rFonts w:ascii="宋体" w:hAnsi="宋体" w:cs="宋体"/>
                <w:bCs/>
                <w:color w:val="000000"/>
                <w:sz w:val="21"/>
                <w:szCs w:val="21"/>
                <w:lang w:val="zh-CN"/>
              </w:rPr>
              <w:t>。</w:t>
            </w:r>
          </w:p>
        </w:tc>
        <w:tc>
          <w:tcPr>
            <w:tcW w:w="1779"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cs="宋体"/>
                <w:color w:val="000000"/>
                <w:kern w:val="0"/>
                <w:sz w:val="21"/>
                <w:szCs w:val="21"/>
              </w:rPr>
            </w:pPr>
          </w:p>
        </w:tc>
      </w:tr>
    </w:tbl>
    <w:p>
      <w:pPr>
        <w:spacing w:line="276" w:lineRule="auto"/>
        <w:rPr>
          <w:rFonts w:hint="default" w:ascii="宋体" w:hAnsi="宋体" w:cs="宋体"/>
          <w:sz w:val="21"/>
          <w:szCs w:val="21"/>
        </w:rPr>
      </w:pPr>
      <w:r>
        <w:rPr>
          <w:rFonts w:ascii="宋体" w:hAnsi="宋体" w:cs="宋体"/>
          <w:sz w:val="21"/>
          <w:szCs w:val="21"/>
        </w:rPr>
        <w:t>说明：评审组对投标人进行资格审核检查，投标人的</w:t>
      </w:r>
      <w:r>
        <w:rPr>
          <w:rFonts w:ascii="宋体" w:hAnsi="宋体" w:cs="宋体"/>
          <w:color w:val="000000"/>
          <w:sz w:val="21"/>
          <w:szCs w:val="21"/>
        </w:rPr>
        <w:t>资质证件、相关文件及</w:t>
      </w:r>
      <w:r>
        <w:rPr>
          <w:rFonts w:ascii="宋体" w:hAnsi="宋体" w:cs="宋体"/>
          <w:sz w:val="21"/>
          <w:szCs w:val="21"/>
        </w:rPr>
        <w:t>投标文件满足表中评审项的为“合格”，不满足的为“不合格”，以上项目全部合格的结论为“合格”，有任何一项不符合的结论为“不合格”。</w:t>
      </w:r>
    </w:p>
    <w:p>
      <w:pPr>
        <w:spacing w:line="276" w:lineRule="auto"/>
        <w:rPr>
          <w:rFonts w:hint="default" w:ascii="宋体" w:hAnsi="宋体" w:cs="宋体"/>
          <w:sz w:val="21"/>
          <w:szCs w:val="21"/>
        </w:rPr>
      </w:pPr>
      <w:r>
        <w:rPr>
          <w:rFonts w:ascii="宋体" w:hAnsi="宋体" w:cs="宋体"/>
          <w:b/>
          <w:sz w:val="21"/>
          <w:szCs w:val="21"/>
        </w:rPr>
        <w:t>若出现不符合上述评审标准情况之一的投标文件均按无效投标处理。</w:t>
      </w:r>
    </w:p>
    <w:p>
      <w:pPr>
        <w:autoSpaceDE w:val="0"/>
        <w:autoSpaceDN w:val="0"/>
        <w:adjustRightInd w:val="0"/>
        <w:spacing w:line="360" w:lineRule="auto"/>
        <w:rPr>
          <w:rFonts w:hint="default" w:ascii="宋体" w:hAnsi="宋体" w:cs="宋体"/>
          <w:b/>
          <w:bCs/>
          <w:color w:val="000000"/>
          <w:sz w:val="21"/>
          <w:szCs w:val="21"/>
        </w:rPr>
      </w:pPr>
      <w:r>
        <w:rPr>
          <w:rFonts w:hint="default" w:ascii="宋体" w:hAnsi="宋体" w:cs="宋体"/>
          <w:b/>
          <w:bCs/>
          <w:sz w:val="21"/>
          <w:szCs w:val="21"/>
        </w:rPr>
        <w:br w:type="page"/>
      </w:r>
      <w:r>
        <w:rPr>
          <w:rFonts w:ascii="宋体" w:hAnsi="宋体" w:cs="宋体"/>
          <w:b/>
          <w:bCs/>
          <w:sz w:val="21"/>
          <w:szCs w:val="21"/>
        </w:rPr>
        <w:t>八</w:t>
      </w:r>
      <w:r>
        <w:rPr>
          <w:rFonts w:ascii="宋体" w:hAnsi="宋体" w:cs="宋体"/>
          <w:b/>
          <w:bCs/>
          <w:color w:val="000000"/>
          <w:sz w:val="21"/>
          <w:szCs w:val="21"/>
        </w:rPr>
        <w:t>、项目评分标准表</w:t>
      </w:r>
    </w:p>
    <w:tbl>
      <w:tblPr>
        <w:tblStyle w:val="20"/>
        <w:tblW w:w="5000" w:type="pct"/>
        <w:tblInd w:w="0" w:type="dxa"/>
        <w:tblLayout w:type="fixed"/>
        <w:tblCellMar>
          <w:top w:w="0" w:type="dxa"/>
          <w:left w:w="108" w:type="dxa"/>
          <w:bottom w:w="0" w:type="dxa"/>
          <w:right w:w="108" w:type="dxa"/>
        </w:tblCellMar>
      </w:tblPr>
      <w:tblGrid>
        <w:gridCol w:w="493"/>
        <w:gridCol w:w="660"/>
        <w:gridCol w:w="1740"/>
        <w:gridCol w:w="6393"/>
      </w:tblGrid>
      <w:tr>
        <w:tblPrEx>
          <w:tblCellMar>
            <w:top w:w="0" w:type="dxa"/>
            <w:left w:w="108" w:type="dxa"/>
            <w:bottom w:w="0" w:type="dxa"/>
            <w:right w:w="108" w:type="dxa"/>
          </w:tblCellMar>
        </w:tblPrEx>
        <w:trPr>
          <w:trHeight w:val="645" w:hRule="atLeast"/>
        </w:trPr>
        <w:tc>
          <w:tcPr>
            <w:tcW w:w="620" w:type="pct"/>
            <w:gridSpan w:val="2"/>
            <w:tcBorders>
              <w:top w:val="single" w:color="auto" w:sz="4" w:space="0"/>
              <w:left w:val="single" w:color="auto" w:sz="4" w:space="0"/>
              <w:bottom w:val="single" w:color="auto" w:sz="4" w:space="0"/>
              <w:right w:val="single" w:color="000000" w:sz="4" w:space="0"/>
            </w:tcBorders>
            <w:shd w:val="clear" w:color="000000" w:fill="BCD6EE"/>
            <w:noWrap/>
            <w:vAlign w:val="center"/>
          </w:tcPr>
          <w:p>
            <w:pPr>
              <w:widowControl/>
              <w:jc w:val="center"/>
              <w:rPr>
                <w:rFonts w:hint="default" w:ascii="宋体" w:hAnsi="宋体" w:cs="仿宋"/>
                <w:b/>
                <w:bCs/>
                <w:kern w:val="0"/>
                <w:sz w:val="22"/>
              </w:rPr>
            </w:pPr>
            <w:r>
              <w:rPr>
                <w:rFonts w:ascii="宋体" w:hAnsi="宋体" w:cs="仿宋"/>
                <w:b/>
                <w:bCs/>
                <w:kern w:val="0"/>
                <w:sz w:val="22"/>
              </w:rPr>
              <w:t>评分因素</w:t>
            </w:r>
          </w:p>
        </w:tc>
        <w:tc>
          <w:tcPr>
            <w:tcW w:w="936" w:type="pct"/>
            <w:tcBorders>
              <w:top w:val="single" w:color="auto" w:sz="4" w:space="0"/>
              <w:left w:val="nil"/>
              <w:bottom w:val="single" w:color="auto" w:sz="4" w:space="0"/>
              <w:right w:val="single" w:color="auto" w:sz="4" w:space="0"/>
            </w:tcBorders>
            <w:shd w:val="clear" w:color="000000" w:fill="BCD6EE"/>
            <w:vAlign w:val="center"/>
          </w:tcPr>
          <w:p>
            <w:pPr>
              <w:widowControl/>
              <w:jc w:val="center"/>
              <w:rPr>
                <w:rFonts w:hint="default" w:ascii="宋体" w:hAnsi="宋体" w:cs="仿宋"/>
                <w:b/>
                <w:bCs/>
                <w:kern w:val="0"/>
                <w:sz w:val="22"/>
              </w:rPr>
            </w:pPr>
            <w:r>
              <w:rPr>
                <w:rFonts w:ascii="宋体" w:hAnsi="宋体" w:cs="仿宋"/>
                <w:b/>
                <w:bCs/>
                <w:kern w:val="0"/>
                <w:sz w:val="22"/>
              </w:rPr>
              <w:t>最高</w:t>
            </w:r>
            <w:r>
              <w:rPr>
                <w:rFonts w:ascii="宋体" w:hAnsi="宋体" w:cs="仿宋"/>
                <w:b/>
                <w:bCs/>
                <w:kern w:val="0"/>
                <w:sz w:val="22"/>
              </w:rPr>
              <w:br w:type="textWrapping"/>
            </w:r>
            <w:r>
              <w:rPr>
                <w:rFonts w:ascii="宋体" w:hAnsi="宋体" w:cs="仿宋"/>
                <w:b/>
                <w:bCs/>
                <w:kern w:val="0"/>
                <w:sz w:val="22"/>
              </w:rPr>
              <w:t>分值</w:t>
            </w:r>
          </w:p>
        </w:tc>
        <w:tc>
          <w:tcPr>
            <w:tcW w:w="3442" w:type="pct"/>
            <w:tcBorders>
              <w:top w:val="single" w:color="auto" w:sz="4" w:space="0"/>
              <w:left w:val="nil"/>
              <w:bottom w:val="single" w:color="auto" w:sz="4" w:space="0"/>
              <w:right w:val="single" w:color="auto" w:sz="4" w:space="0"/>
            </w:tcBorders>
            <w:shd w:val="clear" w:color="000000" w:fill="BCD6EE"/>
            <w:noWrap/>
            <w:vAlign w:val="center"/>
          </w:tcPr>
          <w:p>
            <w:pPr>
              <w:widowControl/>
              <w:jc w:val="center"/>
              <w:rPr>
                <w:rFonts w:hint="default" w:ascii="宋体" w:hAnsi="宋体" w:cs="仿宋"/>
                <w:b/>
                <w:bCs/>
                <w:kern w:val="0"/>
                <w:sz w:val="22"/>
              </w:rPr>
            </w:pPr>
            <w:r>
              <w:rPr>
                <w:rFonts w:ascii="宋体" w:hAnsi="宋体" w:cs="仿宋"/>
                <w:b/>
                <w:bCs/>
                <w:kern w:val="0"/>
                <w:sz w:val="22"/>
              </w:rPr>
              <w:t>评分细则</w:t>
            </w:r>
          </w:p>
        </w:tc>
      </w:tr>
      <w:tr>
        <w:tblPrEx>
          <w:tblCellMar>
            <w:top w:w="0" w:type="dxa"/>
            <w:left w:w="108" w:type="dxa"/>
            <w:bottom w:w="0" w:type="dxa"/>
            <w:right w:w="108" w:type="dxa"/>
          </w:tblCellMar>
        </w:tblPrEx>
        <w:trPr>
          <w:trHeight w:val="510" w:hRule="atLeast"/>
        </w:trPr>
        <w:tc>
          <w:tcPr>
            <w:tcW w:w="620" w:type="pct"/>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hint="default" w:ascii="宋体" w:hAnsi="宋体" w:cs="仿宋"/>
                <w:kern w:val="0"/>
                <w:sz w:val="21"/>
                <w:szCs w:val="21"/>
                <w:highlight w:val="none"/>
              </w:rPr>
            </w:pPr>
            <w:r>
              <w:rPr>
                <w:rFonts w:ascii="宋体" w:hAnsi="宋体" w:cs="仿宋"/>
                <w:kern w:val="0"/>
                <w:sz w:val="21"/>
                <w:szCs w:val="21"/>
                <w:highlight w:val="none"/>
              </w:rPr>
              <w:t>价格部分</w:t>
            </w:r>
          </w:p>
        </w:tc>
        <w:tc>
          <w:tcPr>
            <w:tcW w:w="936"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cs="仿宋"/>
                <w:kern w:val="0"/>
                <w:sz w:val="21"/>
                <w:szCs w:val="21"/>
                <w:highlight w:val="none"/>
              </w:rPr>
            </w:pPr>
            <w:r>
              <w:rPr>
                <w:rFonts w:ascii="宋体" w:hAnsi="宋体" w:cs="仿宋"/>
                <w:kern w:val="0"/>
                <w:sz w:val="21"/>
                <w:szCs w:val="21"/>
                <w:highlight w:val="none"/>
              </w:rPr>
              <w:t>10</w:t>
            </w:r>
          </w:p>
        </w:tc>
        <w:tc>
          <w:tcPr>
            <w:tcW w:w="3442" w:type="pct"/>
            <w:tcBorders>
              <w:top w:val="nil"/>
              <w:left w:val="nil"/>
              <w:bottom w:val="single" w:color="auto" w:sz="4" w:space="0"/>
              <w:right w:val="single" w:color="auto" w:sz="4" w:space="0"/>
            </w:tcBorders>
            <w:shd w:val="clear" w:color="000000" w:fill="FFFFFF"/>
            <w:vAlign w:val="center"/>
          </w:tcPr>
          <w:p>
            <w:pPr>
              <w:widowControl/>
              <w:jc w:val="left"/>
              <w:rPr>
                <w:rFonts w:hint="default" w:ascii="宋体" w:hAnsi="宋体" w:cs="仿宋"/>
                <w:kern w:val="0"/>
                <w:sz w:val="21"/>
                <w:szCs w:val="21"/>
                <w:highlight w:val="none"/>
              </w:rPr>
            </w:pPr>
            <w:r>
              <w:rPr>
                <w:rFonts w:ascii="宋体" w:hAnsi="宋体" w:cs="仿宋"/>
                <w:kern w:val="0"/>
                <w:sz w:val="21"/>
                <w:szCs w:val="21"/>
                <w:highlight w:val="none"/>
              </w:rPr>
              <w:t>满足招标文件要求且投标价格最低的投标报价为评标基准价，其价格分为满分。其他投标人的价格分统一按照下列公式计算：投标报价得分=(评标基准价／投标报价)×10</w:t>
            </w:r>
          </w:p>
        </w:tc>
      </w:tr>
      <w:tr>
        <w:tblPrEx>
          <w:tblCellMar>
            <w:top w:w="0" w:type="dxa"/>
            <w:left w:w="108" w:type="dxa"/>
            <w:bottom w:w="0" w:type="dxa"/>
            <w:right w:w="108" w:type="dxa"/>
          </w:tblCellMar>
        </w:tblPrEx>
        <w:trPr>
          <w:trHeight w:val="765" w:hRule="atLeast"/>
        </w:trPr>
        <w:tc>
          <w:tcPr>
            <w:tcW w:w="620" w:type="pct"/>
            <w:gridSpan w:val="2"/>
            <w:vMerge w:val="restart"/>
            <w:tcBorders>
              <w:top w:val="nil"/>
              <w:left w:val="single" w:color="auto" w:sz="4" w:space="0"/>
              <w:right w:val="single" w:color="auto" w:sz="4" w:space="0"/>
            </w:tcBorders>
            <w:shd w:val="clear" w:color="000000" w:fill="FFFFFF"/>
            <w:vAlign w:val="center"/>
          </w:tcPr>
          <w:p>
            <w:pPr>
              <w:widowControl/>
              <w:jc w:val="center"/>
              <w:rPr>
                <w:rFonts w:hint="default" w:ascii="宋体" w:hAnsi="宋体" w:cs="仿宋"/>
                <w:kern w:val="0"/>
                <w:sz w:val="21"/>
                <w:szCs w:val="21"/>
                <w:highlight w:val="none"/>
              </w:rPr>
            </w:pPr>
            <w:r>
              <w:rPr>
                <w:rFonts w:ascii="宋体" w:hAnsi="宋体" w:cs="仿宋"/>
                <w:kern w:val="0"/>
                <w:sz w:val="21"/>
                <w:szCs w:val="21"/>
                <w:highlight w:val="none"/>
              </w:rPr>
              <w:t>商务部分</w:t>
            </w:r>
          </w:p>
        </w:tc>
        <w:tc>
          <w:tcPr>
            <w:tcW w:w="936" w:type="pct"/>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仿宋"/>
                <w:kern w:val="0"/>
                <w:sz w:val="21"/>
                <w:szCs w:val="21"/>
                <w:highlight w:val="none"/>
                <w:lang w:val="en-US" w:eastAsia="zh-CN"/>
              </w:rPr>
            </w:pPr>
            <w:r>
              <w:rPr>
                <w:rFonts w:hint="eastAsia" w:ascii="宋体" w:hAnsi="宋体" w:cs="仿宋"/>
                <w:kern w:val="0"/>
                <w:sz w:val="21"/>
                <w:szCs w:val="21"/>
                <w:highlight w:val="none"/>
                <w:lang w:val="en-US" w:eastAsia="zh-CN"/>
              </w:rPr>
              <w:t>设备、实验室部分</w:t>
            </w:r>
          </w:p>
          <w:p>
            <w:pPr>
              <w:widowControl/>
              <w:jc w:val="left"/>
              <w:rPr>
                <w:rFonts w:hint="default" w:ascii="宋体" w:hAnsi="宋体" w:cs="仿宋"/>
                <w:kern w:val="0"/>
                <w:sz w:val="21"/>
                <w:szCs w:val="21"/>
                <w:highlight w:val="none"/>
              </w:rPr>
            </w:pPr>
            <w:r>
              <w:rPr>
                <w:rFonts w:hint="eastAsia" w:ascii="宋体" w:hAnsi="宋体" w:cs="仿宋"/>
                <w:kern w:val="0"/>
                <w:sz w:val="21"/>
                <w:szCs w:val="21"/>
                <w:highlight w:val="none"/>
                <w:lang w:val="en-US" w:eastAsia="zh-CN"/>
              </w:rPr>
              <w:t>（10分）</w:t>
            </w:r>
          </w:p>
        </w:tc>
        <w:tc>
          <w:tcPr>
            <w:tcW w:w="3442" w:type="pct"/>
            <w:tcBorders>
              <w:top w:val="nil"/>
              <w:left w:val="nil"/>
              <w:bottom w:val="single" w:color="auto" w:sz="4" w:space="0"/>
              <w:right w:val="single" w:color="auto" w:sz="4" w:space="0"/>
            </w:tcBorders>
            <w:shd w:val="clear" w:color="000000" w:fill="FFFFFF"/>
            <w:vAlign w:val="top"/>
          </w:tcPr>
          <w:p>
            <w:pPr>
              <w:widowControl/>
              <w:jc w:val="left"/>
              <w:rPr>
                <w:rFonts w:hint="default" w:ascii="宋体" w:hAnsi="宋体" w:cs="仿宋"/>
                <w:kern w:val="0"/>
                <w:sz w:val="21"/>
                <w:szCs w:val="21"/>
                <w:highlight w:val="none"/>
                <w:lang w:val="en-US"/>
              </w:rPr>
            </w:pPr>
            <w:r>
              <w:rPr>
                <w:rFonts w:hint="eastAsia" w:ascii="宋体" w:hAnsi="宋体" w:cs="仿宋"/>
                <w:kern w:val="0"/>
                <w:sz w:val="21"/>
                <w:szCs w:val="21"/>
                <w:highlight w:val="none"/>
                <w:lang w:val="en-US" w:eastAsia="zh-CN"/>
              </w:rPr>
              <w:t>具备监测设备的得10分，1台设备质量、性能差的减1分，少一台设备扣1分，弄虚作假，不得分。检测机构实验室和委托方所在城市间乘车时间超过2.5小时，不得分。(查看相关购买设备合同、发票、检定证书)</w:t>
            </w:r>
          </w:p>
        </w:tc>
      </w:tr>
      <w:tr>
        <w:tblPrEx>
          <w:tblCellMar>
            <w:top w:w="0" w:type="dxa"/>
            <w:left w:w="108" w:type="dxa"/>
            <w:bottom w:w="0" w:type="dxa"/>
            <w:right w:w="108" w:type="dxa"/>
          </w:tblCellMar>
        </w:tblPrEx>
        <w:trPr>
          <w:trHeight w:val="876" w:hRule="atLeast"/>
        </w:trPr>
        <w:tc>
          <w:tcPr>
            <w:tcW w:w="620" w:type="pct"/>
            <w:gridSpan w:val="2"/>
            <w:vMerge w:val="continue"/>
            <w:tcBorders>
              <w:left w:val="single" w:color="auto" w:sz="4" w:space="0"/>
              <w:right w:val="single" w:color="auto" w:sz="4" w:space="0"/>
            </w:tcBorders>
            <w:shd w:val="clear" w:color="auto" w:fill="auto"/>
            <w:vAlign w:val="center"/>
          </w:tcPr>
          <w:p>
            <w:pPr>
              <w:widowControl/>
              <w:jc w:val="left"/>
              <w:rPr>
                <w:rFonts w:hint="default" w:ascii="宋体" w:hAnsi="宋体" w:cs="仿宋"/>
                <w:kern w:val="0"/>
                <w:sz w:val="21"/>
                <w:szCs w:val="21"/>
                <w:highlight w:val="none"/>
              </w:rPr>
            </w:pPr>
          </w:p>
        </w:tc>
        <w:tc>
          <w:tcPr>
            <w:tcW w:w="936" w:type="pct"/>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仿宋"/>
                <w:kern w:val="0"/>
                <w:sz w:val="21"/>
                <w:szCs w:val="21"/>
                <w:highlight w:val="none"/>
                <w:lang w:val="en-US" w:eastAsia="zh-CN"/>
              </w:rPr>
            </w:pPr>
            <w:r>
              <w:rPr>
                <w:rFonts w:hint="eastAsia" w:ascii="宋体" w:hAnsi="宋体" w:cs="仿宋"/>
                <w:kern w:val="0"/>
                <w:sz w:val="21"/>
                <w:szCs w:val="21"/>
                <w:highlight w:val="none"/>
                <w:lang w:val="en-US" w:eastAsia="zh-CN"/>
              </w:rPr>
              <w:t>能力验证</w:t>
            </w:r>
          </w:p>
          <w:p>
            <w:pPr>
              <w:widowControl/>
              <w:jc w:val="left"/>
              <w:rPr>
                <w:rFonts w:hint="default" w:ascii="宋体" w:hAnsi="宋体" w:cs="仿宋"/>
                <w:kern w:val="0"/>
                <w:sz w:val="21"/>
                <w:szCs w:val="21"/>
                <w:highlight w:val="none"/>
              </w:rPr>
            </w:pPr>
            <w:r>
              <w:rPr>
                <w:rFonts w:hint="eastAsia" w:ascii="宋体" w:hAnsi="宋体" w:cs="仿宋"/>
                <w:kern w:val="0"/>
                <w:sz w:val="21"/>
                <w:szCs w:val="21"/>
                <w:highlight w:val="none"/>
                <w:lang w:val="en-US" w:eastAsia="zh-CN"/>
              </w:rPr>
              <w:t>（5分）</w:t>
            </w:r>
          </w:p>
        </w:tc>
        <w:tc>
          <w:tcPr>
            <w:tcW w:w="3442" w:type="pct"/>
            <w:tcBorders>
              <w:top w:val="nil"/>
              <w:left w:val="nil"/>
              <w:bottom w:val="single" w:color="auto" w:sz="4" w:space="0"/>
              <w:right w:val="single" w:color="auto" w:sz="4" w:space="0"/>
            </w:tcBorders>
            <w:shd w:val="clear" w:color="000000" w:fill="FFFFFF"/>
            <w:vAlign w:val="top"/>
          </w:tcPr>
          <w:p>
            <w:pPr>
              <w:widowControl/>
              <w:jc w:val="left"/>
              <w:rPr>
                <w:rFonts w:hint="default" w:ascii="宋体" w:hAnsi="宋体" w:cs="仿宋"/>
                <w:kern w:val="0"/>
                <w:sz w:val="21"/>
                <w:szCs w:val="21"/>
                <w:highlight w:val="none"/>
              </w:rPr>
            </w:pPr>
            <w:r>
              <w:rPr>
                <w:rFonts w:hint="eastAsia" w:ascii="宋体" w:hAnsi="宋体" w:cs="仿宋"/>
                <w:kern w:val="0"/>
                <w:sz w:val="21"/>
                <w:szCs w:val="21"/>
                <w:highlight w:val="none"/>
                <w:lang w:val="en-US" w:eastAsia="zh-CN"/>
              </w:rPr>
              <w:t>近两年参加省级以上部门能力验证合格的，每项次得1分，最高得分5分。弄虚作假，不得分。（查看近两年相关文件、证书等证明材料）</w:t>
            </w:r>
          </w:p>
        </w:tc>
      </w:tr>
      <w:tr>
        <w:tblPrEx>
          <w:tblCellMar>
            <w:top w:w="0" w:type="dxa"/>
            <w:left w:w="108" w:type="dxa"/>
            <w:bottom w:w="0" w:type="dxa"/>
            <w:right w:w="108" w:type="dxa"/>
          </w:tblCellMar>
        </w:tblPrEx>
        <w:trPr>
          <w:trHeight w:val="565" w:hRule="atLeast"/>
        </w:trPr>
        <w:tc>
          <w:tcPr>
            <w:tcW w:w="620" w:type="pct"/>
            <w:gridSpan w:val="2"/>
            <w:vMerge w:val="continue"/>
            <w:tcBorders>
              <w:left w:val="single" w:color="auto" w:sz="4" w:space="0"/>
              <w:right w:val="single" w:color="auto" w:sz="4" w:space="0"/>
            </w:tcBorders>
            <w:shd w:val="clear" w:color="auto" w:fill="auto"/>
            <w:vAlign w:val="center"/>
          </w:tcPr>
          <w:p>
            <w:pPr>
              <w:widowControl/>
              <w:jc w:val="left"/>
              <w:rPr>
                <w:rFonts w:hint="default" w:ascii="宋体" w:hAnsi="宋体" w:cs="仿宋"/>
                <w:kern w:val="0"/>
                <w:sz w:val="21"/>
                <w:szCs w:val="21"/>
                <w:highlight w:val="none"/>
              </w:rPr>
            </w:pPr>
          </w:p>
        </w:tc>
        <w:tc>
          <w:tcPr>
            <w:tcW w:w="936"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仿宋"/>
                <w:kern w:val="0"/>
                <w:sz w:val="21"/>
                <w:szCs w:val="21"/>
                <w:highlight w:val="none"/>
                <w:lang w:val="en-US" w:eastAsia="zh-CN"/>
              </w:rPr>
            </w:pPr>
            <w:r>
              <w:rPr>
                <w:rFonts w:hint="eastAsia" w:ascii="宋体" w:hAnsi="宋体" w:cs="仿宋"/>
                <w:kern w:val="0"/>
                <w:sz w:val="21"/>
                <w:szCs w:val="21"/>
                <w:highlight w:val="none"/>
                <w:lang w:val="en-US" w:eastAsia="zh-CN"/>
              </w:rPr>
              <w:t>技术比武</w:t>
            </w:r>
          </w:p>
          <w:p>
            <w:pPr>
              <w:widowControl/>
              <w:jc w:val="left"/>
              <w:rPr>
                <w:rFonts w:hint="default" w:ascii="宋体" w:hAnsi="宋体" w:cs="仿宋"/>
                <w:kern w:val="0"/>
                <w:sz w:val="21"/>
                <w:szCs w:val="21"/>
                <w:highlight w:val="none"/>
              </w:rPr>
            </w:pPr>
            <w:r>
              <w:rPr>
                <w:rFonts w:hint="eastAsia" w:ascii="宋体" w:hAnsi="宋体" w:cs="仿宋"/>
                <w:kern w:val="0"/>
                <w:sz w:val="21"/>
                <w:szCs w:val="21"/>
                <w:highlight w:val="none"/>
                <w:lang w:val="en-US" w:eastAsia="zh-CN"/>
              </w:rPr>
              <w:t>（5分）</w:t>
            </w:r>
          </w:p>
        </w:tc>
        <w:tc>
          <w:tcPr>
            <w:tcW w:w="3442" w:type="pct"/>
            <w:tcBorders>
              <w:top w:val="nil"/>
              <w:left w:val="single" w:color="auto" w:sz="4" w:space="0"/>
              <w:bottom w:val="single" w:color="auto" w:sz="4" w:space="0"/>
              <w:right w:val="single" w:color="auto" w:sz="4" w:space="0"/>
            </w:tcBorders>
            <w:shd w:val="clear" w:color="000000" w:fill="FFFFFF"/>
            <w:vAlign w:val="top"/>
          </w:tcPr>
          <w:p>
            <w:pPr>
              <w:widowControl/>
              <w:jc w:val="left"/>
              <w:rPr>
                <w:rFonts w:hint="default" w:ascii="宋体" w:hAnsi="宋体" w:cs="仿宋"/>
                <w:kern w:val="0"/>
                <w:sz w:val="21"/>
                <w:szCs w:val="21"/>
                <w:highlight w:val="none"/>
              </w:rPr>
            </w:pPr>
            <w:r>
              <w:rPr>
                <w:rFonts w:hint="eastAsia" w:ascii="宋体" w:hAnsi="宋体" w:cs="仿宋"/>
                <w:kern w:val="0"/>
                <w:sz w:val="21"/>
                <w:szCs w:val="21"/>
                <w:highlight w:val="none"/>
                <w:lang w:val="en-US" w:eastAsia="zh-CN"/>
              </w:rPr>
              <w:t>参加生态环境监测专业技术大比武，团体一等奖得5分，二等奖得3分，三等奖得1分。（查看近三年相关文件、证书等证明材料）</w:t>
            </w:r>
          </w:p>
        </w:tc>
      </w:tr>
      <w:tr>
        <w:tblPrEx>
          <w:tblCellMar>
            <w:top w:w="0" w:type="dxa"/>
            <w:left w:w="108" w:type="dxa"/>
            <w:bottom w:w="0" w:type="dxa"/>
            <w:right w:w="108" w:type="dxa"/>
          </w:tblCellMar>
        </w:tblPrEx>
        <w:trPr>
          <w:trHeight w:val="526" w:hRule="atLeast"/>
        </w:trPr>
        <w:tc>
          <w:tcPr>
            <w:tcW w:w="620" w:type="pct"/>
            <w:gridSpan w:val="2"/>
            <w:vMerge w:val="continue"/>
            <w:tcBorders>
              <w:left w:val="single" w:color="auto" w:sz="4" w:space="0"/>
              <w:right w:val="single" w:color="auto" w:sz="4" w:space="0"/>
            </w:tcBorders>
            <w:shd w:val="clear" w:color="auto" w:fill="auto"/>
            <w:vAlign w:val="center"/>
          </w:tcPr>
          <w:p>
            <w:pPr>
              <w:widowControl/>
              <w:jc w:val="left"/>
              <w:rPr>
                <w:rFonts w:hint="default" w:ascii="宋体" w:hAnsi="宋体" w:cs="仿宋"/>
                <w:kern w:val="0"/>
                <w:sz w:val="21"/>
                <w:szCs w:val="21"/>
                <w:highlight w:val="none"/>
              </w:rPr>
            </w:pPr>
          </w:p>
        </w:tc>
        <w:tc>
          <w:tcPr>
            <w:tcW w:w="936"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仿宋"/>
                <w:kern w:val="0"/>
                <w:sz w:val="21"/>
                <w:szCs w:val="21"/>
                <w:highlight w:val="none"/>
                <w:lang w:val="en-US" w:eastAsia="zh-CN"/>
              </w:rPr>
            </w:pPr>
            <w:r>
              <w:rPr>
                <w:rFonts w:hint="eastAsia" w:ascii="宋体" w:hAnsi="宋体" w:cs="仿宋"/>
                <w:kern w:val="0"/>
                <w:sz w:val="21"/>
                <w:szCs w:val="21"/>
                <w:highlight w:val="none"/>
                <w:lang w:val="en-US" w:eastAsia="zh-CN"/>
              </w:rPr>
              <w:t>业绩部分</w:t>
            </w:r>
          </w:p>
          <w:p>
            <w:pPr>
              <w:widowControl/>
              <w:jc w:val="left"/>
              <w:rPr>
                <w:rFonts w:ascii="宋体" w:hAnsi="宋体" w:cs="仿宋"/>
                <w:kern w:val="0"/>
                <w:sz w:val="21"/>
                <w:szCs w:val="21"/>
                <w:highlight w:val="none"/>
              </w:rPr>
            </w:pPr>
            <w:r>
              <w:rPr>
                <w:rFonts w:hint="eastAsia" w:ascii="宋体" w:hAnsi="宋体" w:cs="仿宋"/>
                <w:kern w:val="0"/>
                <w:sz w:val="21"/>
                <w:szCs w:val="21"/>
                <w:highlight w:val="none"/>
                <w:lang w:val="en-US" w:eastAsia="zh-CN"/>
              </w:rPr>
              <w:t>（10分）</w:t>
            </w:r>
          </w:p>
        </w:tc>
        <w:tc>
          <w:tcPr>
            <w:tcW w:w="3442" w:type="pct"/>
            <w:tcBorders>
              <w:top w:val="single" w:color="auto" w:sz="4" w:space="0"/>
              <w:left w:val="single" w:color="auto" w:sz="4" w:space="0"/>
              <w:bottom w:val="single" w:color="auto" w:sz="4" w:space="0"/>
              <w:right w:val="single" w:color="auto" w:sz="4" w:space="0"/>
            </w:tcBorders>
            <w:shd w:val="clear" w:color="000000" w:fill="FFFFFF"/>
            <w:vAlign w:val="top"/>
          </w:tcPr>
          <w:p>
            <w:pPr>
              <w:widowControl/>
              <w:jc w:val="left"/>
              <w:rPr>
                <w:rFonts w:ascii="宋体" w:hAnsi="宋体" w:cs="仿宋"/>
                <w:kern w:val="0"/>
                <w:sz w:val="21"/>
                <w:szCs w:val="21"/>
                <w:highlight w:val="none"/>
              </w:rPr>
            </w:pPr>
            <w:r>
              <w:rPr>
                <w:rFonts w:hint="eastAsia" w:ascii="宋体" w:hAnsi="宋体" w:cs="仿宋"/>
                <w:kern w:val="0"/>
                <w:sz w:val="21"/>
                <w:szCs w:val="21"/>
                <w:highlight w:val="none"/>
                <w:lang w:val="en-US" w:eastAsia="zh-CN"/>
              </w:rPr>
              <w:t>近两年，承担过相关生态环境质量监测的，每参加1项得2分。（查看近三年相关业务合同、发票、监测报告等证明材料）</w:t>
            </w:r>
          </w:p>
        </w:tc>
      </w:tr>
      <w:tr>
        <w:tblPrEx>
          <w:tblCellMar>
            <w:top w:w="0" w:type="dxa"/>
            <w:left w:w="108" w:type="dxa"/>
            <w:bottom w:w="0" w:type="dxa"/>
            <w:right w:w="108" w:type="dxa"/>
          </w:tblCellMar>
        </w:tblPrEx>
        <w:trPr>
          <w:trHeight w:val="136" w:hRule="atLeast"/>
        </w:trPr>
        <w:tc>
          <w:tcPr>
            <w:tcW w:w="620" w:type="pct"/>
            <w:gridSpan w:val="2"/>
            <w:vMerge w:val="continue"/>
            <w:tcBorders>
              <w:left w:val="single" w:color="auto" w:sz="4" w:space="0"/>
              <w:right w:val="single" w:color="auto" w:sz="4" w:space="0"/>
            </w:tcBorders>
            <w:shd w:val="clear" w:color="auto" w:fill="auto"/>
            <w:vAlign w:val="center"/>
          </w:tcPr>
          <w:p>
            <w:pPr>
              <w:widowControl/>
              <w:jc w:val="left"/>
              <w:rPr>
                <w:rFonts w:hint="default" w:ascii="宋体" w:hAnsi="宋体" w:cs="仿宋"/>
                <w:kern w:val="0"/>
                <w:sz w:val="21"/>
                <w:szCs w:val="21"/>
                <w:highlight w:val="none"/>
              </w:rPr>
            </w:pPr>
          </w:p>
        </w:tc>
        <w:tc>
          <w:tcPr>
            <w:tcW w:w="936" w:type="pct"/>
            <w:tcBorders>
              <w:top w:val="single" w:color="auto" w:sz="4" w:space="0"/>
              <w:left w:val="single" w:color="auto" w:sz="4" w:space="0"/>
              <w:bottom w:val="single" w:color="000000" w:sz="4" w:space="0"/>
              <w:right w:val="single" w:color="auto" w:sz="4" w:space="0"/>
            </w:tcBorders>
            <w:shd w:val="clear" w:color="000000" w:fill="FFFFFF"/>
            <w:noWrap/>
            <w:vAlign w:val="center"/>
          </w:tcPr>
          <w:p>
            <w:pPr>
              <w:widowControl/>
              <w:jc w:val="left"/>
              <w:rPr>
                <w:rFonts w:hint="eastAsia" w:ascii="宋体" w:hAnsi="宋体" w:eastAsia="宋体" w:cs="仿宋"/>
                <w:kern w:val="0"/>
                <w:sz w:val="21"/>
                <w:szCs w:val="21"/>
                <w:highlight w:val="none"/>
                <w:lang w:val="en-US" w:eastAsia="zh-CN"/>
              </w:rPr>
            </w:pPr>
            <w:r>
              <w:rPr>
                <w:rFonts w:ascii="宋体" w:hAnsi="宋体" w:cs="仿宋"/>
                <w:kern w:val="0"/>
                <w:sz w:val="21"/>
                <w:szCs w:val="21"/>
                <w:highlight w:val="none"/>
              </w:rPr>
              <w:t>人员资质</w:t>
            </w:r>
            <w:r>
              <w:rPr>
                <w:rFonts w:hint="eastAsia" w:ascii="宋体" w:hAnsi="宋体" w:cs="仿宋"/>
                <w:kern w:val="0"/>
                <w:sz w:val="21"/>
                <w:szCs w:val="21"/>
                <w:highlight w:val="none"/>
                <w:lang w:eastAsia="zh-CN"/>
              </w:rPr>
              <w:t>（</w:t>
            </w:r>
            <w:r>
              <w:rPr>
                <w:rFonts w:hint="eastAsia" w:ascii="宋体" w:hAnsi="宋体" w:cs="仿宋"/>
                <w:kern w:val="0"/>
                <w:sz w:val="21"/>
                <w:szCs w:val="21"/>
                <w:highlight w:val="none"/>
                <w:lang w:val="en-US" w:eastAsia="zh-CN"/>
              </w:rPr>
              <w:t>15</w:t>
            </w:r>
            <w:r>
              <w:rPr>
                <w:rFonts w:hint="eastAsia" w:ascii="宋体" w:hAnsi="宋体" w:cs="仿宋"/>
                <w:kern w:val="0"/>
                <w:sz w:val="21"/>
                <w:szCs w:val="21"/>
                <w:highlight w:val="none"/>
                <w:lang w:eastAsia="zh-CN"/>
              </w:rPr>
              <w:t>）</w:t>
            </w:r>
          </w:p>
        </w:tc>
        <w:tc>
          <w:tcPr>
            <w:tcW w:w="3442" w:type="pct"/>
            <w:tcBorders>
              <w:top w:val="single" w:color="auto" w:sz="4" w:space="0"/>
              <w:left w:val="single" w:color="auto" w:sz="4" w:space="0"/>
              <w:bottom w:val="single" w:color="000000" w:sz="4" w:space="0"/>
              <w:right w:val="single" w:color="auto" w:sz="4" w:space="0"/>
            </w:tcBorders>
            <w:shd w:val="clear" w:color="000000" w:fill="FFFFFF"/>
            <w:vAlign w:val="top"/>
          </w:tcPr>
          <w:p>
            <w:pPr>
              <w:widowControl/>
              <w:jc w:val="left"/>
              <w:rPr>
                <w:rFonts w:hint="eastAsia" w:ascii="宋体" w:hAnsi="宋体" w:cs="仿宋"/>
                <w:kern w:val="0"/>
                <w:sz w:val="21"/>
                <w:szCs w:val="21"/>
                <w:highlight w:val="none"/>
                <w:lang w:val="en-US" w:eastAsia="zh-CN"/>
              </w:rPr>
            </w:pPr>
            <w:r>
              <w:rPr>
                <w:rFonts w:hint="default" w:ascii="宋体" w:hAnsi="宋体" w:cs="仿宋"/>
                <w:kern w:val="0"/>
                <w:sz w:val="21"/>
                <w:szCs w:val="21"/>
                <w:highlight w:val="none"/>
                <w:lang w:val="en-US" w:eastAsia="zh-CN"/>
              </w:rPr>
              <w:t>项目负责人具有对口专业副高以上职称（或从事本专业5年以上），得5分，否则得2分，专业不对口，不得分。环境科学、环境工程、化学、化工等相关专业全日制本科以上监测人员，具备省环境监测中心以上部门发放的监测上岗证（参加能力验证合格的视具备上岗证），1名人员得1分。无上述上岗证的每人得0.5分，其他专业不对口人员不得分。弄虚作假，不得分。</w:t>
            </w:r>
            <w:r>
              <w:rPr>
                <w:rFonts w:hint="eastAsia" w:ascii="宋体" w:hAnsi="宋体" w:cs="仿宋"/>
                <w:kern w:val="0"/>
                <w:sz w:val="21"/>
                <w:szCs w:val="21"/>
                <w:highlight w:val="none"/>
                <w:lang w:val="en-US" w:eastAsia="zh-CN"/>
              </w:rPr>
              <w:t>（查看相关职称证书、学历和学位证书、近两年劳务合同、交付社保证明，上岗证。）</w:t>
            </w:r>
          </w:p>
        </w:tc>
      </w:tr>
      <w:tr>
        <w:tblPrEx>
          <w:tblCellMar>
            <w:top w:w="0" w:type="dxa"/>
            <w:left w:w="108" w:type="dxa"/>
            <w:bottom w:w="0" w:type="dxa"/>
            <w:right w:w="108" w:type="dxa"/>
          </w:tblCellMar>
        </w:tblPrEx>
        <w:trPr>
          <w:trHeight w:val="136" w:hRule="atLeast"/>
        </w:trPr>
        <w:tc>
          <w:tcPr>
            <w:tcW w:w="620" w:type="pct"/>
            <w:gridSpan w:val="2"/>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cs="仿宋"/>
                <w:kern w:val="0"/>
                <w:sz w:val="21"/>
                <w:szCs w:val="21"/>
                <w:highlight w:val="none"/>
              </w:rPr>
            </w:pPr>
          </w:p>
        </w:tc>
        <w:tc>
          <w:tcPr>
            <w:tcW w:w="936" w:type="pct"/>
            <w:tcBorders>
              <w:top w:val="single" w:color="auto" w:sz="4" w:space="0"/>
              <w:left w:val="single" w:color="auto" w:sz="4" w:space="0"/>
              <w:bottom w:val="single" w:color="000000" w:sz="4" w:space="0"/>
              <w:right w:val="single" w:color="auto" w:sz="4" w:space="0"/>
            </w:tcBorders>
            <w:shd w:val="clear" w:color="000000" w:fill="FFFFFF"/>
            <w:noWrap/>
            <w:vAlign w:val="center"/>
          </w:tcPr>
          <w:p>
            <w:pPr>
              <w:widowControl/>
              <w:jc w:val="left"/>
              <w:rPr>
                <w:rFonts w:hint="eastAsia" w:ascii="宋体" w:hAnsi="宋体" w:eastAsia="宋体" w:cs="仿宋"/>
                <w:kern w:val="0"/>
                <w:sz w:val="21"/>
                <w:szCs w:val="21"/>
                <w:highlight w:val="none"/>
                <w:lang w:eastAsia="zh-CN"/>
              </w:rPr>
            </w:pPr>
            <w:r>
              <w:rPr>
                <w:rFonts w:hint="eastAsia" w:ascii="宋体" w:hAnsi="宋体" w:cs="仿宋"/>
                <w:kern w:val="0"/>
                <w:sz w:val="21"/>
                <w:szCs w:val="21"/>
                <w:highlight w:val="none"/>
                <w:lang w:eastAsia="zh-CN"/>
              </w:rPr>
              <w:t>企业资质（</w:t>
            </w:r>
            <w:r>
              <w:rPr>
                <w:rFonts w:hint="eastAsia" w:ascii="宋体" w:hAnsi="宋体" w:cs="仿宋"/>
                <w:kern w:val="0"/>
                <w:sz w:val="21"/>
                <w:szCs w:val="21"/>
                <w:highlight w:val="none"/>
                <w:lang w:val="en-US" w:eastAsia="zh-CN"/>
              </w:rPr>
              <w:t>10分</w:t>
            </w:r>
            <w:r>
              <w:rPr>
                <w:rFonts w:hint="eastAsia" w:ascii="宋体" w:hAnsi="宋体" w:cs="仿宋"/>
                <w:kern w:val="0"/>
                <w:sz w:val="21"/>
                <w:szCs w:val="21"/>
                <w:highlight w:val="none"/>
                <w:lang w:eastAsia="zh-CN"/>
              </w:rPr>
              <w:t>）</w:t>
            </w:r>
          </w:p>
        </w:tc>
        <w:tc>
          <w:tcPr>
            <w:tcW w:w="3442" w:type="pct"/>
            <w:tcBorders>
              <w:top w:val="single" w:color="auto" w:sz="4" w:space="0"/>
              <w:left w:val="single" w:color="auto" w:sz="4" w:space="0"/>
              <w:bottom w:val="single" w:color="000000" w:sz="4" w:space="0"/>
              <w:right w:val="single" w:color="auto" w:sz="4" w:space="0"/>
            </w:tcBorders>
            <w:shd w:val="clear" w:color="000000" w:fill="FFFFFF"/>
            <w:vAlign w:val="top"/>
          </w:tcPr>
          <w:p>
            <w:pPr>
              <w:widowControl/>
              <w:jc w:val="left"/>
              <w:rPr>
                <w:rFonts w:hint="default" w:ascii="宋体" w:hAnsi="宋体" w:cs="仿宋"/>
                <w:kern w:val="0"/>
                <w:sz w:val="21"/>
                <w:szCs w:val="21"/>
                <w:highlight w:val="none"/>
                <w:lang w:val="en-US" w:eastAsia="zh-CN"/>
              </w:rPr>
            </w:pPr>
            <w:r>
              <w:rPr>
                <w:rFonts w:hint="default" w:ascii="宋体" w:hAnsi="宋体" w:cs="仿宋"/>
                <w:kern w:val="0"/>
                <w:sz w:val="21"/>
                <w:szCs w:val="21"/>
                <w:highlight w:val="none"/>
                <w:lang w:val="en-US" w:eastAsia="zh-CN"/>
              </w:rPr>
              <w:t>具备资质得</w:t>
            </w:r>
            <w:r>
              <w:rPr>
                <w:rFonts w:hint="eastAsia" w:ascii="宋体" w:hAnsi="宋体" w:cs="仿宋"/>
                <w:kern w:val="0"/>
                <w:sz w:val="21"/>
                <w:szCs w:val="21"/>
                <w:highlight w:val="none"/>
                <w:lang w:val="en-US" w:eastAsia="zh-CN"/>
              </w:rPr>
              <w:t>10</w:t>
            </w:r>
            <w:r>
              <w:rPr>
                <w:rFonts w:hint="default" w:ascii="宋体" w:hAnsi="宋体" w:cs="仿宋"/>
                <w:kern w:val="0"/>
                <w:sz w:val="21"/>
                <w:szCs w:val="21"/>
                <w:highlight w:val="none"/>
                <w:lang w:val="en-US" w:eastAsia="zh-CN"/>
              </w:rPr>
              <w:t>分，不具备全项的不得分，一项监测方法过期或不符合本包相关标准指定的方法，扣0.5分</w:t>
            </w:r>
            <w:r>
              <w:rPr>
                <w:rFonts w:hint="eastAsia" w:ascii="宋体" w:hAnsi="宋体" w:cs="仿宋"/>
                <w:kern w:val="0"/>
                <w:sz w:val="21"/>
                <w:szCs w:val="21"/>
                <w:highlight w:val="none"/>
                <w:lang w:val="en-US" w:eastAsia="zh-CN"/>
              </w:rPr>
              <w:t>.</w:t>
            </w:r>
            <w:r>
              <w:rPr>
                <w:rFonts w:hint="default" w:ascii="宋体" w:hAnsi="宋体" w:cs="仿宋"/>
                <w:kern w:val="0"/>
                <w:sz w:val="21"/>
                <w:szCs w:val="21"/>
                <w:highlight w:val="none"/>
                <w:lang w:val="en-US" w:eastAsia="zh-CN"/>
              </w:rPr>
              <w:t>（</w:t>
            </w:r>
            <w:r>
              <w:rPr>
                <w:rFonts w:hint="eastAsia" w:ascii="宋体" w:hAnsi="宋体" w:cs="仿宋"/>
                <w:kern w:val="0"/>
                <w:sz w:val="21"/>
                <w:szCs w:val="21"/>
                <w:highlight w:val="none"/>
                <w:lang w:val="en-US" w:eastAsia="zh-CN"/>
              </w:rPr>
              <w:t>查看</w:t>
            </w:r>
            <w:r>
              <w:rPr>
                <w:rFonts w:hint="default" w:ascii="宋体" w:hAnsi="宋体" w:cs="仿宋"/>
                <w:kern w:val="0"/>
                <w:sz w:val="21"/>
                <w:szCs w:val="21"/>
                <w:highlight w:val="none"/>
                <w:lang w:val="en-US" w:eastAsia="zh-CN"/>
              </w:rPr>
              <w:t>资质认定证书及附表）。弄虚作假，不得分。</w:t>
            </w:r>
          </w:p>
        </w:tc>
      </w:tr>
      <w:tr>
        <w:tblPrEx>
          <w:tblCellMar>
            <w:top w:w="0" w:type="dxa"/>
            <w:left w:w="108" w:type="dxa"/>
            <w:bottom w:w="0" w:type="dxa"/>
            <w:right w:w="108" w:type="dxa"/>
          </w:tblCellMar>
        </w:tblPrEx>
        <w:trPr>
          <w:trHeight w:val="748" w:hRule="atLeast"/>
        </w:trPr>
        <w:tc>
          <w:tcPr>
            <w:tcW w:w="265"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宋体" w:hAnsi="宋体" w:cs="仿宋"/>
                <w:kern w:val="0"/>
                <w:sz w:val="21"/>
                <w:szCs w:val="21"/>
                <w:highlight w:val="none"/>
              </w:rPr>
            </w:pPr>
            <w:r>
              <w:rPr>
                <w:rFonts w:ascii="宋体" w:hAnsi="宋体" w:cs="仿宋"/>
                <w:kern w:val="0"/>
                <w:sz w:val="21"/>
                <w:szCs w:val="21"/>
                <w:highlight w:val="none"/>
              </w:rPr>
              <w:t>技术部分</w:t>
            </w:r>
          </w:p>
        </w:tc>
        <w:tc>
          <w:tcPr>
            <w:tcW w:w="1292" w:type="pct"/>
            <w:gridSpan w:val="2"/>
            <w:tcBorders>
              <w:top w:val="nil"/>
              <w:left w:val="single" w:color="auto" w:sz="4" w:space="0"/>
              <w:bottom w:val="single" w:color="auto" w:sz="4" w:space="0"/>
              <w:right w:val="single" w:color="auto" w:sz="4" w:space="0"/>
            </w:tcBorders>
            <w:shd w:val="clear" w:color="000000" w:fill="FFFFFF"/>
            <w:vAlign w:val="center"/>
          </w:tcPr>
          <w:p>
            <w:pPr>
              <w:topLinePunct/>
              <w:adjustRightInd w:val="0"/>
              <w:snapToGrid w:val="0"/>
              <w:spacing w:line="600" w:lineRule="exact"/>
              <w:jc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服务承诺</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en-US" w:eastAsia="zh-CN"/>
              </w:rPr>
              <w:t>分）</w:t>
            </w:r>
          </w:p>
        </w:tc>
        <w:tc>
          <w:tcPr>
            <w:tcW w:w="3442" w:type="pct"/>
            <w:tcBorders>
              <w:top w:val="nil"/>
              <w:left w:val="nil"/>
              <w:bottom w:val="single" w:color="auto" w:sz="4" w:space="0"/>
              <w:right w:val="single" w:color="auto" w:sz="4" w:space="0"/>
            </w:tcBorders>
            <w:shd w:val="clear" w:color="000000" w:fill="FFFFFF"/>
            <w:vAlign w:val="top"/>
          </w:tcPr>
          <w:p>
            <w:pPr>
              <w:topLinePunct/>
              <w:adjustRightInd w:val="0"/>
              <w:snapToGrid w:val="0"/>
              <w:spacing w:line="600" w:lineRule="exact"/>
              <w:rPr>
                <w:rFonts w:hint="default" w:ascii="宋体" w:hAnsi="宋体" w:cs="仿宋"/>
                <w:kern w:val="0"/>
                <w:sz w:val="21"/>
                <w:szCs w:val="21"/>
                <w:highlight w:val="none"/>
              </w:rPr>
            </w:pPr>
            <w:r>
              <w:rPr>
                <w:rFonts w:hint="eastAsia" w:ascii="宋体" w:hAnsi="宋体" w:cs="宋体"/>
                <w:sz w:val="21"/>
                <w:szCs w:val="21"/>
                <w:highlight w:val="none"/>
                <w:lang w:val="zh-CN" w:eastAsia="zh-CN"/>
              </w:rPr>
              <w:t>服务承诺优秀得</w:t>
            </w:r>
            <w:r>
              <w:rPr>
                <w:rFonts w:hint="eastAsia" w:ascii="宋体" w:hAnsi="宋体" w:cs="宋体"/>
                <w:sz w:val="21"/>
                <w:szCs w:val="21"/>
                <w:highlight w:val="none"/>
                <w:lang w:val="en-US" w:eastAsia="zh-CN"/>
              </w:rPr>
              <w:t>5分，良好得3分其他得2分。</w:t>
            </w:r>
          </w:p>
        </w:tc>
      </w:tr>
      <w:tr>
        <w:tblPrEx>
          <w:tblCellMar>
            <w:top w:w="0" w:type="dxa"/>
            <w:left w:w="108" w:type="dxa"/>
            <w:bottom w:w="0" w:type="dxa"/>
            <w:right w:w="108" w:type="dxa"/>
          </w:tblCellMar>
        </w:tblPrEx>
        <w:trPr>
          <w:trHeight w:val="2430" w:hRule="atLeast"/>
        </w:trPr>
        <w:tc>
          <w:tcPr>
            <w:tcW w:w="26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cs="仿宋"/>
                <w:kern w:val="0"/>
                <w:sz w:val="21"/>
                <w:szCs w:val="21"/>
              </w:rPr>
            </w:pPr>
          </w:p>
        </w:tc>
        <w:tc>
          <w:tcPr>
            <w:tcW w:w="355"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仿宋"/>
                <w:kern w:val="0"/>
                <w:sz w:val="21"/>
                <w:szCs w:val="21"/>
                <w:lang w:eastAsia="zh-CN"/>
              </w:rPr>
            </w:pPr>
            <w:r>
              <w:rPr>
                <w:rFonts w:hint="eastAsia" w:ascii="宋体" w:hAnsi="宋体" w:cs="仿宋"/>
                <w:kern w:val="0"/>
                <w:sz w:val="21"/>
                <w:szCs w:val="21"/>
                <w:lang w:eastAsia="zh-CN"/>
              </w:rPr>
              <w:t>服务方案</w:t>
            </w:r>
          </w:p>
        </w:tc>
        <w:tc>
          <w:tcPr>
            <w:tcW w:w="936" w:type="pct"/>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hint="default" w:ascii="宋体" w:hAnsi="宋体" w:cs="仿宋"/>
                <w:kern w:val="0"/>
                <w:sz w:val="21"/>
                <w:szCs w:val="21"/>
              </w:rPr>
            </w:pPr>
            <w:r>
              <w:rPr>
                <w:rFonts w:ascii="宋体" w:hAnsi="宋体" w:cs="仿宋"/>
                <w:kern w:val="0"/>
                <w:sz w:val="21"/>
                <w:szCs w:val="21"/>
              </w:rPr>
              <w:t>10</w:t>
            </w:r>
          </w:p>
        </w:tc>
        <w:tc>
          <w:tcPr>
            <w:tcW w:w="3442" w:type="pct"/>
            <w:tcBorders>
              <w:top w:val="nil"/>
              <w:left w:val="nil"/>
              <w:bottom w:val="single" w:color="auto" w:sz="4" w:space="0"/>
              <w:right w:val="single" w:color="auto" w:sz="4" w:space="0"/>
            </w:tcBorders>
            <w:shd w:val="clear" w:color="000000" w:fill="FFFFFF"/>
            <w:vAlign w:val="center"/>
          </w:tcPr>
          <w:p>
            <w:pPr>
              <w:widowControl/>
              <w:jc w:val="left"/>
              <w:rPr>
                <w:rFonts w:hint="default" w:ascii="宋体" w:hAnsi="宋体" w:cs="仿宋"/>
                <w:kern w:val="0"/>
                <w:sz w:val="21"/>
                <w:szCs w:val="21"/>
              </w:rPr>
            </w:pPr>
            <w:r>
              <w:rPr>
                <w:rFonts w:ascii="宋体" w:hAnsi="宋体" w:cs="仿宋"/>
                <w:kern w:val="0"/>
                <w:sz w:val="21"/>
                <w:szCs w:val="21"/>
              </w:rPr>
              <w:t>评标委员会根据投标人投标文件中的</w:t>
            </w:r>
            <w:r>
              <w:rPr>
                <w:rFonts w:hint="eastAsia" w:ascii="宋体" w:hAnsi="宋体" w:cs="仿宋"/>
                <w:kern w:val="0"/>
                <w:sz w:val="21"/>
                <w:szCs w:val="21"/>
                <w:lang w:eastAsia="zh-CN"/>
              </w:rPr>
              <w:t>监测</w:t>
            </w:r>
            <w:r>
              <w:rPr>
                <w:rFonts w:ascii="宋体" w:hAnsi="宋体" w:cs="仿宋"/>
                <w:kern w:val="0"/>
                <w:sz w:val="21"/>
                <w:szCs w:val="21"/>
              </w:rPr>
              <w:t xml:space="preserve">管理机构设置、运行管理制度和安全保障措施等进行综合评分。                            </w:t>
            </w:r>
            <w:r>
              <w:rPr>
                <w:rFonts w:ascii="宋体" w:hAnsi="宋体" w:cs="仿宋"/>
                <w:kern w:val="0"/>
                <w:sz w:val="21"/>
                <w:szCs w:val="21"/>
              </w:rPr>
              <w:br w:type="textWrapping"/>
            </w:r>
            <w:r>
              <w:rPr>
                <w:rFonts w:ascii="宋体" w:hAnsi="宋体" w:cs="仿宋"/>
                <w:kern w:val="0"/>
                <w:sz w:val="21"/>
                <w:szCs w:val="21"/>
              </w:rPr>
              <w:t>1.优秀的（得8-10分）：</w:t>
            </w:r>
            <w:r>
              <w:rPr>
                <w:rFonts w:ascii="宋体" w:hAnsi="宋体" w:cs="仿宋"/>
                <w:kern w:val="0"/>
                <w:sz w:val="21"/>
                <w:szCs w:val="21"/>
              </w:rPr>
              <w:br w:type="textWrapping"/>
            </w:r>
            <w:r>
              <w:rPr>
                <w:rFonts w:ascii="宋体" w:hAnsi="宋体" w:cs="仿宋"/>
                <w:kern w:val="0"/>
                <w:sz w:val="21"/>
                <w:szCs w:val="21"/>
              </w:rPr>
              <w:t>投标人的制度措施配置合理、针对性和可行性强，能够充分满足招标人的实际需求。</w:t>
            </w:r>
            <w:r>
              <w:rPr>
                <w:rFonts w:ascii="宋体" w:hAnsi="宋体" w:cs="仿宋"/>
                <w:kern w:val="0"/>
                <w:sz w:val="21"/>
                <w:szCs w:val="21"/>
              </w:rPr>
              <w:br w:type="textWrapping"/>
            </w:r>
            <w:r>
              <w:rPr>
                <w:rFonts w:ascii="宋体" w:hAnsi="宋体" w:cs="仿宋"/>
                <w:kern w:val="0"/>
                <w:sz w:val="21"/>
                <w:szCs w:val="21"/>
              </w:rPr>
              <w:t>2. 良好的（得4-7分）：</w:t>
            </w:r>
            <w:r>
              <w:rPr>
                <w:rFonts w:ascii="宋体" w:hAnsi="宋体" w:cs="仿宋"/>
                <w:kern w:val="0"/>
                <w:sz w:val="21"/>
                <w:szCs w:val="21"/>
              </w:rPr>
              <w:br w:type="textWrapping"/>
            </w:r>
            <w:r>
              <w:rPr>
                <w:rFonts w:ascii="宋体" w:hAnsi="宋体" w:cs="仿宋"/>
                <w:kern w:val="0"/>
                <w:sz w:val="21"/>
                <w:szCs w:val="21"/>
              </w:rPr>
              <w:t>投标人的制度措施配置较为合理、针对性和可行性强，较能满足招标人的实际需求。</w:t>
            </w:r>
            <w:r>
              <w:rPr>
                <w:rFonts w:ascii="宋体" w:hAnsi="宋体" w:cs="仿宋"/>
                <w:kern w:val="0"/>
                <w:sz w:val="21"/>
                <w:szCs w:val="21"/>
              </w:rPr>
              <w:br w:type="textWrapping"/>
            </w:r>
            <w:r>
              <w:rPr>
                <w:rFonts w:ascii="宋体" w:hAnsi="宋体" w:cs="仿宋"/>
                <w:kern w:val="0"/>
                <w:sz w:val="21"/>
                <w:szCs w:val="21"/>
              </w:rPr>
              <w:t>3. 一般的（得1-3分）：</w:t>
            </w:r>
            <w:r>
              <w:rPr>
                <w:rFonts w:ascii="宋体" w:hAnsi="宋体" w:cs="仿宋"/>
                <w:kern w:val="0"/>
                <w:sz w:val="21"/>
                <w:szCs w:val="21"/>
              </w:rPr>
              <w:br w:type="textWrapping"/>
            </w:r>
            <w:r>
              <w:rPr>
                <w:rFonts w:ascii="宋体" w:hAnsi="宋体" w:cs="仿宋"/>
                <w:kern w:val="0"/>
                <w:sz w:val="21"/>
                <w:szCs w:val="21"/>
              </w:rPr>
              <w:t>投标人的制度措施配置基本合理、针对性和可行性一般，基本满足招标人的实际需求。</w:t>
            </w:r>
          </w:p>
        </w:tc>
      </w:tr>
      <w:tr>
        <w:tblPrEx>
          <w:tblCellMar>
            <w:top w:w="0" w:type="dxa"/>
            <w:left w:w="108" w:type="dxa"/>
            <w:bottom w:w="0" w:type="dxa"/>
            <w:right w:w="108" w:type="dxa"/>
          </w:tblCellMar>
        </w:tblPrEx>
        <w:trPr>
          <w:trHeight w:val="2430" w:hRule="atLeast"/>
        </w:trPr>
        <w:tc>
          <w:tcPr>
            <w:tcW w:w="26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cs="仿宋"/>
                <w:kern w:val="0"/>
                <w:sz w:val="21"/>
                <w:szCs w:val="21"/>
              </w:rPr>
            </w:pPr>
          </w:p>
        </w:tc>
        <w:tc>
          <w:tcPr>
            <w:tcW w:w="355" w:type="pct"/>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宋体" w:hAnsi="宋体" w:cs="仿宋"/>
                <w:kern w:val="0"/>
                <w:sz w:val="21"/>
                <w:szCs w:val="21"/>
              </w:rPr>
            </w:pPr>
          </w:p>
        </w:tc>
        <w:tc>
          <w:tcPr>
            <w:tcW w:w="936" w:type="pct"/>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hint="default" w:ascii="宋体" w:hAnsi="宋体" w:cs="仿宋"/>
                <w:kern w:val="0"/>
                <w:sz w:val="21"/>
                <w:szCs w:val="21"/>
              </w:rPr>
            </w:pPr>
            <w:r>
              <w:rPr>
                <w:rFonts w:ascii="宋体" w:hAnsi="宋体" w:cs="仿宋"/>
                <w:kern w:val="0"/>
                <w:sz w:val="21"/>
                <w:szCs w:val="21"/>
              </w:rPr>
              <w:t>10</w:t>
            </w:r>
          </w:p>
        </w:tc>
        <w:tc>
          <w:tcPr>
            <w:tcW w:w="3442" w:type="pct"/>
            <w:tcBorders>
              <w:top w:val="single" w:color="auto" w:sz="4" w:space="0"/>
              <w:left w:val="nil"/>
              <w:bottom w:val="single" w:color="auto" w:sz="4" w:space="0"/>
              <w:right w:val="single" w:color="auto" w:sz="4" w:space="0"/>
            </w:tcBorders>
            <w:shd w:val="clear" w:color="000000" w:fill="FFFFFF"/>
            <w:vAlign w:val="center"/>
          </w:tcPr>
          <w:p>
            <w:pPr>
              <w:widowControl/>
              <w:jc w:val="left"/>
              <w:rPr>
                <w:rFonts w:hint="default" w:ascii="宋体" w:hAnsi="宋体" w:cs="仿宋"/>
                <w:kern w:val="0"/>
                <w:sz w:val="21"/>
                <w:szCs w:val="21"/>
              </w:rPr>
            </w:pPr>
            <w:r>
              <w:rPr>
                <w:rFonts w:ascii="宋体" w:hAnsi="宋体" w:cs="仿宋"/>
                <w:kern w:val="0"/>
                <w:sz w:val="21"/>
                <w:szCs w:val="21"/>
              </w:rPr>
              <w:t>评标委员会根据投标人投标文件中的日常</w:t>
            </w:r>
            <w:r>
              <w:rPr>
                <w:rFonts w:hint="eastAsia" w:ascii="宋体" w:hAnsi="宋体" w:cs="仿宋"/>
                <w:kern w:val="0"/>
                <w:sz w:val="21"/>
                <w:szCs w:val="21"/>
                <w:lang w:eastAsia="zh-CN"/>
              </w:rPr>
              <w:t>监测</w:t>
            </w:r>
            <w:r>
              <w:rPr>
                <w:rFonts w:ascii="宋体" w:hAnsi="宋体" w:cs="仿宋"/>
                <w:kern w:val="0"/>
                <w:sz w:val="21"/>
                <w:szCs w:val="21"/>
              </w:rPr>
              <w:t xml:space="preserve">计划和突发应急事件的处理方案等内容进行综合评分。                           </w:t>
            </w:r>
            <w:r>
              <w:rPr>
                <w:rFonts w:ascii="宋体" w:hAnsi="宋体" w:cs="仿宋"/>
                <w:kern w:val="0"/>
                <w:sz w:val="21"/>
                <w:szCs w:val="21"/>
              </w:rPr>
              <w:br w:type="textWrapping"/>
            </w:r>
            <w:r>
              <w:rPr>
                <w:rFonts w:ascii="宋体" w:hAnsi="宋体" w:cs="仿宋"/>
                <w:kern w:val="0"/>
                <w:sz w:val="21"/>
                <w:szCs w:val="21"/>
              </w:rPr>
              <w:t>1.优秀的（得8-10分）：</w:t>
            </w:r>
            <w:r>
              <w:rPr>
                <w:rFonts w:ascii="宋体" w:hAnsi="宋体" w:cs="仿宋"/>
                <w:kern w:val="0"/>
                <w:sz w:val="21"/>
                <w:szCs w:val="21"/>
              </w:rPr>
              <w:br w:type="textWrapping"/>
            </w:r>
            <w:r>
              <w:rPr>
                <w:rFonts w:ascii="宋体" w:hAnsi="宋体" w:cs="仿宋"/>
                <w:kern w:val="0"/>
                <w:sz w:val="21"/>
                <w:szCs w:val="21"/>
              </w:rPr>
              <w:t>投标人的计划方案详细完善，科学合理，优于本项目需求。</w:t>
            </w:r>
            <w:r>
              <w:rPr>
                <w:rFonts w:ascii="宋体" w:hAnsi="宋体" w:cs="仿宋"/>
                <w:kern w:val="0"/>
                <w:sz w:val="21"/>
                <w:szCs w:val="21"/>
              </w:rPr>
              <w:br w:type="textWrapping"/>
            </w:r>
            <w:r>
              <w:rPr>
                <w:rFonts w:ascii="宋体" w:hAnsi="宋体" w:cs="仿宋"/>
                <w:kern w:val="0"/>
                <w:sz w:val="21"/>
                <w:szCs w:val="21"/>
              </w:rPr>
              <w:t>2. 良好的（得4-7分）：</w:t>
            </w:r>
            <w:r>
              <w:rPr>
                <w:rFonts w:ascii="宋体" w:hAnsi="宋体" w:cs="仿宋"/>
                <w:kern w:val="0"/>
                <w:sz w:val="21"/>
                <w:szCs w:val="21"/>
              </w:rPr>
              <w:br w:type="textWrapping"/>
            </w:r>
            <w:r>
              <w:rPr>
                <w:rFonts w:ascii="宋体" w:hAnsi="宋体" w:cs="仿宋"/>
                <w:kern w:val="0"/>
                <w:sz w:val="21"/>
                <w:szCs w:val="21"/>
              </w:rPr>
              <w:t>投标人的计划方案合理，基本满足本项目需求。</w:t>
            </w:r>
            <w:r>
              <w:rPr>
                <w:rFonts w:ascii="宋体" w:hAnsi="宋体" w:cs="仿宋"/>
                <w:kern w:val="0"/>
                <w:sz w:val="21"/>
                <w:szCs w:val="21"/>
              </w:rPr>
              <w:br w:type="textWrapping"/>
            </w:r>
            <w:r>
              <w:rPr>
                <w:rFonts w:ascii="宋体" w:hAnsi="宋体" w:cs="仿宋"/>
                <w:kern w:val="0"/>
                <w:sz w:val="21"/>
                <w:szCs w:val="21"/>
              </w:rPr>
              <w:t>3. 一般的（得1-3分）：</w:t>
            </w:r>
            <w:r>
              <w:rPr>
                <w:rFonts w:ascii="宋体" w:hAnsi="宋体" w:cs="仿宋"/>
                <w:kern w:val="0"/>
                <w:sz w:val="21"/>
                <w:szCs w:val="21"/>
              </w:rPr>
              <w:br w:type="textWrapping"/>
            </w:r>
            <w:r>
              <w:rPr>
                <w:rFonts w:ascii="宋体" w:hAnsi="宋体" w:cs="仿宋"/>
                <w:kern w:val="0"/>
                <w:sz w:val="21"/>
                <w:szCs w:val="21"/>
              </w:rPr>
              <w:t>投标人的计划方案一般，略低于本项目需求。</w:t>
            </w:r>
          </w:p>
        </w:tc>
      </w:tr>
      <w:tr>
        <w:tblPrEx>
          <w:tblCellMar>
            <w:top w:w="0" w:type="dxa"/>
            <w:left w:w="108" w:type="dxa"/>
            <w:bottom w:w="0" w:type="dxa"/>
            <w:right w:w="108" w:type="dxa"/>
          </w:tblCellMar>
        </w:tblPrEx>
        <w:trPr>
          <w:trHeight w:val="445" w:hRule="atLeast"/>
        </w:trPr>
        <w:tc>
          <w:tcPr>
            <w:tcW w:w="26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cs="仿宋"/>
                <w:kern w:val="0"/>
                <w:sz w:val="21"/>
                <w:szCs w:val="21"/>
              </w:rPr>
            </w:pPr>
          </w:p>
        </w:tc>
        <w:tc>
          <w:tcPr>
            <w:tcW w:w="35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cs="仿宋"/>
                <w:kern w:val="0"/>
                <w:sz w:val="21"/>
                <w:szCs w:val="21"/>
              </w:rPr>
            </w:pPr>
          </w:p>
        </w:tc>
        <w:tc>
          <w:tcPr>
            <w:tcW w:w="936" w:type="pct"/>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hint="default" w:ascii="宋体" w:hAnsi="宋体" w:cs="仿宋"/>
                <w:kern w:val="0"/>
                <w:sz w:val="21"/>
                <w:szCs w:val="21"/>
              </w:rPr>
            </w:pPr>
            <w:r>
              <w:rPr>
                <w:rFonts w:ascii="宋体" w:hAnsi="宋体" w:cs="仿宋"/>
                <w:kern w:val="0"/>
                <w:sz w:val="21"/>
                <w:szCs w:val="21"/>
              </w:rPr>
              <w:t>10</w:t>
            </w:r>
          </w:p>
        </w:tc>
        <w:tc>
          <w:tcPr>
            <w:tcW w:w="3442" w:type="pct"/>
            <w:tcBorders>
              <w:top w:val="single" w:color="auto" w:sz="4" w:space="0"/>
              <w:left w:val="nil"/>
              <w:bottom w:val="single" w:color="auto" w:sz="4" w:space="0"/>
              <w:right w:val="single" w:color="auto" w:sz="4" w:space="0"/>
            </w:tcBorders>
            <w:shd w:val="clear" w:color="000000" w:fill="FFFFFF"/>
            <w:vAlign w:val="center"/>
          </w:tcPr>
          <w:p>
            <w:pPr>
              <w:widowControl/>
              <w:jc w:val="left"/>
              <w:rPr>
                <w:rFonts w:hint="default" w:ascii="宋体" w:hAnsi="宋体" w:cs="仿宋"/>
                <w:kern w:val="0"/>
                <w:sz w:val="21"/>
                <w:szCs w:val="21"/>
              </w:rPr>
            </w:pPr>
            <w:r>
              <w:rPr>
                <w:rFonts w:ascii="宋体" w:hAnsi="宋体" w:cs="仿宋"/>
                <w:kern w:val="0"/>
                <w:sz w:val="21"/>
                <w:szCs w:val="21"/>
              </w:rPr>
              <w:t>评标委员会根据投标人提供的</w:t>
            </w:r>
            <w:r>
              <w:rPr>
                <w:rFonts w:hint="eastAsia" w:ascii="宋体" w:hAnsi="宋体" w:cs="仿宋"/>
                <w:kern w:val="0"/>
                <w:sz w:val="21"/>
                <w:szCs w:val="21"/>
                <w:lang w:eastAsia="zh-CN"/>
              </w:rPr>
              <w:t>监测</w:t>
            </w:r>
            <w:r>
              <w:rPr>
                <w:rFonts w:ascii="宋体" w:hAnsi="宋体" w:cs="仿宋"/>
                <w:kern w:val="0"/>
                <w:sz w:val="21"/>
                <w:szCs w:val="21"/>
              </w:rPr>
              <w:t>方案、</w:t>
            </w:r>
            <w:r>
              <w:rPr>
                <w:rFonts w:hint="eastAsia" w:ascii="宋体" w:hAnsi="宋体" w:cs="仿宋"/>
                <w:kern w:val="0"/>
                <w:sz w:val="21"/>
                <w:szCs w:val="21"/>
                <w:lang w:eastAsia="zh-CN"/>
              </w:rPr>
              <w:t>监测</w:t>
            </w:r>
            <w:r>
              <w:rPr>
                <w:rFonts w:ascii="宋体" w:hAnsi="宋体" w:cs="仿宋"/>
                <w:kern w:val="0"/>
                <w:sz w:val="21"/>
                <w:szCs w:val="21"/>
              </w:rPr>
              <w:t>工作表格等详细质量</w:t>
            </w:r>
            <w:r>
              <w:rPr>
                <w:rFonts w:hint="eastAsia" w:ascii="宋体" w:hAnsi="宋体" w:cs="仿宋"/>
                <w:kern w:val="0"/>
                <w:sz w:val="21"/>
                <w:szCs w:val="21"/>
                <w:lang w:eastAsia="zh-CN"/>
              </w:rPr>
              <w:t>监测</w:t>
            </w:r>
            <w:r>
              <w:rPr>
                <w:rFonts w:ascii="宋体" w:hAnsi="宋体" w:cs="仿宋"/>
                <w:kern w:val="0"/>
                <w:sz w:val="21"/>
                <w:szCs w:val="21"/>
              </w:rPr>
              <w:t>方案进行综合评分。</w:t>
            </w:r>
            <w:r>
              <w:rPr>
                <w:rFonts w:ascii="宋体" w:hAnsi="宋体" w:cs="仿宋"/>
                <w:kern w:val="0"/>
                <w:sz w:val="21"/>
                <w:szCs w:val="21"/>
              </w:rPr>
              <w:br w:type="textWrapping"/>
            </w:r>
            <w:r>
              <w:rPr>
                <w:rFonts w:ascii="宋体" w:hAnsi="宋体" w:cs="仿宋"/>
                <w:kern w:val="0"/>
                <w:sz w:val="21"/>
                <w:szCs w:val="21"/>
              </w:rPr>
              <w:t>1.优秀的（得8-10分）：</w:t>
            </w:r>
            <w:r>
              <w:rPr>
                <w:rFonts w:ascii="宋体" w:hAnsi="宋体" w:cs="仿宋"/>
                <w:kern w:val="0"/>
                <w:sz w:val="21"/>
                <w:szCs w:val="21"/>
              </w:rPr>
              <w:br w:type="textWrapping"/>
            </w:r>
            <w:r>
              <w:rPr>
                <w:rFonts w:ascii="宋体" w:hAnsi="宋体" w:cs="仿宋"/>
                <w:kern w:val="0"/>
                <w:sz w:val="21"/>
                <w:szCs w:val="21"/>
              </w:rPr>
              <w:t>投标人的计划方案详细完善，科学合理，优于本项目需求。</w:t>
            </w:r>
            <w:r>
              <w:rPr>
                <w:rFonts w:ascii="宋体" w:hAnsi="宋体" w:cs="仿宋"/>
                <w:kern w:val="0"/>
                <w:sz w:val="21"/>
                <w:szCs w:val="21"/>
              </w:rPr>
              <w:br w:type="textWrapping"/>
            </w:r>
            <w:r>
              <w:rPr>
                <w:rFonts w:ascii="宋体" w:hAnsi="宋体" w:cs="仿宋"/>
                <w:kern w:val="0"/>
                <w:sz w:val="21"/>
                <w:szCs w:val="21"/>
              </w:rPr>
              <w:t>2. 良好的（得4-7分）：</w:t>
            </w:r>
            <w:r>
              <w:rPr>
                <w:rFonts w:ascii="宋体" w:hAnsi="宋体" w:cs="仿宋"/>
                <w:kern w:val="0"/>
                <w:sz w:val="21"/>
                <w:szCs w:val="21"/>
              </w:rPr>
              <w:br w:type="textWrapping"/>
            </w:r>
            <w:r>
              <w:rPr>
                <w:rFonts w:ascii="宋体" w:hAnsi="宋体" w:cs="仿宋"/>
                <w:kern w:val="0"/>
                <w:sz w:val="21"/>
                <w:szCs w:val="21"/>
              </w:rPr>
              <w:t>投标人的计划方案合理，基本满足本项目需求。</w:t>
            </w:r>
            <w:r>
              <w:rPr>
                <w:rFonts w:ascii="宋体" w:hAnsi="宋体" w:cs="仿宋"/>
                <w:kern w:val="0"/>
                <w:sz w:val="21"/>
                <w:szCs w:val="21"/>
              </w:rPr>
              <w:br w:type="textWrapping"/>
            </w:r>
            <w:r>
              <w:rPr>
                <w:rFonts w:ascii="宋体" w:hAnsi="宋体" w:cs="仿宋"/>
                <w:kern w:val="0"/>
                <w:sz w:val="21"/>
                <w:szCs w:val="21"/>
              </w:rPr>
              <w:t>3. 一般的（得1-3分）：</w:t>
            </w:r>
            <w:r>
              <w:rPr>
                <w:rFonts w:ascii="宋体" w:hAnsi="宋体" w:cs="仿宋"/>
                <w:kern w:val="0"/>
                <w:sz w:val="21"/>
                <w:szCs w:val="21"/>
              </w:rPr>
              <w:br w:type="textWrapping"/>
            </w:r>
            <w:r>
              <w:rPr>
                <w:rFonts w:ascii="宋体" w:hAnsi="宋体" w:cs="仿宋"/>
                <w:kern w:val="0"/>
                <w:sz w:val="21"/>
                <w:szCs w:val="21"/>
              </w:rPr>
              <w:t>投标人的计划方案一般，略低于本项目需求。</w:t>
            </w:r>
          </w:p>
        </w:tc>
      </w:tr>
      <w:tr>
        <w:tblPrEx>
          <w:tblCellMar>
            <w:top w:w="0" w:type="dxa"/>
            <w:left w:w="108" w:type="dxa"/>
            <w:bottom w:w="0" w:type="dxa"/>
            <w:right w:w="108" w:type="dxa"/>
          </w:tblCellMar>
        </w:tblPrEx>
        <w:trPr>
          <w:trHeight w:val="300" w:hRule="atLeast"/>
        </w:trPr>
        <w:tc>
          <w:tcPr>
            <w:tcW w:w="62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仿宋"/>
                <w:kern w:val="0"/>
                <w:sz w:val="21"/>
                <w:szCs w:val="21"/>
              </w:rPr>
            </w:pPr>
            <w:r>
              <w:rPr>
                <w:rFonts w:ascii="宋体" w:hAnsi="宋体" w:cs="仿宋"/>
                <w:kern w:val="0"/>
                <w:sz w:val="21"/>
                <w:szCs w:val="21"/>
              </w:rPr>
              <w:t>总分</w:t>
            </w:r>
          </w:p>
        </w:tc>
        <w:tc>
          <w:tcPr>
            <w:tcW w:w="936"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cs="仿宋"/>
                <w:kern w:val="0"/>
                <w:sz w:val="21"/>
                <w:szCs w:val="21"/>
              </w:rPr>
            </w:pPr>
            <w:r>
              <w:rPr>
                <w:rFonts w:ascii="宋体" w:hAnsi="宋体" w:cs="仿宋"/>
                <w:kern w:val="0"/>
                <w:sz w:val="21"/>
                <w:szCs w:val="21"/>
              </w:rPr>
              <w:t>100</w:t>
            </w:r>
          </w:p>
        </w:tc>
        <w:tc>
          <w:tcPr>
            <w:tcW w:w="3442" w:type="pct"/>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cs="仿宋"/>
                <w:kern w:val="0"/>
                <w:sz w:val="21"/>
                <w:szCs w:val="21"/>
              </w:rPr>
            </w:pPr>
            <w:r>
              <w:rPr>
                <w:rFonts w:ascii="宋体" w:hAnsi="宋体" w:cs="仿宋"/>
                <w:kern w:val="0"/>
                <w:sz w:val="21"/>
                <w:szCs w:val="21"/>
              </w:rPr>
              <w:t>　</w:t>
            </w:r>
          </w:p>
        </w:tc>
      </w:tr>
    </w:tbl>
    <w:p>
      <w:pPr>
        <w:pStyle w:val="2"/>
        <w:ind w:left="480"/>
        <w:rPr>
          <w:rFonts w:hint="default"/>
        </w:rPr>
      </w:pPr>
    </w:p>
    <w:p>
      <w:pPr>
        <w:pStyle w:val="2"/>
        <w:ind w:left="480"/>
        <w:rPr>
          <w:rFonts w:hint="default"/>
        </w:rPr>
      </w:pPr>
    </w:p>
    <w:p>
      <w:pPr>
        <w:pStyle w:val="2"/>
        <w:ind w:left="480"/>
        <w:rPr>
          <w:rFonts w:hint="default"/>
        </w:rPr>
      </w:pPr>
    </w:p>
    <w:p>
      <w:pPr>
        <w:autoSpaceDE w:val="0"/>
        <w:autoSpaceDN w:val="0"/>
        <w:adjustRightInd w:val="0"/>
        <w:spacing w:line="360" w:lineRule="auto"/>
        <w:rPr>
          <w:rFonts w:hint="default" w:ascii="宋体" w:hAnsi="宋体" w:cs="宋体"/>
          <w:b/>
          <w:sz w:val="21"/>
          <w:szCs w:val="21"/>
          <w:lang w:val="zh-CN"/>
        </w:rPr>
      </w:pPr>
      <w:r>
        <w:rPr>
          <w:rFonts w:hint="default" w:ascii="宋体" w:hAnsi="宋体" w:cs="宋体"/>
          <w:b/>
          <w:sz w:val="21"/>
          <w:szCs w:val="21"/>
          <w:lang w:val="zh-CN"/>
        </w:rPr>
        <w:br w:type="page"/>
      </w:r>
      <w:r>
        <w:rPr>
          <w:rFonts w:ascii="宋体" w:hAnsi="宋体" w:cs="宋体"/>
          <w:b/>
          <w:sz w:val="21"/>
          <w:szCs w:val="21"/>
        </w:rPr>
        <w:t>九</w:t>
      </w:r>
      <w:r>
        <w:rPr>
          <w:rFonts w:ascii="宋体" w:hAnsi="宋体" w:cs="宋体"/>
          <w:b/>
          <w:sz w:val="21"/>
          <w:szCs w:val="21"/>
          <w:lang w:val="zh-CN"/>
        </w:rPr>
        <w:t>、评标</w:t>
      </w:r>
      <w:r>
        <w:rPr>
          <w:rFonts w:ascii="宋体" w:hAnsi="宋体" w:cs="宋体"/>
          <w:b/>
          <w:sz w:val="21"/>
          <w:szCs w:val="21"/>
        </w:rPr>
        <w:t>结果</w:t>
      </w:r>
    </w:p>
    <w:p>
      <w:pPr>
        <w:spacing w:line="400" w:lineRule="exact"/>
        <w:rPr>
          <w:rFonts w:hint="default" w:ascii="宋体" w:hAnsi="宋体" w:cs="Arial"/>
          <w:bCs/>
          <w:color w:val="000000"/>
          <w:sz w:val="21"/>
          <w:szCs w:val="21"/>
        </w:rPr>
      </w:pPr>
      <w:r>
        <w:rPr>
          <w:rFonts w:ascii="宋体" w:hAnsi="宋体" w:cs="Arial"/>
          <w:bCs/>
          <w:color w:val="000000"/>
          <w:sz w:val="21"/>
          <w:szCs w:val="21"/>
        </w:rPr>
        <w:t>1、除第二章“投标人须知”前附表授权直接确定中标人外，评标委员会按照得分由高到低的顺序</w:t>
      </w:r>
      <w:r>
        <w:rPr>
          <w:rFonts w:ascii="宋体" w:hAnsi="宋体" w:cs="宋体"/>
          <w:sz w:val="21"/>
          <w:szCs w:val="21"/>
        </w:rPr>
        <w:t>推荐</w:t>
      </w:r>
      <w:r>
        <w:rPr>
          <w:rFonts w:hint="eastAsia" w:ascii="宋体" w:hAnsi="宋体" w:cs="宋体"/>
          <w:sz w:val="21"/>
          <w:szCs w:val="21"/>
          <w:lang w:eastAsia="zh-CN"/>
        </w:rPr>
        <w:t>第一</w:t>
      </w:r>
      <w:r>
        <w:rPr>
          <w:rFonts w:ascii="宋体" w:hAnsi="宋体" w:cs="宋体"/>
          <w:sz w:val="21"/>
          <w:szCs w:val="21"/>
        </w:rPr>
        <w:t>名</w:t>
      </w:r>
      <w:r>
        <w:rPr>
          <w:rFonts w:hint="eastAsia" w:ascii="宋体" w:hAnsi="宋体" w:cs="宋体"/>
          <w:sz w:val="21"/>
          <w:szCs w:val="21"/>
          <w:lang w:eastAsia="zh-CN"/>
        </w:rPr>
        <w:t>为</w:t>
      </w:r>
      <w:r>
        <w:rPr>
          <w:rFonts w:ascii="宋体" w:hAnsi="宋体" w:cs="宋体"/>
          <w:sz w:val="21"/>
          <w:szCs w:val="21"/>
        </w:rPr>
        <w:t>中标候选人，中标结果只公示1名中标人。</w:t>
      </w:r>
    </w:p>
    <w:p>
      <w:pPr>
        <w:spacing w:line="400" w:lineRule="exact"/>
        <w:rPr>
          <w:rFonts w:hint="default" w:ascii="宋体" w:hAnsi="宋体" w:cs="Arial"/>
          <w:bCs/>
          <w:color w:val="000000"/>
          <w:sz w:val="21"/>
          <w:szCs w:val="21"/>
        </w:rPr>
      </w:pPr>
      <w:r>
        <w:rPr>
          <w:rFonts w:ascii="宋体" w:hAnsi="宋体" w:cs="Arial"/>
          <w:bCs/>
          <w:color w:val="000000"/>
          <w:sz w:val="21"/>
          <w:szCs w:val="21"/>
        </w:rPr>
        <w:t>2、招标人根据《中华人民共和国招标投标法实施条例》第五十五条“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确定中标人。</w:t>
      </w:r>
    </w:p>
    <w:p>
      <w:pPr>
        <w:spacing w:line="400" w:lineRule="exact"/>
        <w:rPr>
          <w:rFonts w:hint="default" w:ascii="宋体" w:hAnsi="宋体" w:cs="Arial"/>
          <w:bCs/>
          <w:sz w:val="21"/>
          <w:szCs w:val="21"/>
        </w:rPr>
      </w:pPr>
      <w:r>
        <w:rPr>
          <w:rFonts w:ascii="宋体" w:hAnsi="宋体" w:cs="Arial"/>
          <w:bCs/>
          <w:sz w:val="21"/>
          <w:szCs w:val="21"/>
        </w:rPr>
        <w:t>3、评标委员会完成评标后，应当向招标人提交书面评标报告。</w:t>
      </w:r>
    </w:p>
    <w:p>
      <w:pPr>
        <w:spacing w:line="400" w:lineRule="exact"/>
        <w:rPr>
          <w:rFonts w:hint="default" w:ascii="宋体" w:hAnsi="宋体"/>
          <w:szCs w:val="24"/>
        </w:rPr>
      </w:pPr>
    </w:p>
    <w:p>
      <w:pPr>
        <w:spacing w:line="360" w:lineRule="auto"/>
        <w:ind w:firstLine="422" w:firstLineChars="200"/>
        <w:jc w:val="left"/>
        <w:rPr>
          <w:rFonts w:hint="default" w:ascii="宋体" w:hAnsi="宋体"/>
          <w:b/>
          <w:sz w:val="21"/>
          <w:szCs w:val="24"/>
        </w:rPr>
      </w:pPr>
      <w:r>
        <w:rPr>
          <w:rFonts w:ascii="宋体" w:hAnsi="宋体"/>
          <w:b/>
          <w:sz w:val="21"/>
          <w:szCs w:val="24"/>
        </w:rPr>
        <w:t>政府采购政策评分说明：</w:t>
      </w:r>
    </w:p>
    <w:p>
      <w:pPr>
        <w:spacing w:line="360" w:lineRule="auto"/>
        <w:jc w:val="left"/>
        <w:rPr>
          <w:rFonts w:hint="default" w:ascii="宋体" w:hAnsi="宋体"/>
          <w:sz w:val="21"/>
          <w:szCs w:val="24"/>
        </w:rPr>
      </w:pPr>
      <w:r>
        <w:rPr>
          <w:rFonts w:ascii="宋体" w:hAnsi="宋体"/>
          <w:sz w:val="21"/>
          <w:szCs w:val="24"/>
        </w:rPr>
        <w:t>1.供应商所投产品如被列入财政部与国家主管部门颁发的节能产品目录或环境标志产品目录或无线局域网产品目录，应提供相关证明，在评审时予以优先采购。</w:t>
      </w:r>
    </w:p>
    <w:p>
      <w:pPr>
        <w:spacing w:line="360" w:lineRule="auto"/>
        <w:jc w:val="left"/>
        <w:rPr>
          <w:rFonts w:hint="default" w:ascii="宋体" w:hAnsi="宋体"/>
          <w:sz w:val="21"/>
          <w:szCs w:val="24"/>
        </w:rPr>
      </w:pPr>
      <w:r>
        <w:rPr>
          <w:rFonts w:ascii="宋体" w:hAnsi="宋体"/>
          <w:sz w:val="21"/>
          <w:szCs w:val="24"/>
        </w:rPr>
        <w:t>2.如招标人所采购产品为政府强制采购的节能产品，供应商所投产品的品牌及型号必须为清单中有效期内产品并提供证明文件，否则其投标将作为无效投标被拒绝。</w:t>
      </w:r>
      <w:bookmarkStart w:id="129" w:name="_Toc531849871"/>
    </w:p>
    <w:p>
      <w:pPr>
        <w:pStyle w:val="3"/>
        <w:spacing w:beforeLines="50" w:afterLines="50" w:line="360" w:lineRule="auto"/>
        <w:jc w:val="center"/>
        <w:rPr>
          <w:rFonts w:hint="default" w:ascii="宋体" w:hAnsi="宋体"/>
          <w:sz w:val="36"/>
          <w:szCs w:val="36"/>
        </w:rPr>
      </w:pPr>
      <w:r>
        <w:rPr>
          <w:rFonts w:hint="default" w:ascii="宋体" w:hAnsi="宋体"/>
          <w:sz w:val="28"/>
          <w:szCs w:val="36"/>
        </w:rPr>
        <w:br w:type="page"/>
      </w:r>
      <w:bookmarkStart w:id="130" w:name="_Toc532324879"/>
      <w:r>
        <w:rPr>
          <w:rFonts w:ascii="宋体" w:hAnsi="宋体"/>
          <w:sz w:val="36"/>
          <w:szCs w:val="36"/>
        </w:rPr>
        <w:t>第五章  合同书</w:t>
      </w:r>
      <w:bookmarkEnd w:id="129"/>
      <w:bookmarkEnd w:id="130"/>
    </w:p>
    <w:p>
      <w:pPr>
        <w:pStyle w:val="14"/>
        <w:spacing w:line="360" w:lineRule="auto"/>
        <w:ind w:firstLine="0"/>
        <w:jc w:val="center"/>
        <w:outlineLvl w:val="1"/>
        <w:rPr>
          <w:rFonts w:hint="default" w:ascii="宋体" w:hAnsi="宋体" w:eastAsia="宋体"/>
          <w:color w:val="auto"/>
          <w:sz w:val="21"/>
          <w:szCs w:val="21"/>
        </w:rPr>
      </w:pPr>
      <w:r>
        <w:rPr>
          <w:rFonts w:ascii="宋体" w:hAnsi="宋体" w:eastAsia="宋体"/>
          <w:color w:val="auto"/>
          <w:sz w:val="21"/>
          <w:szCs w:val="21"/>
        </w:rPr>
        <w:t>（此合同书仅供签订正式合同时参考用，正式合同书应包括此参考格式之内容。）</w:t>
      </w:r>
    </w:p>
    <w:p>
      <w:pPr>
        <w:autoSpaceDE w:val="0"/>
        <w:autoSpaceDN w:val="0"/>
        <w:spacing w:line="360" w:lineRule="auto"/>
        <w:jc w:val="left"/>
        <w:rPr>
          <w:rFonts w:hint="default" w:ascii="宋体" w:hAnsi="宋体"/>
          <w:kern w:val="0"/>
          <w:sz w:val="21"/>
          <w:szCs w:val="21"/>
        </w:rPr>
      </w:pPr>
      <w:r>
        <w:rPr>
          <w:rFonts w:ascii="宋体" w:hAnsi="宋体"/>
          <w:kern w:val="0"/>
          <w:sz w:val="21"/>
          <w:szCs w:val="21"/>
        </w:rPr>
        <w:t>项目名称：</w:t>
      </w:r>
    </w:p>
    <w:p>
      <w:pPr>
        <w:autoSpaceDE w:val="0"/>
        <w:autoSpaceDN w:val="0"/>
        <w:spacing w:line="360" w:lineRule="auto"/>
        <w:jc w:val="left"/>
        <w:rPr>
          <w:rFonts w:hint="default" w:ascii="宋体" w:hAnsi="宋体"/>
          <w:kern w:val="0"/>
          <w:sz w:val="21"/>
          <w:szCs w:val="21"/>
        </w:rPr>
      </w:pPr>
      <w:r>
        <w:rPr>
          <w:rFonts w:ascii="宋体" w:hAnsi="宋体"/>
          <w:kern w:val="0"/>
          <w:sz w:val="21"/>
          <w:szCs w:val="21"/>
        </w:rPr>
        <w:t>合同编号：</w:t>
      </w:r>
    </w:p>
    <w:p>
      <w:pPr>
        <w:pStyle w:val="2"/>
        <w:spacing w:after="0" w:line="360" w:lineRule="auto"/>
        <w:ind w:left="0" w:leftChars="0"/>
        <w:rPr>
          <w:rFonts w:hint="default" w:ascii="宋体" w:hAnsi="宋体"/>
          <w:sz w:val="21"/>
          <w:szCs w:val="21"/>
        </w:rPr>
      </w:pPr>
      <w:r>
        <w:rPr>
          <w:rFonts w:ascii="宋体" w:hAnsi="宋体"/>
          <w:sz w:val="21"/>
          <w:szCs w:val="21"/>
        </w:rPr>
        <w:t>本合同由</w:t>
      </w:r>
      <w:r>
        <w:rPr>
          <w:rFonts w:ascii="宋体" w:hAnsi="宋体"/>
          <w:sz w:val="21"/>
          <w:szCs w:val="21"/>
          <w:u w:val="single"/>
        </w:rPr>
        <w:t>（以下简称“甲方”）</w:t>
      </w:r>
      <w:r>
        <w:rPr>
          <w:rFonts w:ascii="宋体" w:hAnsi="宋体"/>
          <w:sz w:val="21"/>
          <w:szCs w:val="21"/>
        </w:rPr>
        <w:t>与</w:t>
      </w:r>
      <w:r>
        <w:rPr>
          <w:rFonts w:ascii="宋体" w:hAnsi="宋体"/>
          <w:sz w:val="21"/>
          <w:szCs w:val="21"/>
          <w:u w:val="single"/>
        </w:rPr>
        <w:t>（以下简称“乙方”）</w:t>
      </w:r>
      <w:r>
        <w:rPr>
          <w:rFonts w:ascii="宋体" w:hAnsi="宋体"/>
          <w:sz w:val="21"/>
          <w:szCs w:val="21"/>
        </w:rPr>
        <w:t>签订。</w:t>
      </w:r>
    </w:p>
    <w:p>
      <w:pPr>
        <w:pStyle w:val="2"/>
        <w:spacing w:after="0" w:line="360" w:lineRule="auto"/>
        <w:ind w:left="0" w:leftChars="0"/>
        <w:rPr>
          <w:rFonts w:hint="default" w:ascii="宋体" w:hAnsi="宋体"/>
          <w:sz w:val="21"/>
          <w:szCs w:val="21"/>
        </w:rPr>
      </w:pPr>
      <w:r>
        <w:rPr>
          <w:rFonts w:ascii="宋体" w:hAnsi="宋体"/>
          <w:sz w:val="21"/>
          <w:szCs w:val="21"/>
        </w:rPr>
        <w:t>乙方以总金额</w:t>
      </w:r>
      <w:r>
        <w:rPr>
          <w:rFonts w:ascii="宋体" w:hAnsi="宋体"/>
          <w:sz w:val="21"/>
          <w:szCs w:val="21"/>
          <w:u w:val="single"/>
        </w:rPr>
        <w:t xml:space="preserve">   万元</w:t>
      </w:r>
      <w:r>
        <w:rPr>
          <w:rFonts w:ascii="宋体" w:hAnsi="宋体"/>
          <w:sz w:val="21"/>
          <w:szCs w:val="21"/>
        </w:rPr>
        <w:t>人民币（用大写数字书写）向甲方提供如下内容：</w:t>
      </w:r>
    </w:p>
    <w:p>
      <w:pPr>
        <w:autoSpaceDE w:val="0"/>
        <w:autoSpaceDN w:val="0"/>
        <w:spacing w:line="360" w:lineRule="auto"/>
        <w:jc w:val="left"/>
        <w:rPr>
          <w:rFonts w:hint="default" w:ascii="宋体" w:hAnsi="宋体"/>
          <w:b/>
          <w:kern w:val="0"/>
          <w:sz w:val="21"/>
          <w:szCs w:val="21"/>
        </w:rPr>
      </w:pPr>
      <w:r>
        <w:rPr>
          <w:rFonts w:ascii="宋体" w:hAnsi="宋体"/>
          <w:b/>
          <w:kern w:val="0"/>
          <w:sz w:val="21"/>
          <w:szCs w:val="21"/>
        </w:rPr>
        <w:t>经双方协商，同意按下列条文执行：</w:t>
      </w:r>
    </w:p>
    <w:p>
      <w:pPr>
        <w:autoSpaceDE w:val="0"/>
        <w:autoSpaceDN w:val="0"/>
        <w:spacing w:line="360" w:lineRule="auto"/>
        <w:jc w:val="left"/>
        <w:rPr>
          <w:rFonts w:hint="default" w:ascii="宋体" w:hAnsi="宋体"/>
          <w:kern w:val="0"/>
          <w:sz w:val="21"/>
          <w:szCs w:val="21"/>
        </w:rPr>
      </w:pPr>
      <w:r>
        <w:rPr>
          <w:rFonts w:ascii="宋体" w:hAnsi="宋体"/>
          <w:kern w:val="0"/>
          <w:sz w:val="21"/>
          <w:szCs w:val="21"/>
        </w:rPr>
        <w:t>1.本合同甲、乙双方必须遵守国家颁布的“合同法”，并各自履行应负的全部责任和义务。</w:t>
      </w:r>
    </w:p>
    <w:p>
      <w:pPr>
        <w:autoSpaceDE w:val="0"/>
        <w:autoSpaceDN w:val="0"/>
        <w:spacing w:line="360" w:lineRule="auto"/>
        <w:jc w:val="left"/>
        <w:rPr>
          <w:rFonts w:hint="default" w:ascii="宋体" w:hAnsi="宋体"/>
          <w:kern w:val="0"/>
          <w:sz w:val="21"/>
          <w:szCs w:val="21"/>
        </w:rPr>
      </w:pPr>
      <w:r>
        <w:rPr>
          <w:rFonts w:ascii="宋体" w:hAnsi="宋体"/>
          <w:kern w:val="0"/>
          <w:sz w:val="21"/>
          <w:szCs w:val="21"/>
        </w:rPr>
        <w:t>2.甲方保证按合同条款规定的时间和方式付给乙方到期应付的货款，并承担应负的责任和义务。</w:t>
      </w:r>
    </w:p>
    <w:p>
      <w:pPr>
        <w:autoSpaceDE w:val="0"/>
        <w:autoSpaceDN w:val="0"/>
        <w:spacing w:line="360" w:lineRule="auto"/>
        <w:jc w:val="left"/>
        <w:rPr>
          <w:rFonts w:hint="default" w:ascii="宋体" w:hAnsi="宋体"/>
          <w:kern w:val="0"/>
          <w:sz w:val="21"/>
          <w:szCs w:val="21"/>
        </w:rPr>
      </w:pPr>
      <w:r>
        <w:rPr>
          <w:rFonts w:ascii="宋体" w:hAnsi="宋体"/>
          <w:kern w:val="0"/>
          <w:sz w:val="21"/>
          <w:szCs w:val="21"/>
        </w:rPr>
        <w:t>3.乙方保证全部按合同条款规定的内容和交货期向甲方提供合格的货物，并承担应负的责任和义务。</w:t>
      </w:r>
    </w:p>
    <w:p>
      <w:pPr>
        <w:autoSpaceDE w:val="0"/>
        <w:autoSpaceDN w:val="0"/>
        <w:spacing w:line="360" w:lineRule="auto"/>
        <w:jc w:val="left"/>
        <w:rPr>
          <w:rFonts w:hint="default" w:ascii="宋体" w:hAnsi="宋体"/>
          <w:b/>
          <w:kern w:val="0"/>
          <w:sz w:val="21"/>
          <w:szCs w:val="21"/>
        </w:rPr>
      </w:pPr>
      <w:r>
        <w:rPr>
          <w:rFonts w:ascii="宋体" w:hAnsi="宋体"/>
          <w:b/>
          <w:kern w:val="0"/>
          <w:sz w:val="21"/>
          <w:szCs w:val="21"/>
        </w:rPr>
        <w:t>4.合同文件</w:t>
      </w:r>
    </w:p>
    <w:p>
      <w:pPr>
        <w:autoSpaceDE w:val="0"/>
        <w:autoSpaceDN w:val="0"/>
        <w:spacing w:line="360" w:lineRule="auto"/>
        <w:jc w:val="left"/>
        <w:rPr>
          <w:rFonts w:hint="default" w:ascii="宋体" w:hAnsi="宋体"/>
          <w:kern w:val="0"/>
          <w:sz w:val="21"/>
          <w:szCs w:val="21"/>
        </w:rPr>
      </w:pPr>
      <w:r>
        <w:rPr>
          <w:rFonts w:ascii="宋体" w:hAnsi="宋体"/>
          <w:kern w:val="0"/>
          <w:sz w:val="21"/>
          <w:szCs w:val="21"/>
        </w:rPr>
        <w:t>下列文件为本合同不可分割的部分。</w:t>
      </w:r>
    </w:p>
    <w:p>
      <w:pPr>
        <w:autoSpaceDE w:val="0"/>
        <w:autoSpaceDN w:val="0"/>
        <w:spacing w:line="360" w:lineRule="auto"/>
        <w:jc w:val="left"/>
        <w:outlineLvl w:val="1"/>
        <w:rPr>
          <w:rFonts w:hint="default" w:ascii="宋体" w:hAnsi="宋体"/>
          <w:kern w:val="0"/>
          <w:sz w:val="21"/>
          <w:szCs w:val="21"/>
        </w:rPr>
      </w:pPr>
      <w:r>
        <w:rPr>
          <w:rFonts w:ascii="宋体" w:hAnsi="宋体"/>
          <w:kern w:val="0"/>
          <w:sz w:val="21"/>
          <w:szCs w:val="21"/>
        </w:rPr>
        <w:t>4.1</w:t>
      </w:r>
      <w:r>
        <w:rPr>
          <w:rFonts w:ascii="宋体" w:hAnsi="宋体"/>
          <w:kern w:val="0"/>
          <w:sz w:val="21"/>
          <w:szCs w:val="21"/>
        </w:rPr>
        <w:tab/>
      </w:r>
      <w:r>
        <w:rPr>
          <w:rFonts w:ascii="宋体" w:hAnsi="宋体"/>
          <w:kern w:val="0"/>
          <w:sz w:val="21"/>
          <w:szCs w:val="21"/>
        </w:rPr>
        <w:t>招标文件(标书编号：　　　            　)；</w:t>
      </w:r>
    </w:p>
    <w:p>
      <w:pPr>
        <w:autoSpaceDE w:val="0"/>
        <w:autoSpaceDN w:val="0"/>
        <w:spacing w:line="360" w:lineRule="auto"/>
        <w:jc w:val="left"/>
        <w:outlineLvl w:val="1"/>
        <w:rPr>
          <w:rFonts w:hint="default" w:ascii="宋体" w:hAnsi="宋体"/>
          <w:kern w:val="0"/>
          <w:sz w:val="21"/>
          <w:szCs w:val="21"/>
        </w:rPr>
      </w:pPr>
      <w:r>
        <w:rPr>
          <w:rFonts w:ascii="宋体" w:hAnsi="宋体"/>
          <w:kern w:val="0"/>
          <w:sz w:val="21"/>
          <w:szCs w:val="21"/>
        </w:rPr>
        <w:t>4.2</w:t>
      </w:r>
      <w:r>
        <w:rPr>
          <w:rFonts w:ascii="宋体" w:hAnsi="宋体"/>
          <w:kern w:val="0"/>
          <w:sz w:val="21"/>
          <w:szCs w:val="21"/>
        </w:rPr>
        <w:tab/>
      </w:r>
      <w:r>
        <w:rPr>
          <w:rFonts w:ascii="宋体" w:hAnsi="宋体"/>
          <w:kern w:val="0"/>
          <w:sz w:val="21"/>
          <w:szCs w:val="21"/>
        </w:rPr>
        <w:t>乙方中标的投标文件；</w:t>
      </w:r>
    </w:p>
    <w:p>
      <w:pPr>
        <w:autoSpaceDE w:val="0"/>
        <w:autoSpaceDN w:val="0"/>
        <w:spacing w:line="360" w:lineRule="auto"/>
        <w:jc w:val="left"/>
        <w:outlineLvl w:val="1"/>
        <w:rPr>
          <w:rFonts w:hint="default" w:ascii="宋体" w:hAnsi="宋体"/>
          <w:kern w:val="0"/>
          <w:sz w:val="21"/>
          <w:szCs w:val="21"/>
        </w:rPr>
      </w:pPr>
      <w:r>
        <w:rPr>
          <w:rFonts w:ascii="宋体" w:hAnsi="宋体"/>
          <w:kern w:val="0"/>
          <w:sz w:val="21"/>
          <w:szCs w:val="21"/>
        </w:rPr>
        <w:t>4.3</w:t>
      </w:r>
      <w:r>
        <w:rPr>
          <w:rFonts w:ascii="宋体" w:hAnsi="宋体"/>
          <w:kern w:val="0"/>
          <w:sz w:val="21"/>
          <w:szCs w:val="21"/>
        </w:rPr>
        <w:tab/>
      </w:r>
      <w:r>
        <w:rPr>
          <w:rFonts w:ascii="宋体" w:hAnsi="宋体"/>
          <w:kern w:val="0"/>
          <w:sz w:val="21"/>
          <w:szCs w:val="21"/>
        </w:rPr>
        <w:t>合同书；</w:t>
      </w:r>
    </w:p>
    <w:p>
      <w:pPr>
        <w:autoSpaceDE w:val="0"/>
        <w:autoSpaceDN w:val="0"/>
        <w:spacing w:line="360" w:lineRule="auto"/>
        <w:jc w:val="left"/>
        <w:outlineLvl w:val="1"/>
        <w:rPr>
          <w:rFonts w:hint="default" w:ascii="宋体" w:hAnsi="宋体"/>
          <w:kern w:val="0"/>
          <w:sz w:val="21"/>
          <w:szCs w:val="21"/>
        </w:rPr>
      </w:pPr>
      <w:r>
        <w:rPr>
          <w:rFonts w:ascii="宋体" w:hAnsi="宋体"/>
          <w:kern w:val="0"/>
          <w:sz w:val="21"/>
          <w:szCs w:val="21"/>
        </w:rPr>
        <w:t>4.4</w:t>
      </w:r>
      <w:r>
        <w:rPr>
          <w:rFonts w:ascii="宋体" w:hAnsi="宋体"/>
          <w:kern w:val="0"/>
          <w:sz w:val="21"/>
          <w:szCs w:val="21"/>
        </w:rPr>
        <w:tab/>
      </w:r>
      <w:r>
        <w:rPr>
          <w:rFonts w:ascii="宋体" w:hAnsi="宋体"/>
          <w:kern w:val="0"/>
          <w:sz w:val="21"/>
          <w:szCs w:val="21"/>
        </w:rPr>
        <w:t>合同条款；</w:t>
      </w:r>
    </w:p>
    <w:p>
      <w:pPr>
        <w:autoSpaceDE w:val="0"/>
        <w:autoSpaceDN w:val="0"/>
        <w:spacing w:line="360" w:lineRule="auto"/>
        <w:jc w:val="left"/>
        <w:outlineLvl w:val="1"/>
        <w:rPr>
          <w:rFonts w:hint="default" w:ascii="宋体" w:hAnsi="宋体"/>
          <w:kern w:val="0"/>
          <w:sz w:val="21"/>
          <w:szCs w:val="21"/>
        </w:rPr>
      </w:pPr>
      <w:r>
        <w:rPr>
          <w:rFonts w:ascii="宋体" w:hAnsi="宋体"/>
          <w:kern w:val="0"/>
          <w:sz w:val="21"/>
          <w:szCs w:val="21"/>
        </w:rPr>
        <w:t>4.5</w:t>
      </w:r>
      <w:r>
        <w:rPr>
          <w:rFonts w:ascii="宋体" w:hAnsi="宋体"/>
          <w:kern w:val="0"/>
          <w:sz w:val="21"/>
          <w:szCs w:val="21"/>
        </w:rPr>
        <w:tab/>
      </w:r>
      <w:r>
        <w:rPr>
          <w:rFonts w:ascii="宋体" w:hAnsi="宋体"/>
          <w:kern w:val="0"/>
          <w:sz w:val="21"/>
          <w:szCs w:val="21"/>
        </w:rPr>
        <w:t>本项目中标通知书；</w:t>
      </w:r>
    </w:p>
    <w:p>
      <w:pPr>
        <w:autoSpaceDE w:val="0"/>
        <w:autoSpaceDN w:val="0"/>
        <w:spacing w:line="360" w:lineRule="auto"/>
        <w:jc w:val="left"/>
        <w:outlineLvl w:val="1"/>
        <w:rPr>
          <w:rFonts w:hint="default" w:ascii="宋体" w:hAnsi="宋体"/>
          <w:kern w:val="0"/>
          <w:sz w:val="21"/>
          <w:szCs w:val="21"/>
        </w:rPr>
      </w:pPr>
      <w:r>
        <w:rPr>
          <w:rFonts w:ascii="宋体" w:hAnsi="宋体"/>
          <w:kern w:val="0"/>
          <w:sz w:val="21"/>
          <w:szCs w:val="21"/>
        </w:rPr>
        <w:t>4.6</w:t>
      </w:r>
      <w:r>
        <w:rPr>
          <w:rFonts w:ascii="宋体" w:hAnsi="宋体"/>
          <w:kern w:val="0"/>
          <w:sz w:val="21"/>
          <w:szCs w:val="21"/>
        </w:rPr>
        <w:tab/>
      </w:r>
      <w:r>
        <w:rPr>
          <w:rFonts w:ascii="宋体" w:hAnsi="宋体"/>
          <w:kern w:val="0"/>
          <w:sz w:val="21"/>
          <w:szCs w:val="21"/>
        </w:rPr>
        <w:t>附件：</w:t>
      </w:r>
    </w:p>
    <w:p>
      <w:pPr>
        <w:autoSpaceDE w:val="0"/>
        <w:autoSpaceDN w:val="0"/>
        <w:spacing w:line="360" w:lineRule="auto"/>
        <w:jc w:val="left"/>
        <w:rPr>
          <w:rFonts w:hint="default" w:ascii="宋体" w:hAnsi="宋体"/>
          <w:kern w:val="0"/>
          <w:sz w:val="21"/>
          <w:szCs w:val="21"/>
        </w:rPr>
      </w:pPr>
      <w:r>
        <w:rPr>
          <w:rFonts w:ascii="宋体" w:hAnsi="宋体"/>
          <w:kern w:val="0"/>
          <w:sz w:val="21"/>
          <w:szCs w:val="21"/>
        </w:rPr>
        <w:t>4.6.1 招标方在招标期间发布的所有补充通知；</w:t>
      </w:r>
    </w:p>
    <w:p>
      <w:pPr>
        <w:autoSpaceDE w:val="0"/>
        <w:autoSpaceDN w:val="0"/>
        <w:spacing w:line="360" w:lineRule="auto"/>
        <w:jc w:val="left"/>
        <w:rPr>
          <w:rFonts w:hint="default" w:ascii="宋体" w:hAnsi="宋体"/>
          <w:kern w:val="0"/>
          <w:sz w:val="21"/>
          <w:szCs w:val="21"/>
        </w:rPr>
      </w:pPr>
      <w:r>
        <w:rPr>
          <w:rFonts w:ascii="宋体" w:hAnsi="宋体"/>
          <w:kern w:val="0"/>
          <w:sz w:val="21"/>
          <w:szCs w:val="21"/>
        </w:rPr>
        <w:t>4.6.2 乙方在投标期内补充的所有书面文件；</w:t>
      </w:r>
    </w:p>
    <w:p>
      <w:pPr>
        <w:autoSpaceDE w:val="0"/>
        <w:autoSpaceDN w:val="0"/>
        <w:spacing w:line="360" w:lineRule="auto"/>
        <w:jc w:val="left"/>
        <w:rPr>
          <w:rFonts w:hint="default" w:ascii="宋体" w:hAnsi="宋体"/>
          <w:kern w:val="0"/>
          <w:sz w:val="21"/>
          <w:szCs w:val="21"/>
        </w:rPr>
      </w:pPr>
      <w:r>
        <w:rPr>
          <w:rFonts w:ascii="宋体" w:hAnsi="宋体"/>
          <w:kern w:val="0"/>
          <w:sz w:val="21"/>
          <w:szCs w:val="21"/>
        </w:rPr>
        <w:t>4.6.3 乙方在投标时随同投标文件一起递送的资料及附图；</w:t>
      </w:r>
    </w:p>
    <w:p>
      <w:pPr>
        <w:autoSpaceDE w:val="0"/>
        <w:autoSpaceDN w:val="0"/>
        <w:spacing w:line="360" w:lineRule="auto"/>
        <w:jc w:val="left"/>
        <w:rPr>
          <w:rFonts w:hint="default" w:ascii="宋体" w:hAnsi="宋体"/>
          <w:kern w:val="0"/>
          <w:sz w:val="21"/>
          <w:szCs w:val="21"/>
        </w:rPr>
      </w:pPr>
      <w:r>
        <w:rPr>
          <w:rFonts w:ascii="宋体" w:hAnsi="宋体"/>
          <w:kern w:val="0"/>
          <w:sz w:val="21"/>
          <w:szCs w:val="21"/>
        </w:rPr>
        <w:t>4.6.4 在商洽本合同时，双方澄清、确认并共同签字的补充文件、技术协议。</w:t>
      </w:r>
    </w:p>
    <w:p>
      <w:pPr>
        <w:autoSpaceDE w:val="0"/>
        <w:autoSpaceDN w:val="0"/>
        <w:spacing w:line="360" w:lineRule="auto"/>
        <w:jc w:val="left"/>
        <w:rPr>
          <w:rFonts w:hint="default" w:ascii="宋体" w:hAnsi="宋体"/>
          <w:b/>
          <w:kern w:val="0"/>
          <w:sz w:val="21"/>
          <w:szCs w:val="21"/>
        </w:rPr>
      </w:pPr>
      <w:r>
        <w:rPr>
          <w:rFonts w:ascii="宋体" w:hAnsi="宋体"/>
          <w:b/>
          <w:kern w:val="0"/>
          <w:sz w:val="21"/>
          <w:szCs w:val="21"/>
        </w:rPr>
        <w:t>5.合同范围和条件</w:t>
      </w:r>
    </w:p>
    <w:p>
      <w:pPr>
        <w:autoSpaceDE w:val="0"/>
        <w:autoSpaceDN w:val="0"/>
        <w:spacing w:line="360" w:lineRule="auto"/>
        <w:jc w:val="left"/>
        <w:rPr>
          <w:rFonts w:hint="default" w:ascii="宋体" w:hAnsi="宋体"/>
          <w:kern w:val="0"/>
          <w:sz w:val="21"/>
          <w:szCs w:val="21"/>
        </w:rPr>
      </w:pPr>
      <w:r>
        <w:rPr>
          <w:rFonts w:ascii="宋体" w:hAnsi="宋体"/>
          <w:kern w:val="0"/>
          <w:sz w:val="21"/>
          <w:szCs w:val="21"/>
        </w:rPr>
        <w:t>本合同的范围和条件应与上述规定的合同文件内容相一致。</w:t>
      </w:r>
    </w:p>
    <w:p>
      <w:pPr>
        <w:autoSpaceDE w:val="0"/>
        <w:autoSpaceDN w:val="0"/>
        <w:spacing w:line="360" w:lineRule="auto"/>
        <w:jc w:val="left"/>
        <w:rPr>
          <w:rFonts w:hint="default" w:ascii="宋体" w:hAnsi="宋体"/>
          <w:b/>
          <w:kern w:val="0"/>
          <w:sz w:val="21"/>
          <w:szCs w:val="21"/>
        </w:rPr>
      </w:pPr>
      <w:r>
        <w:rPr>
          <w:rFonts w:ascii="宋体" w:hAnsi="宋体"/>
          <w:b/>
          <w:kern w:val="0"/>
          <w:sz w:val="21"/>
          <w:szCs w:val="21"/>
        </w:rPr>
        <w:t>6.货物及数量</w:t>
      </w:r>
    </w:p>
    <w:p>
      <w:pPr>
        <w:pStyle w:val="2"/>
        <w:spacing w:after="0" w:line="360" w:lineRule="auto"/>
        <w:ind w:left="0" w:leftChars="0"/>
        <w:jc w:val="left"/>
        <w:rPr>
          <w:rFonts w:hint="default" w:ascii="宋体" w:hAnsi="宋体"/>
          <w:sz w:val="21"/>
          <w:szCs w:val="21"/>
        </w:rPr>
      </w:pPr>
      <w:r>
        <w:rPr>
          <w:rFonts w:ascii="宋体" w:hAnsi="宋体"/>
          <w:sz w:val="21"/>
          <w:szCs w:val="21"/>
        </w:rPr>
        <w:t>本合同所提供的货物及数量详见招标文件的要求及乙方投标文件中的承诺。</w:t>
      </w:r>
    </w:p>
    <w:p>
      <w:pPr>
        <w:autoSpaceDE w:val="0"/>
        <w:autoSpaceDN w:val="0"/>
        <w:spacing w:line="360" w:lineRule="auto"/>
        <w:jc w:val="left"/>
        <w:rPr>
          <w:rFonts w:hint="default" w:ascii="宋体" w:hAnsi="宋体"/>
          <w:b/>
          <w:kern w:val="0"/>
          <w:sz w:val="21"/>
          <w:szCs w:val="21"/>
        </w:rPr>
      </w:pPr>
      <w:r>
        <w:rPr>
          <w:rFonts w:ascii="宋体" w:hAnsi="宋体"/>
          <w:b/>
          <w:kern w:val="0"/>
          <w:sz w:val="21"/>
          <w:szCs w:val="21"/>
        </w:rPr>
        <w:t>7.付款条件</w:t>
      </w:r>
    </w:p>
    <w:p>
      <w:pPr>
        <w:spacing w:line="360" w:lineRule="auto"/>
        <w:jc w:val="left"/>
        <w:rPr>
          <w:rFonts w:hint="default" w:ascii="宋体" w:hAnsi="宋体"/>
          <w:kern w:val="0"/>
          <w:sz w:val="21"/>
          <w:szCs w:val="21"/>
        </w:rPr>
      </w:pPr>
      <w:r>
        <w:rPr>
          <w:rFonts w:ascii="宋体" w:hAnsi="宋体"/>
          <w:kern w:val="0"/>
          <w:sz w:val="21"/>
          <w:szCs w:val="21"/>
        </w:rPr>
        <w:t>合同生效且甲方收到乙方开具的等额发票后5个工作日内，甲方向乙方支付本合同总金额40%的项目款项，即人民币元                    （大写：元整）；</w:t>
      </w:r>
    </w:p>
    <w:p>
      <w:pPr>
        <w:spacing w:line="360" w:lineRule="auto"/>
        <w:jc w:val="left"/>
        <w:rPr>
          <w:rFonts w:hint="default" w:ascii="宋体" w:hAnsi="宋体"/>
          <w:kern w:val="0"/>
          <w:sz w:val="21"/>
          <w:szCs w:val="21"/>
        </w:rPr>
      </w:pPr>
      <w:r>
        <w:rPr>
          <w:rFonts w:ascii="宋体" w:hAnsi="宋体"/>
          <w:kern w:val="0"/>
          <w:sz w:val="21"/>
          <w:szCs w:val="21"/>
        </w:rPr>
        <w:t>主要硬件设备到货签收后，签署完成《设备验收单》，且甲方收到乙方开具的等额发票后5个工作日内，甲方向乙方支付本合同总金额30%的项目款项，即人民币元               （大写：元整）；</w:t>
      </w:r>
    </w:p>
    <w:p>
      <w:pPr>
        <w:spacing w:line="360" w:lineRule="auto"/>
        <w:jc w:val="left"/>
        <w:rPr>
          <w:rFonts w:hint="default" w:ascii="宋体" w:hAnsi="宋体"/>
          <w:kern w:val="0"/>
          <w:sz w:val="21"/>
          <w:szCs w:val="21"/>
        </w:rPr>
      </w:pPr>
      <w:r>
        <w:rPr>
          <w:rFonts w:ascii="宋体" w:hAnsi="宋体"/>
          <w:kern w:val="0"/>
          <w:sz w:val="21"/>
          <w:szCs w:val="21"/>
        </w:rPr>
        <w:t>项目终验合格，签署完成《项目验收报告》，且甲方收到乙方开具的等额发票后5个工作日内，甲方向乙方支付本合同价款25%的项目款项，即人民币元（大写：元整）。</w:t>
      </w:r>
    </w:p>
    <w:p>
      <w:pPr>
        <w:spacing w:line="360" w:lineRule="auto"/>
        <w:jc w:val="left"/>
        <w:rPr>
          <w:rFonts w:hint="default" w:ascii="宋体" w:hAnsi="宋体"/>
          <w:kern w:val="0"/>
          <w:sz w:val="21"/>
          <w:szCs w:val="21"/>
        </w:rPr>
      </w:pPr>
      <w:r>
        <w:rPr>
          <w:rFonts w:ascii="宋体" w:hAnsi="宋体"/>
          <w:kern w:val="0"/>
          <w:sz w:val="21"/>
          <w:szCs w:val="21"/>
        </w:rPr>
        <w:t>质保期满后5个工作日内，甲方向乙方支付本合同价款5%的项目尾款，即人民币元</w:t>
      </w:r>
    </w:p>
    <w:p>
      <w:pPr>
        <w:spacing w:line="360" w:lineRule="auto"/>
        <w:jc w:val="left"/>
        <w:rPr>
          <w:rFonts w:hint="default" w:ascii="宋体" w:hAnsi="宋体"/>
          <w:kern w:val="0"/>
          <w:sz w:val="21"/>
          <w:szCs w:val="21"/>
        </w:rPr>
      </w:pPr>
      <w:r>
        <w:rPr>
          <w:rFonts w:ascii="宋体" w:hAnsi="宋体"/>
          <w:kern w:val="0"/>
          <w:sz w:val="21"/>
          <w:szCs w:val="21"/>
        </w:rPr>
        <w:t>（大写：元整）。</w:t>
      </w:r>
    </w:p>
    <w:p>
      <w:pPr>
        <w:autoSpaceDE w:val="0"/>
        <w:autoSpaceDN w:val="0"/>
        <w:spacing w:line="360" w:lineRule="auto"/>
        <w:jc w:val="left"/>
        <w:rPr>
          <w:rFonts w:hint="default" w:ascii="宋体" w:hAnsi="宋体"/>
          <w:b/>
          <w:kern w:val="0"/>
          <w:sz w:val="21"/>
          <w:szCs w:val="21"/>
        </w:rPr>
      </w:pPr>
      <w:r>
        <w:rPr>
          <w:rFonts w:ascii="宋体" w:hAnsi="宋体"/>
          <w:b/>
          <w:kern w:val="0"/>
          <w:sz w:val="21"/>
          <w:szCs w:val="21"/>
        </w:rPr>
        <w:t>8.合同金额</w:t>
      </w:r>
    </w:p>
    <w:p>
      <w:pPr>
        <w:autoSpaceDE w:val="0"/>
        <w:autoSpaceDN w:val="0"/>
        <w:spacing w:line="360" w:lineRule="auto"/>
        <w:jc w:val="left"/>
        <w:rPr>
          <w:rFonts w:hint="default" w:ascii="宋体" w:hAnsi="宋体"/>
          <w:kern w:val="0"/>
          <w:sz w:val="21"/>
          <w:szCs w:val="21"/>
        </w:rPr>
      </w:pPr>
      <w:r>
        <w:rPr>
          <w:rFonts w:ascii="宋体" w:hAnsi="宋体"/>
          <w:kern w:val="0"/>
          <w:sz w:val="21"/>
          <w:szCs w:val="21"/>
        </w:rPr>
        <w:t>合同总金额见合同书，分项价格在乙方的投标报价表中有明确规定。</w:t>
      </w:r>
    </w:p>
    <w:p>
      <w:pPr>
        <w:autoSpaceDE w:val="0"/>
        <w:autoSpaceDN w:val="0"/>
        <w:spacing w:line="360" w:lineRule="auto"/>
        <w:jc w:val="left"/>
        <w:rPr>
          <w:rFonts w:hint="default" w:ascii="宋体" w:hAnsi="宋体"/>
          <w:b/>
          <w:kern w:val="0"/>
          <w:sz w:val="21"/>
          <w:szCs w:val="21"/>
        </w:rPr>
      </w:pPr>
      <w:r>
        <w:rPr>
          <w:rFonts w:ascii="宋体" w:hAnsi="宋体"/>
          <w:b/>
          <w:kern w:val="0"/>
          <w:sz w:val="21"/>
          <w:szCs w:val="21"/>
        </w:rPr>
        <w:t>9.交货时间和交货地点</w:t>
      </w:r>
    </w:p>
    <w:p>
      <w:pPr>
        <w:pStyle w:val="2"/>
        <w:spacing w:after="0" w:line="360" w:lineRule="auto"/>
        <w:ind w:left="0" w:leftChars="0"/>
        <w:jc w:val="left"/>
        <w:rPr>
          <w:rFonts w:hint="default" w:ascii="宋体" w:hAnsi="宋体"/>
          <w:sz w:val="21"/>
          <w:szCs w:val="21"/>
        </w:rPr>
      </w:pPr>
      <w:r>
        <w:rPr>
          <w:rFonts w:ascii="宋体" w:hAnsi="宋体"/>
          <w:sz w:val="21"/>
          <w:szCs w:val="21"/>
        </w:rPr>
        <w:t>本合同中货物的交货时间、交货地点在招标文件中有明确规定。</w:t>
      </w:r>
    </w:p>
    <w:p>
      <w:pPr>
        <w:autoSpaceDE w:val="0"/>
        <w:autoSpaceDN w:val="0"/>
        <w:spacing w:line="360" w:lineRule="auto"/>
        <w:jc w:val="left"/>
        <w:rPr>
          <w:rFonts w:hint="default" w:ascii="宋体" w:hAnsi="宋体"/>
          <w:b/>
          <w:kern w:val="0"/>
          <w:sz w:val="21"/>
          <w:szCs w:val="21"/>
        </w:rPr>
      </w:pPr>
      <w:r>
        <w:rPr>
          <w:rFonts w:ascii="宋体" w:hAnsi="宋体"/>
          <w:b/>
          <w:kern w:val="0"/>
          <w:sz w:val="21"/>
          <w:szCs w:val="21"/>
        </w:rPr>
        <w:t>10.</w:t>
      </w:r>
      <w:r>
        <w:rPr>
          <w:rFonts w:ascii="宋体" w:hAnsi="宋体"/>
          <w:b/>
          <w:kern w:val="0"/>
          <w:sz w:val="21"/>
          <w:szCs w:val="21"/>
        </w:rPr>
        <w:tab/>
      </w:r>
      <w:r>
        <w:rPr>
          <w:rFonts w:ascii="宋体" w:hAnsi="宋体"/>
          <w:b/>
          <w:kern w:val="0"/>
          <w:sz w:val="21"/>
          <w:szCs w:val="21"/>
        </w:rPr>
        <w:t>合同生效</w:t>
      </w:r>
    </w:p>
    <w:p>
      <w:pPr>
        <w:autoSpaceDE w:val="0"/>
        <w:autoSpaceDN w:val="0"/>
        <w:spacing w:line="360" w:lineRule="auto"/>
        <w:jc w:val="left"/>
        <w:rPr>
          <w:rFonts w:hint="default" w:ascii="宋体" w:hAnsi="宋体"/>
          <w:kern w:val="0"/>
          <w:sz w:val="21"/>
          <w:szCs w:val="21"/>
        </w:rPr>
      </w:pPr>
      <w:r>
        <w:rPr>
          <w:rFonts w:ascii="宋体" w:hAnsi="宋体"/>
          <w:kern w:val="0"/>
          <w:sz w:val="21"/>
          <w:szCs w:val="21"/>
        </w:rPr>
        <w:t>本合同经甲乙双方授权代表签字和加盖公章（或合同专用章）后生效。</w:t>
      </w:r>
    </w:p>
    <w:p>
      <w:pPr>
        <w:autoSpaceDE w:val="0"/>
        <w:autoSpaceDN w:val="0"/>
        <w:spacing w:line="360" w:lineRule="auto"/>
        <w:jc w:val="left"/>
        <w:rPr>
          <w:rFonts w:hint="default" w:ascii="宋体" w:hAnsi="宋体"/>
          <w:b/>
          <w:kern w:val="0"/>
          <w:sz w:val="21"/>
          <w:szCs w:val="21"/>
        </w:rPr>
      </w:pPr>
      <w:r>
        <w:rPr>
          <w:rFonts w:ascii="宋体" w:hAnsi="宋体"/>
          <w:b/>
          <w:kern w:val="0"/>
          <w:sz w:val="21"/>
          <w:szCs w:val="21"/>
        </w:rPr>
        <w:t>11.合同的份数</w:t>
      </w:r>
    </w:p>
    <w:p>
      <w:pPr>
        <w:autoSpaceDE w:val="0"/>
        <w:autoSpaceDN w:val="0"/>
        <w:spacing w:line="360" w:lineRule="auto"/>
        <w:jc w:val="left"/>
        <w:rPr>
          <w:rFonts w:hint="default" w:ascii="宋体" w:hAnsi="宋体"/>
          <w:kern w:val="0"/>
          <w:sz w:val="21"/>
          <w:szCs w:val="21"/>
        </w:rPr>
      </w:pPr>
      <w:r>
        <w:rPr>
          <w:rFonts w:ascii="宋体" w:hAnsi="宋体"/>
          <w:kern w:val="0"/>
          <w:sz w:val="21"/>
          <w:szCs w:val="21"/>
        </w:rPr>
        <w:t>本合同正本一式伍份，甲方壹份，乙方壹份，主管部门叁份（可根据甲乙双方 需求另加）。</w:t>
      </w:r>
    </w:p>
    <w:p>
      <w:pPr>
        <w:autoSpaceDE w:val="0"/>
        <w:autoSpaceDN w:val="0"/>
        <w:spacing w:line="360" w:lineRule="auto"/>
        <w:jc w:val="left"/>
        <w:rPr>
          <w:rFonts w:hint="default" w:ascii="宋体" w:hAnsi="宋体"/>
          <w:b/>
          <w:kern w:val="0"/>
          <w:sz w:val="21"/>
          <w:szCs w:val="21"/>
        </w:rPr>
      </w:pPr>
      <w:r>
        <w:rPr>
          <w:rFonts w:ascii="宋体" w:hAnsi="宋体"/>
          <w:b/>
          <w:kern w:val="0"/>
          <w:sz w:val="21"/>
          <w:szCs w:val="21"/>
        </w:rPr>
        <w:t>12.合同的失效</w:t>
      </w:r>
    </w:p>
    <w:p>
      <w:pPr>
        <w:autoSpaceDE w:val="0"/>
        <w:autoSpaceDN w:val="0"/>
        <w:spacing w:line="360" w:lineRule="auto"/>
        <w:jc w:val="left"/>
        <w:rPr>
          <w:rFonts w:hint="default" w:ascii="宋体" w:hAnsi="宋体"/>
          <w:kern w:val="0"/>
          <w:sz w:val="21"/>
          <w:szCs w:val="21"/>
        </w:rPr>
      </w:pPr>
      <w:r>
        <w:rPr>
          <w:rFonts w:ascii="宋体" w:hAnsi="宋体"/>
          <w:kern w:val="0"/>
          <w:sz w:val="21"/>
          <w:szCs w:val="21"/>
        </w:rPr>
        <w:t>本合同在合同价款结清后失效。</w:t>
      </w:r>
    </w:p>
    <w:p>
      <w:pPr>
        <w:tabs>
          <w:tab w:val="left" w:pos="4615"/>
        </w:tabs>
        <w:autoSpaceDE w:val="0"/>
        <w:autoSpaceDN w:val="0"/>
        <w:spacing w:line="360" w:lineRule="auto"/>
        <w:jc w:val="left"/>
        <w:rPr>
          <w:rFonts w:hint="default" w:ascii="宋体" w:hAnsi="宋体"/>
          <w:kern w:val="0"/>
          <w:sz w:val="21"/>
          <w:szCs w:val="21"/>
        </w:rPr>
      </w:pPr>
      <w:r>
        <w:rPr>
          <w:rFonts w:ascii="宋体" w:hAnsi="宋体"/>
          <w:kern w:val="0"/>
          <w:sz w:val="21"/>
          <w:szCs w:val="21"/>
        </w:rPr>
        <w:t>甲　　方</w:t>
      </w:r>
      <w:r>
        <w:rPr>
          <w:rFonts w:hint="default" w:ascii="宋体" w:hAnsi="宋体"/>
          <w:kern w:val="0"/>
          <w:sz w:val="21"/>
          <w:szCs w:val="21"/>
        </w:rPr>
        <w:tab/>
      </w:r>
      <w:r>
        <w:rPr>
          <w:rFonts w:ascii="宋体" w:hAnsi="宋体"/>
          <w:kern w:val="0"/>
          <w:sz w:val="21"/>
          <w:szCs w:val="21"/>
        </w:rPr>
        <w:t>乙　　方</w:t>
      </w:r>
    </w:p>
    <w:p>
      <w:pPr>
        <w:tabs>
          <w:tab w:val="left" w:pos="4615"/>
        </w:tabs>
        <w:autoSpaceDE w:val="0"/>
        <w:autoSpaceDN w:val="0"/>
        <w:spacing w:line="360" w:lineRule="auto"/>
        <w:jc w:val="left"/>
        <w:rPr>
          <w:rFonts w:hint="default" w:ascii="宋体" w:hAnsi="宋体"/>
          <w:kern w:val="0"/>
          <w:sz w:val="21"/>
          <w:szCs w:val="21"/>
        </w:rPr>
      </w:pPr>
      <w:r>
        <w:rPr>
          <w:rFonts w:ascii="宋体" w:hAnsi="宋体"/>
          <w:kern w:val="0"/>
          <w:sz w:val="21"/>
          <w:szCs w:val="21"/>
        </w:rPr>
        <w:t>单位名称（盖章）：</w:t>
      </w:r>
      <w:r>
        <w:rPr>
          <w:rFonts w:hint="default" w:ascii="宋体" w:hAnsi="宋体"/>
          <w:kern w:val="0"/>
          <w:sz w:val="21"/>
          <w:szCs w:val="21"/>
        </w:rPr>
        <w:tab/>
      </w:r>
      <w:r>
        <w:rPr>
          <w:rFonts w:ascii="宋体" w:hAnsi="宋体"/>
          <w:kern w:val="0"/>
          <w:sz w:val="21"/>
          <w:szCs w:val="21"/>
        </w:rPr>
        <w:t>单位名称（盖章）：</w:t>
      </w:r>
    </w:p>
    <w:p>
      <w:pPr>
        <w:tabs>
          <w:tab w:val="left" w:pos="4615"/>
        </w:tabs>
        <w:autoSpaceDE w:val="0"/>
        <w:autoSpaceDN w:val="0"/>
        <w:spacing w:line="360" w:lineRule="auto"/>
        <w:jc w:val="left"/>
        <w:rPr>
          <w:rFonts w:hint="default" w:ascii="宋体" w:hAnsi="宋体"/>
          <w:kern w:val="0"/>
          <w:sz w:val="21"/>
          <w:szCs w:val="21"/>
        </w:rPr>
      </w:pPr>
      <w:r>
        <w:rPr>
          <w:rFonts w:ascii="宋体" w:hAnsi="宋体"/>
          <w:kern w:val="0"/>
          <w:sz w:val="21"/>
          <w:szCs w:val="21"/>
        </w:rPr>
        <w:t>单位地址：</w:t>
      </w:r>
      <w:r>
        <w:rPr>
          <w:rFonts w:hint="default" w:ascii="宋体" w:hAnsi="宋体"/>
          <w:kern w:val="0"/>
          <w:sz w:val="21"/>
          <w:szCs w:val="21"/>
        </w:rPr>
        <w:tab/>
      </w:r>
      <w:r>
        <w:rPr>
          <w:rFonts w:ascii="宋体" w:hAnsi="宋体"/>
          <w:kern w:val="0"/>
          <w:sz w:val="21"/>
          <w:szCs w:val="21"/>
        </w:rPr>
        <w:t>单位地址：</w:t>
      </w:r>
    </w:p>
    <w:p>
      <w:pPr>
        <w:tabs>
          <w:tab w:val="left" w:pos="4615"/>
        </w:tabs>
        <w:autoSpaceDE w:val="0"/>
        <w:autoSpaceDN w:val="0"/>
        <w:spacing w:line="360" w:lineRule="auto"/>
        <w:jc w:val="left"/>
        <w:rPr>
          <w:rFonts w:hint="default" w:ascii="宋体" w:hAnsi="宋体"/>
          <w:kern w:val="0"/>
          <w:sz w:val="21"/>
          <w:szCs w:val="21"/>
        </w:rPr>
      </w:pPr>
      <w:r>
        <w:rPr>
          <w:rFonts w:ascii="宋体" w:hAnsi="宋体"/>
          <w:kern w:val="0"/>
          <w:sz w:val="21"/>
          <w:szCs w:val="21"/>
        </w:rPr>
        <w:t>法人代表授权人(签字)：</w:t>
      </w:r>
      <w:r>
        <w:rPr>
          <w:rFonts w:hint="default" w:ascii="宋体" w:hAnsi="宋体"/>
          <w:kern w:val="0"/>
          <w:sz w:val="21"/>
          <w:szCs w:val="21"/>
        </w:rPr>
        <w:tab/>
      </w:r>
      <w:r>
        <w:rPr>
          <w:rFonts w:ascii="宋体" w:hAnsi="宋体"/>
          <w:kern w:val="0"/>
          <w:sz w:val="21"/>
          <w:szCs w:val="21"/>
        </w:rPr>
        <w:t>法人代表授权人(签字)：</w:t>
      </w:r>
    </w:p>
    <w:p>
      <w:pPr>
        <w:tabs>
          <w:tab w:val="left" w:pos="4615"/>
        </w:tabs>
        <w:autoSpaceDE w:val="0"/>
        <w:autoSpaceDN w:val="0"/>
        <w:spacing w:line="360" w:lineRule="auto"/>
        <w:jc w:val="left"/>
        <w:rPr>
          <w:rFonts w:hint="default" w:ascii="宋体" w:hAnsi="宋体"/>
          <w:kern w:val="0"/>
          <w:sz w:val="21"/>
          <w:szCs w:val="21"/>
        </w:rPr>
      </w:pPr>
      <w:r>
        <w:rPr>
          <w:rFonts w:ascii="宋体" w:hAnsi="宋体"/>
          <w:kern w:val="0"/>
          <w:sz w:val="21"/>
          <w:szCs w:val="21"/>
        </w:rPr>
        <w:t>联 系 人：</w:t>
      </w:r>
      <w:r>
        <w:rPr>
          <w:rFonts w:hint="default" w:ascii="宋体" w:hAnsi="宋体"/>
          <w:kern w:val="0"/>
          <w:sz w:val="21"/>
          <w:szCs w:val="21"/>
        </w:rPr>
        <w:tab/>
      </w:r>
      <w:r>
        <w:rPr>
          <w:rFonts w:ascii="宋体" w:hAnsi="宋体"/>
          <w:kern w:val="0"/>
          <w:sz w:val="21"/>
          <w:szCs w:val="21"/>
        </w:rPr>
        <w:t>联 系 人：</w:t>
      </w:r>
    </w:p>
    <w:p>
      <w:pPr>
        <w:tabs>
          <w:tab w:val="left" w:pos="4615"/>
        </w:tabs>
        <w:autoSpaceDE w:val="0"/>
        <w:autoSpaceDN w:val="0"/>
        <w:spacing w:line="360" w:lineRule="auto"/>
        <w:jc w:val="left"/>
        <w:rPr>
          <w:rFonts w:hint="default" w:ascii="宋体" w:hAnsi="宋体"/>
          <w:kern w:val="0"/>
          <w:sz w:val="21"/>
          <w:szCs w:val="21"/>
        </w:rPr>
      </w:pPr>
      <w:r>
        <w:rPr>
          <w:rFonts w:ascii="宋体" w:hAnsi="宋体"/>
          <w:kern w:val="0"/>
          <w:sz w:val="21"/>
          <w:szCs w:val="21"/>
        </w:rPr>
        <w:t>电　　话：</w:t>
      </w:r>
      <w:r>
        <w:rPr>
          <w:rFonts w:hint="default" w:ascii="宋体" w:hAnsi="宋体"/>
          <w:kern w:val="0"/>
          <w:sz w:val="21"/>
          <w:szCs w:val="21"/>
        </w:rPr>
        <w:tab/>
      </w:r>
      <w:r>
        <w:rPr>
          <w:rFonts w:ascii="宋体" w:hAnsi="宋体"/>
          <w:kern w:val="0"/>
          <w:sz w:val="21"/>
          <w:szCs w:val="21"/>
        </w:rPr>
        <w:t>电　　话：</w:t>
      </w:r>
    </w:p>
    <w:p>
      <w:pPr>
        <w:tabs>
          <w:tab w:val="left" w:pos="4615"/>
        </w:tabs>
        <w:autoSpaceDE w:val="0"/>
        <w:autoSpaceDN w:val="0"/>
        <w:spacing w:line="360" w:lineRule="auto"/>
        <w:jc w:val="left"/>
        <w:rPr>
          <w:rFonts w:hint="default" w:ascii="宋体" w:hAnsi="宋体"/>
          <w:kern w:val="0"/>
          <w:sz w:val="21"/>
          <w:szCs w:val="21"/>
        </w:rPr>
      </w:pPr>
      <w:r>
        <w:rPr>
          <w:rFonts w:ascii="宋体" w:hAnsi="宋体"/>
          <w:kern w:val="0"/>
          <w:sz w:val="21"/>
          <w:szCs w:val="21"/>
        </w:rPr>
        <w:t>开户银行：</w:t>
      </w:r>
      <w:r>
        <w:rPr>
          <w:rFonts w:hint="default" w:ascii="宋体" w:hAnsi="宋体"/>
          <w:kern w:val="0"/>
          <w:sz w:val="21"/>
          <w:szCs w:val="21"/>
        </w:rPr>
        <w:tab/>
      </w:r>
      <w:r>
        <w:rPr>
          <w:rFonts w:ascii="宋体" w:hAnsi="宋体"/>
          <w:kern w:val="0"/>
          <w:sz w:val="21"/>
          <w:szCs w:val="21"/>
        </w:rPr>
        <w:t>开户银行：</w:t>
      </w:r>
    </w:p>
    <w:p>
      <w:pPr>
        <w:tabs>
          <w:tab w:val="left" w:pos="4615"/>
        </w:tabs>
        <w:autoSpaceDE w:val="0"/>
        <w:autoSpaceDN w:val="0"/>
        <w:spacing w:line="360" w:lineRule="auto"/>
        <w:jc w:val="left"/>
        <w:rPr>
          <w:rFonts w:hint="default" w:ascii="宋体" w:hAnsi="宋体"/>
          <w:kern w:val="0"/>
          <w:sz w:val="21"/>
          <w:szCs w:val="21"/>
        </w:rPr>
      </w:pPr>
      <w:r>
        <w:rPr>
          <w:rFonts w:ascii="宋体" w:hAnsi="宋体"/>
          <w:kern w:val="0"/>
          <w:sz w:val="21"/>
          <w:szCs w:val="21"/>
        </w:rPr>
        <w:t>帐　　号：</w:t>
      </w:r>
      <w:r>
        <w:rPr>
          <w:rFonts w:hint="default" w:ascii="宋体" w:hAnsi="宋体"/>
          <w:kern w:val="0"/>
          <w:sz w:val="21"/>
          <w:szCs w:val="21"/>
        </w:rPr>
        <w:tab/>
      </w:r>
      <w:r>
        <w:rPr>
          <w:rFonts w:ascii="宋体" w:hAnsi="宋体"/>
          <w:kern w:val="0"/>
          <w:sz w:val="21"/>
          <w:szCs w:val="21"/>
        </w:rPr>
        <w:t>帐　　号：</w:t>
      </w:r>
    </w:p>
    <w:p>
      <w:pPr>
        <w:tabs>
          <w:tab w:val="left" w:pos="4615"/>
        </w:tabs>
        <w:autoSpaceDE w:val="0"/>
        <w:autoSpaceDN w:val="0"/>
        <w:spacing w:line="360" w:lineRule="auto"/>
        <w:jc w:val="left"/>
        <w:rPr>
          <w:rFonts w:hint="default" w:ascii="宋体" w:hAnsi="宋体"/>
          <w:sz w:val="21"/>
          <w:szCs w:val="21"/>
        </w:rPr>
      </w:pPr>
      <w:r>
        <w:rPr>
          <w:rFonts w:ascii="宋体" w:hAnsi="宋体"/>
          <w:kern w:val="0"/>
          <w:sz w:val="21"/>
          <w:szCs w:val="21"/>
        </w:rPr>
        <w:t>日期：</w:t>
      </w:r>
      <w:r>
        <w:rPr>
          <w:rFonts w:hint="default" w:ascii="宋体" w:hAnsi="宋体"/>
          <w:kern w:val="0"/>
          <w:sz w:val="21"/>
          <w:szCs w:val="21"/>
        </w:rPr>
        <w:tab/>
      </w:r>
      <w:r>
        <w:rPr>
          <w:rFonts w:ascii="宋体" w:hAnsi="宋体"/>
          <w:kern w:val="0"/>
          <w:sz w:val="21"/>
          <w:szCs w:val="21"/>
        </w:rPr>
        <w:t>日期：</w:t>
      </w:r>
    </w:p>
    <w:p>
      <w:pPr>
        <w:autoSpaceDE w:val="0"/>
        <w:autoSpaceDN w:val="0"/>
        <w:spacing w:beforeLines="50" w:afterLines="50" w:line="360" w:lineRule="auto"/>
        <w:jc w:val="right"/>
        <w:rPr>
          <w:rFonts w:hint="default" w:ascii="宋体" w:hAnsi="宋体"/>
          <w:sz w:val="21"/>
          <w:szCs w:val="21"/>
        </w:rPr>
      </w:pPr>
      <w:r>
        <w:rPr>
          <w:rFonts w:ascii="宋体" w:hAnsi="宋体"/>
          <w:sz w:val="21"/>
          <w:szCs w:val="21"/>
        </w:rPr>
        <w:t>合同签订地址：___________________</w:t>
      </w:r>
    </w:p>
    <w:p>
      <w:pPr>
        <w:autoSpaceDE w:val="0"/>
        <w:autoSpaceDN w:val="0"/>
        <w:spacing w:beforeLines="50" w:afterLines="50" w:line="360" w:lineRule="auto"/>
        <w:jc w:val="right"/>
        <w:rPr>
          <w:rFonts w:hint="default" w:ascii="宋体" w:hAnsi="宋体"/>
          <w:b/>
          <w:sz w:val="21"/>
        </w:rPr>
      </w:pPr>
      <w:r>
        <w:rPr>
          <w:rFonts w:hint="default" w:ascii="宋体" w:hAnsi="宋体"/>
          <w:b/>
          <w:sz w:val="21"/>
        </w:rPr>
        <w:br w:type="page"/>
      </w:r>
      <w:bookmarkStart w:id="131" w:name="_Toc531849872"/>
    </w:p>
    <w:p>
      <w:pPr>
        <w:pStyle w:val="3"/>
        <w:spacing w:beforeLines="50" w:afterLines="50" w:line="360" w:lineRule="auto"/>
        <w:jc w:val="center"/>
        <w:rPr>
          <w:rFonts w:hint="default" w:ascii="宋体" w:hAnsi="宋体"/>
          <w:sz w:val="36"/>
          <w:szCs w:val="36"/>
        </w:rPr>
      </w:pPr>
      <w:bookmarkStart w:id="132" w:name="_Toc532324880"/>
      <w:r>
        <w:rPr>
          <w:rFonts w:ascii="宋体" w:hAnsi="宋体"/>
          <w:sz w:val="36"/>
          <w:szCs w:val="36"/>
        </w:rPr>
        <w:t>第六章  投标文件格式</w:t>
      </w:r>
      <w:bookmarkEnd w:id="131"/>
      <w:bookmarkEnd w:id="132"/>
    </w:p>
    <w:p>
      <w:pPr>
        <w:rPr>
          <w:rFonts w:hint="default" w:ascii="宋体" w:hAnsi="宋体"/>
          <w:b/>
        </w:rPr>
      </w:pPr>
    </w:p>
    <w:p>
      <w:pPr>
        <w:outlineLvl w:val="1"/>
        <w:rPr>
          <w:rFonts w:hint="default" w:ascii="宋体" w:hAnsi="宋体"/>
          <w:b/>
        </w:rPr>
      </w:pPr>
      <w:r>
        <w:rPr>
          <w:rFonts w:ascii="宋体" w:hAnsi="宋体"/>
          <w:b/>
        </w:rPr>
        <w:t>封面</w:t>
      </w:r>
    </w:p>
    <w:p>
      <w:pPr>
        <w:autoSpaceDE w:val="0"/>
        <w:autoSpaceDN w:val="0"/>
        <w:spacing w:line="360" w:lineRule="auto"/>
        <w:rPr>
          <w:rFonts w:hint="default" w:ascii="宋体" w:hAnsi="宋体"/>
          <w:sz w:val="21"/>
        </w:rPr>
      </w:pPr>
    </w:p>
    <w:p>
      <w:pPr>
        <w:autoSpaceDE w:val="0"/>
        <w:autoSpaceDN w:val="0"/>
        <w:spacing w:line="360" w:lineRule="auto"/>
        <w:rPr>
          <w:rFonts w:hint="default" w:ascii="宋体" w:hAnsi="宋体"/>
          <w:sz w:val="21"/>
        </w:rPr>
      </w:pPr>
    </w:p>
    <w:p>
      <w:pPr>
        <w:autoSpaceDE w:val="0"/>
        <w:autoSpaceDN w:val="0"/>
        <w:spacing w:line="360" w:lineRule="auto"/>
        <w:jc w:val="center"/>
        <w:rPr>
          <w:rFonts w:hint="default" w:ascii="宋体" w:hAnsi="宋体"/>
          <w:sz w:val="21"/>
        </w:rPr>
      </w:pPr>
    </w:p>
    <w:p>
      <w:pPr>
        <w:autoSpaceDE w:val="0"/>
        <w:autoSpaceDN w:val="0"/>
        <w:spacing w:line="360" w:lineRule="auto"/>
        <w:jc w:val="center"/>
        <w:rPr>
          <w:rFonts w:hint="default" w:ascii="宋体" w:hAnsi="宋体"/>
          <w:b/>
          <w:sz w:val="84"/>
        </w:rPr>
      </w:pPr>
      <w:r>
        <w:rPr>
          <w:rFonts w:ascii="宋体" w:hAnsi="宋体"/>
          <w:b/>
          <w:sz w:val="84"/>
        </w:rPr>
        <w:t>投 标 文 件</w:t>
      </w:r>
    </w:p>
    <w:p>
      <w:pPr>
        <w:autoSpaceDE w:val="0"/>
        <w:autoSpaceDN w:val="0"/>
        <w:spacing w:line="360" w:lineRule="auto"/>
        <w:rPr>
          <w:rFonts w:hint="default" w:ascii="宋体" w:hAnsi="宋体"/>
          <w:sz w:val="21"/>
        </w:rPr>
      </w:pPr>
    </w:p>
    <w:p>
      <w:pPr>
        <w:autoSpaceDE w:val="0"/>
        <w:autoSpaceDN w:val="0"/>
        <w:spacing w:line="360" w:lineRule="auto"/>
        <w:jc w:val="center"/>
        <w:outlineLvl w:val="1"/>
        <w:rPr>
          <w:rFonts w:hint="default" w:ascii="宋体" w:hAnsi="宋体"/>
          <w:sz w:val="21"/>
        </w:rPr>
      </w:pPr>
      <w:r>
        <w:rPr>
          <w:rFonts w:ascii="宋体" w:hAnsi="宋体"/>
          <w:sz w:val="21"/>
        </w:rPr>
        <w:t>（正本/副本）</w:t>
      </w:r>
    </w:p>
    <w:p>
      <w:pPr>
        <w:autoSpaceDE w:val="0"/>
        <w:autoSpaceDN w:val="0"/>
        <w:spacing w:line="360" w:lineRule="auto"/>
        <w:ind w:firstLine="3752" w:firstLineChars="1787"/>
        <w:rPr>
          <w:rFonts w:hint="default" w:ascii="宋体" w:hAnsi="宋体"/>
          <w:sz w:val="21"/>
        </w:rPr>
      </w:pPr>
    </w:p>
    <w:p>
      <w:pPr>
        <w:autoSpaceDE w:val="0"/>
        <w:autoSpaceDN w:val="0"/>
        <w:spacing w:line="360" w:lineRule="auto"/>
        <w:ind w:firstLine="1652" w:firstLineChars="787"/>
        <w:jc w:val="left"/>
        <w:rPr>
          <w:rFonts w:hint="default" w:ascii="宋体" w:hAnsi="宋体"/>
          <w:sz w:val="21"/>
        </w:rPr>
      </w:pPr>
    </w:p>
    <w:p>
      <w:pPr>
        <w:autoSpaceDE w:val="0"/>
        <w:autoSpaceDN w:val="0"/>
        <w:spacing w:line="360" w:lineRule="auto"/>
        <w:ind w:firstLine="1652" w:firstLineChars="787"/>
        <w:jc w:val="left"/>
        <w:rPr>
          <w:rFonts w:hint="default" w:ascii="宋体" w:hAnsi="宋体"/>
          <w:sz w:val="21"/>
        </w:rPr>
      </w:pPr>
    </w:p>
    <w:p>
      <w:pPr>
        <w:autoSpaceDE w:val="0"/>
        <w:autoSpaceDN w:val="0"/>
        <w:spacing w:line="360" w:lineRule="auto"/>
        <w:ind w:firstLine="1652" w:firstLineChars="787"/>
        <w:jc w:val="left"/>
        <w:rPr>
          <w:rFonts w:hint="default" w:ascii="宋体" w:hAnsi="宋体"/>
          <w:sz w:val="21"/>
        </w:rPr>
      </w:pPr>
    </w:p>
    <w:p>
      <w:pPr>
        <w:autoSpaceDE w:val="0"/>
        <w:autoSpaceDN w:val="0"/>
        <w:spacing w:line="360" w:lineRule="auto"/>
        <w:ind w:firstLine="1896" w:firstLineChars="787"/>
        <w:jc w:val="left"/>
        <w:outlineLvl w:val="1"/>
        <w:rPr>
          <w:rFonts w:hint="default" w:ascii="宋体" w:hAnsi="宋体"/>
          <w:b/>
        </w:rPr>
      </w:pPr>
      <w:r>
        <w:rPr>
          <w:rFonts w:ascii="宋体" w:hAnsi="宋体"/>
          <w:b/>
        </w:rPr>
        <w:t>项目编号：</w:t>
      </w:r>
    </w:p>
    <w:p>
      <w:pPr>
        <w:autoSpaceDE w:val="0"/>
        <w:autoSpaceDN w:val="0"/>
        <w:spacing w:line="360" w:lineRule="auto"/>
        <w:ind w:firstLine="1896" w:firstLineChars="787"/>
        <w:jc w:val="left"/>
        <w:rPr>
          <w:rFonts w:hint="default" w:ascii="宋体" w:hAnsi="宋体"/>
          <w:b/>
        </w:rPr>
      </w:pPr>
    </w:p>
    <w:p>
      <w:pPr>
        <w:autoSpaceDE w:val="0"/>
        <w:autoSpaceDN w:val="0"/>
        <w:spacing w:line="360" w:lineRule="auto"/>
        <w:ind w:firstLine="1896" w:firstLineChars="787"/>
        <w:jc w:val="left"/>
        <w:outlineLvl w:val="1"/>
        <w:rPr>
          <w:rFonts w:hint="default" w:ascii="宋体" w:hAnsi="宋体"/>
          <w:b/>
          <w:u w:val="single"/>
        </w:rPr>
      </w:pPr>
      <w:r>
        <w:rPr>
          <w:rFonts w:ascii="宋体" w:hAnsi="宋体"/>
          <w:b/>
        </w:rPr>
        <w:t>项目名称：</w:t>
      </w:r>
    </w:p>
    <w:p>
      <w:pPr>
        <w:autoSpaceDE w:val="0"/>
        <w:autoSpaceDN w:val="0"/>
        <w:spacing w:line="360" w:lineRule="auto"/>
        <w:ind w:firstLine="1896" w:firstLineChars="787"/>
        <w:jc w:val="left"/>
        <w:rPr>
          <w:rFonts w:hint="default" w:ascii="宋体" w:hAnsi="宋体"/>
          <w:b/>
        </w:rPr>
      </w:pPr>
    </w:p>
    <w:p>
      <w:pPr>
        <w:autoSpaceDE w:val="0"/>
        <w:autoSpaceDN w:val="0"/>
        <w:spacing w:line="360" w:lineRule="auto"/>
        <w:ind w:firstLine="1896" w:firstLineChars="787"/>
        <w:jc w:val="left"/>
        <w:rPr>
          <w:rFonts w:hint="default" w:ascii="宋体" w:hAnsi="宋体"/>
          <w:b/>
        </w:rPr>
      </w:pPr>
    </w:p>
    <w:p>
      <w:pPr>
        <w:autoSpaceDE w:val="0"/>
        <w:autoSpaceDN w:val="0"/>
        <w:spacing w:line="360" w:lineRule="auto"/>
        <w:rPr>
          <w:rFonts w:hint="default" w:ascii="宋体" w:hAnsi="宋体"/>
          <w:sz w:val="21"/>
        </w:rPr>
      </w:pPr>
    </w:p>
    <w:p>
      <w:pPr>
        <w:autoSpaceDE w:val="0"/>
        <w:autoSpaceDN w:val="0"/>
        <w:spacing w:line="360" w:lineRule="auto"/>
        <w:rPr>
          <w:rFonts w:hint="default" w:ascii="宋体" w:hAnsi="宋体"/>
          <w:sz w:val="21"/>
        </w:rPr>
      </w:pPr>
    </w:p>
    <w:p>
      <w:pPr>
        <w:autoSpaceDE w:val="0"/>
        <w:autoSpaceDN w:val="0"/>
        <w:spacing w:line="360" w:lineRule="auto"/>
        <w:rPr>
          <w:rFonts w:hint="default" w:ascii="宋体" w:hAnsi="宋体"/>
          <w:sz w:val="21"/>
        </w:rPr>
      </w:pPr>
    </w:p>
    <w:p>
      <w:pPr>
        <w:autoSpaceDE w:val="0"/>
        <w:autoSpaceDN w:val="0"/>
        <w:spacing w:line="360" w:lineRule="auto"/>
        <w:jc w:val="center"/>
        <w:outlineLvl w:val="2"/>
        <w:rPr>
          <w:rFonts w:hint="default" w:ascii="宋体" w:hAnsi="宋体"/>
          <w:b/>
          <w:u w:val="single"/>
        </w:rPr>
      </w:pPr>
      <w:r>
        <w:rPr>
          <w:rFonts w:ascii="宋体" w:hAnsi="宋体"/>
        </w:rPr>
        <w:t>投标人名称（盖章）：</w:t>
      </w:r>
    </w:p>
    <w:p>
      <w:pPr>
        <w:autoSpaceDE w:val="0"/>
        <w:autoSpaceDN w:val="0"/>
        <w:spacing w:line="360" w:lineRule="auto"/>
        <w:ind w:firstLine="2860" w:firstLineChars="1187"/>
        <w:rPr>
          <w:rFonts w:hint="default" w:ascii="宋体" w:hAnsi="宋体"/>
          <w:b/>
          <w:szCs w:val="24"/>
        </w:rPr>
      </w:pPr>
    </w:p>
    <w:p>
      <w:pPr>
        <w:autoSpaceDE w:val="0"/>
        <w:autoSpaceDN w:val="0"/>
        <w:spacing w:line="360" w:lineRule="auto"/>
        <w:jc w:val="center"/>
        <w:outlineLvl w:val="2"/>
        <w:rPr>
          <w:rFonts w:hint="default" w:ascii="宋体" w:hAnsi="宋体"/>
          <w:szCs w:val="24"/>
        </w:rPr>
      </w:pPr>
      <w:r>
        <w:rPr>
          <w:rFonts w:ascii="宋体" w:hAnsi="宋体"/>
          <w:szCs w:val="24"/>
        </w:rPr>
        <w:t>日期：  年   月  日</w:t>
      </w:r>
    </w:p>
    <w:p>
      <w:pPr>
        <w:autoSpaceDE w:val="0"/>
        <w:autoSpaceDN w:val="0"/>
        <w:spacing w:line="360" w:lineRule="auto"/>
        <w:jc w:val="left"/>
        <w:rPr>
          <w:rFonts w:hint="default" w:ascii="宋体" w:hAnsi="宋体"/>
          <w:b/>
          <w:sz w:val="21"/>
          <w:szCs w:val="21"/>
        </w:rPr>
      </w:pPr>
      <w:r>
        <w:rPr>
          <w:rFonts w:hint="default" w:ascii="宋体" w:hAnsi="宋体"/>
          <w:b/>
          <w:sz w:val="21"/>
        </w:rPr>
        <w:br w:type="page"/>
      </w:r>
      <w:r>
        <w:rPr>
          <w:rFonts w:ascii="宋体" w:hAnsi="宋体"/>
          <w:b/>
          <w:sz w:val="21"/>
          <w:szCs w:val="21"/>
        </w:rPr>
        <w:t>格式一：</w:t>
      </w:r>
    </w:p>
    <w:p>
      <w:pPr>
        <w:pStyle w:val="12"/>
        <w:spacing w:line="400" w:lineRule="exact"/>
        <w:rPr>
          <w:rFonts w:hAnsi="宋体"/>
        </w:rPr>
      </w:pPr>
    </w:p>
    <w:p>
      <w:pPr>
        <w:pStyle w:val="12"/>
        <w:spacing w:line="400" w:lineRule="exact"/>
        <w:jc w:val="center"/>
        <w:rPr>
          <w:rFonts w:hAnsi="宋体"/>
          <w:b/>
        </w:rPr>
      </w:pPr>
      <w:r>
        <w:rPr>
          <w:rFonts w:hint="eastAsia" w:hAnsi="宋体"/>
          <w:b/>
        </w:rPr>
        <w:t>投  标  函</w:t>
      </w:r>
    </w:p>
    <w:p>
      <w:pPr>
        <w:pStyle w:val="12"/>
        <w:spacing w:line="360" w:lineRule="auto"/>
        <w:jc w:val="center"/>
        <w:rPr>
          <w:rFonts w:hAnsi="宋体"/>
        </w:rPr>
      </w:pPr>
    </w:p>
    <w:p>
      <w:pPr>
        <w:spacing w:line="360" w:lineRule="auto"/>
        <w:rPr>
          <w:rFonts w:hint="default" w:ascii="宋体" w:hAnsi="宋体" w:cs="Arial"/>
          <w:sz w:val="21"/>
          <w:szCs w:val="21"/>
          <w:u w:val="single"/>
        </w:rPr>
      </w:pPr>
      <w:r>
        <w:rPr>
          <w:rFonts w:ascii="宋体" w:hAnsi="宋体" w:cs="Arial"/>
          <w:sz w:val="21"/>
          <w:szCs w:val="21"/>
          <w:u w:val="single"/>
        </w:rPr>
        <w:t xml:space="preserve">  （招标代理机构）   ：</w:t>
      </w:r>
    </w:p>
    <w:p>
      <w:pPr>
        <w:spacing w:line="460" w:lineRule="exact"/>
        <w:ind w:firstLine="420" w:firstLineChars="200"/>
        <w:rPr>
          <w:rFonts w:hint="default" w:ascii="宋体" w:hAnsi="宋体" w:cs="Arial"/>
          <w:sz w:val="21"/>
          <w:szCs w:val="21"/>
        </w:rPr>
      </w:pPr>
      <w:r>
        <w:rPr>
          <w:rFonts w:ascii="宋体" w:hAnsi="宋体" w:cs="Arial"/>
          <w:sz w:val="21"/>
          <w:szCs w:val="21"/>
        </w:rPr>
        <w:t>根据贵方为（项目名称）项目招标采购货物及服务的投标</w:t>
      </w:r>
      <w:r>
        <w:rPr>
          <w:rFonts w:ascii="宋体" w:hAnsi="宋体" w:cs="Arial"/>
          <w:sz w:val="21"/>
          <w:szCs w:val="21"/>
          <w:u w:val="single"/>
        </w:rPr>
        <w:t xml:space="preserve">（招标编号：       </w:t>
      </w:r>
      <w:r>
        <w:rPr>
          <w:rFonts w:ascii="宋体" w:hAnsi="宋体" w:cs="Arial"/>
          <w:sz w:val="21"/>
          <w:szCs w:val="21"/>
        </w:rPr>
        <w:t>，签字代表</w:t>
      </w:r>
      <w:r>
        <w:rPr>
          <w:rFonts w:ascii="宋体" w:hAnsi="宋体" w:cs="Arial"/>
          <w:sz w:val="21"/>
          <w:szCs w:val="21"/>
          <w:u w:val="single"/>
        </w:rPr>
        <w:t>（姓名、职务）</w:t>
      </w:r>
      <w:r>
        <w:rPr>
          <w:rFonts w:ascii="宋体" w:hAnsi="宋体" w:cs="Arial"/>
          <w:sz w:val="21"/>
          <w:szCs w:val="21"/>
        </w:rPr>
        <w:t>经正式授权并代表投标人</w:t>
      </w:r>
      <w:r>
        <w:rPr>
          <w:rFonts w:ascii="宋体" w:hAnsi="宋体" w:cs="Arial"/>
          <w:sz w:val="21"/>
          <w:szCs w:val="21"/>
          <w:u w:val="single"/>
        </w:rPr>
        <w:t>（投标人名称、地址）</w:t>
      </w:r>
      <w:r>
        <w:rPr>
          <w:rFonts w:ascii="宋体" w:hAnsi="宋体" w:cs="Arial"/>
          <w:sz w:val="21"/>
          <w:szCs w:val="21"/>
        </w:rPr>
        <w:t>提交投标文件正本份及副本份（包括招标文件要求提供的全部资料）；</w:t>
      </w:r>
    </w:p>
    <w:p>
      <w:pPr>
        <w:spacing w:line="360" w:lineRule="auto"/>
        <w:rPr>
          <w:rFonts w:hint="default" w:ascii="宋体" w:hAnsi="宋体" w:cs="Arial"/>
          <w:sz w:val="21"/>
          <w:szCs w:val="21"/>
        </w:rPr>
      </w:pPr>
      <w:r>
        <w:rPr>
          <w:rFonts w:ascii="宋体" w:hAnsi="宋体" w:cs="Arial"/>
          <w:sz w:val="21"/>
          <w:szCs w:val="21"/>
        </w:rPr>
        <w:t>据此函，签字代表宣布同意如下：</w:t>
      </w:r>
    </w:p>
    <w:p>
      <w:pPr>
        <w:spacing w:line="360" w:lineRule="auto"/>
        <w:ind w:firstLine="210" w:firstLineChars="100"/>
        <w:rPr>
          <w:rFonts w:hint="default" w:ascii="宋体" w:hAnsi="宋体"/>
          <w:color w:val="000000"/>
          <w:sz w:val="21"/>
          <w:szCs w:val="21"/>
        </w:rPr>
      </w:pPr>
      <w:r>
        <w:rPr>
          <w:rFonts w:ascii="宋体" w:hAnsi="宋体" w:cs="Arial"/>
          <w:sz w:val="21"/>
          <w:szCs w:val="21"/>
        </w:rPr>
        <w:t>1．</w:t>
      </w:r>
      <w:r>
        <w:rPr>
          <w:rFonts w:ascii="宋体" w:hAnsi="宋体"/>
          <w:color w:val="000000"/>
          <w:sz w:val="21"/>
          <w:szCs w:val="21"/>
        </w:rPr>
        <w:t>按招标文件规定提供交付的服务的最终投标报价详见开标一览表，如我公司中标，我公司承诺愿意按招标文件规定交纳中标服务费。</w:t>
      </w:r>
    </w:p>
    <w:p>
      <w:pPr>
        <w:spacing w:line="360" w:lineRule="auto"/>
        <w:ind w:firstLine="315" w:firstLineChars="150"/>
        <w:rPr>
          <w:rFonts w:hint="default" w:ascii="宋体" w:hAnsi="宋体" w:cs="Arial"/>
          <w:sz w:val="21"/>
          <w:szCs w:val="21"/>
        </w:rPr>
      </w:pPr>
      <w:r>
        <w:rPr>
          <w:rFonts w:ascii="宋体" w:hAnsi="宋体" w:cs="Arial"/>
          <w:sz w:val="21"/>
          <w:szCs w:val="21"/>
        </w:rPr>
        <w:t xml:space="preserve">2．我方已详细审查全部招标文件，包括有关澄清和补充说明（如果有的话）。我们完全理解并同意放弃对这方面有不明及误解的权力。 </w:t>
      </w:r>
    </w:p>
    <w:p>
      <w:pPr>
        <w:spacing w:line="360" w:lineRule="auto"/>
        <w:ind w:firstLine="315" w:firstLineChars="150"/>
        <w:rPr>
          <w:rFonts w:hint="default" w:ascii="宋体" w:hAnsi="宋体" w:cs="Arial"/>
          <w:sz w:val="21"/>
          <w:szCs w:val="21"/>
        </w:rPr>
      </w:pPr>
      <w:r>
        <w:rPr>
          <w:rFonts w:ascii="宋体" w:hAnsi="宋体" w:cs="Arial"/>
          <w:sz w:val="21"/>
          <w:szCs w:val="21"/>
        </w:rPr>
        <w:t xml:space="preserve">3．本投标文件有效期为自开标日起90个日历日。在这期间，本投标文件将始终对我方具有约束力，并可随时被接受。本次招标文件和本投标文件（含承诺书）将作为买卖合同的附件。 </w:t>
      </w:r>
    </w:p>
    <w:p>
      <w:pPr>
        <w:spacing w:line="360" w:lineRule="auto"/>
        <w:ind w:firstLine="315" w:firstLineChars="150"/>
        <w:rPr>
          <w:rFonts w:hint="default" w:ascii="宋体" w:hAnsi="宋体" w:cs="Arial"/>
          <w:sz w:val="21"/>
          <w:szCs w:val="21"/>
        </w:rPr>
      </w:pPr>
      <w:r>
        <w:rPr>
          <w:rFonts w:ascii="宋体" w:hAnsi="宋体" w:cs="Arial"/>
          <w:sz w:val="21"/>
          <w:szCs w:val="21"/>
        </w:rPr>
        <w:t>4．如果在规定的开标时间后，我方在投标有效期内撤回投标，其投标保证金将被贵方没收。</w:t>
      </w:r>
    </w:p>
    <w:p>
      <w:pPr>
        <w:spacing w:line="360" w:lineRule="auto"/>
        <w:ind w:firstLine="315" w:firstLineChars="150"/>
        <w:rPr>
          <w:rFonts w:hint="default" w:ascii="宋体" w:hAnsi="宋体" w:cs="Arial"/>
          <w:sz w:val="21"/>
          <w:szCs w:val="21"/>
        </w:rPr>
      </w:pPr>
      <w:r>
        <w:rPr>
          <w:rFonts w:ascii="宋体" w:hAnsi="宋体" w:cs="Arial"/>
          <w:sz w:val="21"/>
          <w:szCs w:val="21"/>
        </w:rPr>
        <w:t>5．我方愿意向招标人提供任何与本次招标相关的其他资料。</w:t>
      </w:r>
    </w:p>
    <w:p>
      <w:pPr>
        <w:spacing w:line="360" w:lineRule="auto"/>
        <w:ind w:firstLine="315" w:firstLineChars="150"/>
        <w:rPr>
          <w:rFonts w:hint="default" w:ascii="宋体" w:hAnsi="宋体" w:cs="Arial"/>
          <w:sz w:val="21"/>
          <w:szCs w:val="21"/>
        </w:rPr>
      </w:pPr>
      <w:r>
        <w:rPr>
          <w:rFonts w:ascii="宋体" w:hAnsi="宋体" w:cs="Arial"/>
          <w:sz w:val="21"/>
          <w:szCs w:val="21"/>
        </w:rPr>
        <w:t>6．我方将严格履行本投标文件中的全部承诺和责任，并遵守招标文件中对投标人的所有规定。</w:t>
      </w:r>
    </w:p>
    <w:p>
      <w:pPr>
        <w:spacing w:line="360" w:lineRule="auto"/>
        <w:ind w:firstLine="315" w:firstLineChars="150"/>
        <w:rPr>
          <w:rFonts w:hint="default" w:ascii="宋体" w:hAnsi="宋体" w:cs="Arial"/>
          <w:sz w:val="21"/>
          <w:szCs w:val="21"/>
        </w:rPr>
      </w:pPr>
      <w:r>
        <w:rPr>
          <w:rFonts w:ascii="宋体" w:hAnsi="宋体" w:cs="Arial"/>
          <w:sz w:val="21"/>
          <w:szCs w:val="21"/>
        </w:rPr>
        <w:t>7．如果我方中标，将派出</w:t>
      </w:r>
      <w:r>
        <w:rPr>
          <w:rFonts w:ascii="宋体" w:hAnsi="宋体" w:cs="Arial"/>
          <w:sz w:val="21"/>
          <w:szCs w:val="21"/>
          <w:u w:val="single"/>
        </w:rPr>
        <w:t xml:space="preserve">         （姓名）</w:t>
      </w:r>
      <w:r>
        <w:rPr>
          <w:rFonts w:ascii="宋体" w:hAnsi="宋体" w:cs="Arial"/>
          <w:sz w:val="21"/>
          <w:szCs w:val="21"/>
        </w:rPr>
        <w:t>作为本项目的项目负责人（或项目经理）。</w:t>
      </w:r>
    </w:p>
    <w:p>
      <w:pPr>
        <w:spacing w:line="360" w:lineRule="auto"/>
        <w:ind w:firstLine="315" w:firstLineChars="150"/>
        <w:rPr>
          <w:rFonts w:hint="default" w:ascii="宋体" w:hAnsi="宋体" w:cs="Arial"/>
          <w:sz w:val="21"/>
          <w:szCs w:val="21"/>
        </w:rPr>
      </w:pPr>
      <w:r>
        <w:rPr>
          <w:rFonts w:ascii="宋体" w:hAnsi="宋体" w:cs="Arial"/>
          <w:sz w:val="21"/>
          <w:szCs w:val="21"/>
        </w:rPr>
        <w:t>8．如果我方中标，我们将在签订合同之后的</w:t>
      </w:r>
      <w:r>
        <w:rPr>
          <w:rFonts w:ascii="宋体" w:hAnsi="宋体" w:cs="Arial"/>
          <w:sz w:val="21"/>
          <w:szCs w:val="21"/>
          <w:u w:val="single"/>
        </w:rPr>
        <w:t xml:space="preserve">    </w:t>
      </w:r>
      <w:r>
        <w:rPr>
          <w:rFonts w:ascii="宋体" w:hAnsi="宋体" w:cs="Arial"/>
          <w:sz w:val="21"/>
          <w:szCs w:val="21"/>
        </w:rPr>
        <w:t>天内安装调试完毕并交付使用。并将按招标文件的规定履行合同责任和义务。</w:t>
      </w:r>
    </w:p>
    <w:p>
      <w:pPr>
        <w:spacing w:line="360" w:lineRule="auto"/>
        <w:ind w:firstLine="315" w:firstLineChars="150"/>
        <w:rPr>
          <w:rFonts w:hint="default" w:ascii="宋体" w:hAnsi="宋体" w:cs="Arial"/>
          <w:sz w:val="21"/>
          <w:szCs w:val="21"/>
        </w:rPr>
      </w:pPr>
      <w:r>
        <w:rPr>
          <w:rFonts w:ascii="宋体" w:hAnsi="宋体" w:cs="Arial"/>
          <w:sz w:val="21"/>
          <w:szCs w:val="21"/>
        </w:rPr>
        <w:t>9．如果我方中标，我们愿意在中标通知书发出后签订合同前，及时办理手续。</w:t>
      </w:r>
    </w:p>
    <w:p>
      <w:pPr>
        <w:spacing w:line="360" w:lineRule="auto"/>
        <w:ind w:firstLine="315" w:firstLineChars="150"/>
        <w:rPr>
          <w:rFonts w:hint="default" w:ascii="宋体" w:hAnsi="宋体" w:cs="Arial"/>
          <w:sz w:val="21"/>
          <w:szCs w:val="21"/>
        </w:rPr>
      </w:pPr>
      <w:r>
        <w:rPr>
          <w:rFonts w:ascii="宋体" w:hAnsi="宋体" w:cs="Arial"/>
          <w:sz w:val="21"/>
          <w:szCs w:val="21"/>
        </w:rPr>
        <w:t>10．综合说明：</w:t>
      </w:r>
    </w:p>
    <w:p>
      <w:pPr>
        <w:spacing w:line="360" w:lineRule="auto"/>
        <w:ind w:firstLine="315" w:firstLineChars="150"/>
        <w:outlineLvl w:val="1"/>
        <w:rPr>
          <w:rFonts w:hint="default" w:ascii="宋体" w:hAnsi="宋体" w:cs="Arial"/>
          <w:sz w:val="21"/>
          <w:szCs w:val="21"/>
        </w:rPr>
      </w:pPr>
      <w:r>
        <w:rPr>
          <w:rFonts w:ascii="宋体" w:hAnsi="宋体" w:cs="Arial"/>
          <w:sz w:val="21"/>
          <w:szCs w:val="21"/>
        </w:rPr>
        <w:t>（1）伴随服务及配合措施；</w:t>
      </w:r>
    </w:p>
    <w:p>
      <w:pPr>
        <w:spacing w:line="360" w:lineRule="auto"/>
        <w:ind w:firstLine="315" w:firstLineChars="150"/>
        <w:outlineLvl w:val="1"/>
        <w:rPr>
          <w:rFonts w:hint="default" w:ascii="宋体" w:hAnsi="宋体" w:cs="Arial"/>
          <w:sz w:val="21"/>
          <w:szCs w:val="21"/>
        </w:rPr>
      </w:pPr>
      <w:r>
        <w:rPr>
          <w:rFonts w:ascii="宋体" w:hAnsi="宋体" w:cs="Arial"/>
          <w:sz w:val="21"/>
          <w:szCs w:val="21"/>
        </w:rPr>
        <w:t>（2）要求甲方提供的配合；</w:t>
      </w:r>
    </w:p>
    <w:p>
      <w:pPr>
        <w:spacing w:line="360" w:lineRule="auto"/>
        <w:ind w:firstLine="315" w:firstLineChars="150"/>
        <w:outlineLvl w:val="1"/>
        <w:rPr>
          <w:rFonts w:hint="default" w:ascii="宋体" w:hAnsi="宋体" w:cs="Arial"/>
          <w:sz w:val="21"/>
          <w:szCs w:val="21"/>
        </w:rPr>
      </w:pPr>
      <w:r>
        <w:rPr>
          <w:rFonts w:ascii="宋体" w:hAnsi="宋体" w:cs="Arial"/>
          <w:sz w:val="21"/>
          <w:szCs w:val="21"/>
        </w:rPr>
        <w:t>（3）对招标文件有不同意见的偏离说明；</w:t>
      </w:r>
    </w:p>
    <w:p>
      <w:pPr>
        <w:spacing w:line="360" w:lineRule="auto"/>
        <w:ind w:firstLine="315" w:firstLineChars="150"/>
        <w:outlineLvl w:val="1"/>
        <w:rPr>
          <w:rFonts w:hint="default" w:ascii="宋体" w:hAnsi="宋体" w:cs="Arial"/>
          <w:sz w:val="21"/>
          <w:szCs w:val="21"/>
        </w:rPr>
      </w:pPr>
      <w:r>
        <w:rPr>
          <w:rFonts w:ascii="宋体" w:hAnsi="宋体" w:cs="Arial"/>
          <w:sz w:val="21"/>
          <w:szCs w:val="21"/>
        </w:rPr>
        <w:t>（4）其它说明。</w:t>
      </w:r>
    </w:p>
    <w:p>
      <w:pPr>
        <w:spacing w:line="360" w:lineRule="auto"/>
        <w:ind w:firstLine="315" w:firstLineChars="150"/>
        <w:rPr>
          <w:rFonts w:hint="default" w:ascii="宋体" w:hAnsi="宋体" w:cs="Arial"/>
          <w:sz w:val="21"/>
          <w:szCs w:val="21"/>
        </w:rPr>
      </w:pPr>
      <w:r>
        <w:rPr>
          <w:rFonts w:hint="default" w:ascii="宋体" w:hAnsi="宋体" w:cs="Arial"/>
          <w:sz w:val="21"/>
          <w:szCs w:val="21"/>
        </w:rPr>
        <w:br w:type="page"/>
      </w:r>
      <w:r>
        <w:rPr>
          <w:rFonts w:ascii="宋体" w:hAnsi="宋体" w:cs="Arial"/>
          <w:sz w:val="21"/>
          <w:szCs w:val="21"/>
        </w:rPr>
        <w:t>11．与本次投标有关的一切往来信函请寄：</w:t>
      </w:r>
    </w:p>
    <w:p>
      <w:pPr>
        <w:pStyle w:val="12"/>
        <w:spacing w:line="360" w:lineRule="auto"/>
        <w:rPr>
          <w:rFonts w:hAnsi="宋体" w:cs="Arial"/>
        </w:rPr>
      </w:pPr>
    </w:p>
    <w:p>
      <w:pPr>
        <w:spacing w:line="360" w:lineRule="auto"/>
        <w:ind w:left="480" w:leftChars="200"/>
        <w:rPr>
          <w:rFonts w:hint="default" w:ascii="宋体" w:hAnsi="宋体" w:cs="Arial"/>
          <w:sz w:val="21"/>
          <w:szCs w:val="21"/>
          <w:u w:val="single"/>
        </w:rPr>
      </w:pPr>
      <w:r>
        <w:rPr>
          <w:rFonts w:ascii="宋体" w:hAnsi="宋体" w:cs="Arial"/>
          <w:sz w:val="21"/>
          <w:szCs w:val="21"/>
        </w:rPr>
        <w:t>地址：</w:t>
      </w:r>
      <w:r>
        <w:rPr>
          <w:rFonts w:ascii="宋体" w:hAnsi="宋体" w:cs="Arial"/>
          <w:sz w:val="21"/>
          <w:szCs w:val="21"/>
          <w:u w:val="single"/>
        </w:rPr>
        <w:tab/>
      </w:r>
      <w:r>
        <w:rPr>
          <w:rFonts w:ascii="宋体" w:hAnsi="宋体" w:cs="Arial"/>
          <w:sz w:val="21"/>
          <w:szCs w:val="21"/>
          <w:u w:val="single"/>
        </w:rPr>
        <w:tab/>
      </w:r>
      <w:r>
        <w:rPr>
          <w:rFonts w:ascii="宋体" w:hAnsi="宋体" w:cs="Arial"/>
          <w:sz w:val="21"/>
          <w:szCs w:val="21"/>
          <w:u w:val="single"/>
        </w:rPr>
        <w:tab/>
      </w:r>
      <w:r>
        <w:rPr>
          <w:rFonts w:ascii="宋体" w:hAnsi="宋体" w:cs="Arial"/>
          <w:sz w:val="21"/>
          <w:szCs w:val="21"/>
          <w:u w:val="single"/>
        </w:rPr>
        <w:tab/>
      </w:r>
      <w:r>
        <w:rPr>
          <w:rFonts w:ascii="宋体" w:hAnsi="宋体" w:cs="Arial"/>
          <w:sz w:val="21"/>
          <w:szCs w:val="21"/>
          <w:u w:val="single"/>
        </w:rPr>
        <w:tab/>
      </w:r>
      <w:r>
        <w:rPr>
          <w:rFonts w:ascii="宋体" w:hAnsi="宋体" w:cs="Arial"/>
          <w:sz w:val="21"/>
          <w:szCs w:val="21"/>
          <w:u w:val="single"/>
        </w:rPr>
        <w:tab/>
      </w:r>
      <w:r>
        <w:rPr>
          <w:rFonts w:ascii="宋体" w:hAnsi="宋体" w:cs="Arial"/>
          <w:sz w:val="21"/>
          <w:szCs w:val="21"/>
          <w:u w:val="single"/>
        </w:rPr>
        <w:tab/>
      </w:r>
      <w:r>
        <w:rPr>
          <w:rFonts w:ascii="宋体" w:hAnsi="宋体" w:cs="Arial"/>
          <w:sz w:val="21"/>
          <w:szCs w:val="21"/>
        </w:rPr>
        <w:tab/>
      </w:r>
      <w:r>
        <w:rPr>
          <w:rFonts w:ascii="宋体" w:hAnsi="宋体" w:cs="Arial"/>
          <w:sz w:val="21"/>
          <w:szCs w:val="21"/>
        </w:rPr>
        <w:t>邮编：</w:t>
      </w:r>
      <w:r>
        <w:rPr>
          <w:rFonts w:ascii="宋体" w:hAnsi="宋体" w:cs="Arial"/>
          <w:sz w:val="21"/>
          <w:szCs w:val="21"/>
          <w:u w:val="single"/>
        </w:rPr>
        <w:tab/>
      </w:r>
      <w:r>
        <w:rPr>
          <w:rFonts w:ascii="宋体" w:hAnsi="宋体" w:cs="Arial"/>
          <w:sz w:val="21"/>
          <w:szCs w:val="21"/>
          <w:u w:val="single"/>
        </w:rPr>
        <w:tab/>
      </w:r>
      <w:r>
        <w:rPr>
          <w:rFonts w:ascii="宋体" w:hAnsi="宋体" w:cs="Arial"/>
          <w:sz w:val="21"/>
          <w:szCs w:val="21"/>
          <w:u w:val="single"/>
        </w:rPr>
        <w:tab/>
      </w:r>
      <w:r>
        <w:rPr>
          <w:rFonts w:ascii="宋体" w:hAnsi="宋体" w:cs="Arial"/>
          <w:sz w:val="21"/>
          <w:szCs w:val="21"/>
          <w:u w:val="single"/>
        </w:rPr>
        <w:tab/>
      </w:r>
      <w:r>
        <w:rPr>
          <w:rFonts w:ascii="宋体" w:hAnsi="宋体" w:cs="Arial"/>
          <w:sz w:val="21"/>
          <w:szCs w:val="21"/>
          <w:u w:val="single"/>
        </w:rPr>
        <w:tab/>
      </w:r>
      <w:r>
        <w:rPr>
          <w:rFonts w:ascii="宋体" w:hAnsi="宋体" w:cs="Arial"/>
          <w:sz w:val="21"/>
          <w:szCs w:val="21"/>
          <w:u w:val="single"/>
        </w:rPr>
        <w:tab/>
      </w:r>
    </w:p>
    <w:p>
      <w:pPr>
        <w:spacing w:line="360" w:lineRule="auto"/>
        <w:ind w:left="480" w:leftChars="200"/>
        <w:rPr>
          <w:rFonts w:hint="default" w:ascii="宋体" w:hAnsi="宋体" w:cs="Arial"/>
          <w:sz w:val="21"/>
          <w:szCs w:val="21"/>
        </w:rPr>
      </w:pPr>
      <w:r>
        <w:rPr>
          <w:rFonts w:ascii="宋体" w:hAnsi="宋体" w:cs="Arial"/>
          <w:sz w:val="21"/>
          <w:szCs w:val="21"/>
        </w:rPr>
        <w:t>联系人：</w:t>
      </w:r>
      <w:r>
        <w:rPr>
          <w:rFonts w:ascii="宋体" w:hAnsi="宋体" w:cs="Arial"/>
          <w:sz w:val="21"/>
          <w:szCs w:val="21"/>
          <w:u w:val="single"/>
        </w:rPr>
        <w:tab/>
      </w:r>
      <w:r>
        <w:rPr>
          <w:rFonts w:ascii="宋体" w:hAnsi="宋体" w:cs="Arial"/>
          <w:sz w:val="21"/>
          <w:szCs w:val="21"/>
          <w:u w:val="single"/>
        </w:rPr>
        <w:tab/>
      </w:r>
      <w:r>
        <w:rPr>
          <w:rFonts w:ascii="宋体" w:hAnsi="宋体" w:cs="Arial"/>
          <w:sz w:val="21"/>
          <w:szCs w:val="21"/>
          <w:u w:val="single"/>
        </w:rPr>
        <w:tab/>
      </w:r>
      <w:r>
        <w:rPr>
          <w:rFonts w:ascii="宋体" w:hAnsi="宋体" w:cs="Arial"/>
          <w:sz w:val="21"/>
          <w:szCs w:val="21"/>
          <w:u w:val="single"/>
        </w:rPr>
        <w:tab/>
      </w:r>
      <w:r>
        <w:rPr>
          <w:rFonts w:ascii="宋体" w:hAnsi="宋体" w:cs="Arial"/>
          <w:sz w:val="21"/>
          <w:szCs w:val="21"/>
          <w:u w:val="single"/>
        </w:rPr>
        <w:tab/>
      </w:r>
      <w:r>
        <w:rPr>
          <w:rFonts w:ascii="宋体" w:hAnsi="宋体" w:cs="Arial"/>
          <w:sz w:val="21"/>
          <w:szCs w:val="21"/>
          <w:u w:val="single"/>
        </w:rPr>
        <w:tab/>
      </w:r>
      <w:r>
        <w:rPr>
          <w:rFonts w:ascii="宋体" w:hAnsi="宋体" w:cs="Arial"/>
          <w:sz w:val="21"/>
          <w:szCs w:val="21"/>
        </w:rPr>
        <w:tab/>
      </w:r>
      <w:r>
        <w:rPr>
          <w:rFonts w:ascii="宋体" w:hAnsi="宋体" w:cs="Arial"/>
          <w:sz w:val="21"/>
          <w:szCs w:val="21"/>
        </w:rPr>
        <w:t>电话：</w:t>
      </w:r>
      <w:r>
        <w:rPr>
          <w:rFonts w:ascii="宋体" w:hAnsi="宋体" w:cs="Arial"/>
          <w:sz w:val="21"/>
          <w:szCs w:val="21"/>
          <w:u w:val="single"/>
        </w:rPr>
        <w:tab/>
      </w:r>
      <w:r>
        <w:rPr>
          <w:rFonts w:ascii="宋体" w:hAnsi="宋体" w:cs="Arial"/>
          <w:sz w:val="21"/>
          <w:szCs w:val="21"/>
          <w:u w:val="single"/>
        </w:rPr>
        <w:tab/>
      </w:r>
      <w:r>
        <w:rPr>
          <w:rFonts w:ascii="宋体" w:hAnsi="宋体" w:cs="Arial"/>
          <w:sz w:val="21"/>
          <w:szCs w:val="21"/>
          <w:u w:val="single"/>
        </w:rPr>
        <w:tab/>
      </w:r>
      <w:r>
        <w:rPr>
          <w:rFonts w:ascii="宋体" w:hAnsi="宋体" w:cs="Arial"/>
          <w:sz w:val="21"/>
          <w:szCs w:val="21"/>
          <w:u w:val="single"/>
        </w:rPr>
        <w:tab/>
      </w:r>
      <w:r>
        <w:rPr>
          <w:rFonts w:ascii="宋体" w:hAnsi="宋体" w:cs="Arial"/>
          <w:sz w:val="21"/>
          <w:szCs w:val="21"/>
          <w:u w:val="single"/>
        </w:rPr>
        <w:tab/>
      </w:r>
      <w:r>
        <w:rPr>
          <w:rFonts w:ascii="宋体" w:hAnsi="宋体" w:cs="Arial"/>
          <w:sz w:val="21"/>
          <w:szCs w:val="21"/>
          <w:u w:val="single"/>
        </w:rPr>
        <w:tab/>
      </w:r>
    </w:p>
    <w:p>
      <w:pPr>
        <w:pStyle w:val="12"/>
        <w:spacing w:line="360" w:lineRule="auto"/>
        <w:ind w:left="480" w:leftChars="200"/>
        <w:rPr>
          <w:rFonts w:hAnsi="宋体" w:cs="Arial"/>
        </w:rPr>
      </w:pPr>
    </w:p>
    <w:p>
      <w:pPr>
        <w:pStyle w:val="12"/>
        <w:spacing w:line="360" w:lineRule="auto"/>
        <w:ind w:left="480" w:leftChars="200"/>
        <w:rPr>
          <w:rFonts w:hAnsi="宋体" w:cs="Arial"/>
        </w:rPr>
      </w:pPr>
    </w:p>
    <w:p>
      <w:pPr>
        <w:pStyle w:val="12"/>
        <w:spacing w:line="360" w:lineRule="auto"/>
        <w:ind w:left="480" w:leftChars="200" w:firstLine="2520" w:firstLineChars="1200"/>
        <w:rPr>
          <w:rFonts w:hAnsi="宋体" w:cs="Arial"/>
        </w:rPr>
      </w:pPr>
    </w:p>
    <w:p>
      <w:pPr>
        <w:spacing w:line="360" w:lineRule="auto"/>
        <w:ind w:left="2880" w:leftChars="1200"/>
        <w:rPr>
          <w:rFonts w:hint="default" w:ascii="宋体" w:hAnsi="宋体" w:cs="Arial"/>
          <w:sz w:val="21"/>
          <w:szCs w:val="21"/>
          <w:u w:val="single"/>
        </w:rPr>
      </w:pPr>
      <w:r>
        <w:rPr>
          <w:rFonts w:ascii="宋体" w:hAnsi="宋体" w:cs="Arial"/>
          <w:sz w:val="21"/>
          <w:szCs w:val="21"/>
        </w:rPr>
        <w:t>法人代表或授权代表签字：</w:t>
      </w:r>
      <w:r>
        <w:rPr>
          <w:rFonts w:ascii="宋体" w:hAnsi="宋体" w:cs="Arial"/>
          <w:sz w:val="21"/>
          <w:szCs w:val="21"/>
          <w:u w:val="single"/>
        </w:rPr>
        <w:tab/>
      </w:r>
      <w:r>
        <w:rPr>
          <w:rFonts w:ascii="宋体" w:hAnsi="宋体" w:cs="Arial"/>
          <w:sz w:val="21"/>
          <w:szCs w:val="21"/>
          <w:u w:val="single"/>
        </w:rPr>
        <w:tab/>
      </w:r>
      <w:r>
        <w:rPr>
          <w:rFonts w:ascii="宋体" w:hAnsi="宋体" w:cs="Arial"/>
          <w:sz w:val="21"/>
          <w:szCs w:val="21"/>
          <w:u w:val="single"/>
        </w:rPr>
        <w:tab/>
      </w:r>
      <w:r>
        <w:rPr>
          <w:rFonts w:ascii="宋体" w:hAnsi="宋体" w:cs="Arial"/>
          <w:sz w:val="21"/>
          <w:szCs w:val="21"/>
          <w:u w:val="single"/>
        </w:rPr>
        <w:tab/>
      </w:r>
      <w:r>
        <w:rPr>
          <w:rFonts w:ascii="宋体" w:hAnsi="宋体" w:cs="Arial"/>
          <w:sz w:val="21"/>
          <w:szCs w:val="21"/>
          <w:u w:val="single"/>
        </w:rPr>
        <w:tab/>
      </w:r>
      <w:r>
        <w:rPr>
          <w:rFonts w:ascii="宋体" w:hAnsi="宋体" w:cs="Arial"/>
          <w:sz w:val="21"/>
          <w:szCs w:val="21"/>
          <w:u w:val="single"/>
        </w:rPr>
        <w:tab/>
      </w:r>
    </w:p>
    <w:p>
      <w:pPr>
        <w:spacing w:line="360" w:lineRule="auto"/>
        <w:ind w:left="2880" w:leftChars="1200"/>
        <w:rPr>
          <w:rFonts w:hint="default" w:ascii="宋体" w:hAnsi="宋体" w:cs="Arial"/>
          <w:sz w:val="21"/>
          <w:szCs w:val="21"/>
        </w:rPr>
      </w:pPr>
    </w:p>
    <w:p>
      <w:pPr>
        <w:spacing w:line="360" w:lineRule="auto"/>
        <w:ind w:left="2880" w:leftChars="1200"/>
        <w:rPr>
          <w:rFonts w:hint="default" w:ascii="宋体" w:hAnsi="宋体" w:cs="Arial"/>
          <w:sz w:val="21"/>
          <w:szCs w:val="21"/>
          <w:u w:val="single"/>
        </w:rPr>
      </w:pPr>
      <w:r>
        <w:rPr>
          <w:rFonts w:ascii="宋体" w:hAnsi="宋体" w:cs="Arial"/>
          <w:sz w:val="21"/>
          <w:szCs w:val="21"/>
        </w:rPr>
        <w:t>投标人名称(公章)：</w:t>
      </w:r>
      <w:r>
        <w:rPr>
          <w:rFonts w:ascii="宋体" w:hAnsi="宋体" w:cs="Arial"/>
          <w:sz w:val="21"/>
          <w:szCs w:val="21"/>
          <w:u w:val="single"/>
        </w:rPr>
        <w:tab/>
      </w:r>
      <w:r>
        <w:rPr>
          <w:rFonts w:ascii="宋体" w:hAnsi="宋体" w:cs="Arial"/>
          <w:sz w:val="21"/>
          <w:szCs w:val="21"/>
          <w:u w:val="single"/>
        </w:rPr>
        <w:tab/>
      </w:r>
      <w:r>
        <w:rPr>
          <w:rFonts w:ascii="宋体" w:hAnsi="宋体" w:cs="Arial"/>
          <w:sz w:val="21"/>
          <w:szCs w:val="21"/>
          <w:u w:val="single"/>
        </w:rPr>
        <w:tab/>
      </w:r>
      <w:r>
        <w:rPr>
          <w:rFonts w:ascii="宋体" w:hAnsi="宋体" w:cs="Arial"/>
          <w:sz w:val="21"/>
          <w:szCs w:val="21"/>
          <w:u w:val="single"/>
        </w:rPr>
        <w:tab/>
      </w:r>
      <w:r>
        <w:rPr>
          <w:rFonts w:ascii="宋体" w:hAnsi="宋体" w:cs="Arial"/>
          <w:sz w:val="21"/>
          <w:szCs w:val="21"/>
          <w:u w:val="single"/>
        </w:rPr>
        <w:tab/>
      </w:r>
      <w:r>
        <w:rPr>
          <w:rFonts w:ascii="宋体" w:hAnsi="宋体" w:cs="Arial"/>
          <w:sz w:val="21"/>
          <w:szCs w:val="21"/>
          <w:u w:val="single"/>
        </w:rPr>
        <w:tab/>
      </w:r>
      <w:r>
        <w:rPr>
          <w:rFonts w:ascii="宋体" w:hAnsi="宋体" w:cs="Arial"/>
          <w:sz w:val="21"/>
          <w:szCs w:val="21"/>
          <w:u w:val="single"/>
        </w:rPr>
        <w:tab/>
      </w:r>
    </w:p>
    <w:p>
      <w:pPr>
        <w:spacing w:line="360" w:lineRule="auto"/>
        <w:ind w:left="2880" w:leftChars="1200"/>
        <w:rPr>
          <w:rFonts w:hint="default" w:ascii="宋体" w:hAnsi="宋体" w:cs="Arial"/>
          <w:sz w:val="21"/>
          <w:szCs w:val="21"/>
        </w:rPr>
      </w:pPr>
    </w:p>
    <w:p>
      <w:pPr>
        <w:spacing w:line="360" w:lineRule="auto"/>
        <w:ind w:left="2880" w:leftChars="1200"/>
        <w:rPr>
          <w:rFonts w:hint="default" w:ascii="宋体" w:hAnsi="宋体" w:cs="Arial"/>
          <w:sz w:val="21"/>
          <w:szCs w:val="21"/>
          <w:u w:val="single"/>
        </w:rPr>
      </w:pPr>
      <w:r>
        <w:rPr>
          <w:rFonts w:ascii="宋体" w:hAnsi="宋体" w:cs="Arial"/>
          <w:sz w:val="21"/>
          <w:szCs w:val="21"/>
        </w:rPr>
        <w:t>日 期：</w:t>
      </w:r>
      <w:r>
        <w:rPr>
          <w:rFonts w:ascii="宋体" w:hAnsi="宋体" w:cs="Arial"/>
          <w:sz w:val="21"/>
          <w:szCs w:val="21"/>
          <w:u w:val="single"/>
        </w:rPr>
        <w:tab/>
      </w:r>
      <w:r>
        <w:rPr>
          <w:rFonts w:ascii="宋体" w:hAnsi="宋体" w:cs="Arial"/>
          <w:sz w:val="21"/>
          <w:szCs w:val="21"/>
          <w:u w:val="single"/>
        </w:rPr>
        <w:tab/>
      </w:r>
      <w:r>
        <w:rPr>
          <w:rFonts w:ascii="宋体" w:hAnsi="宋体" w:cs="Arial"/>
          <w:sz w:val="21"/>
          <w:szCs w:val="21"/>
          <w:u w:val="single"/>
        </w:rPr>
        <w:tab/>
      </w:r>
      <w:r>
        <w:rPr>
          <w:rFonts w:ascii="宋体" w:hAnsi="宋体" w:cs="Arial"/>
          <w:sz w:val="21"/>
          <w:szCs w:val="21"/>
          <w:u w:val="single"/>
        </w:rPr>
        <w:tab/>
      </w:r>
      <w:r>
        <w:rPr>
          <w:rFonts w:ascii="宋体" w:hAnsi="宋体" w:cs="Arial"/>
          <w:sz w:val="21"/>
          <w:szCs w:val="21"/>
          <w:u w:val="single"/>
        </w:rPr>
        <w:tab/>
      </w:r>
      <w:r>
        <w:rPr>
          <w:rFonts w:ascii="宋体" w:hAnsi="宋体" w:cs="Arial"/>
          <w:sz w:val="21"/>
          <w:szCs w:val="21"/>
          <w:u w:val="single"/>
        </w:rPr>
        <w:tab/>
      </w:r>
      <w:r>
        <w:rPr>
          <w:rFonts w:ascii="宋体" w:hAnsi="宋体" w:cs="Arial"/>
          <w:sz w:val="21"/>
          <w:szCs w:val="21"/>
          <w:u w:val="single"/>
        </w:rPr>
        <w:tab/>
      </w:r>
      <w:r>
        <w:rPr>
          <w:rFonts w:ascii="宋体" w:hAnsi="宋体" w:cs="Arial"/>
          <w:sz w:val="21"/>
          <w:szCs w:val="21"/>
          <w:u w:val="single"/>
        </w:rPr>
        <w:tab/>
      </w:r>
      <w:r>
        <w:rPr>
          <w:rFonts w:ascii="宋体" w:hAnsi="宋体" w:cs="Arial"/>
          <w:sz w:val="21"/>
          <w:szCs w:val="21"/>
          <w:u w:val="single"/>
        </w:rPr>
        <w:tab/>
      </w:r>
      <w:r>
        <w:rPr>
          <w:rFonts w:ascii="宋体" w:hAnsi="宋体" w:cs="Arial"/>
          <w:sz w:val="21"/>
          <w:szCs w:val="21"/>
          <w:u w:val="single"/>
        </w:rPr>
        <w:tab/>
      </w:r>
      <w:r>
        <w:rPr>
          <w:rFonts w:ascii="宋体" w:hAnsi="宋体" w:cs="Arial"/>
          <w:sz w:val="21"/>
          <w:szCs w:val="21"/>
          <w:u w:val="single"/>
        </w:rPr>
        <w:tab/>
      </w:r>
    </w:p>
    <w:p>
      <w:pPr>
        <w:pStyle w:val="12"/>
        <w:tabs>
          <w:tab w:val="left" w:pos="6930"/>
          <w:tab w:val="left" w:pos="8360"/>
        </w:tabs>
        <w:spacing w:line="360" w:lineRule="auto"/>
        <w:ind w:right="42"/>
        <w:jc w:val="left"/>
        <w:rPr>
          <w:rFonts w:hAnsi="宋体" w:cs="Arial"/>
        </w:rPr>
      </w:pPr>
    </w:p>
    <w:p>
      <w:pPr>
        <w:pStyle w:val="12"/>
        <w:tabs>
          <w:tab w:val="left" w:pos="6930"/>
          <w:tab w:val="left" w:pos="8360"/>
        </w:tabs>
        <w:spacing w:line="360" w:lineRule="auto"/>
        <w:ind w:right="42"/>
        <w:jc w:val="left"/>
        <w:rPr>
          <w:rFonts w:hAnsi="宋体" w:cs="Arial"/>
        </w:rPr>
      </w:pPr>
    </w:p>
    <w:p>
      <w:pPr>
        <w:jc w:val="left"/>
        <w:rPr>
          <w:rFonts w:hint="default" w:ascii="宋体" w:hAnsi="宋体"/>
          <w:b/>
          <w:sz w:val="21"/>
          <w:szCs w:val="21"/>
        </w:rPr>
      </w:pPr>
    </w:p>
    <w:p>
      <w:pPr>
        <w:jc w:val="left"/>
        <w:rPr>
          <w:rFonts w:hint="default" w:ascii="宋体" w:hAnsi="宋体"/>
          <w:b/>
          <w:sz w:val="21"/>
          <w:szCs w:val="21"/>
        </w:rPr>
      </w:pPr>
    </w:p>
    <w:p>
      <w:pPr>
        <w:jc w:val="left"/>
        <w:rPr>
          <w:rFonts w:hint="default" w:ascii="宋体" w:hAnsi="宋体"/>
          <w:b/>
          <w:sz w:val="21"/>
          <w:szCs w:val="21"/>
        </w:rPr>
      </w:pPr>
    </w:p>
    <w:p>
      <w:pPr>
        <w:pStyle w:val="12"/>
        <w:pageBreakBefore/>
        <w:spacing w:line="400" w:lineRule="exact"/>
        <w:rPr>
          <w:rFonts w:hAnsi="宋体"/>
          <w:b/>
        </w:rPr>
      </w:pPr>
      <w:r>
        <w:rPr>
          <w:rFonts w:hAnsi="宋体"/>
          <w:b/>
        </w:rPr>
        <w:t>格式二：</w:t>
      </w:r>
    </w:p>
    <w:p>
      <w:pPr>
        <w:pStyle w:val="12"/>
        <w:spacing w:line="400" w:lineRule="exact"/>
        <w:rPr>
          <w:rFonts w:hAnsi="宋体"/>
          <w:b/>
        </w:rPr>
      </w:pPr>
    </w:p>
    <w:p>
      <w:pPr>
        <w:pStyle w:val="12"/>
        <w:spacing w:line="400" w:lineRule="exact"/>
        <w:jc w:val="center"/>
        <w:outlineLvl w:val="0"/>
        <w:rPr>
          <w:rFonts w:hAnsi="宋体"/>
          <w:b/>
        </w:rPr>
      </w:pPr>
      <w:r>
        <w:rPr>
          <w:rFonts w:hint="eastAsia" w:hAnsi="宋体"/>
          <w:b/>
        </w:rPr>
        <w:t>投标人</w:t>
      </w:r>
      <w:r>
        <w:rPr>
          <w:rFonts w:hAnsi="宋体"/>
          <w:b/>
        </w:rPr>
        <w:t>法定代表人授权委托书</w:t>
      </w:r>
    </w:p>
    <w:p>
      <w:pPr>
        <w:jc w:val="left"/>
        <w:rPr>
          <w:rFonts w:hint="default" w:ascii="宋体" w:hAnsi="宋体"/>
          <w:b/>
          <w:sz w:val="21"/>
          <w:szCs w:val="21"/>
        </w:rPr>
      </w:pPr>
    </w:p>
    <w:p>
      <w:pPr>
        <w:rPr>
          <w:rFonts w:hint="default" w:ascii="宋体" w:hAnsi="宋体"/>
          <w:sz w:val="21"/>
          <w:szCs w:val="21"/>
        </w:rPr>
      </w:pPr>
    </w:p>
    <w:p>
      <w:pPr>
        <w:spacing w:line="360" w:lineRule="auto"/>
        <w:rPr>
          <w:rFonts w:hint="default" w:ascii="宋体" w:hAnsi="宋体"/>
          <w:sz w:val="21"/>
          <w:szCs w:val="21"/>
        </w:rPr>
      </w:pPr>
      <w:r>
        <w:rPr>
          <w:rFonts w:ascii="宋体" w:hAnsi="宋体"/>
          <w:sz w:val="21"/>
          <w:szCs w:val="21"/>
        </w:rPr>
        <w:t>项目编号：</w:t>
      </w:r>
    </w:p>
    <w:p>
      <w:pPr>
        <w:spacing w:line="360" w:lineRule="auto"/>
        <w:rPr>
          <w:rFonts w:hint="default" w:ascii="宋体" w:hAnsi="宋体"/>
          <w:sz w:val="21"/>
          <w:szCs w:val="21"/>
        </w:rPr>
      </w:pPr>
      <w:r>
        <w:rPr>
          <w:rFonts w:ascii="宋体" w:hAnsi="宋体"/>
          <w:sz w:val="21"/>
          <w:szCs w:val="21"/>
        </w:rPr>
        <w:t>项目名称：</w:t>
      </w:r>
    </w:p>
    <w:p>
      <w:pPr>
        <w:spacing w:line="360" w:lineRule="auto"/>
        <w:rPr>
          <w:rFonts w:hint="default" w:ascii="宋体" w:hAnsi="宋体"/>
          <w:sz w:val="21"/>
          <w:szCs w:val="21"/>
        </w:rPr>
      </w:pPr>
      <w:r>
        <w:rPr>
          <w:rFonts w:ascii="宋体" w:hAnsi="宋体"/>
          <w:sz w:val="21"/>
          <w:szCs w:val="21"/>
        </w:rPr>
        <w:t>日    期：</w:t>
      </w:r>
    </w:p>
    <w:p>
      <w:pPr>
        <w:spacing w:line="360" w:lineRule="auto"/>
        <w:rPr>
          <w:rFonts w:hint="default" w:ascii="宋体" w:hAnsi="宋体"/>
          <w:sz w:val="21"/>
          <w:szCs w:val="21"/>
        </w:rPr>
      </w:pPr>
    </w:p>
    <w:p>
      <w:pPr>
        <w:spacing w:line="360" w:lineRule="auto"/>
        <w:rPr>
          <w:rFonts w:hint="default" w:ascii="宋体" w:hAnsi="宋体"/>
          <w:sz w:val="21"/>
          <w:szCs w:val="21"/>
        </w:rPr>
      </w:pPr>
      <w:r>
        <w:rPr>
          <w:rFonts w:ascii="宋体" w:hAnsi="宋体"/>
          <w:sz w:val="21"/>
          <w:szCs w:val="21"/>
        </w:rPr>
        <w:t>致： （招标人名称）</w:t>
      </w:r>
    </w:p>
    <w:p>
      <w:pPr>
        <w:spacing w:line="360" w:lineRule="auto"/>
        <w:rPr>
          <w:rFonts w:hint="default" w:ascii="宋体" w:hAnsi="宋体"/>
          <w:sz w:val="21"/>
          <w:szCs w:val="21"/>
        </w:rPr>
      </w:pPr>
      <w:r>
        <w:rPr>
          <w:rFonts w:ascii="宋体" w:hAnsi="宋体"/>
          <w:sz w:val="21"/>
          <w:szCs w:val="21"/>
        </w:rPr>
        <w:t>（投标人名称）是中华人民共和国合法企业，法定地址 。</w:t>
      </w:r>
    </w:p>
    <w:p>
      <w:pPr>
        <w:spacing w:line="360" w:lineRule="auto"/>
        <w:rPr>
          <w:rFonts w:hint="default" w:ascii="宋体" w:hAnsi="宋体"/>
          <w:sz w:val="21"/>
          <w:szCs w:val="21"/>
        </w:rPr>
      </w:pPr>
      <w:r>
        <w:rPr>
          <w:rFonts w:ascii="宋体" w:hAnsi="宋体"/>
          <w:sz w:val="21"/>
          <w:szCs w:val="21"/>
        </w:rPr>
        <w:t>（投标人法定代表人姓名）特授权（被授权人姓名及身份证代码）代表我单位全权办理对上述项目的投标、谈判、签约等具体工作，并签署全部有关的文件、协议及合同。</w:t>
      </w:r>
    </w:p>
    <w:p>
      <w:pPr>
        <w:spacing w:line="360" w:lineRule="auto"/>
        <w:rPr>
          <w:rFonts w:hint="default" w:ascii="宋体" w:hAnsi="宋体"/>
          <w:sz w:val="21"/>
          <w:szCs w:val="21"/>
        </w:rPr>
      </w:pPr>
      <w:r>
        <w:rPr>
          <w:rFonts w:ascii="宋体" w:hAnsi="宋体"/>
          <w:sz w:val="21"/>
          <w:szCs w:val="21"/>
        </w:rPr>
        <w:t>我单位对被授权人的签名负全部责任。</w:t>
      </w:r>
    </w:p>
    <w:p>
      <w:pPr>
        <w:spacing w:line="360" w:lineRule="auto"/>
        <w:rPr>
          <w:rFonts w:hint="default" w:ascii="宋体" w:hAnsi="宋体"/>
          <w:sz w:val="21"/>
          <w:szCs w:val="21"/>
        </w:rPr>
      </w:pPr>
      <w:r>
        <w:rPr>
          <w:rFonts w:ascii="宋体" w:hAnsi="宋体"/>
          <w:sz w:val="21"/>
          <w:szCs w:val="21"/>
        </w:rPr>
        <w:t>在撤消授权的书面通知以前，本授权书一直有效。被授权人签署的所有文件（在授权书有效期内签署的）不因授权的撤消而失效。</w:t>
      </w:r>
    </w:p>
    <w:p>
      <w:pPr>
        <w:spacing w:line="360" w:lineRule="auto"/>
        <w:rPr>
          <w:rFonts w:hint="default" w:ascii="宋体" w:hAnsi="宋体"/>
          <w:sz w:val="21"/>
          <w:szCs w:val="21"/>
        </w:rPr>
      </w:pPr>
    </w:p>
    <w:p>
      <w:pPr>
        <w:spacing w:line="360" w:lineRule="auto"/>
        <w:rPr>
          <w:rFonts w:hint="default" w:ascii="宋体" w:hAnsi="宋体"/>
          <w:sz w:val="21"/>
          <w:szCs w:val="21"/>
        </w:rPr>
      </w:pPr>
    </w:p>
    <w:p>
      <w:pPr>
        <w:spacing w:line="360" w:lineRule="auto"/>
        <w:rPr>
          <w:rFonts w:hint="default" w:ascii="宋体" w:hAnsi="宋体"/>
          <w:sz w:val="21"/>
          <w:szCs w:val="21"/>
        </w:rPr>
      </w:pPr>
      <w:r>
        <w:rPr>
          <w:rFonts w:ascii="宋体" w:hAnsi="宋体"/>
          <w:sz w:val="21"/>
          <w:szCs w:val="21"/>
        </w:rPr>
        <w:t>被授权人签名：                  投标人法定代表人签名：</w:t>
      </w:r>
    </w:p>
    <w:p>
      <w:pPr>
        <w:spacing w:line="360" w:lineRule="auto"/>
        <w:rPr>
          <w:rFonts w:hint="default" w:ascii="宋体" w:hAnsi="宋体"/>
          <w:sz w:val="21"/>
          <w:szCs w:val="21"/>
        </w:rPr>
      </w:pPr>
      <w:r>
        <w:rPr>
          <w:rFonts w:ascii="宋体" w:hAnsi="宋体"/>
          <w:sz w:val="21"/>
          <w:szCs w:val="21"/>
        </w:rPr>
        <w:t xml:space="preserve">      职  务：                                职  务：</w:t>
      </w:r>
    </w:p>
    <w:p>
      <w:pPr>
        <w:spacing w:line="360" w:lineRule="auto"/>
        <w:rPr>
          <w:rFonts w:hint="default" w:ascii="宋体" w:hAnsi="宋体"/>
          <w:sz w:val="21"/>
          <w:szCs w:val="21"/>
        </w:rPr>
      </w:pPr>
      <w:r>
        <w:rPr>
          <w:rFonts w:ascii="宋体" w:hAnsi="宋体"/>
          <w:sz w:val="21"/>
          <w:szCs w:val="21"/>
        </w:rPr>
        <w:t>（附身份证正反面复印件）        （附身份证正反面复印件）</w:t>
      </w:r>
    </w:p>
    <w:p>
      <w:pPr>
        <w:spacing w:line="360" w:lineRule="auto"/>
        <w:rPr>
          <w:rFonts w:hint="default" w:ascii="宋体" w:hAnsi="宋体"/>
          <w:sz w:val="21"/>
          <w:szCs w:val="21"/>
        </w:rPr>
      </w:pPr>
    </w:p>
    <w:p>
      <w:pPr>
        <w:spacing w:line="360" w:lineRule="auto"/>
        <w:rPr>
          <w:rFonts w:hint="default" w:ascii="宋体" w:hAnsi="宋体"/>
          <w:sz w:val="21"/>
          <w:szCs w:val="21"/>
        </w:rPr>
      </w:pPr>
      <w:r>
        <w:rPr>
          <w:rFonts w:ascii="宋体" w:hAnsi="宋体"/>
          <w:sz w:val="21"/>
          <w:szCs w:val="21"/>
        </w:rPr>
        <w:t>投标人公章：</w:t>
      </w:r>
    </w:p>
    <w:p>
      <w:pPr>
        <w:jc w:val="left"/>
        <w:rPr>
          <w:rFonts w:hint="default" w:ascii="宋体" w:hAnsi="宋体"/>
          <w:b/>
          <w:sz w:val="21"/>
          <w:szCs w:val="21"/>
        </w:rPr>
      </w:pPr>
    </w:p>
    <w:p>
      <w:pPr>
        <w:jc w:val="left"/>
        <w:rPr>
          <w:rFonts w:hint="default" w:ascii="宋体" w:hAnsi="宋体"/>
          <w:b/>
          <w:sz w:val="21"/>
          <w:szCs w:val="21"/>
        </w:rPr>
      </w:pPr>
    </w:p>
    <w:p>
      <w:pPr>
        <w:jc w:val="left"/>
        <w:rPr>
          <w:rFonts w:hint="default" w:ascii="宋体" w:hAnsi="宋体"/>
          <w:b/>
          <w:sz w:val="21"/>
          <w:szCs w:val="21"/>
        </w:rPr>
      </w:pPr>
    </w:p>
    <w:p>
      <w:pPr>
        <w:jc w:val="left"/>
        <w:rPr>
          <w:rFonts w:hint="default" w:ascii="宋体" w:hAnsi="宋体"/>
          <w:b/>
          <w:sz w:val="21"/>
          <w:szCs w:val="21"/>
        </w:rPr>
      </w:pPr>
    </w:p>
    <w:p>
      <w:pPr>
        <w:jc w:val="left"/>
        <w:rPr>
          <w:rFonts w:hint="default" w:ascii="宋体" w:hAnsi="宋体"/>
          <w:b/>
          <w:sz w:val="21"/>
          <w:szCs w:val="21"/>
        </w:rPr>
      </w:pPr>
    </w:p>
    <w:p>
      <w:pPr>
        <w:jc w:val="left"/>
        <w:rPr>
          <w:rFonts w:hint="default" w:ascii="宋体" w:hAnsi="宋体"/>
          <w:b/>
          <w:sz w:val="21"/>
          <w:szCs w:val="21"/>
        </w:rPr>
      </w:pPr>
    </w:p>
    <w:p>
      <w:pPr>
        <w:jc w:val="left"/>
        <w:rPr>
          <w:rFonts w:hint="default" w:ascii="宋体" w:hAnsi="宋体"/>
          <w:b/>
          <w:sz w:val="21"/>
          <w:szCs w:val="21"/>
        </w:rPr>
      </w:pPr>
    </w:p>
    <w:p>
      <w:pPr>
        <w:jc w:val="left"/>
        <w:rPr>
          <w:rFonts w:hint="default" w:ascii="宋体" w:hAnsi="宋体"/>
          <w:b/>
          <w:sz w:val="21"/>
          <w:szCs w:val="21"/>
        </w:rPr>
      </w:pPr>
    </w:p>
    <w:p>
      <w:pPr>
        <w:jc w:val="left"/>
        <w:rPr>
          <w:rFonts w:hint="default" w:ascii="宋体" w:hAnsi="宋体"/>
          <w:b/>
          <w:sz w:val="21"/>
          <w:szCs w:val="21"/>
        </w:rPr>
      </w:pPr>
    </w:p>
    <w:p>
      <w:pPr>
        <w:jc w:val="left"/>
        <w:rPr>
          <w:rFonts w:hint="default" w:ascii="宋体" w:hAnsi="宋体"/>
          <w:b/>
          <w:sz w:val="21"/>
          <w:szCs w:val="21"/>
        </w:rPr>
      </w:pPr>
    </w:p>
    <w:p>
      <w:pPr>
        <w:jc w:val="left"/>
        <w:rPr>
          <w:rFonts w:hint="default" w:ascii="宋体" w:hAnsi="宋体"/>
          <w:b/>
          <w:sz w:val="21"/>
          <w:szCs w:val="21"/>
        </w:rPr>
      </w:pPr>
    </w:p>
    <w:p>
      <w:pPr>
        <w:autoSpaceDE w:val="0"/>
        <w:autoSpaceDN w:val="0"/>
        <w:adjustRightInd w:val="0"/>
        <w:spacing w:line="400" w:lineRule="exact"/>
        <w:jc w:val="center"/>
        <w:rPr>
          <w:rFonts w:hint="default" w:ascii="宋体" w:hAnsi="宋体" w:cs="宋体"/>
          <w:b/>
          <w:color w:val="000000"/>
          <w:szCs w:val="24"/>
        </w:rPr>
      </w:pPr>
      <w:r>
        <w:rPr>
          <w:rFonts w:ascii="宋体" w:hAnsi="宋体" w:cs="宋体"/>
          <w:b/>
          <w:color w:val="000000"/>
          <w:szCs w:val="24"/>
          <w:lang w:val="zh-CN"/>
        </w:rPr>
        <w:t>法定代表人身份证明书</w:t>
      </w:r>
    </w:p>
    <w:p>
      <w:pPr>
        <w:autoSpaceDE w:val="0"/>
        <w:autoSpaceDN w:val="0"/>
        <w:adjustRightInd w:val="0"/>
        <w:spacing w:line="400" w:lineRule="exact"/>
        <w:jc w:val="left"/>
        <w:rPr>
          <w:rFonts w:hint="default" w:ascii="宋体" w:hAnsi="宋体" w:cs="宋体"/>
          <w:color w:val="000000"/>
          <w:szCs w:val="24"/>
          <w:lang w:val="zh-CN"/>
        </w:rPr>
      </w:pPr>
    </w:p>
    <w:p>
      <w:pPr>
        <w:autoSpaceDE w:val="0"/>
        <w:autoSpaceDN w:val="0"/>
        <w:adjustRightInd w:val="0"/>
        <w:spacing w:line="500" w:lineRule="exact"/>
        <w:jc w:val="left"/>
        <w:rPr>
          <w:rFonts w:hint="default" w:ascii="宋体" w:hAnsi="宋体" w:cs="宋体"/>
          <w:szCs w:val="24"/>
          <w:u w:val="single"/>
          <w:lang w:val="zh-CN"/>
        </w:rPr>
      </w:pPr>
      <w:r>
        <w:rPr>
          <w:rFonts w:ascii="宋体" w:hAnsi="宋体" w:cs="宋体"/>
          <w:szCs w:val="24"/>
          <w:lang w:val="zh-CN"/>
        </w:rPr>
        <w:t>投标人名称：</w:t>
      </w:r>
    </w:p>
    <w:p>
      <w:pPr>
        <w:autoSpaceDE w:val="0"/>
        <w:autoSpaceDN w:val="0"/>
        <w:adjustRightInd w:val="0"/>
        <w:spacing w:line="500" w:lineRule="exact"/>
        <w:jc w:val="left"/>
        <w:rPr>
          <w:rFonts w:hint="default" w:ascii="宋体" w:hAnsi="宋体" w:cs="宋体"/>
          <w:szCs w:val="24"/>
          <w:lang w:val="zh-CN"/>
        </w:rPr>
      </w:pPr>
      <w:r>
        <w:rPr>
          <w:rFonts w:ascii="宋体" w:hAnsi="宋体" w:cs="宋体"/>
          <w:szCs w:val="24"/>
          <w:lang w:val="zh-CN"/>
        </w:rPr>
        <w:t>单位性质：</w:t>
      </w:r>
    </w:p>
    <w:p>
      <w:pPr>
        <w:autoSpaceDE w:val="0"/>
        <w:autoSpaceDN w:val="0"/>
        <w:adjustRightInd w:val="0"/>
        <w:spacing w:line="500" w:lineRule="exact"/>
        <w:jc w:val="left"/>
        <w:rPr>
          <w:rFonts w:hint="default" w:ascii="宋体" w:hAnsi="宋体" w:cs="宋体"/>
          <w:szCs w:val="24"/>
          <w:u w:val="single"/>
          <w:lang w:val="zh-CN"/>
        </w:rPr>
      </w:pPr>
      <w:r>
        <w:rPr>
          <w:rFonts w:ascii="宋体" w:hAnsi="宋体" w:cs="宋体"/>
          <w:szCs w:val="24"/>
          <w:lang w:val="zh-CN"/>
        </w:rPr>
        <w:t>地址：</w:t>
      </w:r>
    </w:p>
    <w:p>
      <w:pPr>
        <w:autoSpaceDE w:val="0"/>
        <w:autoSpaceDN w:val="0"/>
        <w:adjustRightInd w:val="0"/>
        <w:spacing w:line="500" w:lineRule="exact"/>
        <w:jc w:val="left"/>
        <w:rPr>
          <w:rFonts w:hint="default" w:ascii="宋体" w:hAnsi="宋体" w:cs="宋体"/>
          <w:szCs w:val="24"/>
          <w:lang w:val="zh-CN"/>
        </w:rPr>
      </w:pPr>
      <w:r>
        <w:rPr>
          <w:rFonts w:ascii="宋体" w:hAnsi="宋体" w:cs="宋体"/>
          <w:szCs w:val="24"/>
          <w:lang w:val="zh-CN"/>
        </w:rPr>
        <w:t>成立时间</w:t>
      </w:r>
      <w:r>
        <w:rPr>
          <w:rFonts w:ascii="宋体" w:hAnsi="宋体" w:cs="宋体"/>
          <w:szCs w:val="24"/>
          <w:u w:val="single"/>
          <w:lang w:val="zh-CN"/>
        </w:rPr>
        <w:t xml:space="preserve">：          </w:t>
      </w:r>
      <w:r>
        <w:rPr>
          <w:rFonts w:ascii="宋体" w:hAnsi="宋体" w:cs="宋体"/>
          <w:szCs w:val="24"/>
          <w:lang w:val="zh-CN"/>
        </w:rPr>
        <w:t>年月日</w:t>
      </w:r>
    </w:p>
    <w:p>
      <w:pPr>
        <w:autoSpaceDE w:val="0"/>
        <w:autoSpaceDN w:val="0"/>
        <w:adjustRightInd w:val="0"/>
        <w:spacing w:line="500" w:lineRule="exact"/>
        <w:jc w:val="left"/>
        <w:rPr>
          <w:rFonts w:hint="default" w:ascii="宋体" w:hAnsi="宋体" w:cs="宋体"/>
          <w:szCs w:val="24"/>
          <w:u w:val="single"/>
          <w:lang w:val="zh-CN"/>
        </w:rPr>
      </w:pPr>
      <w:r>
        <w:rPr>
          <w:rFonts w:ascii="宋体" w:hAnsi="宋体" w:cs="宋体"/>
          <w:szCs w:val="24"/>
          <w:lang w:val="zh-CN"/>
        </w:rPr>
        <w:t>经营期限：</w:t>
      </w:r>
    </w:p>
    <w:p>
      <w:pPr>
        <w:autoSpaceDE w:val="0"/>
        <w:autoSpaceDN w:val="0"/>
        <w:adjustRightInd w:val="0"/>
        <w:spacing w:line="500" w:lineRule="exact"/>
        <w:jc w:val="left"/>
        <w:rPr>
          <w:rFonts w:hint="default" w:ascii="宋体" w:hAnsi="宋体" w:cs="宋体"/>
          <w:szCs w:val="24"/>
          <w:lang w:val="zh-CN"/>
        </w:rPr>
      </w:pPr>
      <w:r>
        <w:rPr>
          <w:rFonts w:ascii="宋体" w:hAnsi="宋体" w:cs="宋体"/>
          <w:szCs w:val="24"/>
          <w:lang w:val="zh-CN"/>
        </w:rPr>
        <w:t>姓名： 性别： 年龄： 职务：</w:t>
      </w:r>
    </w:p>
    <w:p>
      <w:pPr>
        <w:autoSpaceDE w:val="0"/>
        <w:autoSpaceDN w:val="0"/>
        <w:adjustRightInd w:val="0"/>
        <w:spacing w:line="500" w:lineRule="exact"/>
        <w:jc w:val="left"/>
        <w:rPr>
          <w:rFonts w:hint="default" w:ascii="宋体" w:hAnsi="宋体" w:cs="宋体"/>
          <w:szCs w:val="24"/>
          <w:lang w:val="zh-CN"/>
        </w:rPr>
      </w:pPr>
      <w:r>
        <w:rPr>
          <w:rFonts w:ascii="宋体" w:hAnsi="宋体" w:cs="宋体"/>
          <w:szCs w:val="24"/>
          <w:lang w:val="zh-CN"/>
        </w:rPr>
        <w:t>系(投标人名称)的法定代表人。</w:t>
      </w:r>
    </w:p>
    <w:p>
      <w:pPr>
        <w:autoSpaceDE w:val="0"/>
        <w:autoSpaceDN w:val="0"/>
        <w:adjustRightInd w:val="0"/>
        <w:spacing w:line="500" w:lineRule="exact"/>
        <w:jc w:val="left"/>
        <w:rPr>
          <w:rFonts w:hint="default" w:ascii="宋体" w:hAnsi="宋体" w:cs="宋体"/>
          <w:szCs w:val="24"/>
          <w:lang w:val="zh-CN"/>
        </w:rPr>
      </w:pPr>
      <w:r>
        <w:rPr>
          <w:rFonts w:ascii="宋体" w:hAnsi="宋体" w:cs="宋体"/>
          <w:szCs w:val="24"/>
          <w:lang w:val="zh-CN"/>
        </w:rPr>
        <w:t xml:space="preserve">    特此证明。</w:t>
      </w:r>
    </w:p>
    <w:p>
      <w:pPr>
        <w:autoSpaceDE w:val="0"/>
        <w:autoSpaceDN w:val="0"/>
        <w:adjustRightInd w:val="0"/>
        <w:spacing w:line="400" w:lineRule="exact"/>
        <w:jc w:val="left"/>
        <w:rPr>
          <w:rFonts w:hint="default" w:ascii="宋体" w:hAnsi="宋体" w:cs="宋体"/>
          <w:szCs w:val="24"/>
          <w:lang w:val="zh-CN"/>
        </w:rPr>
      </w:pPr>
    </w:p>
    <w:p>
      <w:pPr>
        <w:autoSpaceDE w:val="0"/>
        <w:autoSpaceDN w:val="0"/>
        <w:adjustRightInd w:val="0"/>
        <w:spacing w:line="400" w:lineRule="exact"/>
        <w:jc w:val="left"/>
        <w:rPr>
          <w:rFonts w:hint="default" w:ascii="宋体" w:hAnsi="宋体" w:cs="宋体"/>
          <w:bCs/>
          <w:szCs w:val="24"/>
          <w:lang w:val="zh-CN"/>
        </w:rPr>
      </w:pPr>
      <w:r>
        <w:rPr>
          <w:rFonts w:ascii="宋体" w:hAnsi="宋体" w:cs="宋体"/>
          <w:bCs/>
          <w:szCs w:val="24"/>
          <w:lang w:val="zh-CN"/>
        </w:rPr>
        <w:t>附：法定代表人身份证</w:t>
      </w:r>
      <w:r>
        <w:rPr>
          <w:rFonts w:ascii="宋体" w:hAnsi="宋体"/>
          <w:szCs w:val="24"/>
        </w:rPr>
        <w:t>正反面复印件</w:t>
      </w:r>
    </w:p>
    <w:p>
      <w:pPr>
        <w:autoSpaceDE w:val="0"/>
        <w:autoSpaceDN w:val="0"/>
        <w:adjustRightInd w:val="0"/>
        <w:spacing w:line="400" w:lineRule="exact"/>
        <w:jc w:val="left"/>
        <w:rPr>
          <w:rFonts w:hint="default" w:ascii="宋体" w:hAnsi="宋体" w:cs="宋体"/>
          <w:szCs w:val="24"/>
          <w:lang w:val="zh-CN"/>
        </w:rPr>
      </w:pPr>
    </w:p>
    <w:p>
      <w:pPr>
        <w:autoSpaceDE w:val="0"/>
        <w:autoSpaceDN w:val="0"/>
        <w:adjustRightInd w:val="0"/>
        <w:spacing w:line="400" w:lineRule="exact"/>
        <w:jc w:val="left"/>
        <w:rPr>
          <w:rFonts w:hint="default" w:ascii="宋体" w:hAnsi="宋体" w:cs="宋体"/>
          <w:szCs w:val="24"/>
          <w:lang w:val="zh-CN"/>
        </w:rPr>
      </w:pPr>
    </w:p>
    <w:p>
      <w:pPr>
        <w:autoSpaceDE w:val="0"/>
        <w:autoSpaceDN w:val="0"/>
        <w:adjustRightInd w:val="0"/>
        <w:spacing w:line="400" w:lineRule="exact"/>
        <w:jc w:val="left"/>
        <w:rPr>
          <w:rFonts w:hint="default" w:ascii="宋体" w:hAnsi="宋体" w:cs="宋体"/>
          <w:szCs w:val="24"/>
          <w:lang w:val="zh-CN"/>
        </w:rPr>
      </w:pPr>
    </w:p>
    <w:p>
      <w:pPr>
        <w:autoSpaceDE w:val="0"/>
        <w:autoSpaceDN w:val="0"/>
        <w:adjustRightInd w:val="0"/>
        <w:spacing w:line="400" w:lineRule="exact"/>
        <w:jc w:val="left"/>
        <w:rPr>
          <w:rFonts w:hint="default" w:ascii="宋体" w:hAnsi="宋体" w:cs="宋体"/>
          <w:szCs w:val="24"/>
          <w:lang w:val="zh-CN"/>
        </w:rPr>
      </w:pPr>
    </w:p>
    <w:p>
      <w:pPr>
        <w:pStyle w:val="4"/>
        <w:rPr>
          <w:lang w:val="zh-CN"/>
        </w:rPr>
      </w:pPr>
    </w:p>
    <w:p>
      <w:pPr>
        <w:autoSpaceDE w:val="0"/>
        <w:autoSpaceDN w:val="0"/>
        <w:adjustRightInd w:val="0"/>
        <w:spacing w:line="400" w:lineRule="exact"/>
        <w:jc w:val="center"/>
        <w:rPr>
          <w:rFonts w:hint="default"/>
          <w:lang w:val="zh-CN"/>
        </w:rPr>
      </w:pPr>
      <w:r>
        <w:rPr>
          <w:rFonts w:ascii="宋体" w:hAnsi="宋体"/>
          <w:szCs w:val="24"/>
        </w:rPr>
        <w:t>法定代表人签名：</w:t>
      </w:r>
    </w:p>
    <w:p>
      <w:pPr>
        <w:autoSpaceDE w:val="0"/>
        <w:autoSpaceDN w:val="0"/>
        <w:adjustRightInd w:val="0"/>
        <w:spacing w:line="400" w:lineRule="exact"/>
        <w:jc w:val="center"/>
        <w:rPr>
          <w:rFonts w:hint="default" w:ascii="宋体" w:hAnsi="宋体" w:cs="宋体"/>
          <w:szCs w:val="24"/>
          <w:lang w:val="zh-CN"/>
        </w:rPr>
      </w:pPr>
      <w:r>
        <w:rPr>
          <w:rFonts w:ascii="宋体" w:hAnsi="宋体" w:cs="宋体"/>
          <w:szCs w:val="24"/>
          <w:lang w:val="zh-CN"/>
        </w:rPr>
        <w:t>投标人：          (盖单位章)</w:t>
      </w:r>
    </w:p>
    <w:p>
      <w:pPr>
        <w:autoSpaceDE w:val="0"/>
        <w:autoSpaceDN w:val="0"/>
        <w:adjustRightInd w:val="0"/>
        <w:spacing w:line="400" w:lineRule="exact"/>
        <w:ind w:firstLine="6480" w:firstLineChars="2700"/>
        <w:jc w:val="right"/>
        <w:rPr>
          <w:rFonts w:hint="default" w:ascii="宋体" w:hAnsi="宋体" w:cs="宋体"/>
          <w:szCs w:val="24"/>
          <w:lang w:val="zh-CN"/>
        </w:rPr>
      </w:pPr>
    </w:p>
    <w:p>
      <w:pPr>
        <w:autoSpaceDE w:val="0"/>
        <w:autoSpaceDN w:val="0"/>
        <w:adjustRightInd w:val="0"/>
        <w:spacing w:line="400" w:lineRule="exact"/>
        <w:jc w:val="right"/>
        <w:rPr>
          <w:rFonts w:hint="default" w:ascii="宋体" w:hAnsi="宋体" w:cs="宋体"/>
          <w:szCs w:val="24"/>
          <w:lang w:val="zh-CN"/>
        </w:rPr>
      </w:pPr>
      <w:r>
        <w:rPr>
          <w:rFonts w:ascii="宋体" w:hAnsi="宋体" w:cs="宋体"/>
          <w:szCs w:val="24"/>
          <w:lang w:val="zh-CN"/>
        </w:rPr>
        <w:t xml:space="preserve">      年    月    日</w:t>
      </w:r>
    </w:p>
    <w:p>
      <w:pPr>
        <w:autoSpaceDE w:val="0"/>
        <w:autoSpaceDN w:val="0"/>
        <w:adjustRightInd w:val="0"/>
        <w:spacing w:line="400" w:lineRule="exact"/>
        <w:jc w:val="right"/>
        <w:rPr>
          <w:rFonts w:hint="default" w:ascii="宋体" w:hAnsi="宋体" w:cs="宋体"/>
          <w:szCs w:val="24"/>
          <w:lang w:val="zh-CN"/>
        </w:rPr>
      </w:pPr>
    </w:p>
    <w:p>
      <w:pPr>
        <w:jc w:val="left"/>
        <w:rPr>
          <w:rFonts w:hint="default" w:ascii="宋体" w:hAnsi="宋体"/>
          <w:b/>
          <w:sz w:val="21"/>
          <w:szCs w:val="21"/>
        </w:rPr>
      </w:pPr>
    </w:p>
    <w:p>
      <w:pPr>
        <w:pageBreakBefore/>
        <w:jc w:val="left"/>
        <w:rPr>
          <w:rFonts w:hint="default" w:ascii="宋体" w:hAnsi="宋体" w:cs="宋体"/>
          <w:b/>
          <w:sz w:val="21"/>
          <w:szCs w:val="21"/>
        </w:rPr>
      </w:pPr>
      <w:r>
        <w:rPr>
          <w:rFonts w:ascii="宋体" w:hAnsi="宋体" w:cs="宋体"/>
          <w:b/>
          <w:sz w:val="21"/>
          <w:szCs w:val="21"/>
        </w:rPr>
        <w:t>格式三：</w:t>
      </w:r>
    </w:p>
    <w:p>
      <w:pPr>
        <w:pStyle w:val="12"/>
        <w:spacing w:line="400" w:lineRule="exact"/>
        <w:jc w:val="center"/>
        <w:rPr>
          <w:rFonts w:hAnsi="宋体"/>
          <w:b/>
        </w:rPr>
      </w:pPr>
    </w:p>
    <w:p>
      <w:pPr>
        <w:pStyle w:val="12"/>
        <w:spacing w:line="400" w:lineRule="exact"/>
        <w:jc w:val="center"/>
        <w:outlineLvl w:val="0"/>
        <w:rPr>
          <w:rFonts w:hAnsi="宋体"/>
          <w:b/>
        </w:rPr>
      </w:pPr>
      <w:r>
        <w:rPr>
          <w:rFonts w:hint="eastAsia" w:hAnsi="宋体"/>
          <w:b/>
        </w:rPr>
        <w:t>开标一览表</w:t>
      </w:r>
    </w:p>
    <w:p>
      <w:pPr>
        <w:pStyle w:val="12"/>
        <w:spacing w:line="400" w:lineRule="exact"/>
        <w:jc w:val="center"/>
        <w:rPr>
          <w:rFonts w:hAnsi="宋体"/>
          <w:b/>
        </w:rPr>
      </w:pPr>
    </w:p>
    <w:p>
      <w:pPr>
        <w:spacing w:line="460" w:lineRule="exact"/>
        <w:ind w:firstLine="420" w:firstLineChars="200"/>
        <w:rPr>
          <w:rFonts w:hint="default" w:ascii="宋体" w:hAnsi="宋体"/>
          <w:spacing w:val="-4"/>
          <w:sz w:val="21"/>
          <w:szCs w:val="21"/>
        </w:rPr>
      </w:pPr>
      <w:r>
        <w:rPr>
          <w:rFonts w:ascii="宋体" w:hAnsi="宋体" w:cs="Arial"/>
          <w:sz w:val="21"/>
          <w:szCs w:val="21"/>
        </w:rPr>
        <w:t xml:space="preserve">招标编号：                                </w:t>
      </w:r>
    </w:p>
    <w:p>
      <w:pPr>
        <w:pStyle w:val="12"/>
        <w:spacing w:line="400" w:lineRule="exact"/>
        <w:ind w:firstLine="316" w:firstLineChars="150"/>
        <w:rPr>
          <w:rFonts w:hAnsi="宋体"/>
          <w:b/>
        </w:rPr>
      </w:pPr>
    </w:p>
    <w:tbl>
      <w:tblPr>
        <w:tblStyle w:val="20"/>
        <w:tblW w:w="98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8"/>
        <w:gridCol w:w="3261"/>
        <w:gridCol w:w="1134"/>
        <w:gridCol w:w="1842"/>
        <w:gridCol w:w="788"/>
        <w:gridCol w:w="14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1"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pStyle w:val="41"/>
              <w:jc w:val="center"/>
              <w:rPr>
                <w:rFonts w:hint="default" w:hAnsi="宋体" w:eastAsia="宋体" w:cs="Arial"/>
                <w:sz w:val="21"/>
                <w:szCs w:val="21"/>
              </w:rPr>
            </w:pPr>
            <w:r>
              <w:rPr>
                <w:rFonts w:hint="default" w:hAnsi="宋体" w:eastAsia="宋体" w:cs="Arial"/>
                <w:sz w:val="21"/>
                <w:szCs w:val="21"/>
              </w:rPr>
              <w:t>项目名称</w:t>
            </w:r>
          </w:p>
        </w:tc>
        <w:tc>
          <w:tcPr>
            <w:tcW w:w="3261" w:type="dxa"/>
            <w:tcBorders>
              <w:top w:val="single" w:color="auto" w:sz="4" w:space="0"/>
              <w:left w:val="single" w:color="auto" w:sz="4" w:space="0"/>
              <w:bottom w:val="single" w:color="auto" w:sz="4" w:space="0"/>
              <w:right w:val="single" w:color="auto" w:sz="4" w:space="0"/>
            </w:tcBorders>
            <w:vAlign w:val="center"/>
          </w:tcPr>
          <w:p>
            <w:pPr>
              <w:pStyle w:val="41"/>
              <w:jc w:val="center"/>
              <w:rPr>
                <w:rFonts w:hint="default" w:hAnsi="宋体" w:eastAsia="宋体" w:cs="Arial"/>
                <w:sz w:val="21"/>
                <w:szCs w:val="21"/>
              </w:rPr>
            </w:pPr>
            <w:r>
              <w:rPr>
                <w:rFonts w:hint="default" w:hAnsi="宋体" w:eastAsia="宋体" w:cs="Arial"/>
                <w:sz w:val="21"/>
                <w:szCs w:val="21"/>
              </w:rPr>
              <w:t>投标</w:t>
            </w:r>
            <w:r>
              <w:rPr>
                <w:rFonts w:hAnsi="宋体" w:eastAsia="宋体" w:cs="Arial"/>
                <w:sz w:val="21"/>
                <w:szCs w:val="21"/>
              </w:rPr>
              <w:t>报</w:t>
            </w:r>
            <w:r>
              <w:rPr>
                <w:rFonts w:hint="default" w:hAnsi="宋体" w:eastAsia="宋体" w:cs="Arial"/>
                <w:sz w:val="21"/>
                <w:szCs w:val="21"/>
              </w:rPr>
              <w:t>价</w:t>
            </w:r>
            <w:r>
              <w:rPr>
                <w:rFonts w:hAnsi="宋体" w:eastAsia="宋体" w:cs="Arial"/>
                <w:sz w:val="21"/>
                <w:szCs w:val="21"/>
              </w:rPr>
              <w:t>（人民币 元）</w:t>
            </w:r>
          </w:p>
        </w:tc>
        <w:tc>
          <w:tcPr>
            <w:tcW w:w="1134" w:type="dxa"/>
            <w:tcBorders>
              <w:top w:val="single" w:color="auto" w:sz="4" w:space="0"/>
              <w:left w:val="single" w:color="auto" w:sz="4" w:space="0"/>
              <w:bottom w:val="single" w:color="auto" w:sz="4" w:space="0"/>
              <w:right w:val="single" w:color="auto" w:sz="4" w:space="0"/>
            </w:tcBorders>
            <w:vAlign w:val="center"/>
          </w:tcPr>
          <w:p>
            <w:pPr>
              <w:pStyle w:val="41"/>
              <w:jc w:val="center"/>
              <w:rPr>
                <w:rFonts w:hint="default" w:hAnsi="宋体" w:eastAsia="宋体" w:cs="Arial"/>
                <w:sz w:val="21"/>
                <w:szCs w:val="21"/>
              </w:rPr>
            </w:pPr>
            <w:r>
              <w:rPr>
                <w:rFonts w:hAnsi="宋体" w:eastAsia="宋体" w:cs="Arial"/>
                <w:sz w:val="21"/>
                <w:szCs w:val="21"/>
              </w:rPr>
              <w:t>服务期</w:t>
            </w:r>
          </w:p>
        </w:tc>
        <w:tc>
          <w:tcPr>
            <w:tcW w:w="1842" w:type="dxa"/>
            <w:tcBorders>
              <w:top w:val="single" w:color="auto" w:sz="4" w:space="0"/>
              <w:left w:val="single" w:color="auto" w:sz="4" w:space="0"/>
              <w:bottom w:val="single" w:color="auto" w:sz="4" w:space="0"/>
              <w:right w:val="single" w:color="auto" w:sz="4" w:space="0"/>
            </w:tcBorders>
            <w:vAlign w:val="center"/>
          </w:tcPr>
          <w:p>
            <w:pPr>
              <w:pStyle w:val="41"/>
              <w:jc w:val="center"/>
              <w:rPr>
                <w:rFonts w:hint="default" w:hAnsi="宋体" w:eastAsia="宋体" w:cs="Arial"/>
                <w:sz w:val="21"/>
                <w:szCs w:val="21"/>
              </w:rPr>
            </w:pPr>
            <w:r>
              <w:rPr>
                <w:rFonts w:hint="default" w:hAnsi="宋体" w:eastAsia="宋体" w:cs="Arial"/>
                <w:sz w:val="21"/>
                <w:szCs w:val="21"/>
              </w:rPr>
              <w:t>质量</w:t>
            </w:r>
          </w:p>
          <w:p>
            <w:pPr>
              <w:pStyle w:val="41"/>
              <w:jc w:val="center"/>
              <w:rPr>
                <w:rFonts w:hint="default" w:hAnsi="宋体" w:eastAsia="宋体" w:cs="Arial"/>
                <w:sz w:val="21"/>
                <w:szCs w:val="21"/>
              </w:rPr>
            </w:pPr>
            <w:r>
              <w:rPr>
                <w:rFonts w:hAnsi="宋体" w:eastAsia="宋体" w:cs="Arial"/>
                <w:sz w:val="21"/>
                <w:szCs w:val="21"/>
              </w:rPr>
              <w:t>目标</w:t>
            </w:r>
          </w:p>
        </w:tc>
        <w:tc>
          <w:tcPr>
            <w:tcW w:w="788" w:type="dxa"/>
            <w:tcBorders>
              <w:top w:val="single" w:color="auto" w:sz="4" w:space="0"/>
              <w:left w:val="single" w:color="auto" w:sz="4" w:space="0"/>
              <w:bottom w:val="single" w:color="auto" w:sz="4" w:space="0"/>
              <w:right w:val="single" w:color="auto" w:sz="4" w:space="0"/>
            </w:tcBorders>
            <w:vAlign w:val="center"/>
          </w:tcPr>
          <w:p>
            <w:pPr>
              <w:pStyle w:val="41"/>
              <w:jc w:val="center"/>
              <w:rPr>
                <w:rFonts w:hint="default" w:hAnsi="宋体" w:eastAsia="宋体" w:cs="Arial"/>
                <w:sz w:val="21"/>
                <w:szCs w:val="21"/>
              </w:rPr>
            </w:pPr>
            <w:r>
              <w:rPr>
                <w:rFonts w:hint="default" w:hAnsi="宋体" w:eastAsia="宋体" w:cs="Arial"/>
                <w:sz w:val="21"/>
                <w:szCs w:val="21"/>
              </w:rPr>
              <w:t>项目经理姓名</w:t>
            </w:r>
          </w:p>
        </w:tc>
        <w:tc>
          <w:tcPr>
            <w:tcW w:w="1428" w:type="dxa"/>
            <w:tcBorders>
              <w:top w:val="single" w:color="auto" w:sz="4" w:space="0"/>
              <w:left w:val="single" w:color="auto" w:sz="4" w:space="0"/>
              <w:bottom w:val="single" w:color="auto" w:sz="4" w:space="0"/>
              <w:right w:val="single" w:color="auto" w:sz="4" w:space="0"/>
            </w:tcBorders>
            <w:vAlign w:val="center"/>
          </w:tcPr>
          <w:p>
            <w:pPr>
              <w:pStyle w:val="41"/>
              <w:jc w:val="center"/>
              <w:rPr>
                <w:rFonts w:hint="default" w:hAnsi="宋体" w:eastAsia="宋体" w:cs="Arial"/>
                <w:sz w:val="21"/>
                <w:szCs w:val="21"/>
              </w:rPr>
            </w:pPr>
            <w:r>
              <w:rPr>
                <w:rFonts w:hAnsi="宋体" w:eastAsia="宋体" w:cs="Arial"/>
                <w:sz w:val="21"/>
                <w:szCs w:val="21"/>
              </w:rPr>
              <w:t>投标人代表签字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1"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pStyle w:val="41"/>
              <w:jc w:val="center"/>
              <w:rPr>
                <w:rFonts w:hint="default" w:hAnsi="宋体" w:eastAsia="宋体" w:cs="Arial"/>
                <w:sz w:val="21"/>
                <w:szCs w:val="21"/>
              </w:rPr>
            </w:pPr>
          </w:p>
        </w:tc>
        <w:tc>
          <w:tcPr>
            <w:tcW w:w="3261" w:type="dxa"/>
            <w:tcBorders>
              <w:top w:val="single" w:color="auto" w:sz="4" w:space="0"/>
              <w:left w:val="single" w:color="auto" w:sz="4" w:space="0"/>
              <w:bottom w:val="single" w:color="auto" w:sz="4" w:space="0"/>
              <w:right w:val="single" w:color="auto" w:sz="4" w:space="0"/>
            </w:tcBorders>
            <w:vAlign w:val="center"/>
          </w:tcPr>
          <w:p>
            <w:pPr>
              <w:pStyle w:val="41"/>
              <w:rPr>
                <w:rFonts w:hint="default" w:hAnsi="宋体" w:eastAsia="宋体"/>
                <w:color w:val="000000"/>
                <w:sz w:val="21"/>
                <w:szCs w:val="21"/>
              </w:rPr>
            </w:pPr>
            <w:r>
              <w:rPr>
                <w:rFonts w:hAnsi="宋体" w:eastAsia="宋体"/>
                <w:color w:val="000000"/>
                <w:sz w:val="21"/>
                <w:szCs w:val="21"/>
              </w:rPr>
              <w:t>人民币（小写）</w:t>
            </w:r>
          </w:p>
          <w:p>
            <w:pPr>
              <w:pStyle w:val="41"/>
              <w:rPr>
                <w:rFonts w:hint="default" w:hAnsi="宋体" w:eastAsia="宋体" w:cs="Arial"/>
                <w:sz w:val="21"/>
                <w:szCs w:val="21"/>
              </w:rPr>
            </w:pPr>
            <w:r>
              <w:rPr>
                <w:rFonts w:hAnsi="宋体" w:eastAsia="宋体"/>
                <w:color w:val="000000"/>
                <w:sz w:val="21"/>
                <w:szCs w:val="21"/>
              </w:rPr>
              <w:t>人民币（大写）</w:t>
            </w:r>
          </w:p>
        </w:tc>
        <w:tc>
          <w:tcPr>
            <w:tcW w:w="1134" w:type="dxa"/>
            <w:tcBorders>
              <w:top w:val="single" w:color="auto" w:sz="4" w:space="0"/>
              <w:left w:val="single" w:color="auto" w:sz="4" w:space="0"/>
              <w:bottom w:val="single" w:color="auto" w:sz="4" w:space="0"/>
              <w:right w:val="single" w:color="auto" w:sz="4" w:space="0"/>
            </w:tcBorders>
            <w:vAlign w:val="center"/>
          </w:tcPr>
          <w:p>
            <w:pPr>
              <w:pStyle w:val="41"/>
              <w:rPr>
                <w:rFonts w:hint="default" w:hAnsi="宋体" w:eastAsia="宋体" w:cs="Arial"/>
                <w:sz w:val="21"/>
                <w:szCs w:val="21"/>
              </w:rPr>
            </w:pPr>
            <w:r>
              <w:rPr>
                <w:rFonts w:hAnsi="宋体" w:eastAsia="宋体" w:cs="Arial"/>
                <w:sz w:val="21"/>
                <w:szCs w:val="21"/>
              </w:rPr>
              <w:t>服务期：</w:t>
            </w:r>
          </w:p>
        </w:tc>
        <w:tc>
          <w:tcPr>
            <w:tcW w:w="1842" w:type="dxa"/>
            <w:tcBorders>
              <w:top w:val="single" w:color="auto" w:sz="4" w:space="0"/>
              <w:left w:val="single" w:color="auto" w:sz="4" w:space="0"/>
              <w:bottom w:val="single" w:color="auto" w:sz="4" w:space="0"/>
              <w:right w:val="single" w:color="auto" w:sz="4" w:space="0"/>
            </w:tcBorders>
            <w:vAlign w:val="center"/>
          </w:tcPr>
          <w:p>
            <w:pPr>
              <w:pStyle w:val="41"/>
              <w:ind w:left="210" w:hanging="210" w:hangingChars="100"/>
              <w:rPr>
                <w:rFonts w:hint="default" w:hAnsi="宋体" w:eastAsia="宋体" w:cs="Arial"/>
                <w:sz w:val="21"/>
                <w:szCs w:val="21"/>
              </w:rPr>
            </w:pPr>
          </w:p>
        </w:tc>
        <w:tc>
          <w:tcPr>
            <w:tcW w:w="788" w:type="dxa"/>
            <w:tcBorders>
              <w:top w:val="single" w:color="auto" w:sz="4" w:space="0"/>
              <w:left w:val="single" w:color="auto" w:sz="4" w:space="0"/>
              <w:bottom w:val="single" w:color="auto" w:sz="4" w:space="0"/>
              <w:right w:val="single" w:color="auto" w:sz="4" w:space="0"/>
            </w:tcBorders>
            <w:vAlign w:val="center"/>
          </w:tcPr>
          <w:p>
            <w:pPr>
              <w:pStyle w:val="41"/>
              <w:rPr>
                <w:rFonts w:hint="default" w:hAnsi="宋体" w:eastAsia="宋体" w:cs="Arial"/>
                <w:sz w:val="21"/>
                <w:szCs w:val="21"/>
              </w:rPr>
            </w:pPr>
          </w:p>
        </w:tc>
        <w:tc>
          <w:tcPr>
            <w:tcW w:w="1428" w:type="dxa"/>
            <w:tcBorders>
              <w:top w:val="single" w:color="auto" w:sz="4" w:space="0"/>
              <w:left w:val="single" w:color="auto" w:sz="4" w:space="0"/>
              <w:bottom w:val="single" w:color="auto" w:sz="4" w:space="0"/>
              <w:right w:val="single" w:color="auto" w:sz="4" w:space="0"/>
            </w:tcBorders>
            <w:vAlign w:val="center"/>
          </w:tcPr>
          <w:p>
            <w:pPr>
              <w:pStyle w:val="41"/>
              <w:rPr>
                <w:rFonts w:hint="default" w:hAnsi="宋体" w:eastAsia="宋体" w:cs="Arial"/>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1"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pStyle w:val="41"/>
              <w:jc w:val="center"/>
              <w:rPr>
                <w:rFonts w:hint="default" w:hAnsi="宋体" w:eastAsia="宋体" w:cs="Arial"/>
                <w:sz w:val="21"/>
                <w:szCs w:val="21"/>
              </w:rPr>
            </w:pPr>
            <w:r>
              <w:rPr>
                <w:rFonts w:hint="default" w:hAnsi="宋体" w:eastAsia="宋体" w:cs="Arial"/>
                <w:sz w:val="21"/>
                <w:szCs w:val="21"/>
              </w:rPr>
              <w:t>备注</w:t>
            </w:r>
          </w:p>
        </w:tc>
        <w:tc>
          <w:tcPr>
            <w:tcW w:w="8453" w:type="dxa"/>
            <w:gridSpan w:val="5"/>
            <w:tcBorders>
              <w:top w:val="single" w:color="auto" w:sz="4" w:space="0"/>
              <w:left w:val="single" w:color="auto" w:sz="4" w:space="0"/>
              <w:bottom w:val="single" w:color="auto" w:sz="4" w:space="0"/>
              <w:right w:val="single" w:color="auto" w:sz="4" w:space="0"/>
            </w:tcBorders>
            <w:vAlign w:val="center"/>
          </w:tcPr>
          <w:p>
            <w:pPr>
              <w:pStyle w:val="41"/>
              <w:jc w:val="left"/>
              <w:rPr>
                <w:rFonts w:hint="default" w:hAnsi="宋体" w:eastAsia="宋体" w:cs="Arial"/>
                <w:sz w:val="21"/>
                <w:szCs w:val="21"/>
                <w:u w:val="single"/>
              </w:rPr>
            </w:pPr>
          </w:p>
        </w:tc>
      </w:tr>
    </w:tbl>
    <w:p>
      <w:pPr>
        <w:pStyle w:val="41"/>
        <w:spacing w:line="360" w:lineRule="auto"/>
        <w:rPr>
          <w:rFonts w:hint="default" w:hAnsi="宋体" w:eastAsia="宋体" w:cs="Arial"/>
          <w:sz w:val="21"/>
          <w:szCs w:val="21"/>
        </w:rPr>
      </w:pPr>
    </w:p>
    <w:p>
      <w:pPr>
        <w:spacing w:line="360" w:lineRule="auto"/>
        <w:rPr>
          <w:rFonts w:hint="default" w:ascii="宋体" w:hAnsi="宋体"/>
          <w:color w:val="000000"/>
          <w:sz w:val="21"/>
          <w:szCs w:val="21"/>
          <w:u w:val="single"/>
        </w:rPr>
      </w:pPr>
      <w:r>
        <w:rPr>
          <w:rFonts w:ascii="宋体" w:hAnsi="宋体"/>
          <w:color w:val="000000"/>
          <w:sz w:val="21"/>
          <w:szCs w:val="21"/>
        </w:rPr>
        <w:t>备注：</w:t>
      </w:r>
    </w:p>
    <w:p>
      <w:pPr>
        <w:spacing w:line="360" w:lineRule="auto"/>
        <w:rPr>
          <w:rFonts w:hint="default" w:ascii="宋体" w:hAnsi="宋体"/>
          <w:color w:val="000000"/>
          <w:sz w:val="21"/>
          <w:szCs w:val="21"/>
        </w:rPr>
      </w:pPr>
      <w:r>
        <w:rPr>
          <w:rFonts w:ascii="宋体" w:hAnsi="宋体"/>
          <w:color w:val="000000"/>
          <w:sz w:val="21"/>
          <w:szCs w:val="21"/>
        </w:rPr>
        <w:t>1、</w:t>
      </w:r>
      <w:r>
        <w:rPr>
          <w:rFonts w:ascii="宋体" w:hAnsi="宋体"/>
          <w:color w:val="000000"/>
          <w:sz w:val="21"/>
          <w:szCs w:val="21"/>
          <w:lang w:val="zh-CN"/>
        </w:rPr>
        <w:t>本表只做唱标时使用，但本表的一切内容均具有法律效力，不得更改，内容须与投标文件保持一致</w:t>
      </w:r>
      <w:r>
        <w:rPr>
          <w:rFonts w:ascii="宋体" w:hAnsi="宋体"/>
          <w:color w:val="000000"/>
          <w:sz w:val="21"/>
          <w:szCs w:val="21"/>
        </w:rPr>
        <w:t>。</w:t>
      </w:r>
    </w:p>
    <w:p>
      <w:pPr>
        <w:spacing w:line="360" w:lineRule="auto"/>
        <w:rPr>
          <w:rFonts w:hint="default" w:ascii="宋体" w:hAnsi="宋体"/>
          <w:color w:val="000000"/>
          <w:sz w:val="21"/>
          <w:szCs w:val="21"/>
        </w:rPr>
      </w:pPr>
      <w:r>
        <w:rPr>
          <w:rFonts w:ascii="宋体" w:hAnsi="宋体"/>
          <w:color w:val="000000"/>
          <w:sz w:val="21"/>
          <w:szCs w:val="21"/>
        </w:rPr>
        <w:t>2、表中最终投标报价即为优惠后报价，并作为评审及定标依据。任何有选择或有条件的最终投标报价，或者表中某一包填写多个报价，均为无效报价。</w:t>
      </w:r>
    </w:p>
    <w:p>
      <w:pPr>
        <w:spacing w:line="360" w:lineRule="auto"/>
        <w:rPr>
          <w:rFonts w:hint="default" w:ascii="宋体" w:hAnsi="宋体"/>
          <w:color w:val="000000"/>
          <w:sz w:val="21"/>
          <w:szCs w:val="21"/>
        </w:rPr>
      </w:pPr>
      <w:r>
        <w:rPr>
          <w:rFonts w:ascii="宋体" w:hAnsi="宋体"/>
          <w:color w:val="000000"/>
          <w:sz w:val="21"/>
          <w:szCs w:val="21"/>
        </w:rPr>
        <w:t>3、本表为开标时唱标用，应单独用小信封密封、送达，随投标文件一同递交，以便开标时唱标。此表中投标报价须与投标文件正本一致，否则将导致其投标被否决。</w:t>
      </w:r>
    </w:p>
    <w:p>
      <w:pPr>
        <w:spacing w:line="360" w:lineRule="auto"/>
        <w:rPr>
          <w:rFonts w:hint="default" w:ascii="宋体" w:hAnsi="宋体"/>
          <w:color w:val="000000"/>
          <w:sz w:val="21"/>
          <w:lang w:val="zh-CN"/>
        </w:rPr>
      </w:pPr>
      <w:r>
        <w:rPr>
          <w:rFonts w:ascii="宋体" w:hAnsi="宋体"/>
          <w:color w:val="000000"/>
          <w:sz w:val="21"/>
          <w:szCs w:val="21"/>
        </w:rPr>
        <w:t>4、</w:t>
      </w:r>
      <w:r>
        <w:rPr>
          <w:rFonts w:ascii="宋体" w:hAnsi="宋体"/>
          <w:color w:val="000000"/>
          <w:sz w:val="21"/>
          <w:lang w:val="zh-CN"/>
        </w:rPr>
        <w:t>本表加盖公章及法定代理人或其授权代表人签字或盖章有效。</w:t>
      </w:r>
    </w:p>
    <w:p>
      <w:pPr>
        <w:spacing w:line="360" w:lineRule="auto"/>
        <w:rPr>
          <w:rFonts w:hint="default" w:ascii="宋体" w:hAnsi="宋体"/>
          <w:color w:val="000000"/>
          <w:sz w:val="21"/>
        </w:rPr>
      </w:pPr>
    </w:p>
    <w:p>
      <w:pPr>
        <w:spacing w:line="360" w:lineRule="auto"/>
        <w:ind w:left="2880" w:leftChars="1200"/>
        <w:rPr>
          <w:rFonts w:hint="default" w:ascii="宋体" w:hAnsi="宋体"/>
          <w:sz w:val="21"/>
          <w:szCs w:val="21"/>
        </w:rPr>
      </w:pPr>
    </w:p>
    <w:p>
      <w:pPr>
        <w:spacing w:line="360" w:lineRule="auto"/>
        <w:ind w:left="2880" w:leftChars="1200"/>
        <w:rPr>
          <w:rFonts w:hint="default" w:ascii="宋体" w:hAnsi="宋体"/>
          <w:sz w:val="21"/>
          <w:szCs w:val="21"/>
        </w:rPr>
      </w:pPr>
    </w:p>
    <w:p>
      <w:pPr>
        <w:spacing w:line="360" w:lineRule="auto"/>
        <w:rPr>
          <w:rFonts w:hint="default" w:ascii="宋体" w:hAnsi="宋体"/>
          <w:sz w:val="21"/>
          <w:szCs w:val="21"/>
        </w:rPr>
      </w:pPr>
    </w:p>
    <w:p>
      <w:pPr>
        <w:spacing w:line="360" w:lineRule="auto"/>
        <w:ind w:left="2880" w:leftChars="1200"/>
        <w:rPr>
          <w:rFonts w:hint="default" w:ascii="宋体" w:hAnsi="宋体"/>
          <w:sz w:val="21"/>
          <w:szCs w:val="21"/>
          <w:u w:val="single"/>
        </w:rPr>
      </w:pPr>
      <w:r>
        <w:rPr>
          <w:rFonts w:ascii="宋体" w:hAnsi="宋体"/>
          <w:sz w:val="21"/>
          <w:szCs w:val="21"/>
        </w:rPr>
        <w:t>法人代表或授权代表签字：</w:t>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p>
    <w:p>
      <w:pPr>
        <w:spacing w:line="360" w:lineRule="auto"/>
        <w:ind w:left="2880" w:leftChars="1200"/>
        <w:rPr>
          <w:rFonts w:hint="default" w:ascii="宋体" w:hAnsi="宋体"/>
          <w:sz w:val="21"/>
          <w:szCs w:val="21"/>
        </w:rPr>
      </w:pPr>
    </w:p>
    <w:p>
      <w:pPr>
        <w:spacing w:line="360" w:lineRule="auto"/>
        <w:ind w:left="2880" w:leftChars="1200"/>
        <w:rPr>
          <w:rFonts w:hint="default" w:ascii="宋体" w:hAnsi="宋体"/>
          <w:sz w:val="21"/>
          <w:szCs w:val="21"/>
          <w:u w:val="single"/>
        </w:rPr>
      </w:pPr>
      <w:r>
        <w:rPr>
          <w:rFonts w:ascii="宋体" w:hAnsi="宋体"/>
          <w:sz w:val="21"/>
          <w:szCs w:val="21"/>
        </w:rPr>
        <w:t>投标人名称(公章)：</w:t>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p>
    <w:p>
      <w:pPr>
        <w:spacing w:line="360" w:lineRule="auto"/>
        <w:ind w:left="2880" w:leftChars="1200"/>
        <w:rPr>
          <w:rFonts w:hint="default" w:ascii="宋体" w:hAnsi="宋体"/>
          <w:sz w:val="21"/>
          <w:szCs w:val="21"/>
        </w:rPr>
      </w:pPr>
    </w:p>
    <w:p>
      <w:pPr>
        <w:spacing w:line="360" w:lineRule="auto"/>
        <w:ind w:left="2880" w:leftChars="1200"/>
        <w:rPr>
          <w:rFonts w:hint="default" w:ascii="宋体" w:hAnsi="宋体"/>
          <w:sz w:val="21"/>
          <w:szCs w:val="21"/>
          <w:u w:val="single"/>
        </w:rPr>
      </w:pPr>
      <w:r>
        <w:rPr>
          <w:rFonts w:ascii="宋体" w:hAnsi="宋体"/>
          <w:sz w:val="21"/>
          <w:szCs w:val="21"/>
        </w:rPr>
        <w:t>日 期：</w:t>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p>
    <w:p>
      <w:pPr>
        <w:jc w:val="left"/>
        <w:rPr>
          <w:rFonts w:hint="default" w:ascii="宋体" w:hAnsi="宋体"/>
          <w:b/>
          <w:sz w:val="21"/>
          <w:szCs w:val="21"/>
        </w:rPr>
      </w:pPr>
      <w:r>
        <w:rPr>
          <w:rFonts w:ascii="宋体" w:hAnsi="宋体"/>
          <w:b/>
          <w:sz w:val="21"/>
          <w:szCs w:val="21"/>
        </w:rPr>
        <w:br w:type="page"/>
      </w:r>
    </w:p>
    <w:p>
      <w:pPr>
        <w:topLinePunct/>
        <w:adjustRightInd w:val="0"/>
        <w:snapToGrid w:val="0"/>
        <w:spacing w:line="600" w:lineRule="exact"/>
        <w:jc w:val="center"/>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第  标投标报价表</w:t>
      </w:r>
    </w:p>
    <w:p>
      <w:pPr>
        <w:topLinePunct/>
        <w:adjustRightInd w:val="0"/>
        <w:snapToGrid w:val="0"/>
        <w:spacing w:line="600" w:lineRule="exact"/>
        <w:jc w:val="both"/>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投标单位：</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620"/>
        <w:gridCol w:w="1720"/>
        <w:gridCol w:w="2295"/>
        <w:gridCol w:w="780"/>
        <w:gridCol w:w="855"/>
        <w:gridCol w:w="540"/>
        <w:gridCol w:w="930"/>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pPr>
              <w:topLinePunct/>
              <w:adjustRightInd w:val="0"/>
              <w:snapToGrid w:val="0"/>
              <w:spacing w:line="600" w:lineRule="exact"/>
              <w:jc w:val="center"/>
              <w:rPr>
                <w:rFonts w:hint="eastAsia" w:ascii="仿宋" w:hAnsi="仿宋" w:eastAsia="仿宋" w:cs="仿宋"/>
                <w:b/>
                <w:bCs/>
                <w:color w:val="auto"/>
                <w:sz w:val="21"/>
                <w:szCs w:val="21"/>
                <w:vertAlign w:val="baseline"/>
                <w:lang w:val="en-US" w:eastAsia="zh-CN"/>
              </w:rPr>
            </w:pPr>
            <w:r>
              <w:rPr>
                <w:rFonts w:hint="eastAsia" w:ascii="仿宋" w:hAnsi="仿宋" w:eastAsia="仿宋" w:cs="仿宋"/>
                <w:b/>
                <w:bCs/>
                <w:color w:val="auto"/>
                <w:sz w:val="21"/>
                <w:szCs w:val="21"/>
                <w:vertAlign w:val="baseline"/>
                <w:lang w:val="en-US" w:eastAsia="zh-CN"/>
              </w:rPr>
              <w:t>序号</w:t>
            </w:r>
          </w:p>
        </w:tc>
        <w:tc>
          <w:tcPr>
            <w:tcW w:w="2340" w:type="dxa"/>
            <w:gridSpan w:val="2"/>
            <w:vAlign w:val="center"/>
          </w:tcPr>
          <w:p>
            <w:pPr>
              <w:topLinePunct/>
              <w:adjustRightInd w:val="0"/>
              <w:snapToGrid w:val="0"/>
              <w:spacing w:line="600" w:lineRule="exact"/>
              <w:jc w:val="center"/>
              <w:rPr>
                <w:rFonts w:hint="eastAsia" w:ascii="仿宋" w:hAnsi="仿宋" w:eastAsia="仿宋" w:cs="仿宋"/>
                <w:b/>
                <w:bCs/>
                <w:color w:val="auto"/>
                <w:sz w:val="21"/>
                <w:szCs w:val="21"/>
                <w:vertAlign w:val="baseline"/>
                <w:lang w:val="en-US" w:eastAsia="zh-CN"/>
              </w:rPr>
            </w:pPr>
            <w:r>
              <w:rPr>
                <w:rFonts w:hint="eastAsia" w:ascii="仿宋" w:hAnsi="仿宋" w:eastAsia="仿宋" w:cs="仿宋"/>
                <w:b/>
                <w:bCs/>
                <w:color w:val="auto"/>
                <w:sz w:val="21"/>
                <w:szCs w:val="21"/>
                <w:vertAlign w:val="baseline"/>
                <w:lang w:val="en-US" w:eastAsia="zh-CN"/>
              </w:rPr>
              <w:t>类别</w:t>
            </w:r>
          </w:p>
        </w:tc>
        <w:tc>
          <w:tcPr>
            <w:tcW w:w="2295" w:type="dxa"/>
            <w:vAlign w:val="center"/>
          </w:tcPr>
          <w:p>
            <w:pPr>
              <w:topLinePunct/>
              <w:adjustRightInd w:val="0"/>
              <w:snapToGrid w:val="0"/>
              <w:spacing w:line="600" w:lineRule="exact"/>
              <w:jc w:val="center"/>
              <w:rPr>
                <w:rFonts w:hint="eastAsia" w:ascii="仿宋" w:hAnsi="仿宋" w:eastAsia="仿宋" w:cs="仿宋"/>
                <w:b/>
                <w:bCs/>
                <w:color w:val="auto"/>
                <w:sz w:val="21"/>
                <w:szCs w:val="21"/>
                <w:vertAlign w:val="baseline"/>
                <w:lang w:val="en-US" w:eastAsia="zh-CN"/>
              </w:rPr>
            </w:pPr>
            <w:r>
              <w:rPr>
                <w:rFonts w:hint="eastAsia" w:ascii="仿宋" w:hAnsi="仿宋" w:eastAsia="仿宋" w:cs="仿宋"/>
                <w:b/>
                <w:bCs/>
                <w:color w:val="auto"/>
                <w:sz w:val="21"/>
                <w:szCs w:val="21"/>
                <w:vertAlign w:val="baseline"/>
                <w:lang w:val="en-US" w:eastAsia="zh-CN"/>
              </w:rPr>
              <w:t>项目</w:t>
            </w:r>
          </w:p>
        </w:tc>
        <w:tc>
          <w:tcPr>
            <w:tcW w:w="780" w:type="dxa"/>
            <w:vAlign w:val="center"/>
          </w:tcPr>
          <w:p>
            <w:pPr>
              <w:topLinePunct/>
              <w:adjustRightInd w:val="0"/>
              <w:snapToGrid w:val="0"/>
              <w:spacing w:line="600" w:lineRule="exact"/>
              <w:jc w:val="center"/>
              <w:rPr>
                <w:rFonts w:hint="eastAsia" w:ascii="仿宋" w:hAnsi="仿宋" w:eastAsia="仿宋" w:cs="仿宋"/>
                <w:b/>
                <w:bCs/>
                <w:color w:val="auto"/>
                <w:sz w:val="21"/>
                <w:szCs w:val="21"/>
                <w:vertAlign w:val="baseline"/>
                <w:lang w:val="en-US" w:eastAsia="zh-CN"/>
              </w:rPr>
            </w:pPr>
            <w:r>
              <w:rPr>
                <w:rFonts w:hint="eastAsia" w:ascii="仿宋" w:hAnsi="仿宋" w:eastAsia="仿宋" w:cs="仿宋"/>
                <w:b/>
                <w:bCs/>
                <w:color w:val="auto"/>
                <w:sz w:val="21"/>
                <w:szCs w:val="21"/>
                <w:vertAlign w:val="baseline"/>
                <w:lang w:val="en-US" w:eastAsia="zh-CN"/>
              </w:rPr>
              <w:t>单价</w:t>
            </w:r>
          </w:p>
          <w:p>
            <w:pPr>
              <w:topLinePunct/>
              <w:adjustRightInd w:val="0"/>
              <w:snapToGrid w:val="0"/>
              <w:spacing w:line="600" w:lineRule="exact"/>
              <w:jc w:val="center"/>
              <w:rPr>
                <w:rFonts w:hint="eastAsia" w:ascii="仿宋" w:hAnsi="仿宋" w:eastAsia="仿宋" w:cs="仿宋"/>
                <w:b/>
                <w:bCs/>
                <w:color w:val="auto"/>
                <w:sz w:val="21"/>
                <w:szCs w:val="21"/>
                <w:vertAlign w:val="baseline"/>
                <w:lang w:val="en-US" w:eastAsia="zh-CN"/>
              </w:rPr>
            </w:pPr>
            <w:r>
              <w:rPr>
                <w:rFonts w:hint="eastAsia" w:ascii="仿宋" w:hAnsi="仿宋" w:eastAsia="仿宋" w:cs="仿宋"/>
                <w:b/>
                <w:bCs/>
                <w:color w:val="auto"/>
                <w:sz w:val="21"/>
                <w:szCs w:val="21"/>
                <w:vertAlign w:val="baseline"/>
                <w:lang w:val="en-US" w:eastAsia="zh-CN"/>
              </w:rPr>
              <w:t>（元）</w:t>
            </w:r>
          </w:p>
        </w:tc>
        <w:tc>
          <w:tcPr>
            <w:tcW w:w="855" w:type="dxa"/>
            <w:vAlign w:val="center"/>
          </w:tcPr>
          <w:p>
            <w:pPr>
              <w:topLinePunct/>
              <w:adjustRightInd w:val="0"/>
              <w:snapToGrid w:val="0"/>
              <w:spacing w:line="600" w:lineRule="exact"/>
              <w:jc w:val="center"/>
              <w:rPr>
                <w:rFonts w:hint="eastAsia" w:ascii="仿宋" w:hAnsi="仿宋" w:eastAsia="仿宋" w:cs="仿宋"/>
                <w:b/>
                <w:bCs/>
                <w:color w:val="auto"/>
                <w:sz w:val="21"/>
                <w:szCs w:val="21"/>
                <w:vertAlign w:val="baseline"/>
                <w:lang w:val="en-US" w:eastAsia="zh-CN"/>
              </w:rPr>
            </w:pPr>
            <w:r>
              <w:rPr>
                <w:rFonts w:hint="eastAsia" w:ascii="仿宋" w:hAnsi="仿宋" w:eastAsia="仿宋" w:cs="仿宋"/>
                <w:b/>
                <w:bCs/>
                <w:color w:val="auto"/>
                <w:sz w:val="21"/>
                <w:szCs w:val="21"/>
                <w:vertAlign w:val="baseline"/>
                <w:lang w:val="en-US" w:eastAsia="zh-CN"/>
              </w:rPr>
              <w:t>点位</w:t>
            </w:r>
          </w:p>
          <w:p>
            <w:pPr>
              <w:topLinePunct/>
              <w:adjustRightInd w:val="0"/>
              <w:snapToGrid w:val="0"/>
              <w:spacing w:line="600" w:lineRule="exact"/>
              <w:jc w:val="center"/>
              <w:rPr>
                <w:rFonts w:hint="eastAsia" w:ascii="仿宋" w:hAnsi="仿宋" w:eastAsia="仿宋" w:cs="仿宋"/>
                <w:b/>
                <w:bCs/>
                <w:color w:val="auto"/>
                <w:sz w:val="21"/>
                <w:szCs w:val="21"/>
                <w:vertAlign w:val="baseline"/>
                <w:lang w:val="en-US" w:eastAsia="zh-CN"/>
              </w:rPr>
            </w:pPr>
            <w:r>
              <w:rPr>
                <w:rFonts w:hint="eastAsia" w:ascii="仿宋" w:hAnsi="仿宋" w:eastAsia="仿宋" w:cs="仿宋"/>
                <w:b/>
                <w:bCs/>
                <w:color w:val="auto"/>
                <w:sz w:val="21"/>
                <w:szCs w:val="21"/>
                <w:vertAlign w:val="baseline"/>
                <w:lang w:val="en-US" w:eastAsia="zh-CN"/>
              </w:rPr>
              <w:t>（断面）</w:t>
            </w:r>
          </w:p>
        </w:tc>
        <w:tc>
          <w:tcPr>
            <w:tcW w:w="540" w:type="dxa"/>
            <w:vAlign w:val="center"/>
          </w:tcPr>
          <w:p>
            <w:pPr>
              <w:topLinePunct/>
              <w:adjustRightInd w:val="0"/>
              <w:snapToGrid w:val="0"/>
              <w:spacing w:line="600" w:lineRule="exact"/>
              <w:jc w:val="center"/>
              <w:rPr>
                <w:rFonts w:hint="eastAsia" w:ascii="仿宋" w:hAnsi="仿宋" w:eastAsia="仿宋" w:cs="仿宋"/>
                <w:b/>
                <w:bCs/>
                <w:color w:val="auto"/>
                <w:sz w:val="21"/>
                <w:szCs w:val="21"/>
                <w:vertAlign w:val="baseline"/>
                <w:lang w:val="en-US" w:eastAsia="zh-CN"/>
              </w:rPr>
            </w:pPr>
            <w:r>
              <w:rPr>
                <w:rFonts w:hint="eastAsia" w:ascii="仿宋" w:hAnsi="仿宋" w:eastAsia="仿宋" w:cs="仿宋"/>
                <w:b/>
                <w:bCs/>
                <w:color w:val="auto"/>
                <w:sz w:val="21"/>
                <w:szCs w:val="21"/>
                <w:vertAlign w:val="baseline"/>
                <w:lang w:val="en-US" w:eastAsia="zh-CN"/>
              </w:rPr>
              <w:t>频次</w:t>
            </w:r>
          </w:p>
        </w:tc>
        <w:tc>
          <w:tcPr>
            <w:tcW w:w="930" w:type="dxa"/>
            <w:vAlign w:val="center"/>
          </w:tcPr>
          <w:p>
            <w:pPr>
              <w:topLinePunct/>
              <w:adjustRightInd w:val="0"/>
              <w:snapToGrid w:val="0"/>
              <w:spacing w:line="600" w:lineRule="exact"/>
              <w:jc w:val="center"/>
              <w:rPr>
                <w:rFonts w:hint="eastAsia" w:ascii="仿宋" w:hAnsi="仿宋" w:eastAsia="仿宋" w:cs="仿宋"/>
                <w:b/>
                <w:bCs/>
                <w:color w:val="auto"/>
                <w:sz w:val="21"/>
                <w:szCs w:val="21"/>
                <w:vertAlign w:val="baseline"/>
                <w:lang w:val="en-US" w:eastAsia="zh-CN"/>
              </w:rPr>
            </w:pPr>
            <w:r>
              <w:rPr>
                <w:rFonts w:hint="eastAsia" w:ascii="仿宋" w:hAnsi="仿宋" w:eastAsia="仿宋" w:cs="仿宋"/>
                <w:b/>
                <w:bCs/>
                <w:color w:val="auto"/>
                <w:sz w:val="21"/>
                <w:szCs w:val="21"/>
                <w:vertAlign w:val="baseline"/>
                <w:lang w:val="en-US" w:eastAsia="zh-CN"/>
              </w:rPr>
              <w:t>合计</w:t>
            </w:r>
          </w:p>
          <w:p>
            <w:pPr>
              <w:topLinePunct/>
              <w:adjustRightInd w:val="0"/>
              <w:snapToGrid w:val="0"/>
              <w:spacing w:line="600" w:lineRule="exact"/>
              <w:jc w:val="center"/>
              <w:rPr>
                <w:rFonts w:hint="eastAsia" w:ascii="仿宋" w:hAnsi="仿宋" w:eastAsia="仿宋" w:cs="仿宋"/>
                <w:b/>
                <w:bCs/>
                <w:color w:val="auto"/>
                <w:sz w:val="21"/>
                <w:szCs w:val="21"/>
                <w:vertAlign w:val="baseline"/>
                <w:lang w:val="en-US" w:eastAsia="zh-CN"/>
              </w:rPr>
            </w:pPr>
            <w:r>
              <w:rPr>
                <w:rFonts w:hint="eastAsia" w:ascii="仿宋" w:hAnsi="仿宋" w:eastAsia="仿宋" w:cs="仿宋"/>
                <w:b/>
                <w:bCs/>
                <w:color w:val="auto"/>
                <w:sz w:val="21"/>
                <w:szCs w:val="21"/>
                <w:vertAlign w:val="baseline"/>
                <w:lang w:val="en-US" w:eastAsia="zh-CN"/>
              </w:rPr>
              <w:t>（万元）</w:t>
            </w:r>
          </w:p>
        </w:tc>
        <w:tc>
          <w:tcPr>
            <w:tcW w:w="855" w:type="dxa"/>
            <w:vAlign w:val="center"/>
          </w:tcPr>
          <w:p>
            <w:pPr>
              <w:topLinePunct/>
              <w:adjustRightInd w:val="0"/>
              <w:snapToGrid w:val="0"/>
              <w:spacing w:line="600" w:lineRule="exact"/>
              <w:jc w:val="center"/>
              <w:rPr>
                <w:rFonts w:hint="eastAsia" w:ascii="仿宋" w:hAnsi="仿宋" w:eastAsia="仿宋" w:cs="仿宋"/>
                <w:b/>
                <w:bCs/>
                <w:color w:val="auto"/>
                <w:sz w:val="21"/>
                <w:szCs w:val="21"/>
                <w:vertAlign w:val="baseline"/>
                <w:lang w:val="en-US" w:eastAsia="zh-CN"/>
              </w:rPr>
            </w:pPr>
            <w:r>
              <w:rPr>
                <w:rFonts w:hint="eastAsia" w:ascii="仿宋" w:hAnsi="仿宋" w:eastAsia="仿宋" w:cs="仿宋"/>
                <w:b/>
                <w:bCs/>
                <w:color w:val="auto"/>
                <w:sz w:val="21"/>
                <w:szCs w:val="21"/>
                <w:vertAlign w:val="baseline"/>
                <w:lang w:val="en-US" w:eastAsia="zh-CN"/>
              </w:rPr>
              <w:t>总计</w:t>
            </w:r>
          </w:p>
          <w:p>
            <w:pPr>
              <w:topLinePunct/>
              <w:adjustRightInd w:val="0"/>
              <w:snapToGrid w:val="0"/>
              <w:spacing w:line="600" w:lineRule="exact"/>
              <w:jc w:val="center"/>
              <w:rPr>
                <w:rFonts w:hint="eastAsia" w:ascii="仿宋" w:hAnsi="仿宋" w:eastAsia="仿宋" w:cs="仿宋"/>
                <w:b/>
                <w:bCs/>
                <w:color w:val="auto"/>
                <w:sz w:val="21"/>
                <w:szCs w:val="21"/>
                <w:vertAlign w:val="baseline"/>
                <w:lang w:val="en-US" w:eastAsia="zh-CN"/>
              </w:rPr>
            </w:pPr>
            <w:r>
              <w:rPr>
                <w:rFonts w:hint="eastAsia" w:ascii="仿宋" w:hAnsi="仿宋" w:eastAsia="仿宋" w:cs="仿宋"/>
                <w:b/>
                <w:bCs/>
                <w:color w:val="auto"/>
                <w:sz w:val="21"/>
                <w:szCs w:val="21"/>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Merge w:val="restart"/>
            <w:vAlign w:val="center"/>
          </w:tcPr>
          <w:p>
            <w:pPr>
              <w:topLinePunct/>
              <w:adjustRightInd w:val="0"/>
              <w:snapToGrid w:val="0"/>
              <w:spacing w:line="240" w:lineRule="auto"/>
              <w:jc w:val="center"/>
              <w:rPr>
                <w:rFonts w:hint="default" w:ascii="仿宋" w:hAnsi="仿宋" w:eastAsia="仿宋" w:cs="仿宋"/>
                <w:b/>
                <w:bCs/>
                <w:color w:val="auto"/>
                <w:sz w:val="21"/>
                <w:szCs w:val="21"/>
                <w:vertAlign w:val="baseline"/>
                <w:lang w:val="en-US" w:eastAsia="zh-CN"/>
              </w:rPr>
            </w:pPr>
            <w:r>
              <w:rPr>
                <w:rFonts w:hint="eastAsia" w:ascii="仿宋" w:hAnsi="仿宋" w:eastAsia="仿宋" w:cs="仿宋"/>
                <w:b/>
                <w:bCs/>
                <w:color w:val="auto"/>
                <w:sz w:val="21"/>
                <w:szCs w:val="21"/>
                <w:vertAlign w:val="baseline"/>
                <w:lang w:val="en-US" w:eastAsia="zh-CN"/>
              </w:rPr>
              <w:t>1</w:t>
            </w:r>
          </w:p>
        </w:tc>
        <w:tc>
          <w:tcPr>
            <w:tcW w:w="620" w:type="dxa"/>
            <w:vMerge w:val="restart"/>
            <w:vAlign w:val="center"/>
          </w:tcPr>
          <w:p>
            <w:pPr>
              <w:topLinePunct/>
              <w:adjustRightInd w:val="0"/>
              <w:snapToGrid w:val="0"/>
              <w:spacing w:line="240" w:lineRule="auto"/>
              <w:jc w:val="center"/>
              <w:rPr>
                <w:rFonts w:hint="eastAsia" w:ascii="仿宋" w:hAnsi="仿宋" w:eastAsia="仿宋" w:cs="仿宋"/>
                <w:b/>
                <w:bCs/>
                <w:color w:val="auto"/>
                <w:sz w:val="21"/>
                <w:szCs w:val="21"/>
                <w:vertAlign w:val="baseline"/>
                <w:lang w:val="en-US" w:eastAsia="zh-CN"/>
              </w:rPr>
            </w:pPr>
            <w:r>
              <w:rPr>
                <w:rFonts w:hint="eastAsia"/>
                <w:sz w:val="21"/>
                <w:szCs w:val="21"/>
              </w:rPr>
              <w:t>农村环境质量监测</w:t>
            </w:r>
          </w:p>
        </w:tc>
        <w:tc>
          <w:tcPr>
            <w:tcW w:w="1720" w:type="dxa"/>
            <w:vMerge w:val="restart"/>
            <w:vAlign w:val="center"/>
          </w:tcPr>
          <w:p>
            <w:pPr>
              <w:topLinePunct/>
              <w:adjustRightInd w:val="0"/>
              <w:snapToGrid w:val="0"/>
              <w:spacing w:line="240" w:lineRule="auto"/>
              <w:jc w:val="center"/>
              <w:rPr>
                <w:rFonts w:hint="eastAsia" w:ascii="仿宋" w:hAnsi="仿宋" w:eastAsia="仿宋" w:cs="仿宋"/>
                <w:b/>
                <w:bCs/>
                <w:color w:val="auto"/>
                <w:sz w:val="21"/>
                <w:szCs w:val="21"/>
                <w:vertAlign w:val="baseline"/>
                <w:lang w:val="en-US" w:eastAsia="zh-CN"/>
              </w:rPr>
            </w:pPr>
            <w:r>
              <w:rPr>
                <w:rFonts w:hint="eastAsia" w:ascii="仿宋" w:hAnsi="仿宋" w:eastAsia="仿宋" w:cs="仿宋"/>
                <w:color w:val="auto"/>
                <w:sz w:val="21"/>
                <w:szCs w:val="21"/>
              </w:rPr>
              <w:t>环境空气质量</w:t>
            </w:r>
          </w:p>
        </w:tc>
        <w:tc>
          <w:tcPr>
            <w:tcW w:w="2295" w:type="dxa"/>
            <w:vAlign w:val="center"/>
          </w:tcPr>
          <w:p>
            <w:pPr>
              <w:topLinePunct/>
              <w:adjustRightInd w:val="0"/>
              <w:snapToGrid w:val="0"/>
              <w:spacing w:line="240" w:lineRule="auto"/>
              <w:jc w:val="center"/>
              <w:rPr>
                <w:rFonts w:hint="eastAsia" w:ascii="仿宋" w:hAnsi="仿宋" w:eastAsia="仿宋" w:cs="仿宋"/>
                <w:b/>
                <w:bCs/>
                <w:color w:val="auto"/>
                <w:sz w:val="21"/>
                <w:szCs w:val="21"/>
                <w:vertAlign w:val="baseline"/>
                <w:lang w:val="en-US" w:eastAsia="zh-CN"/>
              </w:rPr>
            </w:pPr>
            <w:r>
              <w:rPr>
                <w:rFonts w:hint="eastAsia" w:ascii="仿宋" w:hAnsi="仿宋" w:eastAsia="仿宋" w:cs="仿宋"/>
                <w:color w:val="auto"/>
                <w:sz w:val="21"/>
                <w:szCs w:val="21"/>
              </w:rPr>
              <w:t>SO</w:t>
            </w:r>
            <w:r>
              <w:rPr>
                <w:rFonts w:hint="eastAsia" w:ascii="仿宋" w:hAnsi="仿宋" w:eastAsia="仿宋" w:cs="仿宋"/>
                <w:color w:val="auto"/>
                <w:sz w:val="21"/>
                <w:szCs w:val="21"/>
                <w:vertAlign w:val="subscript"/>
              </w:rPr>
              <w:t>2</w:t>
            </w:r>
          </w:p>
        </w:tc>
        <w:tc>
          <w:tcPr>
            <w:tcW w:w="780" w:type="dxa"/>
            <w:vAlign w:val="center"/>
          </w:tcPr>
          <w:p>
            <w:pPr>
              <w:topLinePunct/>
              <w:adjustRightInd w:val="0"/>
              <w:snapToGrid w:val="0"/>
              <w:spacing w:line="240" w:lineRule="auto"/>
              <w:jc w:val="center"/>
              <w:rPr>
                <w:rFonts w:hint="eastAsia" w:ascii="仿宋" w:hAnsi="仿宋" w:eastAsia="仿宋" w:cs="仿宋"/>
                <w:b/>
                <w:bCs/>
                <w:color w:val="auto"/>
                <w:sz w:val="21"/>
                <w:szCs w:val="21"/>
                <w:vertAlign w:val="baseline"/>
                <w:lang w:val="en-US" w:eastAsia="zh-CN"/>
              </w:rPr>
            </w:pPr>
          </w:p>
        </w:tc>
        <w:tc>
          <w:tcPr>
            <w:tcW w:w="855" w:type="dxa"/>
            <w:vAlign w:val="center"/>
          </w:tcPr>
          <w:p>
            <w:pPr>
              <w:topLinePunct/>
              <w:adjustRightInd w:val="0"/>
              <w:snapToGrid w:val="0"/>
              <w:spacing w:line="240" w:lineRule="auto"/>
              <w:jc w:val="center"/>
              <w:rPr>
                <w:rFonts w:hint="eastAsia" w:ascii="仿宋" w:hAnsi="仿宋" w:eastAsia="仿宋" w:cs="仿宋"/>
                <w:b/>
                <w:bCs/>
                <w:color w:val="auto"/>
                <w:sz w:val="21"/>
                <w:szCs w:val="21"/>
                <w:vertAlign w:val="baseline"/>
                <w:lang w:val="en-US" w:eastAsia="zh-CN"/>
              </w:rPr>
            </w:pPr>
          </w:p>
        </w:tc>
        <w:tc>
          <w:tcPr>
            <w:tcW w:w="540" w:type="dxa"/>
            <w:vAlign w:val="center"/>
          </w:tcPr>
          <w:p>
            <w:pPr>
              <w:topLinePunct/>
              <w:adjustRightInd w:val="0"/>
              <w:snapToGrid w:val="0"/>
              <w:spacing w:line="240" w:lineRule="auto"/>
              <w:jc w:val="center"/>
              <w:rPr>
                <w:rFonts w:hint="eastAsia" w:ascii="仿宋" w:hAnsi="仿宋" w:eastAsia="仿宋" w:cs="仿宋"/>
                <w:b/>
                <w:bCs/>
                <w:color w:val="auto"/>
                <w:sz w:val="21"/>
                <w:szCs w:val="21"/>
                <w:vertAlign w:val="baseline"/>
                <w:lang w:val="en-US" w:eastAsia="zh-CN"/>
              </w:rPr>
            </w:pPr>
          </w:p>
        </w:tc>
        <w:tc>
          <w:tcPr>
            <w:tcW w:w="930" w:type="dxa"/>
            <w:vMerge w:val="restart"/>
            <w:vAlign w:val="center"/>
          </w:tcPr>
          <w:p>
            <w:pPr>
              <w:topLinePunct/>
              <w:adjustRightInd w:val="0"/>
              <w:snapToGrid w:val="0"/>
              <w:spacing w:line="240" w:lineRule="auto"/>
              <w:jc w:val="center"/>
              <w:rPr>
                <w:rFonts w:hint="eastAsia" w:ascii="仿宋" w:hAnsi="仿宋" w:eastAsia="仿宋" w:cs="仿宋"/>
                <w:b/>
                <w:bCs/>
                <w:color w:val="auto"/>
                <w:sz w:val="21"/>
                <w:szCs w:val="21"/>
                <w:vertAlign w:val="baseline"/>
                <w:lang w:val="en-US" w:eastAsia="zh-CN"/>
              </w:rPr>
            </w:pPr>
          </w:p>
        </w:tc>
        <w:tc>
          <w:tcPr>
            <w:tcW w:w="855" w:type="dxa"/>
            <w:vMerge w:val="restart"/>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Merge w:val="continue"/>
            <w:vAlign w:val="center"/>
          </w:tcPr>
          <w:p>
            <w:pPr>
              <w:topLinePunct/>
              <w:adjustRightInd w:val="0"/>
              <w:snapToGrid w:val="0"/>
              <w:spacing w:line="240" w:lineRule="auto"/>
              <w:jc w:val="center"/>
              <w:rPr>
                <w:rFonts w:hint="eastAsia" w:ascii="仿宋" w:hAnsi="仿宋" w:eastAsia="仿宋" w:cs="仿宋"/>
                <w:b/>
                <w:bCs/>
                <w:color w:val="auto"/>
                <w:sz w:val="21"/>
                <w:szCs w:val="21"/>
                <w:vertAlign w:val="baseline"/>
                <w:lang w:val="en-US" w:eastAsia="zh-CN"/>
              </w:rPr>
            </w:pPr>
          </w:p>
        </w:tc>
        <w:tc>
          <w:tcPr>
            <w:tcW w:w="620" w:type="dxa"/>
            <w:vMerge w:val="continue"/>
            <w:vAlign w:val="center"/>
          </w:tcPr>
          <w:p>
            <w:pPr>
              <w:topLinePunct/>
              <w:adjustRightInd w:val="0"/>
              <w:snapToGrid w:val="0"/>
              <w:spacing w:line="240" w:lineRule="auto"/>
              <w:jc w:val="center"/>
              <w:rPr>
                <w:rFonts w:hint="eastAsia" w:ascii="仿宋" w:hAnsi="仿宋" w:eastAsia="仿宋" w:cs="仿宋"/>
                <w:b/>
                <w:bCs/>
                <w:color w:val="auto"/>
                <w:sz w:val="21"/>
                <w:szCs w:val="21"/>
                <w:vertAlign w:val="baseline"/>
                <w:lang w:val="en-US" w:eastAsia="zh-CN"/>
              </w:rPr>
            </w:pPr>
          </w:p>
        </w:tc>
        <w:tc>
          <w:tcPr>
            <w:tcW w:w="1720" w:type="dxa"/>
            <w:vMerge w:val="continue"/>
            <w:vAlign w:val="center"/>
          </w:tcPr>
          <w:p>
            <w:pPr>
              <w:topLinePunct/>
              <w:adjustRightInd w:val="0"/>
              <w:snapToGrid w:val="0"/>
              <w:spacing w:line="240" w:lineRule="auto"/>
              <w:jc w:val="center"/>
              <w:rPr>
                <w:rFonts w:hint="eastAsia" w:ascii="仿宋" w:hAnsi="仿宋" w:eastAsia="仿宋" w:cs="仿宋"/>
                <w:b/>
                <w:bCs/>
                <w:color w:val="auto"/>
                <w:sz w:val="21"/>
                <w:szCs w:val="21"/>
                <w:vertAlign w:val="baseline"/>
                <w:lang w:val="en-US" w:eastAsia="zh-CN"/>
              </w:rPr>
            </w:pPr>
          </w:p>
        </w:tc>
        <w:tc>
          <w:tcPr>
            <w:tcW w:w="2295" w:type="dxa"/>
            <w:vAlign w:val="center"/>
          </w:tcPr>
          <w:p>
            <w:pPr>
              <w:topLinePunct/>
              <w:adjustRightInd w:val="0"/>
              <w:snapToGrid w:val="0"/>
              <w:spacing w:line="240" w:lineRule="auto"/>
              <w:jc w:val="center"/>
              <w:rPr>
                <w:rFonts w:hint="eastAsia" w:ascii="仿宋" w:hAnsi="仿宋" w:eastAsia="仿宋" w:cs="仿宋"/>
                <w:b/>
                <w:bCs/>
                <w:color w:val="auto"/>
                <w:sz w:val="21"/>
                <w:szCs w:val="21"/>
                <w:vertAlign w:val="baseline"/>
                <w:lang w:val="en-US" w:eastAsia="zh-CN"/>
              </w:rPr>
            </w:pPr>
            <w:r>
              <w:rPr>
                <w:rFonts w:hint="eastAsia" w:ascii="仿宋" w:hAnsi="仿宋" w:eastAsia="仿宋" w:cs="仿宋"/>
                <w:color w:val="auto"/>
                <w:sz w:val="21"/>
                <w:szCs w:val="21"/>
              </w:rPr>
              <w:t>NO</w:t>
            </w:r>
            <w:r>
              <w:rPr>
                <w:rFonts w:hint="eastAsia" w:ascii="仿宋" w:hAnsi="仿宋" w:eastAsia="仿宋" w:cs="仿宋"/>
                <w:color w:val="auto"/>
                <w:sz w:val="21"/>
                <w:szCs w:val="21"/>
                <w:vertAlign w:val="subscript"/>
              </w:rPr>
              <w:t>2</w:t>
            </w:r>
          </w:p>
        </w:tc>
        <w:tc>
          <w:tcPr>
            <w:tcW w:w="780" w:type="dxa"/>
            <w:vAlign w:val="center"/>
          </w:tcPr>
          <w:p>
            <w:pPr>
              <w:topLinePunct/>
              <w:adjustRightInd w:val="0"/>
              <w:snapToGrid w:val="0"/>
              <w:spacing w:line="240" w:lineRule="auto"/>
              <w:jc w:val="center"/>
              <w:rPr>
                <w:rFonts w:hint="eastAsia" w:ascii="仿宋" w:hAnsi="仿宋" w:eastAsia="仿宋" w:cs="仿宋"/>
                <w:b/>
                <w:bCs/>
                <w:color w:val="auto"/>
                <w:sz w:val="21"/>
                <w:szCs w:val="21"/>
                <w:vertAlign w:val="baseline"/>
                <w:lang w:val="en-US" w:eastAsia="zh-CN"/>
              </w:rPr>
            </w:pPr>
          </w:p>
        </w:tc>
        <w:tc>
          <w:tcPr>
            <w:tcW w:w="855" w:type="dxa"/>
            <w:vAlign w:val="center"/>
          </w:tcPr>
          <w:p>
            <w:pPr>
              <w:topLinePunct/>
              <w:adjustRightInd w:val="0"/>
              <w:snapToGrid w:val="0"/>
              <w:spacing w:line="240" w:lineRule="auto"/>
              <w:jc w:val="center"/>
              <w:rPr>
                <w:rFonts w:hint="eastAsia" w:ascii="仿宋" w:hAnsi="仿宋" w:eastAsia="仿宋" w:cs="仿宋"/>
                <w:b/>
                <w:bCs/>
                <w:color w:val="auto"/>
                <w:sz w:val="21"/>
                <w:szCs w:val="21"/>
                <w:vertAlign w:val="baseline"/>
                <w:lang w:val="en-US" w:eastAsia="zh-CN"/>
              </w:rPr>
            </w:pPr>
          </w:p>
        </w:tc>
        <w:tc>
          <w:tcPr>
            <w:tcW w:w="540" w:type="dxa"/>
            <w:vAlign w:val="center"/>
          </w:tcPr>
          <w:p>
            <w:pPr>
              <w:topLinePunct/>
              <w:adjustRightInd w:val="0"/>
              <w:snapToGrid w:val="0"/>
              <w:spacing w:line="240" w:lineRule="auto"/>
              <w:jc w:val="center"/>
              <w:rPr>
                <w:rFonts w:hint="eastAsia" w:ascii="仿宋" w:hAnsi="仿宋" w:eastAsia="仿宋" w:cs="仿宋"/>
                <w:b/>
                <w:bCs/>
                <w:color w:val="auto"/>
                <w:sz w:val="21"/>
                <w:szCs w:val="21"/>
                <w:vertAlign w:val="baseline"/>
                <w:lang w:val="en-US" w:eastAsia="zh-CN"/>
              </w:rPr>
            </w:pPr>
          </w:p>
        </w:tc>
        <w:tc>
          <w:tcPr>
            <w:tcW w:w="930" w:type="dxa"/>
            <w:vMerge w:val="continue"/>
            <w:vAlign w:val="center"/>
          </w:tcPr>
          <w:p>
            <w:pPr>
              <w:topLinePunct/>
              <w:adjustRightInd w:val="0"/>
              <w:snapToGrid w:val="0"/>
              <w:spacing w:line="240" w:lineRule="auto"/>
              <w:jc w:val="center"/>
              <w:rPr>
                <w:rFonts w:hint="eastAsia" w:ascii="仿宋" w:hAnsi="仿宋" w:eastAsia="仿宋" w:cs="仿宋"/>
                <w:b/>
                <w:bCs/>
                <w:color w:val="auto"/>
                <w:sz w:val="21"/>
                <w:szCs w:val="21"/>
                <w:vertAlign w:val="baseline"/>
                <w:lang w:val="en-US" w:eastAsia="zh-CN"/>
              </w:rPr>
            </w:pPr>
          </w:p>
        </w:tc>
        <w:tc>
          <w:tcPr>
            <w:tcW w:w="855" w:type="dxa"/>
            <w:vMerge w:val="continue"/>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Merge w:val="continue"/>
            <w:vAlign w:val="center"/>
          </w:tcPr>
          <w:p>
            <w:pPr>
              <w:topLinePunct/>
              <w:adjustRightInd w:val="0"/>
              <w:snapToGrid w:val="0"/>
              <w:spacing w:line="240" w:lineRule="auto"/>
              <w:jc w:val="center"/>
              <w:rPr>
                <w:rFonts w:hint="eastAsia" w:ascii="仿宋" w:hAnsi="仿宋" w:eastAsia="仿宋" w:cs="仿宋"/>
                <w:b/>
                <w:bCs/>
                <w:color w:val="auto"/>
                <w:sz w:val="21"/>
                <w:szCs w:val="21"/>
                <w:vertAlign w:val="baseline"/>
                <w:lang w:val="en-US" w:eastAsia="zh-CN"/>
              </w:rPr>
            </w:pPr>
          </w:p>
        </w:tc>
        <w:tc>
          <w:tcPr>
            <w:tcW w:w="620" w:type="dxa"/>
            <w:vMerge w:val="continue"/>
            <w:vAlign w:val="center"/>
          </w:tcPr>
          <w:p>
            <w:pPr>
              <w:topLinePunct/>
              <w:adjustRightInd w:val="0"/>
              <w:snapToGrid w:val="0"/>
              <w:spacing w:line="240" w:lineRule="auto"/>
              <w:jc w:val="center"/>
              <w:rPr>
                <w:rFonts w:hint="eastAsia" w:ascii="仿宋" w:hAnsi="仿宋" w:eastAsia="仿宋" w:cs="仿宋"/>
                <w:b/>
                <w:bCs/>
                <w:color w:val="auto"/>
                <w:sz w:val="21"/>
                <w:szCs w:val="21"/>
                <w:vertAlign w:val="baseline"/>
                <w:lang w:val="en-US" w:eastAsia="zh-CN"/>
              </w:rPr>
            </w:pPr>
          </w:p>
        </w:tc>
        <w:tc>
          <w:tcPr>
            <w:tcW w:w="1720" w:type="dxa"/>
            <w:vMerge w:val="continue"/>
            <w:vAlign w:val="center"/>
          </w:tcPr>
          <w:p>
            <w:pPr>
              <w:topLinePunct/>
              <w:adjustRightInd w:val="0"/>
              <w:snapToGrid w:val="0"/>
              <w:spacing w:line="240" w:lineRule="auto"/>
              <w:jc w:val="center"/>
              <w:rPr>
                <w:rFonts w:hint="eastAsia" w:ascii="仿宋" w:hAnsi="仿宋" w:eastAsia="仿宋" w:cs="仿宋"/>
                <w:b/>
                <w:bCs/>
                <w:color w:val="auto"/>
                <w:sz w:val="21"/>
                <w:szCs w:val="21"/>
                <w:vertAlign w:val="baseline"/>
                <w:lang w:val="en-US" w:eastAsia="zh-CN"/>
              </w:rPr>
            </w:pPr>
          </w:p>
        </w:tc>
        <w:tc>
          <w:tcPr>
            <w:tcW w:w="2295" w:type="dxa"/>
            <w:vAlign w:val="center"/>
          </w:tcPr>
          <w:p>
            <w:pPr>
              <w:topLinePunct/>
              <w:adjustRightInd w:val="0"/>
              <w:snapToGrid w:val="0"/>
              <w:spacing w:line="240" w:lineRule="auto"/>
              <w:jc w:val="center"/>
              <w:rPr>
                <w:rFonts w:hint="eastAsia" w:ascii="仿宋" w:hAnsi="仿宋" w:eastAsia="仿宋" w:cs="仿宋"/>
                <w:b/>
                <w:bCs/>
                <w:color w:val="auto"/>
                <w:sz w:val="21"/>
                <w:szCs w:val="21"/>
                <w:vertAlign w:val="baseline"/>
                <w:lang w:val="en-US" w:eastAsia="zh-CN"/>
              </w:rPr>
            </w:pPr>
            <w:r>
              <w:rPr>
                <w:rFonts w:hint="eastAsia" w:ascii="仿宋" w:hAnsi="仿宋" w:eastAsia="仿宋" w:cs="仿宋"/>
                <w:color w:val="auto"/>
                <w:sz w:val="21"/>
                <w:szCs w:val="21"/>
              </w:rPr>
              <w:t>PM</w:t>
            </w:r>
            <w:r>
              <w:rPr>
                <w:rFonts w:hint="eastAsia" w:ascii="仿宋" w:hAnsi="仿宋" w:eastAsia="仿宋" w:cs="仿宋"/>
                <w:color w:val="auto"/>
                <w:sz w:val="21"/>
                <w:szCs w:val="21"/>
                <w:vertAlign w:val="subscript"/>
              </w:rPr>
              <w:t>10</w:t>
            </w:r>
          </w:p>
        </w:tc>
        <w:tc>
          <w:tcPr>
            <w:tcW w:w="780" w:type="dxa"/>
            <w:vAlign w:val="center"/>
          </w:tcPr>
          <w:p>
            <w:pPr>
              <w:topLinePunct/>
              <w:adjustRightInd w:val="0"/>
              <w:snapToGrid w:val="0"/>
              <w:spacing w:line="240" w:lineRule="auto"/>
              <w:jc w:val="center"/>
              <w:rPr>
                <w:rFonts w:hint="eastAsia" w:ascii="仿宋" w:hAnsi="仿宋" w:eastAsia="仿宋" w:cs="仿宋"/>
                <w:b/>
                <w:bCs/>
                <w:color w:val="auto"/>
                <w:sz w:val="21"/>
                <w:szCs w:val="21"/>
                <w:vertAlign w:val="baseline"/>
                <w:lang w:val="en-US" w:eastAsia="zh-CN"/>
              </w:rPr>
            </w:pPr>
          </w:p>
        </w:tc>
        <w:tc>
          <w:tcPr>
            <w:tcW w:w="855" w:type="dxa"/>
            <w:vAlign w:val="center"/>
          </w:tcPr>
          <w:p>
            <w:pPr>
              <w:topLinePunct/>
              <w:adjustRightInd w:val="0"/>
              <w:snapToGrid w:val="0"/>
              <w:spacing w:line="240" w:lineRule="auto"/>
              <w:jc w:val="center"/>
              <w:rPr>
                <w:rFonts w:hint="eastAsia" w:ascii="仿宋" w:hAnsi="仿宋" w:eastAsia="仿宋" w:cs="仿宋"/>
                <w:b/>
                <w:bCs/>
                <w:color w:val="auto"/>
                <w:sz w:val="21"/>
                <w:szCs w:val="21"/>
                <w:vertAlign w:val="baseline"/>
                <w:lang w:val="en-US" w:eastAsia="zh-CN"/>
              </w:rPr>
            </w:pPr>
          </w:p>
        </w:tc>
        <w:tc>
          <w:tcPr>
            <w:tcW w:w="540" w:type="dxa"/>
            <w:vAlign w:val="center"/>
          </w:tcPr>
          <w:p>
            <w:pPr>
              <w:topLinePunct/>
              <w:adjustRightInd w:val="0"/>
              <w:snapToGrid w:val="0"/>
              <w:spacing w:line="240" w:lineRule="auto"/>
              <w:jc w:val="center"/>
              <w:rPr>
                <w:rFonts w:hint="eastAsia" w:ascii="仿宋" w:hAnsi="仿宋" w:eastAsia="仿宋" w:cs="仿宋"/>
                <w:b/>
                <w:bCs/>
                <w:color w:val="auto"/>
                <w:sz w:val="21"/>
                <w:szCs w:val="21"/>
                <w:vertAlign w:val="baseline"/>
                <w:lang w:val="en-US" w:eastAsia="zh-CN"/>
              </w:rPr>
            </w:pPr>
          </w:p>
        </w:tc>
        <w:tc>
          <w:tcPr>
            <w:tcW w:w="930" w:type="dxa"/>
            <w:vMerge w:val="continue"/>
            <w:vAlign w:val="center"/>
          </w:tcPr>
          <w:p>
            <w:pPr>
              <w:topLinePunct/>
              <w:adjustRightInd w:val="0"/>
              <w:snapToGrid w:val="0"/>
              <w:spacing w:line="240" w:lineRule="auto"/>
              <w:jc w:val="center"/>
              <w:rPr>
                <w:rFonts w:hint="eastAsia" w:ascii="仿宋" w:hAnsi="仿宋" w:eastAsia="仿宋" w:cs="仿宋"/>
                <w:b/>
                <w:bCs/>
                <w:color w:val="auto"/>
                <w:sz w:val="21"/>
                <w:szCs w:val="21"/>
                <w:vertAlign w:val="baseline"/>
                <w:lang w:val="en-US" w:eastAsia="zh-CN"/>
              </w:rPr>
            </w:pPr>
          </w:p>
        </w:tc>
        <w:tc>
          <w:tcPr>
            <w:tcW w:w="855" w:type="dxa"/>
            <w:vMerge w:val="continue"/>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Merge w:val="continue"/>
            <w:vAlign w:val="center"/>
          </w:tcPr>
          <w:p>
            <w:pPr>
              <w:topLinePunct/>
              <w:adjustRightInd w:val="0"/>
              <w:snapToGrid w:val="0"/>
              <w:spacing w:line="240" w:lineRule="auto"/>
              <w:jc w:val="center"/>
              <w:rPr>
                <w:rFonts w:hint="eastAsia" w:ascii="仿宋" w:hAnsi="仿宋" w:eastAsia="仿宋" w:cs="仿宋"/>
                <w:b/>
                <w:bCs/>
                <w:color w:val="auto"/>
                <w:sz w:val="21"/>
                <w:szCs w:val="21"/>
                <w:vertAlign w:val="baseline"/>
                <w:lang w:val="en-US" w:eastAsia="zh-CN"/>
              </w:rPr>
            </w:pPr>
          </w:p>
        </w:tc>
        <w:tc>
          <w:tcPr>
            <w:tcW w:w="620" w:type="dxa"/>
            <w:vMerge w:val="continue"/>
            <w:vAlign w:val="center"/>
          </w:tcPr>
          <w:p>
            <w:pPr>
              <w:topLinePunct/>
              <w:adjustRightInd w:val="0"/>
              <w:snapToGrid w:val="0"/>
              <w:spacing w:line="240" w:lineRule="auto"/>
              <w:jc w:val="center"/>
              <w:rPr>
                <w:rFonts w:hint="eastAsia" w:ascii="仿宋" w:hAnsi="仿宋" w:eastAsia="仿宋" w:cs="仿宋"/>
                <w:b/>
                <w:bCs/>
                <w:color w:val="auto"/>
                <w:sz w:val="21"/>
                <w:szCs w:val="21"/>
                <w:vertAlign w:val="baseline"/>
                <w:lang w:val="en-US" w:eastAsia="zh-CN"/>
              </w:rPr>
            </w:pPr>
          </w:p>
        </w:tc>
        <w:tc>
          <w:tcPr>
            <w:tcW w:w="1720" w:type="dxa"/>
            <w:vMerge w:val="continue"/>
            <w:vAlign w:val="center"/>
          </w:tcPr>
          <w:p>
            <w:pPr>
              <w:topLinePunct/>
              <w:adjustRightInd w:val="0"/>
              <w:snapToGrid w:val="0"/>
              <w:spacing w:line="240" w:lineRule="auto"/>
              <w:jc w:val="center"/>
              <w:rPr>
                <w:rFonts w:hint="eastAsia" w:ascii="仿宋" w:hAnsi="仿宋" w:eastAsia="仿宋" w:cs="仿宋"/>
                <w:b/>
                <w:bCs/>
                <w:color w:val="auto"/>
                <w:sz w:val="21"/>
                <w:szCs w:val="21"/>
                <w:vertAlign w:val="baseline"/>
                <w:lang w:val="en-US" w:eastAsia="zh-CN"/>
              </w:rPr>
            </w:pPr>
          </w:p>
        </w:tc>
        <w:tc>
          <w:tcPr>
            <w:tcW w:w="2295" w:type="dxa"/>
            <w:vAlign w:val="center"/>
          </w:tcPr>
          <w:p>
            <w:pPr>
              <w:topLinePunct/>
              <w:adjustRightInd w:val="0"/>
              <w:snapToGrid w:val="0"/>
              <w:spacing w:line="240" w:lineRule="auto"/>
              <w:jc w:val="center"/>
              <w:rPr>
                <w:rFonts w:hint="eastAsia" w:ascii="仿宋" w:hAnsi="仿宋" w:eastAsia="仿宋" w:cs="仿宋"/>
                <w:b/>
                <w:bCs/>
                <w:color w:val="auto"/>
                <w:sz w:val="21"/>
                <w:szCs w:val="21"/>
                <w:vertAlign w:val="baseline"/>
                <w:lang w:val="en-US" w:eastAsia="zh-CN"/>
              </w:rPr>
            </w:pPr>
            <w:r>
              <w:rPr>
                <w:rFonts w:hint="eastAsia" w:ascii="仿宋" w:hAnsi="仿宋" w:eastAsia="仿宋" w:cs="仿宋"/>
                <w:color w:val="auto"/>
                <w:sz w:val="21"/>
                <w:szCs w:val="21"/>
              </w:rPr>
              <w:t>PM</w:t>
            </w:r>
            <w:r>
              <w:rPr>
                <w:rFonts w:hint="eastAsia" w:ascii="仿宋" w:hAnsi="仿宋" w:eastAsia="仿宋" w:cs="仿宋"/>
                <w:color w:val="auto"/>
                <w:sz w:val="21"/>
                <w:szCs w:val="21"/>
                <w:vertAlign w:val="subscript"/>
              </w:rPr>
              <w:t>2.5</w:t>
            </w:r>
          </w:p>
        </w:tc>
        <w:tc>
          <w:tcPr>
            <w:tcW w:w="780" w:type="dxa"/>
            <w:vAlign w:val="center"/>
          </w:tcPr>
          <w:p>
            <w:pPr>
              <w:topLinePunct/>
              <w:adjustRightInd w:val="0"/>
              <w:snapToGrid w:val="0"/>
              <w:spacing w:line="240" w:lineRule="auto"/>
              <w:jc w:val="center"/>
              <w:rPr>
                <w:rFonts w:hint="eastAsia" w:ascii="仿宋" w:hAnsi="仿宋" w:eastAsia="仿宋" w:cs="仿宋"/>
                <w:b/>
                <w:bCs/>
                <w:color w:val="auto"/>
                <w:sz w:val="21"/>
                <w:szCs w:val="21"/>
                <w:vertAlign w:val="baseline"/>
                <w:lang w:val="en-US" w:eastAsia="zh-CN"/>
              </w:rPr>
            </w:pPr>
          </w:p>
        </w:tc>
        <w:tc>
          <w:tcPr>
            <w:tcW w:w="855" w:type="dxa"/>
            <w:vAlign w:val="center"/>
          </w:tcPr>
          <w:p>
            <w:pPr>
              <w:topLinePunct/>
              <w:adjustRightInd w:val="0"/>
              <w:snapToGrid w:val="0"/>
              <w:spacing w:line="240" w:lineRule="auto"/>
              <w:jc w:val="center"/>
              <w:rPr>
                <w:rFonts w:hint="eastAsia" w:ascii="仿宋" w:hAnsi="仿宋" w:eastAsia="仿宋" w:cs="仿宋"/>
                <w:b/>
                <w:bCs/>
                <w:color w:val="auto"/>
                <w:sz w:val="21"/>
                <w:szCs w:val="21"/>
                <w:vertAlign w:val="baseline"/>
                <w:lang w:val="en-US" w:eastAsia="zh-CN"/>
              </w:rPr>
            </w:pPr>
          </w:p>
        </w:tc>
        <w:tc>
          <w:tcPr>
            <w:tcW w:w="540" w:type="dxa"/>
            <w:vAlign w:val="center"/>
          </w:tcPr>
          <w:p>
            <w:pPr>
              <w:topLinePunct/>
              <w:adjustRightInd w:val="0"/>
              <w:snapToGrid w:val="0"/>
              <w:spacing w:line="240" w:lineRule="auto"/>
              <w:jc w:val="center"/>
              <w:rPr>
                <w:rFonts w:hint="eastAsia" w:ascii="仿宋" w:hAnsi="仿宋" w:eastAsia="仿宋" w:cs="仿宋"/>
                <w:b/>
                <w:bCs/>
                <w:color w:val="auto"/>
                <w:sz w:val="21"/>
                <w:szCs w:val="21"/>
                <w:vertAlign w:val="baseline"/>
                <w:lang w:val="en-US" w:eastAsia="zh-CN"/>
              </w:rPr>
            </w:pPr>
          </w:p>
        </w:tc>
        <w:tc>
          <w:tcPr>
            <w:tcW w:w="930" w:type="dxa"/>
            <w:vMerge w:val="continue"/>
            <w:vAlign w:val="center"/>
          </w:tcPr>
          <w:p>
            <w:pPr>
              <w:topLinePunct/>
              <w:adjustRightInd w:val="0"/>
              <w:snapToGrid w:val="0"/>
              <w:spacing w:line="240" w:lineRule="auto"/>
              <w:jc w:val="center"/>
              <w:rPr>
                <w:rFonts w:hint="eastAsia" w:ascii="仿宋" w:hAnsi="仿宋" w:eastAsia="仿宋" w:cs="仿宋"/>
                <w:b/>
                <w:bCs/>
                <w:color w:val="auto"/>
                <w:sz w:val="21"/>
                <w:szCs w:val="21"/>
                <w:vertAlign w:val="baseline"/>
                <w:lang w:val="en-US" w:eastAsia="zh-CN"/>
              </w:rPr>
            </w:pPr>
          </w:p>
        </w:tc>
        <w:tc>
          <w:tcPr>
            <w:tcW w:w="855" w:type="dxa"/>
            <w:vMerge w:val="continue"/>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Merge w:val="continue"/>
            <w:vAlign w:val="center"/>
          </w:tcPr>
          <w:p>
            <w:pPr>
              <w:topLinePunct/>
              <w:adjustRightInd w:val="0"/>
              <w:snapToGrid w:val="0"/>
              <w:spacing w:line="240" w:lineRule="auto"/>
              <w:jc w:val="center"/>
              <w:rPr>
                <w:rFonts w:hint="eastAsia" w:ascii="仿宋" w:hAnsi="仿宋" w:eastAsia="仿宋" w:cs="仿宋"/>
                <w:b/>
                <w:bCs/>
                <w:color w:val="auto"/>
                <w:sz w:val="21"/>
                <w:szCs w:val="21"/>
                <w:vertAlign w:val="baseline"/>
                <w:lang w:val="en-US" w:eastAsia="zh-CN"/>
              </w:rPr>
            </w:pPr>
          </w:p>
        </w:tc>
        <w:tc>
          <w:tcPr>
            <w:tcW w:w="620" w:type="dxa"/>
            <w:vMerge w:val="continue"/>
            <w:vAlign w:val="center"/>
          </w:tcPr>
          <w:p>
            <w:pPr>
              <w:topLinePunct/>
              <w:adjustRightInd w:val="0"/>
              <w:snapToGrid w:val="0"/>
              <w:spacing w:line="240" w:lineRule="auto"/>
              <w:jc w:val="center"/>
              <w:rPr>
                <w:rFonts w:hint="eastAsia" w:ascii="仿宋" w:hAnsi="仿宋" w:eastAsia="仿宋" w:cs="仿宋"/>
                <w:b/>
                <w:bCs/>
                <w:color w:val="auto"/>
                <w:sz w:val="21"/>
                <w:szCs w:val="21"/>
                <w:vertAlign w:val="baseline"/>
                <w:lang w:val="en-US" w:eastAsia="zh-CN"/>
              </w:rPr>
            </w:pPr>
          </w:p>
        </w:tc>
        <w:tc>
          <w:tcPr>
            <w:tcW w:w="1720" w:type="dxa"/>
            <w:vMerge w:val="continue"/>
            <w:vAlign w:val="center"/>
          </w:tcPr>
          <w:p>
            <w:pPr>
              <w:topLinePunct/>
              <w:adjustRightInd w:val="0"/>
              <w:snapToGrid w:val="0"/>
              <w:spacing w:line="240" w:lineRule="auto"/>
              <w:jc w:val="center"/>
              <w:rPr>
                <w:rFonts w:hint="eastAsia" w:ascii="仿宋" w:hAnsi="仿宋" w:eastAsia="仿宋" w:cs="仿宋"/>
                <w:b/>
                <w:bCs/>
                <w:color w:val="auto"/>
                <w:sz w:val="21"/>
                <w:szCs w:val="21"/>
                <w:vertAlign w:val="baseline"/>
                <w:lang w:val="en-US" w:eastAsia="zh-CN"/>
              </w:rPr>
            </w:pPr>
          </w:p>
        </w:tc>
        <w:tc>
          <w:tcPr>
            <w:tcW w:w="2295" w:type="dxa"/>
            <w:vAlign w:val="center"/>
          </w:tcPr>
          <w:p>
            <w:pPr>
              <w:topLinePunct/>
              <w:adjustRightInd w:val="0"/>
              <w:snapToGrid w:val="0"/>
              <w:spacing w:line="240" w:lineRule="auto"/>
              <w:jc w:val="center"/>
              <w:rPr>
                <w:rFonts w:hint="eastAsia" w:ascii="仿宋" w:hAnsi="仿宋" w:eastAsia="仿宋" w:cs="仿宋"/>
                <w:b/>
                <w:bCs/>
                <w:color w:val="auto"/>
                <w:sz w:val="21"/>
                <w:szCs w:val="21"/>
                <w:vertAlign w:val="baseline"/>
                <w:lang w:val="en-US" w:eastAsia="zh-CN"/>
              </w:rPr>
            </w:pPr>
            <w:r>
              <w:rPr>
                <w:rFonts w:hint="eastAsia" w:ascii="仿宋" w:hAnsi="仿宋" w:eastAsia="仿宋" w:cs="仿宋"/>
                <w:color w:val="auto"/>
                <w:sz w:val="21"/>
                <w:szCs w:val="21"/>
              </w:rPr>
              <w:t>CO</w:t>
            </w:r>
          </w:p>
        </w:tc>
        <w:tc>
          <w:tcPr>
            <w:tcW w:w="780" w:type="dxa"/>
            <w:vAlign w:val="center"/>
          </w:tcPr>
          <w:p>
            <w:pPr>
              <w:topLinePunct/>
              <w:adjustRightInd w:val="0"/>
              <w:snapToGrid w:val="0"/>
              <w:spacing w:line="240" w:lineRule="auto"/>
              <w:jc w:val="center"/>
              <w:rPr>
                <w:rFonts w:hint="eastAsia" w:ascii="仿宋" w:hAnsi="仿宋" w:eastAsia="仿宋" w:cs="仿宋"/>
                <w:b/>
                <w:bCs/>
                <w:color w:val="auto"/>
                <w:sz w:val="21"/>
                <w:szCs w:val="21"/>
                <w:vertAlign w:val="baseline"/>
                <w:lang w:val="en-US" w:eastAsia="zh-CN"/>
              </w:rPr>
            </w:pPr>
          </w:p>
        </w:tc>
        <w:tc>
          <w:tcPr>
            <w:tcW w:w="855" w:type="dxa"/>
            <w:vAlign w:val="center"/>
          </w:tcPr>
          <w:p>
            <w:pPr>
              <w:topLinePunct/>
              <w:adjustRightInd w:val="0"/>
              <w:snapToGrid w:val="0"/>
              <w:spacing w:line="240" w:lineRule="auto"/>
              <w:jc w:val="center"/>
              <w:rPr>
                <w:rFonts w:hint="eastAsia" w:ascii="仿宋" w:hAnsi="仿宋" w:eastAsia="仿宋" w:cs="仿宋"/>
                <w:b/>
                <w:bCs/>
                <w:color w:val="auto"/>
                <w:sz w:val="21"/>
                <w:szCs w:val="21"/>
                <w:vertAlign w:val="baseline"/>
                <w:lang w:val="en-US" w:eastAsia="zh-CN"/>
              </w:rPr>
            </w:pPr>
          </w:p>
        </w:tc>
        <w:tc>
          <w:tcPr>
            <w:tcW w:w="540" w:type="dxa"/>
            <w:vAlign w:val="center"/>
          </w:tcPr>
          <w:p>
            <w:pPr>
              <w:topLinePunct/>
              <w:adjustRightInd w:val="0"/>
              <w:snapToGrid w:val="0"/>
              <w:spacing w:line="240" w:lineRule="auto"/>
              <w:jc w:val="center"/>
              <w:rPr>
                <w:rFonts w:hint="eastAsia" w:ascii="仿宋" w:hAnsi="仿宋" w:eastAsia="仿宋" w:cs="仿宋"/>
                <w:b/>
                <w:bCs/>
                <w:color w:val="auto"/>
                <w:sz w:val="21"/>
                <w:szCs w:val="21"/>
                <w:vertAlign w:val="baseline"/>
                <w:lang w:val="en-US" w:eastAsia="zh-CN"/>
              </w:rPr>
            </w:pPr>
          </w:p>
        </w:tc>
        <w:tc>
          <w:tcPr>
            <w:tcW w:w="930" w:type="dxa"/>
            <w:vMerge w:val="continue"/>
            <w:vAlign w:val="center"/>
          </w:tcPr>
          <w:p>
            <w:pPr>
              <w:topLinePunct/>
              <w:adjustRightInd w:val="0"/>
              <w:snapToGrid w:val="0"/>
              <w:spacing w:line="240" w:lineRule="auto"/>
              <w:jc w:val="center"/>
              <w:rPr>
                <w:rFonts w:hint="eastAsia" w:ascii="仿宋" w:hAnsi="仿宋" w:eastAsia="仿宋" w:cs="仿宋"/>
                <w:b/>
                <w:bCs/>
                <w:color w:val="auto"/>
                <w:sz w:val="21"/>
                <w:szCs w:val="21"/>
                <w:vertAlign w:val="baseline"/>
                <w:lang w:val="en-US" w:eastAsia="zh-CN"/>
              </w:rPr>
            </w:pPr>
          </w:p>
        </w:tc>
        <w:tc>
          <w:tcPr>
            <w:tcW w:w="855" w:type="dxa"/>
            <w:vMerge w:val="continue"/>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Merge w:val="continue"/>
            <w:vAlign w:val="center"/>
          </w:tcPr>
          <w:p>
            <w:pPr>
              <w:topLinePunct/>
              <w:adjustRightInd w:val="0"/>
              <w:snapToGrid w:val="0"/>
              <w:spacing w:line="240" w:lineRule="auto"/>
              <w:jc w:val="center"/>
              <w:rPr>
                <w:rFonts w:hint="eastAsia" w:ascii="仿宋" w:hAnsi="仿宋" w:eastAsia="仿宋" w:cs="仿宋"/>
                <w:b/>
                <w:bCs/>
                <w:color w:val="auto"/>
                <w:sz w:val="21"/>
                <w:szCs w:val="21"/>
                <w:vertAlign w:val="baseline"/>
                <w:lang w:val="en-US" w:eastAsia="zh-CN"/>
              </w:rPr>
            </w:pPr>
          </w:p>
        </w:tc>
        <w:tc>
          <w:tcPr>
            <w:tcW w:w="620" w:type="dxa"/>
            <w:vMerge w:val="continue"/>
            <w:vAlign w:val="center"/>
          </w:tcPr>
          <w:p>
            <w:pPr>
              <w:topLinePunct/>
              <w:adjustRightInd w:val="0"/>
              <w:snapToGrid w:val="0"/>
              <w:spacing w:line="240" w:lineRule="auto"/>
              <w:jc w:val="center"/>
              <w:rPr>
                <w:rFonts w:hint="eastAsia" w:ascii="仿宋" w:hAnsi="仿宋" w:eastAsia="仿宋" w:cs="仿宋"/>
                <w:b/>
                <w:bCs/>
                <w:color w:val="auto"/>
                <w:sz w:val="21"/>
                <w:szCs w:val="21"/>
                <w:vertAlign w:val="baseline"/>
                <w:lang w:val="en-US" w:eastAsia="zh-CN"/>
              </w:rPr>
            </w:pPr>
          </w:p>
        </w:tc>
        <w:tc>
          <w:tcPr>
            <w:tcW w:w="1720" w:type="dxa"/>
            <w:vMerge w:val="continue"/>
            <w:vAlign w:val="center"/>
          </w:tcPr>
          <w:p>
            <w:pPr>
              <w:topLinePunct/>
              <w:adjustRightInd w:val="0"/>
              <w:snapToGrid w:val="0"/>
              <w:spacing w:line="240" w:lineRule="auto"/>
              <w:jc w:val="center"/>
              <w:rPr>
                <w:rFonts w:hint="eastAsia" w:ascii="仿宋" w:hAnsi="仿宋" w:eastAsia="仿宋" w:cs="仿宋"/>
                <w:b/>
                <w:bCs/>
                <w:color w:val="auto"/>
                <w:sz w:val="21"/>
                <w:szCs w:val="21"/>
                <w:vertAlign w:val="baseline"/>
                <w:lang w:val="en-US" w:eastAsia="zh-CN"/>
              </w:rPr>
            </w:pPr>
          </w:p>
        </w:tc>
        <w:tc>
          <w:tcPr>
            <w:tcW w:w="2295" w:type="dxa"/>
            <w:vAlign w:val="center"/>
          </w:tcPr>
          <w:p>
            <w:pPr>
              <w:topLinePunct/>
              <w:adjustRightInd w:val="0"/>
              <w:snapToGrid w:val="0"/>
              <w:spacing w:line="240" w:lineRule="auto"/>
              <w:jc w:val="center"/>
              <w:rPr>
                <w:rFonts w:hint="eastAsia" w:ascii="仿宋" w:hAnsi="仿宋" w:eastAsia="仿宋" w:cs="仿宋"/>
                <w:b/>
                <w:bCs/>
                <w:color w:val="auto"/>
                <w:sz w:val="21"/>
                <w:szCs w:val="21"/>
                <w:vertAlign w:val="baseline"/>
                <w:lang w:val="en-US" w:eastAsia="zh-CN"/>
              </w:rPr>
            </w:pPr>
            <w:r>
              <w:rPr>
                <w:rFonts w:hint="eastAsia" w:ascii="仿宋" w:hAnsi="仿宋" w:eastAsia="仿宋" w:cs="仿宋"/>
                <w:color w:val="auto"/>
                <w:sz w:val="21"/>
                <w:szCs w:val="21"/>
              </w:rPr>
              <w:t>O</w:t>
            </w:r>
            <w:r>
              <w:rPr>
                <w:rFonts w:hint="eastAsia" w:ascii="仿宋" w:hAnsi="仿宋" w:eastAsia="仿宋" w:cs="仿宋"/>
                <w:color w:val="auto"/>
                <w:sz w:val="21"/>
                <w:szCs w:val="21"/>
                <w:vertAlign w:val="subscript"/>
              </w:rPr>
              <w:t>3</w:t>
            </w:r>
          </w:p>
        </w:tc>
        <w:tc>
          <w:tcPr>
            <w:tcW w:w="780" w:type="dxa"/>
            <w:vAlign w:val="center"/>
          </w:tcPr>
          <w:p>
            <w:pPr>
              <w:topLinePunct/>
              <w:adjustRightInd w:val="0"/>
              <w:snapToGrid w:val="0"/>
              <w:spacing w:line="240" w:lineRule="auto"/>
              <w:jc w:val="center"/>
              <w:rPr>
                <w:rFonts w:hint="eastAsia" w:ascii="仿宋" w:hAnsi="仿宋" w:eastAsia="仿宋" w:cs="仿宋"/>
                <w:b/>
                <w:bCs/>
                <w:color w:val="auto"/>
                <w:sz w:val="21"/>
                <w:szCs w:val="21"/>
                <w:vertAlign w:val="baseline"/>
                <w:lang w:val="en-US" w:eastAsia="zh-CN"/>
              </w:rPr>
            </w:pPr>
          </w:p>
        </w:tc>
        <w:tc>
          <w:tcPr>
            <w:tcW w:w="855" w:type="dxa"/>
            <w:vAlign w:val="center"/>
          </w:tcPr>
          <w:p>
            <w:pPr>
              <w:topLinePunct/>
              <w:adjustRightInd w:val="0"/>
              <w:snapToGrid w:val="0"/>
              <w:spacing w:line="240" w:lineRule="auto"/>
              <w:jc w:val="center"/>
              <w:rPr>
                <w:rFonts w:hint="eastAsia" w:ascii="仿宋" w:hAnsi="仿宋" w:eastAsia="仿宋" w:cs="仿宋"/>
                <w:b/>
                <w:bCs/>
                <w:color w:val="auto"/>
                <w:sz w:val="21"/>
                <w:szCs w:val="21"/>
                <w:vertAlign w:val="baseline"/>
                <w:lang w:val="en-US" w:eastAsia="zh-CN"/>
              </w:rPr>
            </w:pPr>
          </w:p>
        </w:tc>
        <w:tc>
          <w:tcPr>
            <w:tcW w:w="540" w:type="dxa"/>
            <w:vAlign w:val="center"/>
          </w:tcPr>
          <w:p>
            <w:pPr>
              <w:topLinePunct/>
              <w:adjustRightInd w:val="0"/>
              <w:snapToGrid w:val="0"/>
              <w:spacing w:line="240" w:lineRule="auto"/>
              <w:jc w:val="center"/>
              <w:rPr>
                <w:rFonts w:hint="eastAsia" w:ascii="仿宋" w:hAnsi="仿宋" w:eastAsia="仿宋" w:cs="仿宋"/>
                <w:b/>
                <w:bCs/>
                <w:color w:val="auto"/>
                <w:sz w:val="21"/>
                <w:szCs w:val="21"/>
                <w:vertAlign w:val="baseline"/>
                <w:lang w:val="en-US" w:eastAsia="zh-CN"/>
              </w:rPr>
            </w:pPr>
          </w:p>
        </w:tc>
        <w:tc>
          <w:tcPr>
            <w:tcW w:w="930" w:type="dxa"/>
            <w:vMerge w:val="continue"/>
            <w:vAlign w:val="center"/>
          </w:tcPr>
          <w:p>
            <w:pPr>
              <w:topLinePunct/>
              <w:adjustRightInd w:val="0"/>
              <w:snapToGrid w:val="0"/>
              <w:spacing w:line="240" w:lineRule="auto"/>
              <w:jc w:val="center"/>
              <w:rPr>
                <w:rFonts w:hint="eastAsia" w:ascii="仿宋" w:hAnsi="仿宋" w:eastAsia="仿宋" w:cs="仿宋"/>
                <w:b/>
                <w:bCs/>
                <w:color w:val="auto"/>
                <w:sz w:val="21"/>
                <w:szCs w:val="21"/>
                <w:vertAlign w:val="baseline"/>
                <w:lang w:val="en-US" w:eastAsia="zh-CN"/>
              </w:rPr>
            </w:pPr>
          </w:p>
        </w:tc>
        <w:tc>
          <w:tcPr>
            <w:tcW w:w="855" w:type="dxa"/>
            <w:vMerge w:val="continue"/>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Merge w:val="continue"/>
            <w:vAlign w:val="center"/>
          </w:tcPr>
          <w:p>
            <w:pPr>
              <w:topLinePunct/>
              <w:adjustRightInd w:val="0"/>
              <w:snapToGrid w:val="0"/>
              <w:spacing w:line="240" w:lineRule="auto"/>
              <w:jc w:val="center"/>
              <w:rPr>
                <w:rFonts w:hint="eastAsia" w:ascii="仿宋" w:hAnsi="仿宋" w:eastAsia="仿宋" w:cs="仿宋"/>
                <w:b/>
                <w:bCs/>
                <w:color w:val="auto"/>
                <w:sz w:val="21"/>
                <w:szCs w:val="21"/>
                <w:vertAlign w:val="baseline"/>
                <w:lang w:val="en-US" w:eastAsia="zh-CN"/>
              </w:rPr>
            </w:pPr>
          </w:p>
        </w:tc>
        <w:tc>
          <w:tcPr>
            <w:tcW w:w="620" w:type="dxa"/>
            <w:vMerge w:val="continue"/>
            <w:vAlign w:val="center"/>
          </w:tcPr>
          <w:p>
            <w:pPr>
              <w:topLinePunct/>
              <w:adjustRightInd w:val="0"/>
              <w:snapToGrid w:val="0"/>
              <w:spacing w:line="240" w:lineRule="auto"/>
              <w:jc w:val="center"/>
              <w:rPr>
                <w:rFonts w:hint="eastAsia" w:ascii="仿宋" w:hAnsi="仿宋" w:eastAsia="仿宋" w:cs="仿宋"/>
                <w:b/>
                <w:bCs/>
                <w:color w:val="auto"/>
                <w:sz w:val="21"/>
                <w:szCs w:val="21"/>
                <w:vertAlign w:val="baseline"/>
                <w:lang w:val="en-US" w:eastAsia="zh-CN"/>
              </w:rPr>
            </w:pPr>
          </w:p>
        </w:tc>
        <w:tc>
          <w:tcPr>
            <w:tcW w:w="1720" w:type="dxa"/>
            <w:vAlign w:val="center"/>
          </w:tcPr>
          <w:p>
            <w:pPr>
              <w:topLinePunct/>
              <w:adjustRightInd w:val="0"/>
              <w:snapToGrid w:val="0"/>
              <w:spacing w:line="240" w:lineRule="auto"/>
              <w:jc w:val="center"/>
              <w:rPr>
                <w:rFonts w:hint="eastAsia" w:ascii="仿宋" w:hAnsi="仿宋" w:eastAsia="仿宋" w:cs="仿宋"/>
                <w:b/>
                <w:bCs/>
                <w:color w:val="auto"/>
                <w:sz w:val="21"/>
                <w:szCs w:val="21"/>
                <w:vertAlign w:val="baseline"/>
                <w:lang w:val="en-US" w:eastAsia="zh-CN"/>
              </w:rPr>
            </w:pPr>
            <w:r>
              <w:rPr>
                <w:rFonts w:hint="eastAsia" w:ascii="仿宋" w:hAnsi="仿宋" w:eastAsia="仿宋" w:cs="仿宋"/>
                <w:color w:val="auto"/>
                <w:sz w:val="21"/>
                <w:szCs w:val="21"/>
              </w:rPr>
              <w:t>地表水饮用水源地</w:t>
            </w:r>
          </w:p>
        </w:tc>
        <w:tc>
          <w:tcPr>
            <w:tcW w:w="2295" w:type="dxa"/>
            <w:vAlign w:val="center"/>
          </w:tcPr>
          <w:p>
            <w:pPr>
              <w:topLinePunct/>
              <w:adjustRightInd w:val="0"/>
              <w:snapToGrid w:val="0"/>
              <w:spacing w:line="240" w:lineRule="auto"/>
              <w:jc w:val="center"/>
              <w:rPr>
                <w:rFonts w:hint="eastAsia" w:ascii="仿宋" w:hAnsi="仿宋" w:eastAsia="仿宋" w:cs="仿宋"/>
                <w:b/>
                <w:bCs/>
                <w:color w:val="auto"/>
                <w:sz w:val="21"/>
                <w:szCs w:val="21"/>
                <w:vertAlign w:val="baseline"/>
                <w:lang w:val="en-US" w:eastAsia="zh-CN"/>
              </w:rPr>
            </w:pPr>
            <w:r>
              <w:rPr>
                <w:rFonts w:hint="eastAsia" w:ascii="仿宋" w:hAnsi="仿宋" w:eastAsia="仿宋" w:cs="仿宋"/>
                <w:color w:val="auto"/>
                <w:sz w:val="21"/>
                <w:szCs w:val="21"/>
                <w:lang w:eastAsia="zh-CN"/>
              </w:rPr>
              <w:t>参考</w:t>
            </w:r>
            <w:r>
              <w:rPr>
                <w:rFonts w:hint="eastAsia" w:ascii="仿宋" w:hAnsi="仿宋" w:eastAsia="仿宋" w:cs="仿宋"/>
                <w:color w:val="auto"/>
                <w:sz w:val="21"/>
                <w:szCs w:val="21"/>
              </w:rPr>
              <w:t>环境空气质量</w:t>
            </w:r>
            <w:r>
              <w:rPr>
                <w:rFonts w:hint="eastAsia" w:ascii="仿宋" w:hAnsi="仿宋" w:eastAsia="仿宋" w:cs="仿宋"/>
                <w:color w:val="auto"/>
                <w:sz w:val="21"/>
                <w:szCs w:val="21"/>
                <w:lang w:eastAsia="zh-CN"/>
              </w:rPr>
              <w:t>列出</w:t>
            </w:r>
            <w:r>
              <w:rPr>
                <w:rFonts w:hint="eastAsia" w:ascii="仿宋" w:hAnsi="仿宋" w:eastAsia="仿宋" w:cs="仿宋"/>
                <w:color w:val="auto"/>
                <w:sz w:val="21"/>
                <w:szCs w:val="21"/>
              </w:rPr>
              <w:t>28项</w:t>
            </w:r>
          </w:p>
        </w:tc>
        <w:tc>
          <w:tcPr>
            <w:tcW w:w="780" w:type="dxa"/>
            <w:vAlign w:val="center"/>
          </w:tcPr>
          <w:p>
            <w:pPr>
              <w:topLinePunct/>
              <w:adjustRightInd w:val="0"/>
              <w:snapToGrid w:val="0"/>
              <w:spacing w:line="240" w:lineRule="auto"/>
              <w:jc w:val="center"/>
              <w:rPr>
                <w:rFonts w:hint="eastAsia" w:ascii="仿宋" w:hAnsi="仿宋" w:eastAsia="仿宋" w:cs="仿宋"/>
                <w:b/>
                <w:bCs/>
                <w:color w:val="auto"/>
                <w:sz w:val="21"/>
                <w:szCs w:val="21"/>
                <w:vertAlign w:val="baseline"/>
                <w:lang w:val="en-US" w:eastAsia="zh-CN"/>
              </w:rPr>
            </w:pPr>
          </w:p>
        </w:tc>
        <w:tc>
          <w:tcPr>
            <w:tcW w:w="855" w:type="dxa"/>
            <w:vAlign w:val="center"/>
          </w:tcPr>
          <w:p>
            <w:pPr>
              <w:topLinePunct/>
              <w:adjustRightInd w:val="0"/>
              <w:snapToGrid w:val="0"/>
              <w:spacing w:line="240" w:lineRule="auto"/>
              <w:jc w:val="center"/>
              <w:rPr>
                <w:rFonts w:hint="eastAsia" w:ascii="仿宋" w:hAnsi="仿宋" w:eastAsia="仿宋" w:cs="仿宋"/>
                <w:b/>
                <w:bCs/>
                <w:color w:val="auto"/>
                <w:sz w:val="21"/>
                <w:szCs w:val="21"/>
                <w:vertAlign w:val="baseline"/>
                <w:lang w:val="en-US" w:eastAsia="zh-CN"/>
              </w:rPr>
            </w:pPr>
          </w:p>
        </w:tc>
        <w:tc>
          <w:tcPr>
            <w:tcW w:w="540" w:type="dxa"/>
            <w:vAlign w:val="center"/>
          </w:tcPr>
          <w:p>
            <w:pPr>
              <w:topLinePunct/>
              <w:adjustRightInd w:val="0"/>
              <w:snapToGrid w:val="0"/>
              <w:spacing w:line="240" w:lineRule="auto"/>
              <w:jc w:val="center"/>
              <w:rPr>
                <w:rFonts w:hint="eastAsia" w:ascii="仿宋" w:hAnsi="仿宋" w:eastAsia="仿宋" w:cs="仿宋"/>
                <w:b/>
                <w:bCs/>
                <w:color w:val="auto"/>
                <w:sz w:val="21"/>
                <w:szCs w:val="21"/>
                <w:vertAlign w:val="baseline"/>
                <w:lang w:val="en-US" w:eastAsia="zh-CN"/>
              </w:rPr>
            </w:pPr>
          </w:p>
        </w:tc>
        <w:tc>
          <w:tcPr>
            <w:tcW w:w="930" w:type="dxa"/>
            <w:vAlign w:val="center"/>
          </w:tcPr>
          <w:p>
            <w:pPr>
              <w:topLinePunct/>
              <w:adjustRightInd w:val="0"/>
              <w:snapToGrid w:val="0"/>
              <w:spacing w:line="240" w:lineRule="auto"/>
              <w:jc w:val="center"/>
              <w:rPr>
                <w:rFonts w:hint="eastAsia" w:ascii="仿宋" w:hAnsi="仿宋" w:eastAsia="仿宋" w:cs="仿宋"/>
                <w:b/>
                <w:bCs/>
                <w:color w:val="auto"/>
                <w:sz w:val="21"/>
                <w:szCs w:val="21"/>
                <w:vertAlign w:val="baseline"/>
                <w:lang w:val="en-US" w:eastAsia="zh-CN"/>
              </w:rPr>
            </w:pPr>
          </w:p>
        </w:tc>
        <w:tc>
          <w:tcPr>
            <w:tcW w:w="855" w:type="dxa"/>
            <w:vMerge w:val="continue"/>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Merge w:val="continue"/>
            <w:vAlign w:val="center"/>
          </w:tcPr>
          <w:p>
            <w:pPr>
              <w:topLinePunct/>
              <w:adjustRightInd w:val="0"/>
              <w:snapToGrid w:val="0"/>
              <w:spacing w:line="240" w:lineRule="auto"/>
              <w:jc w:val="center"/>
              <w:rPr>
                <w:rFonts w:hint="eastAsia" w:ascii="仿宋" w:hAnsi="仿宋" w:eastAsia="仿宋" w:cs="仿宋"/>
                <w:b/>
                <w:bCs/>
                <w:color w:val="auto"/>
                <w:sz w:val="21"/>
                <w:szCs w:val="21"/>
                <w:vertAlign w:val="baseline"/>
                <w:lang w:val="en-US" w:eastAsia="zh-CN"/>
              </w:rPr>
            </w:pPr>
          </w:p>
        </w:tc>
        <w:tc>
          <w:tcPr>
            <w:tcW w:w="620" w:type="dxa"/>
            <w:vMerge w:val="continue"/>
            <w:vAlign w:val="center"/>
          </w:tcPr>
          <w:p>
            <w:pPr>
              <w:topLinePunct/>
              <w:adjustRightInd w:val="0"/>
              <w:snapToGrid w:val="0"/>
              <w:spacing w:line="240" w:lineRule="auto"/>
              <w:jc w:val="center"/>
              <w:rPr>
                <w:rFonts w:hint="eastAsia" w:ascii="仿宋" w:hAnsi="仿宋" w:eastAsia="仿宋" w:cs="仿宋"/>
                <w:b/>
                <w:bCs/>
                <w:color w:val="auto"/>
                <w:sz w:val="21"/>
                <w:szCs w:val="21"/>
                <w:vertAlign w:val="baseline"/>
                <w:lang w:val="en-US" w:eastAsia="zh-CN"/>
              </w:rPr>
            </w:pPr>
          </w:p>
        </w:tc>
        <w:tc>
          <w:tcPr>
            <w:tcW w:w="1720" w:type="dxa"/>
            <w:vAlign w:val="center"/>
          </w:tcPr>
          <w:p>
            <w:pPr>
              <w:topLinePunct/>
              <w:adjustRightInd w:val="0"/>
              <w:snapToGrid w:val="0"/>
              <w:spacing w:line="240" w:lineRule="auto"/>
              <w:jc w:val="center"/>
              <w:rPr>
                <w:rFonts w:hint="eastAsia" w:ascii="仿宋" w:hAnsi="仿宋" w:eastAsia="仿宋" w:cs="仿宋"/>
                <w:b/>
                <w:bCs/>
                <w:color w:val="auto"/>
                <w:sz w:val="21"/>
                <w:szCs w:val="21"/>
                <w:vertAlign w:val="baseline"/>
                <w:lang w:val="en-US" w:eastAsia="zh-CN"/>
              </w:rPr>
            </w:pPr>
            <w:r>
              <w:rPr>
                <w:rFonts w:hint="eastAsia" w:ascii="仿宋" w:hAnsi="仿宋" w:eastAsia="仿宋" w:cs="仿宋"/>
                <w:color w:val="auto"/>
                <w:sz w:val="21"/>
                <w:szCs w:val="21"/>
              </w:rPr>
              <w:t>地下水饮用水源地</w:t>
            </w:r>
          </w:p>
        </w:tc>
        <w:tc>
          <w:tcPr>
            <w:tcW w:w="2295" w:type="dxa"/>
            <w:vAlign w:val="center"/>
          </w:tcPr>
          <w:p>
            <w:pPr>
              <w:topLinePunct/>
              <w:adjustRightInd w:val="0"/>
              <w:snapToGrid w:val="0"/>
              <w:spacing w:line="240" w:lineRule="auto"/>
              <w:jc w:val="center"/>
              <w:rPr>
                <w:rFonts w:hint="eastAsia" w:ascii="仿宋" w:hAnsi="仿宋" w:eastAsia="仿宋" w:cs="仿宋"/>
                <w:b/>
                <w:bCs/>
                <w:color w:val="auto"/>
                <w:sz w:val="21"/>
                <w:szCs w:val="21"/>
                <w:vertAlign w:val="baseline"/>
                <w:lang w:val="en-US" w:eastAsia="zh-CN"/>
              </w:rPr>
            </w:pPr>
            <w:r>
              <w:rPr>
                <w:rFonts w:hint="eastAsia" w:ascii="仿宋" w:hAnsi="仿宋" w:eastAsia="仿宋" w:cs="仿宋"/>
                <w:color w:val="auto"/>
                <w:sz w:val="21"/>
                <w:szCs w:val="21"/>
                <w:lang w:eastAsia="zh-CN"/>
              </w:rPr>
              <w:t>参考</w:t>
            </w:r>
            <w:r>
              <w:rPr>
                <w:rFonts w:hint="eastAsia" w:ascii="仿宋" w:hAnsi="仿宋" w:eastAsia="仿宋" w:cs="仿宋"/>
                <w:color w:val="auto"/>
                <w:sz w:val="21"/>
                <w:szCs w:val="21"/>
              </w:rPr>
              <w:t>环境空气质量</w:t>
            </w:r>
            <w:r>
              <w:rPr>
                <w:rFonts w:hint="eastAsia" w:ascii="仿宋" w:hAnsi="仿宋" w:eastAsia="仿宋" w:cs="仿宋"/>
                <w:color w:val="auto"/>
                <w:sz w:val="21"/>
                <w:szCs w:val="21"/>
                <w:lang w:eastAsia="zh-CN"/>
              </w:rPr>
              <w:t>列出</w:t>
            </w:r>
            <w:r>
              <w:rPr>
                <w:rFonts w:hint="eastAsia" w:ascii="仿宋" w:hAnsi="仿宋" w:eastAsia="仿宋" w:cs="仿宋"/>
                <w:color w:val="auto"/>
                <w:sz w:val="21"/>
                <w:szCs w:val="21"/>
                <w:lang w:val="en-US" w:eastAsia="zh-CN"/>
              </w:rPr>
              <w:t>39</w:t>
            </w:r>
            <w:r>
              <w:rPr>
                <w:rFonts w:hint="eastAsia" w:ascii="仿宋" w:hAnsi="仿宋" w:eastAsia="仿宋" w:cs="仿宋"/>
                <w:color w:val="auto"/>
                <w:sz w:val="21"/>
                <w:szCs w:val="21"/>
              </w:rPr>
              <w:t>项</w:t>
            </w:r>
          </w:p>
        </w:tc>
        <w:tc>
          <w:tcPr>
            <w:tcW w:w="780" w:type="dxa"/>
            <w:vAlign w:val="center"/>
          </w:tcPr>
          <w:p>
            <w:pPr>
              <w:topLinePunct/>
              <w:adjustRightInd w:val="0"/>
              <w:snapToGrid w:val="0"/>
              <w:spacing w:line="240" w:lineRule="auto"/>
              <w:jc w:val="center"/>
              <w:rPr>
                <w:rFonts w:hint="eastAsia" w:ascii="仿宋" w:hAnsi="仿宋" w:eastAsia="仿宋" w:cs="仿宋"/>
                <w:b/>
                <w:bCs/>
                <w:color w:val="auto"/>
                <w:sz w:val="21"/>
                <w:szCs w:val="21"/>
                <w:vertAlign w:val="baseline"/>
                <w:lang w:val="en-US" w:eastAsia="zh-CN"/>
              </w:rPr>
            </w:pPr>
          </w:p>
        </w:tc>
        <w:tc>
          <w:tcPr>
            <w:tcW w:w="855" w:type="dxa"/>
            <w:vAlign w:val="center"/>
          </w:tcPr>
          <w:p>
            <w:pPr>
              <w:topLinePunct/>
              <w:adjustRightInd w:val="0"/>
              <w:snapToGrid w:val="0"/>
              <w:spacing w:line="240" w:lineRule="auto"/>
              <w:jc w:val="center"/>
              <w:rPr>
                <w:rFonts w:hint="eastAsia" w:ascii="仿宋" w:hAnsi="仿宋" w:eastAsia="仿宋" w:cs="仿宋"/>
                <w:b/>
                <w:bCs/>
                <w:color w:val="auto"/>
                <w:sz w:val="21"/>
                <w:szCs w:val="21"/>
                <w:vertAlign w:val="baseline"/>
                <w:lang w:val="en-US" w:eastAsia="zh-CN"/>
              </w:rPr>
            </w:pPr>
          </w:p>
        </w:tc>
        <w:tc>
          <w:tcPr>
            <w:tcW w:w="540" w:type="dxa"/>
            <w:vAlign w:val="center"/>
          </w:tcPr>
          <w:p>
            <w:pPr>
              <w:topLinePunct/>
              <w:adjustRightInd w:val="0"/>
              <w:snapToGrid w:val="0"/>
              <w:spacing w:line="240" w:lineRule="auto"/>
              <w:jc w:val="center"/>
              <w:rPr>
                <w:rFonts w:hint="eastAsia" w:ascii="仿宋" w:hAnsi="仿宋" w:eastAsia="仿宋" w:cs="仿宋"/>
                <w:b/>
                <w:bCs/>
                <w:color w:val="auto"/>
                <w:sz w:val="21"/>
                <w:szCs w:val="21"/>
                <w:vertAlign w:val="baseline"/>
                <w:lang w:val="en-US" w:eastAsia="zh-CN"/>
              </w:rPr>
            </w:pPr>
          </w:p>
        </w:tc>
        <w:tc>
          <w:tcPr>
            <w:tcW w:w="930" w:type="dxa"/>
            <w:vAlign w:val="center"/>
          </w:tcPr>
          <w:p>
            <w:pPr>
              <w:topLinePunct/>
              <w:adjustRightInd w:val="0"/>
              <w:snapToGrid w:val="0"/>
              <w:spacing w:line="240" w:lineRule="auto"/>
              <w:jc w:val="center"/>
              <w:rPr>
                <w:rFonts w:hint="eastAsia" w:ascii="仿宋" w:hAnsi="仿宋" w:eastAsia="仿宋" w:cs="仿宋"/>
                <w:b/>
                <w:bCs/>
                <w:color w:val="auto"/>
                <w:sz w:val="21"/>
                <w:szCs w:val="21"/>
                <w:vertAlign w:val="baseline"/>
                <w:lang w:val="en-US" w:eastAsia="zh-CN"/>
              </w:rPr>
            </w:pPr>
          </w:p>
        </w:tc>
        <w:tc>
          <w:tcPr>
            <w:tcW w:w="855" w:type="dxa"/>
            <w:vMerge w:val="continue"/>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Merge w:val="continue"/>
            <w:vAlign w:val="center"/>
          </w:tcPr>
          <w:p>
            <w:pPr>
              <w:topLinePunct/>
              <w:adjustRightInd w:val="0"/>
              <w:snapToGrid w:val="0"/>
              <w:spacing w:line="240" w:lineRule="auto"/>
              <w:jc w:val="center"/>
              <w:rPr>
                <w:rFonts w:hint="eastAsia" w:ascii="仿宋" w:hAnsi="仿宋" w:eastAsia="仿宋" w:cs="仿宋"/>
                <w:b/>
                <w:bCs/>
                <w:color w:val="auto"/>
                <w:sz w:val="21"/>
                <w:szCs w:val="21"/>
                <w:vertAlign w:val="baseline"/>
                <w:lang w:val="en-US" w:eastAsia="zh-CN"/>
              </w:rPr>
            </w:pPr>
          </w:p>
        </w:tc>
        <w:tc>
          <w:tcPr>
            <w:tcW w:w="620" w:type="dxa"/>
            <w:vMerge w:val="continue"/>
            <w:vAlign w:val="center"/>
          </w:tcPr>
          <w:p>
            <w:pPr>
              <w:topLinePunct/>
              <w:adjustRightInd w:val="0"/>
              <w:snapToGrid w:val="0"/>
              <w:spacing w:line="240" w:lineRule="auto"/>
              <w:jc w:val="center"/>
              <w:rPr>
                <w:rFonts w:hint="eastAsia" w:ascii="仿宋" w:hAnsi="仿宋" w:eastAsia="仿宋" w:cs="仿宋"/>
                <w:b/>
                <w:bCs/>
                <w:color w:val="auto"/>
                <w:sz w:val="21"/>
                <w:szCs w:val="21"/>
                <w:vertAlign w:val="baseline"/>
                <w:lang w:val="en-US" w:eastAsia="zh-CN"/>
              </w:rPr>
            </w:pPr>
          </w:p>
        </w:tc>
        <w:tc>
          <w:tcPr>
            <w:tcW w:w="1720" w:type="dxa"/>
            <w:vAlign w:val="center"/>
          </w:tcPr>
          <w:p>
            <w:pPr>
              <w:topLinePunct/>
              <w:adjustRightInd w:val="0"/>
              <w:snapToGrid w:val="0"/>
              <w:spacing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土壤环境质量</w:t>
            </w:r>
          </w:p>
        </w:tc>
        <w:tc>
          <w:tcPr>
            <w:tcW w:w="2295" w:type="dxa"/>
            <w:vAlign w:val="center"/>
          </w:tcPr>
          <w:p>
            <w:pPr>
              <w:topLinePunct/>
              <w:adjustRightInd w:val="0"/>
              <w:snapToGrid w:val="0"/>
              <w:spacing w:line="240" w:lineRule="auto"/>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参考</w:t>
            </w:r>
            <w:r>
              <w:rPr>
                <w:rFonts w:hint="eastAsia" w:ascii="仿宋" w:hAnsi="仿宋" w:eastAsia="仿宋" w:cs="仿宋"/>
                <w:color w:val="auto"/>
                <w:sz w:val="21"/>
                <w:szCs w:val="21"/>
              </w:rPr>
              <w:t>环境空气质量</w:t>
            </w:r>
            <w:r>
              <w:rPr>
                <w:rFonts w:hint="eastAsia" w:ascii="仿宋" w:hAnsi="仿宋" w:eastAsia="仿宋" w:cs="仿宋"/>
                <w:color w:val="auto"/>
                <w:sz w:val="21"/>
                <w:szCs w:val="21"/>
                <w:lang w:eastAsia="zh-CN"/>
              </w:rPr>
              <w:t>列出各</w:t>
            </w:r>
            <w:r>
              <w:rPr>
                <w:rFonts w:hint="eastAsia" w:ascii="仿宋" w:hAnsi="仿宋" w:eastAsia="仿宋" w:cs="仿宋"/>
                <w:color w:val="auto"/>
                <w:sz w:val="21"/>
                <w:szCs w:val="21"/>
              </w:rPr>
              <w:t>项</w:t>
            </w:r>
          </w:p>
        </w:tc>
        <w:tc>
          <w:tcPr>
            <w:tcW w:w="780" w:type="dxa"/>
            <w:vAlign w:val="center"/>
          </w:tcPr>
          <w:p>
            <w:pPr>
              <w:topLinePunct/>
              <w:adjustRightInd w:val="0"/>
              <w:snapToGrid w:val="0"/>
              <w:spacing w:line="240" w:lineRule="auto"/>
              <w:jc w:val="center"/>
              <w:rPr>
                <w:rFonts w:hint="eastAsia" w:ascii="仿宋" w:hAnsi="仿宋" w:eastAsia="仿宋" w:cs="仿宋"/>
                <w:b/>
                <w:bCs/>
                <w:color w:val="auto"/>
                <w:sz w:val="21"/>
                <w:szCs w:val="21"/>
                <w:vertAlign w:val="baseline"/>
                <w:lang w:val="en-US" w:eastAsia="zh-CN"/>
              </w:rPr>
            </w:pPr>
          </w:p>
        </w:tc>
        <w:tc>
          <w:tcPr>
            <w:tcW w:w="855" w:type="dxa"/>
            <w:vAlign w:val="center"/>
          </w:tcPr>
          <w:p>
            <w:pPr>
              <w:topLinePunct/>
              <w:adjustRightInd w:val="0"/>
              <w:snapToGrid w:val="0"/>
              <w:spacing w:line="240" w:lineRule="auto"/>
              <w:jc w:val="center"/>
              <w:rPr>
                <w:rFonts w:hint="eastAsia" w:ascii="仿宋" w:hAnsi="仿宋" w:eastAsia="仿宋" w:cs="仿宋"/>
                <w:b/>
                <w:bCs/>
                <w:color w:val="auto"/>
                <w:sz w:val="21"/>
                <w:szCs w:val="21"/>
                <w:vertAlign w:val="baseline"/>
                <w:lang w:val="en-US" w:eastAsia="zh-CN"/>
              </w:rPr>
            </w:pPr>
          </w:p>
        </w:tc>
        <w:tc>
          <w:tcPr>
            <w:tcW w:w="540" w:type="dxa"/>
            <w:vAlign w:val="center"/>
          </w:tcPr>
          <w:p>
            <w:pPr>
              <w:topLinePunct/>
              <w:adjustRightInd w:val="0"/>
              <w:snapToGrid w:val="0"/>
              <w:spacing w:line="240" w:lineRule="auto"/>
              <w:jc w:val="center"/>
              <w:rPr>
                <w:rFonts w:hint="eastAsia" w:ascii="仿宋" w:hAnsi="仿宋" w:eastAsia="仿宋" w:cs="仿宋"/>
                <w:b/>
                <w:bCs/>
                <w:color w:val="auto"/>
                <w:sz w:val="21"/>
                <w:szCs w:val="21"/>
                <w:vertAlign w:val="baseline"/>
                <w:lang w:val="en-US" w:eastAsia="zh-CN"/>
              </w:rPr>
            </w:pPr>
          </w:p>
        </w:tc>
        <w:tc>
          <w:tcPr>
            <w:tcW w:w="930" w:type="dxa"/>
            <w:vAlign w:val="center"/>
          </w:tcPr>
          <w:p>
            <w:pPr>
              <w:topLinePunct/>
              <w:adjustRightInd w:val="0"/>
              <w:snapToGrid w:val="0"/>
              <w:spacing w:line="240" w:lineRule="auto"/>
              <w:jc w:val="center"/>
              <w:rPr>
                <w:rFonts w:hint="eastAsia" w:ascii="仿宋" w:hAnsi="仿宋" w:eastAsia="仿宋" w:cs="仿宋"/>
                <w:b/>
                <w:bCs/>
                <w:color w:val="auto"/>
                <w:sz w:val="21"/>
                <w:szCs w:val="21"/>
                <w:vertAlign w:val="baseline"/>
                <w:lang w:val="en-US" w:eastAsia="zh-CN"/>
              </w:rPr>
            </w:pPr>
          </w:p>
        </w:tc>
        <w:tc>
          <w:tcPr>
            <w:tcW w:w="855" w:type="dxa"/>
            <w:vMerge w:val="continue"/>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Merge w:val="continue"/>
            <w:vAlign w:val="center"/>
          </w:tcPr>
          <w:p>
            <w:pPr>
              <w:topLinePunct/>
              <w:adjustRightInd w:val="0"/>
              <w:snapToGrid w:val="0"/>
              <w:spacing w:line="240" w:lineRule="auto"/>
              <w:jc w:val="center"/>
              <w:rPr>
                <w:rFonts w:hint="eastAsia" w:ascii="仿宋" w:hAnsi="仿宋" w:eastAsia="仿宋" w:cs="仿宋"/>
                <w:b/>
                <w:bCs/>
                <w:color w:val="auto"/>
                <w:sz w:val="21"/>
                <w:szCs w:val="21"/>
                <w:vertAlign w:val="baseline"/>
                <w:lang w:val="en-US" w:eastAsia="zh-CN"/>
              </w:rPr>
            </w:pPr>
          </w:p>
        </w:tc>
        <w:tc>
          <w:tcPr>
            <w:tcW w:w="620" w:type="dxa"/>
            <w:vMerge w:val="continue"/>
            <w:vAlign w:val="center"/>
          </w:tcPr>
          <w:p>
            <w:pPr>
              <w:topLinePunct/>
              <w:adjustRightInd w:val="0"/>
              <w:snapToGrid w:val="0"/>
              <w:spacing w:line="240" w:lineRule="auto"/>
              <w:jc w:val="center"/>
              <w:rPr>
                <w:rFonts w:hint="eastAsia" w:ascii="仿宋" w:hAnsi="仿宋" w:eastAsia="仿宋" w:cs="仿宋"/>
                <w:b/>
                <w:bCs/>
                <w:color w:val="auto"/>
                <w:sz w:val="21"/>
                <w:szCs w:val="21"/>
                <w:vertAlign w:val="baseline"/>
                <w:lang w:val="en-US" w:eastAsia="zh-CN"/>
              </w:rPr>
            </w:pPr>
          </w:p>
        </w:tc>
        <w:tc>
          <w:tcPr>
            <w:tcW w:w="1720" w:type="dxa"/>
            <w:vAlign w:val="center"/>
          </w:tcPr>
          <w:p>
            <w:pPr>
              <w:topLinePunct/>
              <w:adjustRightInd w:val="0"/>
              <w:snapToGrid w:val="0"/>
              <w:spacing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地表水水质</w:t>
            </w:r>
          </w:p>
        </w:tc>
        <w:tc>
          <w:tcPr>
            <w:tcW w:w="2295" w:type="dxa"/>
            <w:vAlign w:val="center"/>
          </w:tcPr>
          <w:p>
            <w:pPr>
              <w:topLinePunct/>
              <w:adjustRightInd w:val="0"/>
              <w:snapToGrid w:val="0"/>
              <w:spacing w:line="240" w:lineRule="auto"/>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参考</w:t>
            </w:r>
            <w:r>
              <w:rPr>
                <w:rFonts w:hint="eastAsia" w:ascii="仿宋" w:hAnsi="仿宋" w:eastAsia="仿宋" w:cs="仿宋"/>
                <w:color w:val="auto"/>
                <w:sz w:val="21"/>
                <w:szCs w:val="21"/>
              </w:rPr>
              <w:t>环境空气质量</w:t>
            </w:r>
            <w:r>
              <w:rPr>
                <w:rFonts w:hint="eastAsia" w:ascii="仿宋" w:hAnsi="仿宋" w:eastAsia="仿宋" w:cs="仿宋"/>
                <w:color w:val="auto"/>
                <w:sz w:val="21"/>
                <w:szCs w:val="21"/>
                <w:lang w:eastAsia="zh-CN"/>
              </w:rPr>
              <w:t>列出</w:t>
            </w:r>
            <w:r>
              <w:rPr>
                <w:rFonts w:hint="eastAsia" w:ascii="仿宋" w:hAnsi="仿宋" w:eastAsia="仿宋" w:cs="仿宋"/>
                <w:color w:val="auto"/>
                <w:sz w:val="21"/>
                <w:szCs w:val="21"/>
                <w:lang w:val="en-US" w:eastAsia="zh-CN"/>
              </w:rPr>
              <w:t>24</w:t>
            </w:r>
            <w:r>
              <w:rPr>
                <w:rFonts w:hint="eastAsia" w:ascii="仿宋" w:hAnsi="仿宋" w:eastAsia="仿宋" w:cs="仿宋"/>
                <w:color w:val="auto"/>
                <w:sz w:val="21"/>
                <w:szCs w:val="21"/>
              </w:rPr>
              <w:t>项</w:t>
            </w:r>
          </w:p>
        </w:tc>
        <w:tc>
          <w:tcPr>
            <w:tcW w:w="780" w:type="dxa"/>
            <w:vAlign w:val="center"/>
          </w:tcPr>
          <w:p>
            <w:pPr>
              <w:topLinePunct/>
              <w:adjustRightInd w:val="0"/>
              <w:snapToGrid w:val="0"/>
              <w:spacing w:line="240" w:lineRule="auto"/>
              <w:jc w:val="center"/>
              <w:rPr>
                <w:rFonts w:hint="eastAsia" w:ascii="仿宋" w:hAnsi="仿宋" w:eastAsia="仿宋" w:cs="仿宋"/>
                <w:b/>
                <w:bCs/>
                <w:color w:val="auto"/>
                <w:sz w:val="21"/>
                <w:szCs w:val="21"/>
                <w:vertAlign w:val="baseline"/>
                <w:lang w:val="en-US" w:eastAsia="zh-CN"/>
              </w:rPr>
            </w:pPr>
          </w:p>
        </w:tc>
        <w:tc>
          <w:tcPr>
            <w:tcW w:w="855" w:type="dxa"/>
            <w:vAlign w:val="center"/>
          </w:tcPr>
          <w:p>
            <w:pPr>
              <w:topLinePunct/>
              <w:adjustRightInd w:val="0"/>
              <w:snapToGrid w:val="0"/>
              <w:spacing w:line="240" w:lineRule="auto"/>
              <w:jc w:val="center"/>
              <w:rPr>
                <w:rFonts w:hint="eastAsia" w:ascii="仿宋" w:hAnsi="仿宋" w:eastAsia="仿宋" w:cs="仿宋"/>
                <w:b/>
                <w:bCs/>
                <w:color w:val="auto"/>
                <w:sz w:val="21"/>
                <w:szCs w:val="21"/>
                <w:vertAlign w:val="baseline"/>
                <w:lang w:val="en-US" w:eastAsia="zh-CN"/>
              </w:rPr>
            </w:pPr>
          </w:p>
        </w:tc>
        <w:tc>
          <w:tcPr>
            <w:tcW w:w="540" w:type="dxa"/>
            <w:vAlign w:val="center"/>
          </w:tcPr>
          <w:p>
            <w:pPr>
              <w:topLinePunct/>
              <w:adjustRightInd w:val="0"/>
              <w:snapToGrid w:val="0"/>
              <w:spacing w:line="240" w:lineRule="auto"/>
              <w:jc w:val="center"/>
              <w:rPr>
                <w:rFonts w:hint="eastAsia" w:ascii="仿宋" w:hAnsi="仿宋" w:eastAsia="仿宋" w:cs="仿宋"/>
                <w:b/>
                <w:bCs/>
                <w:color w:val="auto"/>
                <w:sz w:val="21"/>
                <w:szCs w:val="21"/>
                <w:vertAlign w:val="baseline"/>
                <w:lang w:val="en-US" w:eastAsia="zh-CN"/>
              </w:rPr>
            </w:pPr>
          </w:p>
        </w:tc>
        <w:tc>
          <w:tcPr>
            <w:tcW w:w="930" w:type="dxa"/>
            <w:vAlign w:val="center"/>
          </w:tcPr>
          <w:p>
            <w:pPr>
              <w:topLinePunct/>
              <w:adjustRightInd w:val="0"/>
              <w:snapToGrid w:val="0"/>
              <w:spacing w:line="240" w:lineRule="auto"/>
              <w:jc w:val="center"/>
              <w:rPr>
                <w:rFonts w:hint="eastAsia" w:ascii="仿宋" w:hAnsi="仿宋" w:eastAsia="仿宋" w:cs="仿宋"/>
                <w:b/>
                <w:bCs/>
                <w:color w:val="auto"/>
                <w:sz w:val="21"/>
                <w:szCs w:val="21"/>
                <w:vertAlign w:val="baseline"/>
                <w:lang w:val="en-US" w:eastAsia="zh-CN"/>
              </w:rPr>
            </w:pPr>
          </w:p>
        </w:tc>
        <w:tc>
          <w:tcPr>
            <w:tcW w:w="855" w:type="dxa"/>
            <w:vMerge w:val="continue"/>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691" w:type="dxa"/>
            <w:vMerge w:val="restart"/>
            <w:vAlign w:val="center"/>
          </w:tcPr>
          <w:p>
            <w:pPr>
              <w:topLinePunct/>
              <w:adjustRightInd w:val="0"/>
              <w:snapToGrid w:val="0"/>
              <w:spacing w:line="240" w:lineRule="auto"/>
              <w:jc w:val="center"/>
              <w:rPr>
                <w:rFonts w:hint="default" w:ascii="仿宋" w:hAnsi="仿宋" w:eastAsia="仿宋" w:cs="仿宋"/>
                <w:b/>
                <w:bCs/>
                <w:color w:val="auto"/>
                <w:sz w:val="21"/>
                <w:szCs w:val="21"/>
                <w:vertAlign w:val="baseline"/>
                <w:lang w:val="en-US" w:eastAsia="zh-CN"/>
              </w:rPr>
            </w:pPr>
            <w:r>
              <w:rPr>
                <w:rFonts w:hint="eastAsia" w:ascii="仿宋" w:hAnsi="仿宋" w:eastAsia="仿宋" w:cs="仿宋"/>
                <w:b/>
                <w:bCs/>
                <w:color w:val="auto"/>
                <w:sz w:val="21"/>
                <w:szCs w:val="21"/>
                <w:vertAlign w:val="baseline"/>
                <w:lang w:val="en-US" w:eastAsia="zh-CN"/>
              </w:rPr>
              <w:t>2</w:t>
            </w:r>
          </w:p>
        </w:tc>
        <w:tc>
          <w:tcPr>
            <w:tcW w:w="620" w:type="dxa"/>
            <w:vMerge w:val="restart"/>
            <w:vAlign w:val="center"/>
          </w:tcPr>
          <w:p>
            <w:pPr>
              <w:topLinePunct/>
              <w:adjustRightInd w:val="0"/>
              <w:snapToGrid w:val="0"/>
              <w:spacing w:line="240" w:lineRule="auto"/>
              <w:jc w:val="center"/>
              <w:rPr>
                <w:rFonts w:hint="eastAsia" w:ascii="仿宋" w:hAnsi="仿宋" w:eastAsia="仿宋" w:cs="仿宋"/>
                <w:b/>
                <w:bCs/>
                <w:color w:val="auto"/>
                <w:sz w:val="21"/>
                <w:szCs w:val="21"/>
                <w:vertAlign w:val="baseline"/>
                <w:lang w:val="en-US" w:eastAsia="zh-CN"/>
              </w:rPr>
            </w:pPr>
            <w:r>
              <w:rPr>
                <w:rFonts w:hint="eastAsia"/>
                <w:sz w:val="21"/>
                <w:szCs w:val="21"/>
              </w:rPr>
              <w:t>农村千吨万人饮用水水源地水质监测</w:t>
            </w:r>
          </w:p>
        </w:tc>
        <w:tc>
          <w:tcPr>
            <w:tcW w:w="1720" w:type="dxa"/>
            <w:vAlign w:val="center"/>
          </w:tcPr>
          <w:p>
            <w:pPr>
              <w:topLinePunct/>
              <w:adjustRightInd w:val="0"/>
              <w:snapToGrid w:val="0"/>
              <w:spacing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地表水饮用水水源地</w:t>
            </w:r>
          </w:p>
        </w:tc>
        <w:tc>
          <w:tcPr>
            <w:tcW w:w="2295" w:type="dxa"/>
            <w:vAlign w:val="center"/>
          </w:tcPr>
          <w:p>
            <w:pPr>
              <w:topLinePunct/>
              <w:adjustRightInd w:val="0"/>
              <w:snapToGrid w:val="0"/>
              <w:spacing w:line="240" w:lineRule="auto"/>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参考</w:t>
            </w:r>
            <w:r>
              <w:rPr>
                <w:rFonts w:hint="eastAsia" w:ascii="仿宋" w:hAnsi="仿宋" w:eastAsia="仿宋" w:cs="仿宋"/>
                <w:color w:val="auto"/>
                <w:sz w:val="21"/>
                <w:szCs w:val="21"/>
              </w:rPr>
              <w:t>环境空气质量</w:t>
            </w:r>
            <w:r>
              <w:rPr>
                <w:rFonts w:hint="eastAsia" w:ascii="仿宋" w:hAnsi="仿宋" w:eastAsia="仿宋" w:cs="仿宋"/>
                <w:color w:val="auto"/>
                <w:sz w:val="21"/>
                <w:szCs w:val="21"/>
                <w:lang w:eastAsia="zh-CN"/>
              </w:rPr>
              <w:t>列出</w:t>
            </w:r>
            <w:r>
              <w:rPr>
                <w:rFonts w:hint="eastAsia" w:ascii="仿宋" w:hAnsi="仿宋" w:eastAsia="仿宋" w:cs="仿宋"/>
                <w:color w:val="auto"/>
                <w:sz w:val="21"/>
                <w:szCs w:val="21"/>
              </w:rPr>
              <w:t>28项</w:t>
            </w:r>
          </w:p>
        </w:tc>
        <w:tc>
          <w:tcPr>
            <w:tcW w:w="780" w:type="dxa"/>
            <w:vAlign w:val="center"/>
          </w:tcPr>
          <w:p>
            <w:pPr>
              <w:topLinePunct/>
              <w:adjustRightInd w:val="0"/>
              <w:snapToGrid w:val="0"/>
              <w:spacing w:line="240" w:lineRule="auto"/>
              <w:jc w:val="center"/>
              <w:rPr>
                <w:rFonts w:hint="eastAsia" w:ascii="仿宋" w:hAnsi="仿宋" w:eastAsia="仿宋" w:cs="仿宋"/>
                <w:b/>
                <w:bCs/>
                <w:color w:val="auto"/>
                <w:sz w:val="21"/>
                <w:szCs w:val="21"/>
                <w:vertAlign w:val="baseline"/>
                <w:lang w:val="en-US" w:eastAsia="zh-CN"/>
              </w:rPr>
            </w:pPr>
          </w:p>
        </w:tc>
        <w:tc>
          <w:tcPr>
            <w:tcW w:w="855" w:type="dxa"/>
            <w:vAlign w:val="center"/>
          </w:tcPr>
          <w:p>
            <w:pPr>
              <w:topLinePunct/>
              <w:adjustRightInd w:val="0"/>
              <w:snapToGrid w:val="0"/>
              <w:spacing w:line="240" w:lineRule="auto"/>
              <w:jc w:val="center"/>
              <w:rPr>
                <w:rFonts w:hint="eastAsia" w:ascii="仿宋" w:hAnsi="仿宋" w:eastAsia="仿宋" w:cs="仿宋"/>
                <w:b/>
                <w:bCs/>
                <w:color w:val="auto"/>
                <w:sz w:val="21"/>
                <w:szCs w:val="21"/>
                <w:vertAlign w:val="baseline"/>
                <w:lang w:val="en-US" w:eastAsia="zh-CN"/>
              </w:rPr>
            </w:pPr>
          </w:p>
        </w:tc>
        <w:tc>
          <w:tcPr>
            <w:tcW w:w="540" w:type="dxa"/>
            <w:vAlign w:val="center"/>
          </w:tcPr>
          <w:p>
            <w:pPr>
              <w:topLinePunct/>
              <w:adjustRightInd w:val="0"/>
              <w:snapToGrid w:val="0"/>
              <w:spacing w:line="240" w:lineRule="auto"/>
              <w:jc w:val="center"/>
              <w:rPr>
                <w:rFonts w:hint="eastAsia" w:ascii="仿宋" w:hAnsi="仿宋" w:eastAsia="仿宋" w:cs="仿宋"/>
                <w:b/>
                <w:bCs/>
                <w:color w:val="auto"/>
                <w:sz w:val="21"/>
                <w:szCs w:val="21"/>
                <w:vertAlign w:val="baseline"/>
                <w:lang w:val="en-US" w:eastAsia="zh-CN"/>
              </w:rPr>
            </w:pPr>
          </w:p>
        </w:tc>
        <w:tc>
          <w:tcPr>
            <w:tcW w:w="930" w:type="dxa"/>
            <w:vAlign w:val="center"/>
          </w:tcPr>
          <w:p>
            <w:pPr>
              <w:topLinePunct/>
              <w:adjustRightInd w:val="0"/>
              <w:snapToGrid w:val="0"/>
              <w:spacing w:line="240" w:lineRule="auto"/>
              <w:jc w:val="center"/>
              <w:rPr>
                <w:rFonts w:hint="eastAsia" w:ascii="仿宋" w:hAnsi="仿宋" w:eastAsia="仿宋" w:cs="仿宋"/>
                <w:b/>
                <w:bCs/>
                <w:color w:val="auto"/>
                <w:sz w:val="21"/>
                <w:szCs w:val="21"/>
                <w:vertAlign w:val="baseline"/>
                <w:lang w:val="en-US" w:eastAsia="zh-CN"/>
              </w:rPr>
            </w:pPr>
          </w:p>
        </w:tc>
        <w:tc>
          <w:tcPr>
            <w:tcW w:w="855" w:type="dxa"/>
            <w:vMerge w:val="continue"/>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Merge w:val="continue"/>
            <w:vAlign w:val="center"/>
          </w:tcPr>
          <w:p>
            <w:pPr>
              <w:topLinePunct/>
              <w:adjustRightInd w:val="0"/>
              <w:snapToGrid w:val="0"/>
              <w:spacing w:line="240" w:lineRule="auto"/>
              <w:jc w:val="center"/>
              <w:rPr>
                <w:rFonts w:hint="eastAsia" w:ascii="仿宋" w:hAnsi="仿宋" w:eastAsia="仿宋" w:cs="仿宋"/>
                <w:b/>
                <w:bCs/>
                <w:color w:val="auto"/>
                <w:sz w:val="21"/>
                <w:szCs w:val="21"/>
                <w:vertAlign w:val="baseline"/>
                <w:lang w:val="en-US" w:eastAsia="zh-CN"/>
              </w:rPr>
            </w:pPr>
          </w:p>
        </w:tc>
        <w:tc>
          <w:tcPr>
            <w:tcW w:w="620" w:type="dxa"/>
            <w:vMerge w:val="continue"/>
            <w:vAlign w:val="center"/>
          </w:tcPr>
          <w:p>
            <w:pPr>
              <w:topLinePunct/>
              <w:adjustRightInd w:val="0"/>
              <w:snapToGrid w:val="0"/>
              <w:spacing w:line="240" w:lineRule="auto"/>
              <w:jc w:val="center"/>
              <w:rPr>
                <w:rFonts w:hint="eastAsia" w:ascii="仿宋" w:hAnsi="仿宋" w:eastAsia="仿宋" w:cs="仿宋"/>
                <w:b/>
                <w:bCs/>
                <w:color w:val="auto"/>
                <w:sz w:val="21"/>
                <w:szCs w:val="21"/>
                <w:vertAlign w:val="baseline"/>
                <w:lang w:val="en-US" w:eastAsia="zh-CN"/>
              </w:rPr>
            </w:pPr>
          </w:p>
        </w:tc>
        <w:tc>
          <w:tcPr>
            <w:tcW w:w="1720" w:type="dxa"/>
            <w:vAlign w:val="center"/>
          </w:tcPr>
          <w:p>
            <w:pPr>
              <w:topLinePunct/>
              <w:adjustRightInd w:val="0"/>
              <w:snapToGrid w:val="0"/>
              <w:spacing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地下水饮用水水源地</w:t>
            </w:r>
          </w:p>
        </w:tc>
        <w:tc>
          <w:tcPr>
            <w:tcW w:w="2295" w:type="dxa"/>
            <w:vAlign w:val="center"/>
          </w:tcPr>
          <w:p>
            <w:pPr>
              <w:topLinePunct/>
              <w:adjustRightInd w:val="0"/>
              <w:snapToGrid w:val="0"/>
              <w:spacing w:line="240" w:lineRule="auto"/>
              <w:jc w:val="center"/>
              <w:rPr>
                <w:rFonts w:hint="eastAsia" w:ascii="仿宋" w:hAnsi="仿宋" w:eastAsia="仿宋" w:cs="仿宋"/>
                <w:b/>
                <w:bCs/>
                <w:color w:val="auto"/>
                <w:kern w:val="2"/>
                <w:sz w:val="21"/>
                <w:szCs w:val="21"/>
                <w:vertAlign w:val="baseline"/>
                <w:lang w:val="en-US" w:eastAsia="zh-CN" w:bidi="ar-SA"/>
              </w:rPr>
            </w:pPr>
            <w:r>
              <w:rPr>
                <w:rFonts w:hint="eastAsia" w:ascii="仿宋" w:hAnsi="仿宋" w:eastAsia="仿宋" w:cs="仿宋"/>
                <w:color w:val="auto"/>
                <w:sz w:val="21"/>
                <w:szCs w:val="21"/>
                <w:lang w:eastAsia="zh-CN"/>
              </w:rPr>
              <w:t>参考</w:t>
            </w:r>
            <w:r>
              <w:rPr>
                <w:rFonts w:hint="eastAsia" w:ascii="仿宋" w:hAnsi="仿宋" w:eastAsia="仿宋" w:cs="仿宋"/>
                <w:color w:val="auto"/>
                <w:sz w:val="21"/>
                <w:szCs w:val="21"/>
              </w:rPr>
              <w:t>环境空气质量</w:t>
            </w:r>
            <w:r>
              <w:rPr>
                <w:rFonts w:hint="eastAsia" w:ascii="仿宋" w:hAnsi="仿宋" w:eastAsia="仿宋" w:cs="仿宋"/>
                <w:color w:val="auto"/>
                <w:sz w:val="21"/>
                <w:szCs w:val="21"/>
                <w:lang w:eastAsia="zh-CN"/>
              </w:rPr>
              <w:t>列出</w:t>
            </w:r>
            <w:r>
              <w:rPr>
                <w:rFonts w:hint="eastAsia" w:ascii="仿宋" w:hAnsi="仿宋" w:eastAsia="仿宋" w:cs="仿宋"/>
                <w:color w:val="auto"/>
                <w:sz w:val="21"/>
                <w:szCs w:val="21"/>
                <w:lang w:val="en-US" w:eastAsia="zh-CN"/>
              </w:rPr>
              <w:t>39</w:t>
            </w:r>
            <w:r>
              <w:rPr>
                <w:rFonts w:hint="eastAsia" w:ascii="仿宋" w:hAnsi="仿宋" w:eastAsia="仿宋" w:cs="仿宋"/>
                <w:color w:val="auto"/>
                <w:sz w:val="21"/>
                <w:szCs w:val="21"/>
              </w:rPr>
              <w:t>项</w:t>
            </w:r>
          </w:p>
        </w:tc>
        <w:tc>
          <w:tcPr>
            <w:tcW w:w="780" w:type="dxa"/>
            <w:vAlign w:val="center"/>
          </w:tcPr>
          <w:p>
            <w:pPr>
              <w:topLinePunct/>
              <w:adjustRightInd w:val="0"/>
              <w:snapToGrid w:val="0"/>
              <w:spacing w:line="240" w:lineRule="auto"/>
              <w:jc w:val="center"/>
              <w:rPr>
                <w:rFonts w:hint="eastAsia" w:ascii="仿宋" w:hAnsi="仿宋" w:eastAsia="仿宋" w:cs="仿宋"/>
                <w:b/>
                <w:bCs/>
                <w:color w:val="auto"/>
                <w:sz w:val="21"/>
                <w:szCs w:val="21"/>
                <w:vertAlign w:val="baseline"/>
                <w:lang w:val="en-US" w:eastAsia="zh-CN"/>
              </w:rPr>
            </w:pPr>
          </w:p>
        </w:tc>
        <w:tc>
          <w:tcPr>
            <w:tcW w:w="855" w:type="dxa"/>
            <w:vAlign w:val="center"/>
          </w:tcPr>
          <w:p>
            <w:pPr>
              <w:topLinePunct/>
              <w:adjustRightInd w:val="0"/>
              <w:snapToGrid w:val="0"/>
              <w:spacing w:line="240" w:lineRule="auto"/>
              <w:jc w:val="center"/>
              <w:rPr>
                <w:rFonts w:hint="eastAsia" w:ascii="仿宋" w:hAnsi="仿宋" w:eastAsia="仿宋" w:cs="仿宋"/>
                <w:b/>
                <w:bCs/>
                <w:color w:val="auto"/>
                <w:sz w:val="21"/>
                <w:szCs w:val="21"/>
                <w:vertAlign w:val="baseline"/>
                <w:lang w:val="en-US" w:eastAsia="zh-CN"/>
              </w:rPr>
            </w:pPr>
          </w:p>
        </w:tc>
        <w:tc>
          <w:tcPr>
            <w:tcW w:w="540" w:type="dxa"/>
            <w:vAlign w:val="center"/>
          </w:tcPr>
          <w:p>
            <w:pPr>
              <w:topLinePunct/>
              <w:adjustRightInd w:val="0"/>
              <w:snapToGrid w:val="0"/>
              <w:spacing w:line="240" w:lineRule="auto"/>
              <w:jc w:val="center"/>
              <w:rPr>
                <w:rFonts w:hint="eastAsia" w:ascii="仿宋" w:hAnsi="仿宋" w:eastAsia="仿宋" w:cs="仿宋"/>
                <w:b/>
                <w:bCs/>
                <w:color w:val="auto"/>
                <w:sz w:val="21"/>
                <w:szCs w:val="21"/>
                <w:vertAlign w:val="baseline"/>
                <w:lang w:val="en-US" w:eastAsia="zh-CN"/>
              </w:rPr>
            </w:pPr>
          </w:p>
        </w:tc>
        <w:tc>
          <w:tcPr>
            <w:tcW w:w="930" w:type="dxa"/>
            <w:vAlign w:val="center"/>
          </w:tcPr>
          <w:p>
            <w:pPr>
              <w:topLinePunct/>
              <w:adjustRightInd w:val="0"/>
              <w:snapToGrid w:val="0"/>
              <w:spacing w:line="240" w:lineRule="auto"/>
              <w:jc w:val="center"/>
              <w:rPr>
                <w:rFonts w:hint="eastAsia" w:ascii="仿宋" w:hAnsi="仿宋" w:eastAsia="仿宋" w:cs="仿宋"/>
                <w:b/>
                <w:bCs/>
                <w:color w:val="auto"/>
                <w:sz w:val="21"/>
                <w:szCs w:val="21"/>
                <w:vertAlign w:val="baseline"/>
                <w:lang w:val="en-US" w:eastAsia="zh-CN"/>
              </w:rPr>
            </w:pPr>
          </w:p>
        </w:tc>
        <w:tc>
          <w:tcPr>
            <w:tcW w:w="855" w:type="dxa"/>
            <w:vMerge w:val="continue"/>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r>
    </w:tbl>
    <w:p>
      <w:pPr>
        <w:topLinePunct/>
        <w:adjustRightInd w:val="0"/>
        <w:snapToGrid w:val="0"/>
        <w:spacing w:line="600" w:lineRule="exact"/>
        <w:jc w:val="both"/>
        <w:rPr>
          <w:rFonts w:hint="eastAsia" w:ascii="仿宋" w:hAnsi="仿宋" w:eastAsia="仿宋" w:cs="仿宋"/>
          <w:b/>
          <w:bCs/>
          <w:color w:val="auto"/>
          <w:sz w:val="21"/>
          <w:szCs w:val="21"/>
          <w:lang w:val="en-US" w:eastAsia="zh-CN"/>
        </w:rPr>
      </w:pPr>
    </w:p>
    <w:p>
      <w:pPr>
        <w:topLinePunct/>
        <w:adjustRightInd w:val="0"/>
        <w:snapToGrid w:val="0"/>
        <w:spacing w:line="600" w:lineRule="exact"/>
        <w:jc w:val="both"/>
        <w:rPr>
          <w:rFonts w:hint="eastAsia" w:ascii="仿宋" w:hAnsi="仿宋" w:eastAsia="仿宋" w:cs="仿宋"/>
          <w:b/>
          <w:bCs/>
          <w:color w:val="auto"/>
          <w:sz w:val="21"/>
          <w:szCs w:val="21"/>
          <w:lang w:val="en-US" w:eastAsia="zh-CN"/>
        </w:rPr>
      </w:pPr>
    </w:p>
    <w:p>
      <w:pPr>
        <w:topLinePunct/>
        <w:adjustRightInd w:val="0"/>
        <w:snapToGrid w:val="0"/>
        <w:spacing w:line="600" w:lineRule="exact"/>
        <w:jc w:val="both"/>
        <w:rPr>
          <w:rFonts w:hint="eastAsia" w:ascii="仿宋" w:hAnsi="仿宋" w:eastAsia="仿宋" w:cs="仿宋"/>
          <w:b/>
          <w:bCs/>
          <w:color w:val="auto"/>
          <w:sz w:val="21"/>
          <w:szCs w:val="21"/>
          <w:lang w:val="en-US" w:eastAsia="zh-CN"/>
        </w:rPr>
      </w:pPr>
    </w:p>
    <w:p>
      <w:pPr>
        <w:topLinePunct/>
        <w:adjustRightInd w:val="0"/>
        <w:snapToGrid w:val="0"/>
        <w:spacing w:line="600" w:lineRule="exact"/>
        <w:jc w:val="both"/>
        <w:rPr>
          <w:rFonts w:hint="eastAsia" w:ascii="仿宋" w:hAnsi="仿宋" w:eastAsia="仿宋" w:cs="仿宋"/>
          <w:b/>
          <w:bCs/>
          <w:color w:val="auto"/>
          <w:sz w:val="21"/>
          <w:szCs w:val="21"/>
          <w:lang w:val="en-US" w:eastAsia="zh-CN"/>
        </w:rPr>
      </w:pPr>
    </w:p>
    <w:p>
      <w:pPr>
        <w:topLinePunct/>
        <w:adjustRightInd w:val="0"/>
        <w:snapToGrid w:val="0"/>
        <w:spacing w:line="600" w:lineRule="exact"/>
        <w:jc w:val="both"/>
        <w:rPr>
          <w:rFonts w:hint="eastAsia" w:ascii="仿宋" w:hAnsi="仿宋" w:eastAsia="仿宋" w:cs="仿宋"/>
          <w:b/>
          <w:bCs/>
          <w:color w:val="auto"/>
          <w:sz w:val="21"/>
          <w:szCs w:val="21"/>
          <w:lang w:val="en-US" w:eastAsia="zh-CN"/>
        </w:rPr>
      </w:pPr>
    </w:p>
    <w:p>
      <w:pPr>
        <w:pStyle w:val="2"/>
        <w:ind w:left="0" w:leftChars="0" w:firstLine="0" w:firstLineChars="0"/>
        <w:rPr>
          <w:rFonts w:hint="eastAsia" w:ascii="仿宋" w:hAnsi="仿宋" w:eastAsia="仿宋" w:cs="仿宋"/>
          <w:b/>
          <w:bCs/>
          <w:color w:val="auto"/>
          <w:sz w:val="21"/>
          <w:szCs w:val="21"/>
          <w:lang w:val="en-US" w:eastAsia="zh-CN"/>
        </w:rPr>
      </w:pPr>
    </w:p>
    <w:p>
      <w:pPr>
        <w:topLinePunct/>
        <w:adjustRightInd w:val="0"/>
        <w:snapToGrid w:val="0"/>
        <w:spacing w:line="600" w:lineRule="exact"/>
        <w:jc w:val="center"/>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第  标仪器设备配置表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
        <w:gridCol w:w="410"/>
        <w:gridCol w:w="5"/>
        <w:gridCol w:w="605"/>
        <w:gridCol w:w="690"/>
        <w:gridCol w:w="2070"/>
        <w:gridCol w:w="1032"/>
        <w:gridCol w:w="1032"/>
        <w:gridCol w:w="696"/>
        <w:gridCol w:w="1368"/>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dxa"/>
            <w:vAlign w:val="center"/>
          </w:tcPr>
          <w:p>
            <w:pPr>
              <w:topLinePunct/>
              <w:adjustRightInd w:val="0"/>
              <w:snapToGrid w:val="0"/>
              <w:spacing w:line="240" w:lineRule="auto"/>
              <w:jc w:val="center"/>
              <w:rPr>
                <w:rFonts w:hint="eastAsia" w:ascii="仿宋" w:hAnsi="仿宋" w:eastAsia="仿宋" w:cs="仿宋"/>
                <w:b/>
                <w:bCs/>
                <w:color w:val="auto"/>
                <w:sz w:val="21"/>
                <w:szCs w:val="21"/>
                <w:vertAlign w:val="baseline"/>
                <w:lang w:val="en-US" w:eastAsia="zh-CN"/>
              </w:rPr>
            </w:pPr>
            <w:r>
              <w:rPr>
                <w:rFonts w:hint="eastAsia" w:ascii="仿宋" w:hAnsi="仿宋" w:eastAsia="仿宋" w:cs="仿宋"/>
                <w:b/>
                <w:bCs/>
                <w:color w:val="auto"/>
                <w:sz w:val="21"/>
                <w:szCs w:val="21"/>
                <w:vertAlign w:val="baseline"/>
                <w:lang w:val="en-US" w:eastAsia="zh-CN"/>
              </w:rPr>
              <w:t>序</w:t>
            </w:r>
          </w:p>
          <w:p>
            <w:pPr>
              <w:topLinePunct/>
              <w:adjustRightInd w:val="0"/>
              <w:snapToGrid w:val="0"/>
              <w:spacing w:line="240" w:lineRule="auto"/>
              <w:jc w:val="center"/>
              <w:rPr>
                <w:rFonts w:hint="eastAsia" w:ascii="仿宋" w:hAnsi="仿宋" w:eastAsia="仿宋" w:cs="仿宋"/>
                <w:b/>
                <w:bCs/>
                <w:color w:val="auto"/>
                <w:sz w:val="21"/>
                <w:szCs w:val="21"/>
                <w:vertAlign w:val="baseline"/>
                <w:lang w:val="en-US" w:eastAsia="zh-CN"/>
              </w:rPr>
            </w:pPr>
            <w:r>
              <w:rPr>
                <w:rFonts w:hint="eastAsia" w:ascii="仿宋" w:hAnsi="仿宋" w:eastAsia="仿宋" w:cs="仿宋"/>
                <w:b/>
                <w:bCs/>
                <w:color w:val="auto"/>
                <w:sz w:val="21"/>
                <w:szCs w:val="21"/>
                <w:vertAlign w:val="baseline"/>
                <w:lang w:val="en-US" w:eastAsia="zh-CN"/>
              </w:rPr>
              <w:t>号</w:t>
            </w:r>
          </w:p>
        </w:tc>
        <w:tc>
          <w:tcPr>
            <w:tcW w:w="1020" w:type="dxa"/>
            <w:gridSpan w:val="3"/>
            <w:vAlign w:val="center"/>
          </w:tcPr>
          <w:p>
            <w:pPr>
              <w:topLinePunct/>
              <w:adjustRightInd w:val="0"/>
              <w:snapToGrid w:val="0"/>
              <w:spacing w:line="240" w:lineRule="auto"/>
              <w:jc w:val="center"/>
              <w:rPr>
                <w:rFonts w:hint="eastAsia" w:ascii="仿宋" w:hAnsi="仿宋" w:eastAsia="仿宋" w:cs="仿宋"/>
                <w:b/>
                <w:bCs/>
                <w:color w:val="auto"/>
                <w:sz w:val="21"/>
                <w:szCs w:val="21"/>
                <w:vertAlign w:val="baseline"/>
                <w:lang w:val="en-US" w:eastAsia="zh-CN"/>
              </w:rPr>
            </w:pPr>
            <w:r>
              <w:rPr>
                <w:rFonts w:hint="eastAsia" w:ascii="仿宋" w:hAnsi="仿宋" w:eastAsia="仿宋" w:cs="仿宋"/>
                <w:b/>
                <w:bCs/>
                <w:color w:val="auto"/>
                <w:sz w:val="21"/>
                <w:szCs w:val="21"/>
                <w:vertAlign w:val="baseline"/>
                <w:lang w:val="en-US" w:eastAsia="zh-CN"/>
              </w:rPr>
              <w:t>类别</w:t>
            </w:r>
          </w:p>
        </w:tc>
        <w:tc>
          <w:tcPr>
            <w:tcW w:w="690" w:type="dxa"/>
            <w:vAlign w:val="center"/>
          </w:tcPr>
          <w:p>
            <w:pPr>
              <w:topLinePunct/>
              <w:adjustRightInd w:val="0"/>
              <w:snapToGrid w:val="0"/>
              <w:spacing w:line="240" w:lineRule="auto"/>
              <w:jc w:val="center"/>
              <w:rPr>
                <w:rFonts w:hint="eastAsia" w:ascii="仿宋" w:hAnsi="仿宋" w:eastAsia="仿宋" w:cs="仿宋"/>
                <w:b/>
                <w:bCs/>
                <w:color w:val="auto"/>
                <w:sz w:val="21"/>
                <w:szCs w:val="21"/>
                <w:vertAlign w:val="baseline"/>
                <w:lang w:val="en-US" w:eastAsia="zh-CN"/>
              </w:rPr>
            </w:pPr>
            <w:r>
              <w:rPr>
                <w:rFonts w:hint="eastAsia" w:ascii="仿宋" w:hAnsi="仿宋" w:eastAsia="仿宋" w:cs="仿宋"/>
                <w:b/>
                <w:bCs/>
                <w:color w:val="auto"/>
                <w:sz w:val="21"/>
                <w:szCs w:val="21"/>
                <w:vertAlign w:val="baseline"/>
                <w:lang w:val="en-US" w:eastAsia="zh-CN"/>
              </w:rPr>
              <w:t>项目</w:t>
            </w:r>
          </w:p>
        </w:tc>
        <w:tc>
          <w:tcPr>
            <w:tcW w:w="2070" w:type="dxa"/>
            <w:vAlign w:val="center"/>
          </w:tcPr>
          <w:p>
            <w:pPr>
              <w:topLinePunct/>
              <w:adjustRightInd w:val="0"/>
              <w:snapToGrid w:val="0"/>
              <w:spacing w:line="240" w:lineRule="auto"/>
              <w:jc w:val="center"/>
              <w:rPr>
                <w:rFonts w:hint="eastAsia" w:ascii="仿宋" w:hAnsi="仿宋" w:eastAsia="仿宋" w:cs="仿宋"/>
                <w:b/>
                <w:bCs/>
                <w:color w:val="auto"/>
                <w:sz w:val="21"/>
                <w:szCs w:val="21"/>
                <w:vertAlign w:val="baseline"/>
                <w:lang w:val="en-US" w:eastAsia="zh-CN"/>
              </w:rPr>
            </w:pPr>
            <w:r>
              <w:rPr>
                <w:rFonts w:hint="eastAsia" w:ascii="仿宋" w:hAnsi="仿宋" w:eastAsia="仿宋" w:cs="仿宋"/>
                <w:b/>
                <w:bCs/>
                <w:color w:val="auto"/>
                <w:sz w:val="21"/>
                <w:szCs w:val="21"/>
                <w:vertAlign w:val="baseline"/>
                <w:lang w:val="en-US" w:eastAsia="zh-CN"/>
              </w:rPr>
              <w:t>设备名称</w:t>
            </w:r>
          </w:p>
        </w:tc>
        <w:tc>
          <w:tcPr>
            <w:tcW w:w="1032" w:type="dxa"/>
            <w:vAlign w:val="center"/>
          </w:tcPr>
          <w:p>
            <w:pPr>
              <w:topLinePunct/>
              <w:adjustRightInd w:val="0"/>
              <w:snapToGrid w:val="0"/>
              <w:spacing w:line="240" w:lineRule="auto"/>
              <w:jc w:val="center"/>
              <w:rPr>
                <w:rFonts w:hint="eastAsia" w:ascii="仿宋" w:hAnsi="仿宋" w:eastAsia="仿宋" w:cs="仿宋"/>
                <w:b/>
                <w:bCs/>
                <w:color w:val="auto"/>
                <w:sz w:val="21"/>
                <w:szCs w:val="21"/>
                <w:vertAlign w:val="baseline"/>
                <w:lang w:val="en-US" w:eastAsia="zh-CN"/>
              </w:rPr>
            </w:pPr>
            <w:r>
              <w:rPr>
                <w:rFonts w:hint="eastAsia" w:ascii="仿宋" w:hAnsi="仿宋" w:eastAsia="仿宋" w:cs="仿宋"/>
                <w:b/>
                <w:bCs/>
                <w:color w:val="auto"/>
                <w:sz w:val="21"/>
                <w:szCs w:val="21"/>
                <w:vertAlign w:val="baseline"/>
                <w:lang w:val="en-US" w:eastAsia="zh-CN"/>
              </w:rPr>
              <w:t>产地或品牌</w:t>
            </w:r>
          </w:p>
        </w:tc>
        <w:tc>
          <w:tcPr>
            <w:tcW w:w="1032" w:type="dxa"/>
            <w:vAlign w:val="center"/>
          </w:tcPr>
          <w:p>
            <w:pPr>
              <w:topLinePunct/>
              <w:adjustRightInd w:val="0"/>
              <w:snapToGrid w:val="0"/>
              <w:spacing w:line="240" w:lineRule="auto"/>
              <w:jc w:val="center"/>
              <w:rPr>
                <w:rFonts w:hint="eastAsia" w:ascii="仿宋" w:hAnsi="仿宋" w:eastAsia="仿宋" w:cs="仿宋"/>
                <w:b/>
                <w:bCs/>
                <w:color w:val="auto"/>
                <w:sz w:val="21"/>
                <w:szCs w:val="21"/>
                <w:vertAlign w:val="baseline"/>
                <w:lang w:val="en-US" w:eastAsia="zh-CN"/>
              </w:rPr>
            </w:pPr>
            <w:r>
              <w:rPr>
                <w:rFonts w:hint="eastAsia" w:ascii="仿宋" w:hAnsi="仿宋" w:eastAsia="仿宋" w:cs="仿宋"/>
                <w:b/>
                <w:bCs/>
                <w:color w:val="auto"/>
                <w:sz w:val="21"/>
                <w:szCs w:val="21"/>
                <w:vertAlign w:val="baseline"/>
                <w:lang w:val="en-US" w:eastAsia="zh-CN"/>
              </w:rPr>
              <w:t>型号</w:t>
            </w:r>
          </w:p>
        </w:tc>
        <w:tc>
          <w:tcPr>
            <w:tcW w:w="696" w:type="dxa"/>
            <w:vAlign w:val="center"/>
          </w:tcPr>
          <w:p>
            <w:pPr>
              <w:topLinePunct/>
              <w:adjustRightInd w:val="0"/>
              <w:snapToGrid w:val="0"/>
              <w:spacing w:line="240" w:lineRule="auto"/>
              <w:jc w:val="center"/>
              <w:rPr>
                <w:rFonts w:hint="eastAsia" w:ascii="仿宋" w:hAnsi="仿宋" w:eastAsia="仿宋" w:cs="仿宋"/>
                <w:b/>
                <w:bCs/>
                <w:color w:val="auto"/>
                <w:sz w:val="21"/>
                <w:szCs w:val="21"/>
                <w:vertAlign w:val="baseline"/>
                <w:lang w:val="en-US" w:eastAsia="zh-CN"/>
              </w:rPr>
            </w:pPr>
            <w:r>
              <w:rPr>
                <w:rFonts w:hint="eastAsia" w:ascii="仿宋" w:hAnsi="仿宋" w:eastAsia="仿宋" w:cs="仿宋"/>
                <w:b/>
                <w:bCs/>
                <w:color w:val="auto"/>
                <w:sz w:val="21"/>
                <w:szCs w:val="21"/>
                <w:vertAlign w:val="baseline"/>
                <w:lang w:val="en-US" w:eastAsia="zh-CN"/>
              </w:rPr>
              <w:t>数量</w:t>
            </w:r>
          </w:p>
        </w:tc>
        <w:tc>
          <w:tcPr>
            <w:tcW w:w="1368" w:type="dxa"/>
            <w:vAlign w:val="center"/>
          </w:tcPr>
          <w:p>
            <w:pPr>
              <w:topLinePunct/>
              <w:adjustRightInd w:val="0"/>
              <w:snapToGrid w:val="0"/>
              <w:spacing w:line="240" w:lineRule="auto"/>
              <w:jc w:val="center"/>
              <w:rPr>
                <w:rFonts w:hint="eastAsia" w:ascii="仿宋" w:hAnsi="仿宋" w:eastAsia="仿宋" w:cs="仿宋"/>
                <w:b/>
                <w:bCs/>
                <w:color w:val="auto"/>
                <w:sz w:val="21"/>
                <w:szCs w:val="21"/>
                <w:vertAlign w:val="baseline"/>
                <w:lang w:val="en-US" w:eastAsia="zh-CN"/>
              </w:rPr>
            </w:pPr>
            <w:r>
              <w:rPr>
                <w:rFonts w:hint="eastAsia" w:ascii="仿宋" w:hAnsi="仿宋" w:eastAsia="仿宋" w:cs="仿宋"/>
                <w:b/>
                <w:bCs/>
                <w:color w:val="auto"/>
                <w:sz w:val="21"/>
                <w:szCs w:val="21"/>
                <w:vertAlign w:val="baseline"/>
                <w:lang w:val="en-US" w:eastAsia="zh-CN"/>
              </w:rPr>
              <w:t>购买时间</w:t>
            </w:r>
          </w:p>
        </w:tc>
        <w:tc>
          <w:tcPr>
            <w:tcW w:w="1032" w:type="dxa"/>
            <w:vAlign w:val="center"/>
          </w:tcPr>
          <w:p>
            <w:pPr>
              <w:topLinePunct/>
              <w:adjustRightInd w:val="0"/>
              <w:snapToGrid w:val="0"/>
              <w:spacing w:line="240" w:lineRule="auto"/>
              <w:jc w:val="center"/>
              <w:rPr>
                <w:rFonts w:hint="eastAsia" w:ascii="仿宋" w:hAnsi="仿宋" w:eastAsia="仿宋" w:cs="仿宋"/>
                <w:b/>
                <w:bCs/>
                <w:color w:val="auto"/>
                <w:sz w:val="21"/>
                <w:szCs w:val="21"/>
                <w:vertAlign w:val="baseline"/>
                <w:lang w:val="en-US" w:eastAsia="zh-CN"/>
              </w:rPr>
            </w:pPr>
            <w:r>
              <w:rPr>
                <w:rFonts w:hint="eastAsia" w:ascii="仿宋" w:hAnsi="仿宋" w:eastAsia="仿宋" w:cs="仿宋"/>
                <w:b/>
                <w:bCs/>
                <w:color w:val="auto"/>
                <w:sz w:val="21"/>
                <w:szCs w:val="21"/>
                <w:vertAlign w:val="baseline"/>
                <w:lang w:val="en-US" w:eastAsia="zh-CN"/>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dxa"/>
            <w:vMerge w:val="restart"/>
            <w:vAlign w:val="center"/>
          </w:tcPr>
          <w:p>
            <w:pPr>
              <w:topLinePunct/>
              <w:adjustRightInd w:val="0"/>
              <w:snapToGrid w:val="0"/>
              <w:spacing w:line="240" w:lineRule="auto"/>
              <w:jc w:val="center"/>
              <w:rPr>
                <w:rFonts w:hint="default" w:ascii="仿宋" w:hAnsi="仿宋" w:eastAsia="仿宋" w:cs="仿宋"/>
                <w:b/>
                <w:bCs/>
                <w:color w:val="auto"/>
                <w:sz w:val="21"/>
                <w:szCs w:val="21"/>
                <w:vertAlign w:val="baseline"/>
                <w:lang w:val="en-US" w:eastAsia="zh-CN"/>
              </w:rPr>
            </w:pPr>
            <w:r>
              <w:rPr>
                <w:rFonts w:hint="eastAsia" w:ascii="仿宋" w:hAnsi="仿宋" w:eastAsia="仿宋" w:cs="仿宋"/>
                <w:b/>
                <w:bCs/>
                <w:color w:val="auto"/>
                <w:sz w:val="21"/>
                <w:szCs w:val="21"/>
                <w:vertAlign w:val="baseline"/>
                <w:lang w:val="en-US" w:eastAsia="zh-CN"/>
              </w:rPr>
              <w:t>1</w:t>
            </w:r>
          </w:p>
        </w:tc>
        <w:tc>
          <w:tcPr>
            <w:tcW w:w="410" w:type="dxa"/>
            <w:vMerge w:val="restart"/>
            <w:vAlign w:val="center"/>
          </w:tcPr>
          <w:p>
            <w:pPr>
              <w:topLinePunct/>
              <w:adjustRightInd w:val="0"/>
              <w:snapToGrid w:val="0"/>
              <w:spacing w:line="240" w:lineRule="auto"/>
              <w:jc w:val="center"/>
              <w:rPr>
                <w:rFonts w:hint="eastAsia" w:ascii="仿宋" w:hAnsi="仿宋" w:eastAsia="仿宋" w:cs="仿宋"/>
                <w:b/>
                <w:bCs/>
                <w:color w:val="auto"/>
                <w:sz w:val="21"/>
                <w:szCs w:val="21"/>
                <w:vertAlign w:val="baseline"/>
                <w:lang w:val="en-US" w:eastAsia="zh-CN"/>
              </w:rPr>
            </w:pPr>
            <w:r>
              <w:rPr>
                <w:rFonts w:hint="eastAsia"/>
                <w:sz w:val="21"/>
                <w:szCs w:val="21"/>
              </w:rPr>
              <w:t>农村环境质量监测</w:t>
            </w:r>
          </w:p>
        </w:tc>
        <w:tc>
          <w:tcPr>
            <w:tcW w:w="610" w:type="dxa"/>
            <w:gridSpan w:val="2"/>
            <w:vMerge w:val="restart"/>
            <w:vAlign w:val="center"/>
          </w:tcPr>
          <w:p>
            <w:pPr>
              <w:topLinePunct/>
              <w:adjustRightInd w:val="0"/>
              <w:snapToGrid w:val="0"/>
              <w:spacing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环境空气质量</w:t>
            </w:r>
          </w:p>
        </w:tc>
        <w:tc>
          <w:tcPr>
            <w:tcW w:w="690" w:type="dxa"/>
            <w:vAlign w:val="center"/>
          </w:tcPr>
          <w:p>
            <w:pPr>
              <w:topLinePunct/>
              <w:adjustRightInd w:val="0"/>
              <w:snapToGrid w:val="0"/>
              <w:spacing w:line="240" w:lineRule="auto"/>
              <w:jc w:val="center"/>
              <w:rPr>
                <w:rFonts w:hint="eastAsia" w:ascii="仿宋" w:hAnsi="仿宋" w:eastAsia="仿宋" w:cs="仿宋"/>
                <w:b/>
                <w:bCs/>
                <w:color w:val="auto"/>
                <w:sz w:val="21"/>
                <w:szCs w:val="21"/>
                <w:vertAlign w:val="baseline"/>
                <w:lang w:val="en-US" w:eastAsia="zh-CN"/>
              </w:rPr>
            </w:pPr>
            <w:r>
              <w:rPr>
                <w:rFonts w:hint="eastAsia" w:ascii="仿宋" w:hAnsi="仿宋" w:eastAsia="仿宋" w:cs="仿宋"/>
                <w:color w:val="auto"/>
                <w:sz w:val="21"/>
                <w:szCs w:val="21"/>
              </w:rPr>
              <w:t>SO</w:t>
            </w:r>
            <w:r>
              <w:rPr>
                <w:rFonts w:hint="eastAsia" w:ascii="仿宋" w:hAnsi="仿宋" w:eastAsia="仿宋" w:cs="仿宋"/>
                <w:color w:val="auto"/>
                <w:sz w:val="21"/>
                <w:szCs w:val="21"/>
                <w:vertAlign w:val="subscript"/>
              </w:rPr>
              <w:t>2</w:t>
            </w:r>
          </w:p>
        </w:tc>
        <w:tc>
          <w:tcPr>
            <w:tcW w:w="2070"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1032"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1032"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696"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1368"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1032"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dxa"/>
            <w:vMerge w:val="continue"/>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410" w:type="dxa"/>
            <w:vMerge w:val="continue"/>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610" w:type="dxa"/>
            <w:gridSpan w:val="2"/>
            <w:vMerge w:val="continue"/>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690" w:type="dxa"/>
            <w:vAlign w:val="center"/>
          </w:tcPr>
          <w:p>
            <w:pPr>
              <w:topLinePunct/>
              <w:adjustRightInd w:val="0"/>
              <w:snapToGrid w:val="0"/>
              <w:spacing w:line="240" w:lineRule="auto"/>
              <w:jc w:val="center"/>
              <w:rPr>
                <w:rFonts w:hint="eastAsia" w:ascii="仿宋" w:hAnsi="仿宋" w:eastAsia="仿宋" w:cs="仿宋"/>
                <w:b/>
                <w:bCs/>
                <w:color w:val="auto"/>
                <w:sz w:val="21"/>
                <w:szCs w:val="21"/>
                <w:vertAlign w:val="baseline"/>
                <w:lang w:val="en-US" w:eastAsia="zh-CN"/>
              </w:rPr>
            </w:pPr>
            <w:r>
              <w:rPr>
                <w:rFonts w:hint="eastAsia" w:ascii="仿宋" w:hAnsi="仿宋" w:eastAsia="仿宋" w:cs="仿宋"/>
                <w:color w:val="auto"/>
                <w:sz w:val="21"/>
                <w:szCs w:val="21"/>
              </w:rPr>
              <w:t>NO</w:t>
            </w:r>
            <w:r>
              <w:rPr>
                <w:rFonts w:hint="eastAsia" w:ascii="仿宋" w:hAnsi="仿宋" w:eastAsia="仿宋" w:cs="仿宋"/>
                <w:color w:val="auto"/>
                <w:sz w:val="21"/>
                <w:szCs w:val="21"/>
                <w:vertAlign w:val="subscript"/>
              </w:rPr>
              <w:t>2</w:t>
            </w:r>
          </w:p>
        </w:tc>
        <w:tc>
          <w:tcPr>
            <w:tcW w:w="2070"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1032"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1032"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696"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1368"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1032"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dxa"/>
            <w:vMerge w:val="continue"/>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410" w:type="dxa"/>
            <w:vMerge w:val="continue"/>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610" w:type="dxa"/>
            <w:gridSpan w:val="2"/>
            <w:vMerge w:val="continue"/>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690" w:type="dxa"/>
            <w:vAlign w:val="center"/>
          </w:tcPr>
          <w:p>
            <w:pPr>
              <w:topLinePunct/>
              <w:adjustRightInd w:val="0"/>
              <w:snapToGrid w:val="0"/>
              <w:spacing w:line="240" w:lineRule="auto"/>
              <w:jc w:val="center"/>
              <w:rPr>
                <w:rFonts w:hint="eastAsia" w:ascii="仿宋" w:hAnsi="仿宋" w:eastAsia="仿宋" w:cs="仿宋"/>
                <w:b/>
                <w:bCs/>
                <w:color w:val="auto"/>
                <w:sz w:val="21"/>
                <w:szCs w:val="21"/>
                <w:vertAlign w:val="baseline"/>
                <w:lang w:val="en-US" w:eastAsia="zh-CN"/>
              </w:rPr>
            </w:pPr>
            <w:r>
              <w:rPr>
                <w:rFonts w:hint="eastAsia" w:ascii="仿宋" w:hAnsi="仿宋" w:eastAsia="仿宋" w:cs="仿宋"/>
                <w:color w:val="auto"/>
                <w:sz w:val="21"/>
                <w:szCs w:val="21"/>
              </w:rPr>
              <w:t>PM</w:t>
            </w:r>
            <w:r>
              <w:rPr>
                <w:rFonts w:hint="eastAsia" w:ascii="仿宋" w:hAnsi="仿宋" w:eastAsia="仿宋" w:cs="仿宋"/>
                <w:color w:val="auto"/>
                <w:sz w:val="21"/>
                <w:szCs w:val="21"/>
                <w:vertAlign w:val="subscript"/>
              </w:rPr>
              <w:t>10</w:t>
            </w:r>
          </w:p>
        </w:tc>
        <w:tc>
          <w:tcPr>
            <w:tcW w:w="2070"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1032"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1032"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696"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1368"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1032"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dxa"/>
            <w:vMerge w:val="continue"/>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410" w:type="dxa"/>
            <w:vMerge w:val="continue"/>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610" w:type="dxa"/>
            <w:gridSpan w:val="2"/>
            <w:vMerge w:val="continue"/>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690" w:type="dxa"/>
            <w:vAlign w:val="center"/>
          </w:tcPr>
          <w:p>
            <w:pPr>
              <w:topLinePunct/>
              <w:adjustRightInd w:val="0"/>
              <w:snapToGrid w:val="0"/>
              <w:spacing w:line="240" w:lineRule="auto"/>
              <w:jc w:val="center"/>
              <w:rPr>
                <w:rFonts w:hint="eastAsia" w:ascii="仿宋" w:hAnsi="仿宋" w:eastAsia="仿宋" w:cs="仿宋"/>
                <w:b/>
                <w:bCs/>
                <w:color w:val="auto"/>
                <w:sz w:val="21"/>
                <w:szCs w:val="21"/>
                <w:vertAlign w:val="baseline"/>
                <w:lang w:val="en-US" w:eastAsia="zh-CN"/>
              </w:rPr>
            </w:pPr>
            <w:r>
              <w:rPr>
                <w:rFonts w:hint="eastAsia" w:ascii="仿宋" w:hAnsi="仿宋" w:eastAsia="仿宋" w:cs="仿宋"/>
                <w:color w:val="auto"/>
                <w:sz w:val="21"/>
                <w:szCs w:val="21"/>
              </w:rPr>
              <w:t>PM</w:t>
            </w:r>
            <w:r>
              <w:rPr>
                <w:rFonts w:hint="eastAsia" w:ascii="仿宋" w:hAnsi="仿宋" w:eastAsia="仿宋" w:cs="仿宋"/>
                <w:color w:val="auto"/>
                <w:sz w:val="21"/>
                <w:szCs w:val="21"/>
                <w:vertAlign w:val="subscript"/>
              </w:rPr>
              <w:t>2.5</w:t>
            </w:r>
          </w:p>
        </w:tc>
        <w:tc>
          <w:tcPr>
            <w:tcW w:w="2070"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1032"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1032"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696"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1368"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1032"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dxa"/>
            <w:vMerge w:val="continue"/>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410" w:type="dxa"/>
            <w:vMerge w:val="continue"/>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610" w:type="dxa"/>
            <w:gridSpan w:val="2"/>
            <w:vMerge w:val="continue"/>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690" w:type="dxa"/>
            <w:vAlign w:val="center"/>
          </w:tcPr>
          <w:p>
            <w:pPr>
              <w:topLinePunct/>
              <w:adjustRightInd w:val="0"/>
              <w:snapToGrid w:val="0"/>
              <w:spacing w:line="240" w:lineRule="auto"/>
              <w:jc w:val="center"/>
              <w:rPr>
                <w:rFonts w:hint="eastAsia" w:ascii="仿宋" w:hAnsi="仿宋" w:eastAsia="仿宋" w:cs="仿宋"/>
                <w:b/>
                <w:bCs/>
                <w:color w:val="auto"/>
                <w:sz w:val="21"/>
                <w:szCs w:val="21"/>
                <w:vertAlign w:val="baseline"/>
                <w:lang w:val="en-US" w:eastAsia="zh-CN"/>
              </w:rPr>
            </w:pPr>
            <w:r>
              <w:rPr>
                <w:rFonts w:hint="eastAsia" w:ascii="仿宋" w:hAnsi="仿宋" w:eastAsia="仿宋" w:cs="仿宋"/>
                <w:color w:val="auto"/>
                <w:sz w:val="21"/>
                <w:szCs w:val="21"/>
              </w:rPr>
              <w:t>CO</w:t>
            </w:r>
          </w:p>
        </w:tc>
        <w:tc>
          <w:tcPr>
            <w:tcW w:w="2070"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1032"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1032"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696"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1368"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1032"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dxa"/>
            <w:vMerge w:val="continue"/>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410" w:type="dxa"/>
            <w:vMerge w:val="continue"/>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610" w:type="dxa"/>
            <w:gridSpan w:val="2"/>
            <w:vMerge w:val="continue"/>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690" w:type="dxa"/>
            <w:vAlign w:val="center"/>
          </w:tcPr>
          <w:p>
            <w:pPr>
              <w:topLinePunct/>
              <w:adjustRightInd w:val="0"/>
              <w:snapToGrid w:val="0"/>
              <w:spacing w:line="240" w:lineRule="auto"/>
              <w:jc w:val="center"/>
              <w:rPr>
                <w:rFonts w:hint="eastAsia" w:ascii="仿宋" w:hAnsi="仿宋" w:eastAsia="仿宋" w:cs="仿宋"/>
                <w:b/>
                <w:bCs/>
                <w:color w:val="auto"/>
                <w:sz w:val="21"/>
                <w:szCs w:val="21"/>
                <w:vertAlign w:val="baseline"/>
                <w:lang w:val="en-US" w:eastAsia="zh-CN"/>
              </w:rPr>
            </w:pPr>
            <w:r>
              <w:rPr>
                <w:rFonts w:hint="eastAsia" w:ascii="仿宋" w:hAnsi="仿宋" w:eastAsia="仿宋" w:cs="仿宋"/>
                <w:color w:val="auto"/>
                <w:sz w:val="21"/>
                <w:szCs w:val="21"/>
              </w:rPr>
              <w:t>O</w:t>
            </w:r>
            <w:r>
              <w:rPr>
                <w:rFonts w:hint="eastAsia" w:ascii="仿宋" w:hAnsi="仿宋" w:eastAsia="仿宋" w:cs="仿宋"/>
                <w:color w:val="auto"/>
                <w:sz w:val="21"/>
                <w:szCs w:val="21"/>
                <w:vertAlign w:val="subscript"/>
              </w:rPr>
              <w:t>3</w:t>
            </w:r>
          </w:p>
        </w:tc>
        <w:tc>
          <w:tcPr>
            <w:tcW w:w="2070"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1032"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1032"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696"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1368"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1032"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dxa"/>
            <w:vMerge w:val="continue"/>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410" w:type="dxa"/>
            <w:vMerge w:val="continue"/>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610" w:type="dxa"/>
            <w:gridSpan w:val="2"/>
            <w:vAlign w:val="center"/>
          </w:tcPr>
          <w:p>
            <w:pPr>
              <w:topLinePunct/>
              <w:adjustRightInd w:val="0"/>
              <w:snapToGrid w:val="0"/>
              <w:spacing w:line="240" w:lineRule="auto"/>
              <w:jc w:val="center"/>
              <w:rPr>
                <w:rFonts w:hint="eastAsia" w:ascii="仿宋" w:hAnsi="仿宋" w:eastAsia="仿宋" w:cs="仿宋"/>
                <w:b/>
                <w:bCs/>
                <w:color w:val="auto"/>
                <w:sz w:val="21"/>
                <w:szCs w:val="21"/>
                <w:vertAlign w:val="baseline"/>
                <w:lang w:val="en-US" w:eastAsia="zh-CN"/>
              </w:rPr>
            </w:pPr>
            <w:r>
              <w:rPr>
                <w:rFonts w:hint="eastAsia" w:ascii="仿宋" w:hAnsi="仿宋" w:eastAsia="仿宋" w:cs="仿宋"/>
                <w:color w:val="auto"/>
                <w:sz w:val="21"/>
                <w:szCs w:val="21"/>
              </w:rPr>
              <w:t>地表水饮用水源地</w:t>
            </w:r>
          </w:p>
        </w:tc>
        <w:tc>
          <w:tcPr>
            <w:tcW w:w="690"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2070"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1032"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1032"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696"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1368"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1032"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dxa"/>
            <w:vMerge w:val="continue"/>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410" w:type="dxa"/>
            <w:vMerge w:val="continue"/>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610" w:type="dxa"/>
            <w:gridSpan w:val="2"/>
            <w:vAlign w:val="center"/>
          </w:tcPr>
          <w:p>
            <w:pPr>
              <w:topLinePunct/>
              <w:adjustRightInd w:val="0"/>
              <w:snapToGrid w:val="0"/>
              <w:spacing w:line="240" w:lineRule="auto"/>
              <w:jc w:val="center"/>
              <w:rPr>
                <w:rFonts w:hint="eastAsia" w:ascii="仿宋" w:hAnsi="仿宋" w:eastAsia="仿宋" w:cs="仿宋"/>
                <w:b/>
                <w:bCs/>
                <w:color w:val="auto"/>
                <w:sz w:val="21"/>
                <w:szCs w:val="21"/>
                <w:vertAlign w:val="baseline"/>
                <w:lang w:val="en-US" w:eastAsia="zh-CN"/>
              </w:rPr>
            </w:pPr>
            <w:r>
              <w:rPr>
                <w:rFonts w:hint="eastAsia" w:ascii="仿宋" w:hAnsi="仿宋" w:eastAsia="仿宋" w:cs="仿宋"/>
                <w:color w:val="auto"/>
                <w:sz w:val="21"/>
                <w:szCs w:val="21"/>
              </w:rPr>
              <w:t>地下水饮用水源地</w:t>
            </w:r>
          </w:p>
        </w:tc>
        <w:tc>
          <w:tcPr>
            <w:tcW w:w="690"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2070"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1032"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1032"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696"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1368"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1032"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dxa"/>
            <w:vMerge w:val="continue"/>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410" w:type="dxa"/>
            <w:vMerge w:val="continue"/>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610" w:type="dxa"/>
            <w:gridSpan w:val="2"/>
            <w:vAlign w:val="center"/>
          </w:tcPr>
          <w:p>
            <w:pPr>
              <w:topLinePunct/>
              <w:adjustRightInd w:val="0"/>
              <w:snapToGrid w:val="0"/>
              <w:spacing w:line="240" w:lineRule="auto"/>
              <w:jc w:val="center"/>
              <w:rPr>
                <w:rFonts w:hint="eastAsia" w:ascii="仿宋" w:hAnsi="仿宋" w:eastAsia="仿宋" w:cs="仿宋"/>
                <w:b/>
                <w:bCs/>
                <w:color w:val="auto"/>
                <w:sz w:val="21"/>
                <w:szCs w:val="21"/>
                <w:vertAlign w:val="baseline"/>
                <w:lang w:val="en-US" w:eastAsia="zh-CN"/>
              </w:rPr>
            </w:pPr>
            <w:r>
              <w:rPr>
                <w:rFonts w:hint="eastAsia" w:ascii="仿宋" w:hAnsi="仿宋" w:eastAsia="仿宋" w:cs="仿宋"/>
                <w:color w:val="auto"/>
                <w:sz w:val="21"/>
                <w:szCs w:val="21"/>
              </w:rPr>
              <w:t>土壤环境质量</w:t>
            </w:r>
          </w:p>
        </w:tc>
        <w:tc>
          <w:tcPr>
            <w:tcW w:w="690"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2070"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1032"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1032"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696"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1368"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1032"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dxa"/>
            <w:vMerge w:val="continue"/>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410" w:type="dxa"/>
            <w:vMerge w:val="continue"/>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610" w:type="dxa"/>
            <w:gridSpan w:val="2"/>
            <w:vAlign w:val="center"/>
          </w:tcPr>
          <w:p>
            <w:pPr>
              <w:topLinePunct/>
              <w:adjustRightInd w:val="0"/>
              <w:snapToGrid w:val="0"/>
              <w:spacing w:line="240" w:lineRule="auto"/>
              <w:jc w:val="center"/>
              <w:rPr>
                <w:rFonts w:hint="eastAsia" w:ascii="仿宋" w:hAnsi="仿宋" w:eastAsia="仿宋" w:cs="仿宋"/>
                <w:b/>
                <w:bCs/>
                <w:color w:val="auto"/>
                <w:sz w:val="21"/>
                <w:szCs w:val="21"/>
                <w:vertAlign w:val="baseline"/>
                <w:lang w:val="en-US" w:eastAsia="zh-CN"/>
              </w:rPr>
            </w:pPr>
            <w:r>
              <w:rPr>
                <w:rFonts w:hint="eastAsia" w:ascii="仿宋" w:hAnsi="仿宋" w:eastAsia="仿宋" w:cs="仿宋"/>
                <w:color w:val="auto"/>
                <w:sz w:val="21"/>
                <w:szCs w:val="21"/>
              </w:rPr>
              <w:t>地表水水质</w:t>
            </w:r>
          </w:p>
        </w:tc>
        <w:tc>
          <w:tcPr>
            <w:tcW w:w="690"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2070"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1032"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1032"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696"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1368"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1032"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410"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610" w:type="dxa"/>
            <w:gridSpan w:val="2"/>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690"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2070"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1032"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1032"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696"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1368"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1032"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410"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610" w:type="dxa"/>
            <w:gridSpan w:val="2"/>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690"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2070"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1032"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1032"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696"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1368"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1032"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410"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610" w:type="dxa"/>
            <w:gridSpan w:val="2"/>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690"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2070"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1032"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1032"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696"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1368"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1032"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410"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610" w:type="dxa"/>
            <w:gridSpan w:val="2"/>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690"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2070"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1032"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1032"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696"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1368"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1032"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415" w:type="dxa"/>
            <w:gridSpan w:val="2"/>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605"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690"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2070"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1032"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1032"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696"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1368"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1032"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415" w:type="dxa"/>
            <w:gridSpan w:val="2"/>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605"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690"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2070"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1032"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1032"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696"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1368"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1032"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415" w:type="dxa"/>
            <w:gridSpan w:val="2"/>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605"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690"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2070"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1032"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1032"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696"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1368"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1032"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415" w:type="dxa"/>
            <w:gridSpan w:val="2"/>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605"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690"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2070"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1032"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1032"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696"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1368"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1032"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415" w:type="dxa"/>
            <w:gridSpan w:val="2"/>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605"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690"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2070"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1032"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1032"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696"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1368"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1032"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415" w:type="dxa"/>
            <w:gridSpan w:val="2"/>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605"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690"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2070"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1032"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1032"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696"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1368"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1032"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415" w:type="dxa"/>
            <w:gridSpan w:val="2"/>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605"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690"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2070"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1032"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1032"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696"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1368"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1032"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415" w:type="dxa"/>
            <w:gridSpan w:val="2"/>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605"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690"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2070"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1032"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1032"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696"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1368"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c>
          <w:tcPr>
            <w:tcW w:w="1032" w:type="dxa"/>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11"/>
          </w:tcPr>
          <w:p>
            <w:pPr>
              <w:topLinePunct/>
              <w:adjustRightInd w:val="0"/>
              <w:snapToGrid w:val="0"/>
              <w:spacing w:line="240" w:lineRule="auto"/>
              <w:jc w:val="both"/>
              <w:rPr>
                <w:rFonts w:hint="eastAsia" w:ascii="仿宋" w:hAnsi="仿宋" w:eastAsia="仿宋" w:cs="仿宋"/>
                <w:b/>
                <w:bCs/>
                <w:color w:val="auto"/>
                <w:sz w:val="21"/>
                <w:szCs w:val="21"/>
                <w:vertAlign w:val="baseline"/>
                <w:lang w:val="en-US" w:eastAsia="zh-CN"/>
              </w:rPr>
            </w:pPr>
            <w:r>
              <w:rPr>
                <w:rFonts w:hint="eastAsia" w:ascii="仿宋" w:hAnsi="仿宋" w:eastAsia="仿宋" w:cs="仿宋"/>
                <w:b/>
                <w:bCs/>
                <w:color w:val="auto"/>
                <w:sz w:val="21"/>
                <w:szCs w:val="21"/>
                <w:vertAlign w:val="baseline"/>
                <w:lang w:val="en-US" w:eastAsia="zh-CN"/>
              </w:rPr>
              <w:t>备注：本表所列内容作为参考，用一台仪器测定同一类的相同项目时，项目可以合并一栏。</w:t>
            </w:r>
          </w:p>
        </w:tc>
      </w:tr>
    </w:tbl>
    <w:p>
      <w:pPr>
        <w:jc w:val="left"/>
        <w:rPr>
          <w:rFonts w:hint="default" w:ascii="宋体" w:hAnsi="宋体"/>
          <w:b/>
          <w:sz w:val="21"/>
          <w:szCs w:val="21"/>
        </w:rPr>
      </w:pPr>
    </w:p>
    <w:p>
      <w:pPr>
        <w:jc w:val="left"/>
        <w:rPr>
          <w:rFonts w:hint="default" w:ascii="宋体" w:hAnsi="宋体" w:cs="Arial"/>
          <w:sz w:val="21"/>
          <w:szCs w:val="21"/>
        </w:rPr>
      </w:pPr>
      <w:r>
        <w:rPr>
          <w:rFonts w:ascii="宋体" w:hAnsi="宋体"/>
          <w:b/>
          <w:sz w:val="21"/>
          <w:szCs w:val="21"/>
        </w:rPr>
        <w:t>格式四：</w:t>
      </w:r>
    </w:p>
    <w:p>
      <w:pPr>
        <w:pStyle w:val="12"/>
        <w:spacing w:line="400" w:lineRule="exact"/>
        <w:jc w:val="center"/>
        <w:outlineLvl w:val="0"/>
        <w:rPr>
          <w:rFonts w:hAnsi="宋体"/>
          <w:b/>
        </w:rPr>
      </w:pPr>
      <w:r>
        <w:rPr>
          <w:rFonts w:hint="eastAsia" w:hAnsi="宋体"/>
          <w:b/>
        </w:rPr>
        <w:t>商务偏离表</w:t>
      </w:r>
    </w:p>
    <w:p>
      <w:pPr>
        <w:spacing w:line="360" w:lineRule="auto"/>
        <w:ind w:left="-39" w:leftChars="-64" w:hanging="115" w:hangingChars="55"/>
        <w:rPr>
          <w:rFonts w:hint="default" w:ascii="宋体" w:hAnsi="宋体" w:cs="Arial"/>
          <w:sz w:val="21"/>
          <w:szCs w:val="21"/>
        </w:rPr>
      </w:pPr>
    </w:p>
    <w:p>
      <w:pPr>
        <w:spacing w:line="460" w:lineRule="exact"/>
        <w:ind w:firstLine="420" w:firstLineChars="200"/>
        <w:rPr>
          <w:rFonts w:hint="default" w:ascii="宋体" w:hAnsi="宋体"/>
          <w:sz w:val="21"/>
          <w:szCs w:val="21"/>
        </w:rPr>
      </w:pPr>
      <w:r>
        <w:rPr>
          <w:rFonts w:ascii="宋体" w:hAnsi="宋体"/>
          <w:sz w:val="21"/>
          <w:szCs w:val="21"/>
        </w:rPr>
        <w:t>项目名称：</w:t>
      </w: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 xml:space="preserve">    招标编号：</w:t>
      </w:r>
    </w:p>
    <w:tbl>
      <w:tblPr>
        <w:tblStyle w:val="20"/>
        <w:tblW w:w="91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960"/>
        <w:gridCol w:w="1406"/>
        <w:gridCol w:w="2304"/>
        <w:gridCol w:w="1294"/>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40" w:type="dxa"/>
            <w:vAlign w:val="center"/>
          </w:tcPr>
          <w:p>
            <w:pPr>
              <w:jc w:val="center"/>
              <w:rPr>
                <w:rFonts w:hint="default" w:ascii="宋体" w:hAnsi="宋体"/>
                <w:sz w:val="21"/>
                <w:szCs w:val="21"/>
              </w:rPr>
            </w:pPr>
            <w:r>
              <w:rPr>
                <w:rFonts w:ascii="宋体" w:hAnsi="宋体"/>
                <w:sz w:val="21"/>
                <w:szCs w:val="21"/>
              </w:rPr>
              <w:t>序号</w:t>
            </w:r>
          </w:p>
        </w:tc>
        <w:tc>
          <w:tcPr>
            <w:tcW w:w="1960" w:type="dxa"/>
            <w:vAlign w:val="center"/>
          </w:tcPr>
          <w:p>
            <w:pPr>
              <w:jc w:val="center"/>
              <w:rPr>
                <w:rFonts w:hint="default" w:ascii="宋体" w:hAnsi="宋体"/>
                <w:sz w:val="21"/>
                <w:szCs w:val="21"/>
              </w:rPr>
            </w:pPr>
            <w:r>
              <w:rPr>
                <w:rFonts w:ascii="宋体" w:hAnsi="宋体"/>
                <w:sz w:val="21"/>
                <w:szCs w:val="21"/>
              </w:rPr>
              <w:t>招标文件条目</w:t>
            </w:r>
          </w:p>
        </w:tc>
        <w:tc>
          <w:tcPr>
            <w:tcW w:w="1406" w:type="dxa"/>
            <w:vAlign w:val="center"/>
          </w:tcPr>
          <w:p>
            <w:pPr>
              <w:ind w:left="-22" w:leftChars="-72" w:hanging="151" w:hangingChars="72"/>
              <w:jc w:val="center"/>
              <w:rPr>
                <w:rFonts w:hint="default" w:ascii="宋体" w:hAnsi="宋体"/>
                <w:sz w:val="21"/>
                <w:szCs w:val="21"/>
              </w:rPr>
            </w:pPr>
            <w:r>
              <w:rPr>
                <w:rFonts w:ascii="宋体" w:hAnsi="宋体"/>
                <w:sz w:val="21"/>
                <w:szCs w:val="21"/>
              </w:rPr>
              <w:t>内容</w:t>
            </w:r>
          </w:p>
        </w:tc>
        <w:tc>
          <w:tcPr>
            <w:tcW w:w="2304" w:type="dxa"/>
            <w:vAlign w:val="center"/>
          </w:tcPr>
          <w:p>
            <w:pPr>
              <w:jc w:val="center"/>
              <w:rPr>
                <w:rFonts w:hint="default" w:ascii="宋体" w:hAnsi="宋体"/>
                <w:sz w:val="21"/>
                <w:szCs w:val="21"/>
              </w:rPr>
            </w:pPr>
            <w:r>
              <w:rPr>
                <w:rFonts w:ascii="宋体" w:hAnsi="宋体"/>
                <w:sz w:val="21"/>
                <w:szCs w:val="21"/>
              </w:rPr>
              <w:t>投标文件</w:t>
            </w:r>
          </w:p>
        </w:tc>
        <w:tc>
          <w:tcPr>
            <w:tcW w:w="1294" w:type="dxa"/>
            <w:vAlign w:val="center"/>
          </w:tcPr>
          <w:p>
            <w:pPr>
              <w:jc w:val="center"/>
              <w:rPr>
                <w:rFonts w:hint="default" w:ascii="宋体" w:hAnsi="宋体"/>
                <w:sz w:val="21"/>
                <w:szCs w:val="21"/>
              </w:rPr>
            </w:pPr>
            <w:r>
              <w:rPr>
                <w:rFonts w:ascii="宋体" w:hAnsi="宋体"/>
                <w:sz w:val="21"/>
                <w:szCs w:val="21"/>
              </w:rPr>
              <w:t>偏离情况</w:t>
            </w:r>
          </w:p>
        </w:tc>
        <w:tc>
          <w:tcPr>
            <w:tcW w:w="1440" w:type="dxa"/>
            <w:vAlign w:val="center"/>
          </w:tcPr>
          <w:p>
            <w:pPr>
              <w:jc w:val="center"/>
              <w:rPr>
                <w:rFonts w:hint="default" w:ascii="宋体" w:hAnsi="宋体"/>
                <w:sz w:val="21"/>
                <w:szCs w:val="21"/>
              </w:rPr>
            </w:pPr>
            <w:r>
              <w:rPr>
                <w:rFonts w:ascii="宋体" w:hAnsi="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40" w:type="dxa"/>
            <w:vAlign w:val="center"/>
          </w:tcPr>
          <w:p>
            <w:pPr>
              <w:jc w:val="center"/>
              <w:rPr>
                <w:rFonts w:hint="default" w:ascii="宋体" w:hAnsi="宋体"/>
                <w:sz w:val="21"/>
                <w:szCs w:val="21"/>
              </w:rPr>
            </w:pPr>
          </w:p>
        </w:tc>
        <w:tc>
          <w:tcPr>
            <w:tcW w:w="1960" w:type="dxa"/>
            <w:vAlign w:val="center"/>
          </w:tcPr>
          <w:p>
            <w:pPr>
              <w:jc w:val="center"/>
              <w:rPr>
                <w:rFonts w:hint="default" w:ascii="宋体" w:hAnsi="宋体"/>
                <w:sz w:val="21"/>
                <w:szCs w:val="21"/>
              </w:rPr>
            </w:pPr>
          </w:p>
        </w:tc>
        <w:tc>
          <w:tcPr>
            <w:tcW w:w="1406" w:type="dxa"/>
            <w:vAlign w:val="center"/>
          </w:tcPr>
          <w:p>
            <w:pPr>
              <w:jc w:val="center"/>
              <w:rPr>
                <w:rFonts w:hint="default" w:ascii="宋体" w:hAnsi="宋体"/>
                <w:sz w:val="21"/>
                <w:szCs w:val="21"/>
              </w:rPr>
            </w:pPr>
          </w:p>
        </w:tc>
        <w:tc>
          <w:tcPr>
            <w:tcW w:w="2304" w:type="dxa"/>
            <w:vAlign w:val="center"/>
          </w:tcPr>
          <w:p>
            <w:pPr>
              <w:jc w:val="center"/>
              <w:rPr>
                <w:rFonts w:hint="default" w:ascii="宋体" w:hAnsi="宋体"/>
                <w:sz w:val="21"/>
                <w:szCs w:val="21"/>
              </w:rPr>
            </w:pPr>
          </w:p>
        </w:tc>
        <w:tc>
          <w:tcPr>
            <w:tcW w:w="1294" w:type="dxa"/>
            <w:vAlign w:val="center"/>
          </w:tcPr>
          <w:p>
            <w:pPr>
              <w:jc w:val="center"/>
              <w:rPr>
                <w:rFonts w:hint="default" w:ascii="宋体" w:hAnsi="宋体"/>
                <w:sz w:val="21"/>
                <w:szCs w:val="21"/>
              </w:rPr>
            </w:pPr>
          </w:p>
        </w:tc>
        <w:tc>
          <w:tcPr>
            <w:tcW w:w="1440" w:type="dxa"/>
            <w:vAlign w:val="center"/>
          </w:tcPr>
          <w:p>
            <w:pPr>
              <w:jc w:val="center"/>
              <w:rPr>
                <w:rFonts w:hint="default"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40" w:type="dxa"/>
            <w:vAlign w:val="center"/>
          </w:tcPr>
          <w:p>
            <w:pPr>
              <w:jc w:val="center"/>
              <w:rPr>
                <w:rFonts w:hint="default" w:ascii="宋体" w:hAnsi="宋体"/>
                <w:sz w:val="21"/>
                <w:szCs w:val="21"/>
              </w:rPr>
            </w:pPr>
          </w:p>
        </w:tc>
        <w:tc>
          <w:tcPr>
            <w:tcW w:w="1960" w:type="dxa"/>
            <w:vAlign w:val="center"/>
          </w:tcPr>
          <w:p>
            <w:pPr>
              <w:jc w:val="center"/>
              <w:rPr>
                <w:rFonts w:hint="default" w:ascii="宋体" w:hAnsi="宋体"/>
                <w:sz w:val="21"/>
                <w:szCs w:val="21"/>
              </w:rPr>
            </w:pPr>
          </w:p>
        </w:tc>
        <w:tc>
          <w:tcPr>
            <w:tcW w:w="1406" w:type="dxa"/>
            <w:vAlign w:val="center"/>
          </w:tcPr>
          <w:p>
            <w:pPr>
              <w:jc w:val="center"/>
              <w:rPr>
                <w:rFonts w:hint="default" w:ascii="宋体" w:hAnsi="宋体"/>
                <w:sz w:val="21"/>
                <w:szCs w:val="21"/>
              </w:rPr>
            </w:pPr>
          </w:p>
        </w:tc>
        <w:tc>
          <w:tcPr>
            <w:tcW w:w="2304" w:type="dxa"/>
            <w:vAlign w:val="center"/>
          </w:tcPr>
          <w:p>
            <w:pPr>
              <w:jc w:val="center"/>
              <w:rPr>
                <w:rFonts w:hint="default" w:ascii="宋体" w:hAnsi="宋体"/>
                <w:sz w:val="21"/>
                <w:szCs w:val="21"/>
              </w:rPr>
            </w:pPr>
          </w:p>
        </w:tc>
        <w:tc>
          <w:tcPr>
            <w:tcW w:w="1294" w:type="dxa"/>
            <w:vAlign w:val="center"/>
          </w:tcPr>
          <w:p>
            <w:pPr>
              <w:jc w:val="center"/>
              <w:rPr>
                <w:rFonts w:hint="default" w:ascii="宋体" w:hAnsi="宋体"/>
                <w:sz w:val="21"/>
                <w:szCs w:val="21"/>
              </w:rPr>
            </w:pPr>
          </w:p>
        </w:tc>
        <w:tc>
          <w:tcPr>
            <w:tcW w:w="1440" w:type="dxa"/>
            <w:vAlign w:val="center"/>
          </w:tcPr>
          <w:p>
            <w:pPr>
              <w:jc w:val="center"/>
              <w:rPr>
                <w:rFonts w:hint="default"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40" w:type="dxa"/>
            <w:vAlign w:val="center"/>
          </w:tcPr>
          <w:p>
            <w:pPr>
              <w:jc w:val="center"/>
              <w:rPr>
                <w:rFonts w:hint="default" w:ascii="宋体" w:hAnsi="宋体"/>
                <w:sz w:val="21"/>
                <w:szCs w:val="21"/>
              </w:rPr>
            </w:pPr>
          </w:p>
        </w:tc>
        <w:tc>
          <w:tcPr>
            <w:tcW w:w="1960" w:type="dxa"/>
            <w:vAlign w:val="center"/>
          </w:tcPr>
          <w:p>
            <w:pPr>
              <w:jc w:val="center"/>
              <w:rPr>
                <w:rFonts w:hint="default" w:ascii="宋体" w:hAnsi="宋体"/>
                <w:sz w:val="21"/>
                <w:szCs w:val="21"/>
              </w:rPr>
            </w:pPr>
          </w:p>
        </w:tc>
        <w:tc>
          <w:tcPr>
            <w:tcW w:w="1406" w:type="dxa"/>
            <w:vAlign w:val="center"/>
          </w:tcPr>
          <w:p>
            <w:pPr>
              <w:jc w:val="center"/>
              <w:rPr>
                <w:rFonts w:hint="default" w:ascii="宋体" w:hAnsi="宋体"/>
                <w:sz w:val="21"/>
                <w:szCs w:val="21"/>
              </w:rPr>
            </w:pPr>
          </w:p>
        </w:tc>
        <w:tc>
          <w:tcPr>
            <w:tcW w:w="2304" w:type="dxa"/>
            <w:vAlign w:val="center"/>
          </w:tcPr>
          <w:p>
            <w:pPr>
              <w:jc w:val="center"/>
              <w:rPr>
                <w:rFonts w:hint="default" w:ascii="宋体" w:hAnsi="宋体"/>
                <w:sz w:val="21"/>
                <w:szCs w:val="21"/>
              </w:rPr>
            </w:pPr>
          </w:p>
        </w:tc>
        <w:tc>
          <w:tcPr>
            <w:tcW w:w="1294" w:type="dxa"/>
            <w:vAlign w:val="center"/>
          </w:tcPr>
          <w:p>
            <w:pPr>
              <w:jc w:val="center"/>
              <w:rPr>
                <w:rFonts w:hint="default" w:ascii="宋体" w:hAnsi="宋体"/>
                <w:sz w:val="21"/>
                <w:szCs w:val="21"/>
              </w:rPr>
            </w:pPr>
          </w:p>
        </w:tc>
        <w:tc>
          <w:tcPr>
            <w:tcW w:w="1440" w:type="dxa"/>
            <w:vAlign w:val="center"/>
          </w:tcPr>
          <w:p>
            <w:pPr>
              <w:jc w:val="center"/>
              <w:rPr>
                <w:rFonts w:hint="default"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40" w:type="dxa"/>
            <w:vAlign w:val="center"/>
          </w:tcPr>
          <w:p>
            <w:pPr>
              <w:jc w:val="center"/>
              <w:rPr>
                <w:rFonts w:hint="default" w:ascii="宋体" w:hAnsi="宋体"/>
                <w:sz w:val="21"/>
                <w:szCs w:val="21"/>
              </w:rPr>
            </w:pPr>
          </w:p>
        </w:tc>
        <w:tc>
          <w:tcPr>
            <w:tcW w:w="1960" w:type="dxa"/>
            <w:vAlign w:val="center"/>
          </w:tcPr>
          <w:p>
            <w:pPr>
              <w:jc w:val="center"/>
              <w:rPr>
                <w:rFonts w:hint="default" w:ascii="宋体" w:hAnsi="宋体"/>
                <w:sz w:val="21"/>
                <w:szCs w:val="21"/>
              </w:rPr>
            </w:pPr>
          </w:p>
        </w:tc>
        <w:tc>
          <w:tcPr>
            <w:tcW w:w="1406" w:type="dxa"/>
            <w:vAlign w:val="center"/>
          </w:tcPr>
          <w:p>
            <w:pPr>
              <w:jc w:val="center"/>
              <w:rPr>
                <w:rFonts w:hint="default" w:ascii="宋体" w:hAnsi="宋体"/>
                <w:sz w:val="21"/>
                <w:szCs w:val="21"/>
              </w:rPr>
            </w:pPr>
          </w:p>
        </w:tc>
        <w:tc>
          <w:tcPr>
            <w:tcW w:w="2304" w:type="dxa"/>
            <w:vAlign w:val="center"/>
          </w:tcPr>
          <w:p>
            <w:pPr>
              <w:jc w:val="center"/>
              <w:rPr>
                <w:rFonts w:hint="default" w:ascii="宋体" w:hAnsi="宋体"/>
                <w:sz w:val="21"/>
                <w:szCs w:val="21"/>
              </w:rPr>
            </w:pPr>
          </w:p>
        </w:tc>
        <w:tc>
          <w:tcPr>
            <w:tcW w:w="1294" w:type="dxa"/>
            <w:vAlign w:val="center"/>
          </w:tcPr>
          <w:p>
            <w:pPr>
              <w:jc w:val="center"/>
              <w:rPr>
                <w:rFonts w:hint="default" w:ascii="宋体" w:hAnsi="宋体"/>
                <w:sz w:val="21"/>
                <w:szCs w:val="21"/>
              </w:rPr>
            </w:pPr>
          </w:p>
        </w:tc>
        <w:tc>
          <w:tcPr>
            <w:tcW w:w="1440" w:type="dxa"/>
            <w:vAlign w:val="center"/>
          </w:tcPr>
          <w:p>
            <w:pPr>
              <w:jc w:val="center"/>
              <w:rPr>
                <w:rFonts w:hint="default"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40" w:type="dxa"/>
            <w:vAlign w:val="center"/>
          </w:tcPr>
          <w:p>
            <w:pPr>
              <w:jc w:val="center"/>
              <w:rPr>
                <w:rFonts w:hint="default" w:ascii="宋体" w:hAnsi="宋体"/>
                <w:sz w:val="21"/>
                <w:szCs w:val="21"/>
              </w:rPr>
            </w:pPr>
          </w:p>
        </w:tc>
        <w:tc>
          <w:tcPr>
            <w:tcW w:w="1960" w:type="dxa"/>
            <w:vAlign w:val="center"/>
          </w:tcPr>
          <w:p>
            <w:pPr>
              <w:jc w:val="center"/>
              <w:rPr>
                <w:rFonts w:hint="default" w:ascii="宋体" w:hAnsi="宋体"/>
                <w:sz w:val="21"/>
                <w:szCs w:val="21"/>
              </w:rPr>
            </w:pPr>
          </w:p>
        </w:tc>
        <w:tc>
          <w:tcPr>
            <w:tcW w:w="1406" w:type="dxa"/>
            <w:vAlign w:val="center"/>
          </w:tcPr>
          <w:p>
            <w:pPr>
              <w:jc w:val="center"/>
              <w:rPr>
                <w:rFonts w:hint="default" w:ascii="宋体" w:hAnsi="宋体"/>
                <w:sz w:val="21"/>
                <w:szCs w:val="21"/>
              </w:rPr>
            </w:pPr>
          </w:p>
        </w:tc>
        <w:tc>
          <w:tcPr>
            <w:tcW w:w="2304" w:type="dxa"/>
            <w:vAlign w:val="center"/>
          </w:tcPr>
          <w:p>
            <w:pPr>
              <w:jc w:val="center"/>
              <w:rPr>
                <w:rFonts w:hint="default" w:ascii="宋体" w:hAnsi="宋体"/>
                <w:sz w:val="21"/>
                <w:szCs w:val="21"/>
              </w:rPr>
            </w:pPr>
          </w:p>
        </w:tc>
        <w:tc>
          <w:tcPr>
            <w:tcW w:w="1294" w:type="dxa"/>
            <w:vAlign w:val="center"/>
          </w:tcPr>
          <w:p>
            <w:pPr>
              <w:jc w:val="center"/>
              <w:rPr>
                <w:rFonts w:hint="default" w:ascii="宋体" w:hAnsi="宋体"/>
                <w:sz w:val="21"/>
                <w:szCs w:val="21"/>
              </w:rPr>
            </w:pPr>
          </w:p>
        </w:tc>
        <w:tc>
          <w:tcPr>
            <w:tcW w:w="1440" w:type="dxa"/>
            <w:vAlign w:val="center"/>
          </w:tcPr>
          <w:p>
            <w:pPr>
              <w:jc w:val="center"/>
              <w:rPr>
                <w:rFonts w:hint="default"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40" w:type="dxa"/>
            <w:vAlign w:val="center"/>
          </w:tcPr>
          <w:p>
            <w:pPr>
              <w:jc w:val="center"/>
              <w:rPr>
                <w:rFonts w:hint="default" w:ascii="宋体" w:hAnsi="宋体"/>
                <w:sz w:val="21"/>
                <w:szCs w:val="21"/>
              </w:rPr>
            </w:pPr>
          </w:p>
        </w:tc>
        <w:tc>
          <w:tcPr>
            <w:tcW w:w="1960" w:type="dxa"/>
            <w:vAlign w:val="center"/>
          </w:tcPr>
          <w:p>
            <w:pPr>
              <w:jc w:val="center"/>
              <w:rPr>
                <w:rFonts w:hint="default" w:ascii="宋体" w:hAnsi="宋体"/>
                <w:sz w:val="21"/>
                <w:szCs w:val="21"/>
              </w:rPr>
            </w:pPr>
          </w:p>
        </w:tc>
        <w:tc>
          <w:tcPr>
            <w:tcW w:w="1406" w:type="dxa"/>
            <w:vAlign w:val="center"/>
          </w:tcPr>
          <w:p>
            <w:pPr>
              <w:jc w:val="center"/>
              <w:rPr>
                <w:rFonts w:hint="default" w:ascii="宋体" w:hAnsi="宋体"/>
                <w:sz w:val="21"/>
                <w:szCs w:val="21"/>
              </w:rPr>
            </w:pPr>
          </w:p>
        </w:tc>
        <w:tc>
          <w:tcPr>
            <w:tcW w:w="2304" w:type="dxa"/>
            <w:vAlign w:val="center"/>
          </w:tcPr>
          <w:p>
            <w:pPr>
              <w:jc w:val="center"/>
              <w:rPr>
                <w:rFonts w:hint="default" w:ascii="宋体" w:hAnsi="宋体"/>
                <w:sz w:val="21"/>
                <w:szCs w:val="21"/>
              </w:rPr>
            </w:pPr>
          </w:p>
        </w:tc>
        <w:tc>
          <w:tcPr>
            <w:tcW w:w="1294" w:type="dxa"/>
            <w:vAlign w:val="center"/>
          </w:tcPr>
          <w:p>
            <w:pPr>
              <w:jc w:val="center"/>
              <w:rPr>
                <w:rFonts w:hint="default" w:ascii="宋体" w:hAnsi="宋体"/>
                <w:sz w:val="21"/>
                <w:szCs w:val="21"/>
              </w:rPr>
            </w:pPr>
          </w:p>
        </w:tc>
        <w:tc>
          <w:tcPr>
            <w:tcW w:w="1440" w:type="dxa"/>
            <w:vAlign w:val="center"/>
          </w:tcPr>
          <w:p>
            <w:pPr>
              <w:jc w:val="center"/>
              <w:rPr>
                <w:rFonts w:hint="default"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40" w:type="dxa"/>
            <w:vAlign w:val="center"/>
          </w:tcPr>
          <w:p>
            <w:pPr>
              <w:jc w:val="center"/>
              <w:rPr>
                <w:rFonts w:hint="default" w:ascii="宋体" w:hAnsi="宋体"/>
                <w:sz w:val="21"/>
                <w:szCs w:val="21"/>
              </w:rPr>
            </w:pPr>
          </w:p>
        </w:tc>
        <w:tc>
          <w:tcPr>
            <w:tcW w:w="1960" w:type="dxa"/>
            <w:vAlign w:val="center"/>
          </w:tcPr>
          <w:p>
            <w:pPr>
              <w:jc w:val="center"/>
              <w:rPr>
                <w:rFonts w:hint="default" w:ascii="宋体" w:hAnsi="宋体"/>
                <w:sz w:val="21"/>
                <w:szCs w:val="21"/>
              </w:rPr>
            </w:pPr>
          </w:p>
        </w:tc>
        <w:tc>
          <w:tcPr>
            <w:tcW w:w="1406" w:type="dxa"/>
            <w:vAlign w:val="center"/>
          </w:tcPr>
          <w:p>
            <w:pPr>
              <w:jc w:val="center"/>
              <w:rPr>
                <w:rFonts w:hint="default" w:ascii="宋体" w:hAnsi="宋体"/>
                <w:sz w:val="21"/>
                <w:szCs w:val="21"/>
              </w:rPr>
            </w:pPr>
          </w:p>
        </w:tc>
        <w:tc>
          <w:tcPr>
            <w:tcW w:w="2304" w:type="dxa"/>
            <w:vAlign w:val="center"/>
          </w:tcPr>
          <w:p>
            <w:pPr>
              <w:jc w:val="center"/>
              <w:rPr>
                <w:rFonts w:hint="default" w:ascii="宋体" w:hAnsi="宋体"/>
                <w:sz w:val="21"/>
                <w:szCs w:val="21"/>
              </w:rPr>
            </w:pPr>
          </w:p>
        </w:tc>
        <w:tc>
          <w:tcPr>
            <w:tcW w:w="1294" w:type="dxa"/>
            <w:vAlign w:val="center"/>
          </w:tcPr>
          <w:p>
            <w:pPr>
              <w:jc w:val="center"/>
              <w:rPr>
                <w:rFonts w:hint="default" w:ascii="宋体" w:hAnsi="宋体"/>
                <w:sz w:val="21"/>
                <w:szCs w:val="21"/>
              </w:rPr>
            </w:pPr>
          </w:p>
        </w:tc>
        <w:tc>
          <w:tcPr>
            <w:tcW w:w="1440" w:type="dxa"/>
            <w:vAlign w:val="center"/>
          </w:tcPr>
          <w:p>
            <w:pPr>
              <w:jc w:val="center"/>
              <w:rPr>
                <w:rFonts w:hint="default" w:ascii="宋体" w:hAnsi="宋体"/>
                <w:sz w:val="21"/>
                <w:szCs w:val="21"/>
              </w:rPr>
            </w:pPr>
          </w:p>
        </w:tc>
      </w:tr>
    </w:tbl>
    <w:p>
      <w:pPr>
        <w:rPr>
          <w:rFonts w:hint="default" w:ascii="宋体" w:hAnsi="宋体"/>
          <w:sz w:val="21"/>
          <w:szCs w:val="21"/>
        </w:rPr>
      </w:pPr>
    </w:p>
    <w:p>
      <w:pPr>
        <w:autoSpaceDE w:val="0"/>
        <w:autoSpaceDN w:val="0"/>
        <w:adjustRightInd w:val="0"/>
        <w:jc w:val="left"/>
        <w:rPr>
          <w:rFonts w:hint="default" w:ascii="宋体" w:hAnsi="宋体" w:cs="宋体"/>
          <w:kern w:val="0"/>
          <w:sz w:val="21"/>
          <w:szCs w:val="21"/>
        </w:rPr>
      </w:pPr>
      <w:r>
        <w:rPr>
          <w:rFonts w:ascii="宋体" w:hAnsi="宋体" w:cs="宋体"/>
          <w:kern w:val="0"/>
          <w:sz w:val="21"/>
          <w:szCs w:val="21"/>
        </w:rPr>
        <w:t>说明：如投标人提交的商务文件与招标文件的要求存在偏离，需逐项填写；如无偏离，可不填此表。</w:t>
      </w:r>
    </w:p>
    <w:p>
      <w:pPr>
        <w:autoSpaceDE w:val="0"/>
        <w:autoSpaceDN w:val="0"/>
        <w:adjustRightInd w:val="0"/>
        <w:jc w:val="left"/>
        <w:rPr>
          <w:rFonts w:hint="default" w:ascii="宋体" w:hAnsi="宋体"/>
          <w:sz w:val="21"/>
          <w:szCs w:val="21"/>
        </w:rPr>
      </w:pPr>
    </w:p>
    <w:p>
      <w:pPr>
        <w:spacing w:line="360" w:lineRule="auto"/>
        <w:rPr>
          <w:rFonts w:hint="default" w:ascii="宋体" w:hAnsi="宋体"/>
          <w:sz w:val="21"/>
          <w:szCs w:val="21"/>
          <w:u w:val="single"/>
        </w:rPr>
      </w:pPr>
      <w:r>
        <w:rPr>
          <w:rFonts w:ascii="宋体" w:hAnsi="宋体"/>
          <w:sz w:val="21"/>
          <w:szCs w:val="21"/>
        </w:rPr>
        <w:t xml:space="preserve">                            法人代表或授权代表签字：</w:t>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p>
    <w:p>
      <w:pPr>
        <w:spacing w:line="360" w:lineRule="auto"/>
        <w:ind w:left="2880" w:leftChars="1200"/>
        <w:rPr>
          <w:rFonts w:hint="default" w:ascii="宋体" w:hAnsi="宋体"/>
          <w:sz w:val="21"/>
          <w:szCs w:val="21"/>
        </w:rPr>
      </w:pPr>
    </w:p>
    <w:p>
      <w:pPr>
        <w:spacing w:line="360" w:lineRule="auto"/>
        <w:ind w:left="2880" w:leftChars="1200"/>
        <w:rPr>
          <w:rFonts w:hint="default" w:ascii="宋体" w:hAnsi="宋体"/>
          <w:sz w:val="21"/>
          <w:szCs w:val="21"/>
          <w:u w:val="single"/>
        </w:rPr>
      </w:pPr>
      <w:r>
        <w:rPr>
          <w:rFonts w:ascii="宋体" w:hAnsi="宋体"/>
          <w:sz w:val="21"/>
          <w:szCs w:val="21"/>
        </w:rPr>
        <w:t>投标人名称(公章)：</w:t>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p>
    <w:p>
      <w:pPr>
        <w:spacing w:line="360" w:lineRule="auto"/>
        <w:ind w:left="2880" w:leftChars="1200"/>
        <w:rPr>
          <w:rFonts w:hint="default" w:ascii="宋体" w:hAnsi="宋体"/>
          <w:sz w:val="21"/>
          <w:szCs w:val="21"/>
        </w:rPr>
      </w:pPr>
    </w:p>
    <w:p>
      <w:pPr>
        <w:spacing w:line="360" w:lineRule="auto"/>
        <w:ind w:left="2880" w:leftChars="1200"/>
        <w:rPr>
          <w:rFonts w:hint="default" w:ascii="宋体" w:hAnsi="宋体"/>
          <w:sz w:val="21"/>
          <w:szCs w:val="21"/>
          <w:u w:val="single"/>
        </w:rPr>
      </w:pPr>
      <w:r>
        <w:rPr>
          <w:rFonts w:ascii="宋体" w:hAnsi="宋体"/>
          <w:sz w:val="21"/>
          <w:szCs w:val="21"/>
        </w:rPr>
        <w:t>日 期：</w:t>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p>
    <w:p>
      <w:pPr>
        <w:pageBreakBefore/>
        <w:jc w:val="left"/>
        <w:rPr>
          <w:rFonts w:hint="default" w:ascii="宋体" w:hAnsi="宋体" w:cs="Arial"/>
          <w:sz w:val="21"/>
          <w:szCs w:val="21"/>
        </w:rPr>
      </w:pPr>
      <w:r>
        <w:rPr>
          <w:rFonts w:ascii="宋体" w:hAnsi="宋体"/>
          <w:b/>
          <w:sz w:val="21"/>
          <w:szCs w:val="21"/>
        </w:rPr>
        <w:t>格式五：</w:t>
      </w:r>
    </w:p>
    <w:p>
      <w:pPr>
        <w:spacing w:before="1"/>
        <w:ind w:left="120"/>
        <w:rPr>
          <w:rFonts w:hint="default" w:ascii="宋体" w:hAnsi="宋体"/>
          <w:b/>
          <w:sz w:val="21"/>
          <w:szCs w:val="21"/>
        </w:rPr>
      </w:pPr>
    </w:p>
    <w:p>
      <w:pPr>
        <w:pStyle w:val="12"/>
        <w:spacing w:line="400" w:lineRule="exact"/>
        <w:jc w:val="center"/>
        <w:outlineLvl w:val="0"/>
        <w:rPr>
          <w:rFonts w:hAnsi="宋体"/>
          <w:b/>
        </w:rPr>
      </w:pPr>
      <w:r>
        <w:rPr>
          <w:rFonts w:hint="eastAsia" w:hAnsi="宋体"/>
          <w:b/>
        </w:rPr>
        <w:t>技术规格偏离表</w:t>
      </w:r>
    </w:p>
    <w:p>
      <w:pPr>
        <w:spacing w:line="360" w:lineRule="auto"/>
        <w:ind w:left="-39" w:leftChars="-64" w:hanging="115" w:hangingChars="55"/>
        <w:rPr>
          <w:rFonts w:hint="default" w:ascii="宋体" w:hAnsi="宋体" w:cs="Arial"/>
          <w:sz w:val="21"/>
          <w:szCs w:val="21"/>
        </w:rPr>
      </w:pPr>
    </w:p>
    <w:p>
      <w:pPr>
        <w:spacing w:line="460" w:lineRule="exact"/>
        <w:ind w:firstLine="420" w:firstLineChars="200"/>
        <w:rPr>
          <w:rFonts w:hint="default" w:ascii="宋体" w:hAnsi="宋体"/>
          <w:sz w:val="21"/>
          <w:szCs w:val="21"/>
        </w:rPr>
      </w:pPr>
      <w:r>
        <w:rPr>
          <w:rFonts w:ascii="宋体" w:hAnsi="宋体"/>
          <w:sz w:val="21"/>
          <w:szCs w:val="21"/>
        </w:rPr>
        <w:t>项目名称：</w:t>
      </w: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 xml:space="preserve">    招标编号：</w:t>
      </w:r>
    </w:p>
    <w:tbl>
      <w:tblPr>
        <w:tblStyle w:val="20"/>
        <w:tblW w:w="9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446"/>
        <w:gridCol w:w="1218"/>
        <w:gridCol w:w="2300"/>
        <w:gridCol w:w="1471"/>
        <w:gridCol w:w="1139"/>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51" w:type="dxa"/>
            <w:vAlign w:val="center"/>
          </w:tcPr>
          <w:p>
            <w:pPr>
              <w:jc w:val="center"/>
              <w:rPr>
                <w:rFonts w:hint="default" w:ascii="宋体" w:hAnsi="宋体"/>
                <w:sz w:val="21"/>
                <w:szCs w:val="21"/>
              </w:rPr>
            </w:pPr>
            <w:r>
              <w:rPr>
                <w:rFonts w:ascii="宋体" w:hAnsi="宋体"/>
                <w:sz w:val="21"/>
                <w:szCs w:val="21"/>
              </w:rPr>
              <w:t>序号</w:t>
            </w:r>
          </w:p>
        </w:tc>
        <w:tc>
          <w:tcPr>
            <w:tcW w:w="1446" w:type="dxa"/>
            <w:vAlign w:val="center"/>
          </w:tcPr>
          <w:p>
            <w:pPr>
              <w:jc w:val="center"/>
              <w:rPr>
                <w:rFonts w:hint="default" w:ascii="宋体" w:hAnsi="宋体"/>
                <w:sz w:val="21"/>
                <w:szCs w:val="21"/>
              </w:rPr>
            </w:pPr>
            <w:r>
              <w:rPr>
                <w:rFonts w:ascii="宋体" w:hAnsi="宋体"/>
                <w:sz w:val="21"/>
                <w:szCs w:val="21"/>
              </w:rPr>
              <w:t>货物名称</w:t>
            </w:r>
          </w:p>
        </w:tc>
        <w:tc>
          <w:tcPr>
            <w:tcW w:w="1218" w:type="dxa"/>
            <w:vAlign w:val="center"/>
          </w:tcPr>
          <w:p>
            <w:pPr>
              <w:jc w:val="center"/>
              <w:rPr>
                <w:rFonts w:hint="default" w:ascii="宋体" w:hAnsi="宋体"/>
                <w:sz w:val="21"/>
                <w:szCs w:val="21"/>
              </w:rPr>
            </w:pPr>
            <w:r>
              <w:rPr>
                <w:rFonts w:ascii="宋体" w:hAnsi="宋体"/>
                <w:sz w:val="21"/>
                <w:szCs w:val="21"/>
              </w:rPr>
              <w:t>招标文件条目</w:t>
            </w:r>
          </w:p>
        </w:tc>
        <w:tc>
          <w:tcPr>
            <w:tcW w:w="2300" w:type="dxa"/>
            <w:vAlign w:val="center"/>
          </w:tcPr>
          <w:p>
            <w:pPr>
              <w:ind w:left="-22" w:leftChars="-72" w:hanging="151" w:hangingChars="72"/>
              <w:jc w:val="center"/>
              <w:rPr>
                <w:rFonts w:hint="default" w:ascii="宋体" w:hAnsi="宋体"/>
                <w:sz w:val="21"/>
                <w:szCs w:val="21"/>
              </w:rPr>
            </w:pPr>
            <w:r>
              <w:rPr>
                <w:rFonts w:ascii="宋体" w:hAnsi="宋体"/>
                <w:sz w:val="21"/>
                <w:szCs w:val="21"/>
              </w:rPr>
              <w:t>招标技术规格、</w:t>
            </w:r>
          </w:p>
          <w:p>
            <w:pPr>
              <w:ind w:left="-22" w:leftChars="-72" w:hanging="151" w:hangingChars="72"/>
              <w:jc w:val="center"/>
              <w:rPr>
                <w:rFonts w:hint="default" w:ascii="宋体" w:hAnsi="宋体"/>
                <w:sz w:val="21"/>
                <w:szCs w:val="21"/>
              </w:rPr>
            </w:pPr>
            <w:r>
              <w:rPr>
                <w:rFonts w:ascii="宋体" w:hAnsi="宋体"/>
                <w:sz w:val="21"/>
                <w:szCs w:val="21"/>
              </w:rPr>
              <w:t>参数要求</w:t>
            </w:r>
          </w:p>
        </w:tc>
        <w:tc>
          <w:tcPr>
            <w:tcW w:w="1471" w:type="dxa"/>
            <w:vAlign w:val="center"/>
          </w:tcPr>
          <w:p>
            <w:pPr>
              <w:jc w:val="center"/>
              <w:rPr>
                <w:rFonts w:hint="default" w:ascii="宋体" w:hAnsi="宋体"/>
                <w:sz w:val="21"/>
                <w:szCs w:val="21"/>
              </w:rPr>
            </w:pPr>
            <w:r>
              <w:rPr>
                <w:rFonts w:ascii="宋体" w:hAnsi="宋体"/>
                <w:sz w:val="21"/>
                <w:szCs w:val="21"/>
              </w:rPr>
              <w:t>投标技术规格</w:t>
            </w:r>
          </w:p>
        </w:tc>
        <w:tc>
          <w:tcPr>
            <w:tcW w:w="1139" w:type="dxa"/>
            <w:vAlign w:val="center"/>
          </w:tcPr>
          <w:p>
            <w:pPr>
              <w:jc w:val="center"/>
              <w:rPr>
                <w:rFonts w:hint="default" w:ascii="宋体" w:hAnsi="宋体"/>
                <w:sz w:val="21"/>
                <w:szCs w:val="21"/>
              </w:rPr>
            </w:pPr>
            <w:r>
              <w:rPr>
                <w:rFonts w:ascii="宋体" w:hAnsi="宋体"/>
                <w:sz w:val="21"/>
                <w:szCs w:val="21"/>
              </w:rPr>
              <w:t>偏离情况</w:t>
            </w:r>
          </w:p>
        </w:tc>
        <w:tc>
          <w:tcPr>
            <w:tcW w:w="855" w:type="dxa"/>
            <w:vAlign w:val="center"/>
          </w:tcPr>
          <w:p>
            <w:pPr>
              <w:jc w:val="center"/>
              <w:rPr>
                <w:rFonts w:hint="default" w:ascii="宋体" w:hAnsi="宋体"/>
                <w:sz w:val="21"/>
                <w:szCs w:val="21"/>
              </w:rPr>
            </w:pPr>
            <w:r>
              <w:rPr>
                <w:rFonts w:ascii="宋体" w:hAnsi="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51" w:type="dxa"/>
            <w:vAlign w:val="center"/>
          </w:tcPr>
          <w:p>
            <w:pPr>
              <w:jc w:val="center"/>
              <w:rPr>
                <w:rFonts w:hint="default" w:ascii="宋体" w:hAnsi="宋体"/>
                <w:sz w:val="21"/>
                <w:szCs w:val="21"/>
              </w:rPr>
            </w:pPr>
          </w:p>
        </w:tc>
        <w:tc>
          <w:tcPr>
            <w:tcW w:w="1446" w:type="dxa"/>
            <w:vAlign w:val="center"/>
          </w:tcPr>
          <w:p>
            <w:pPr>
              <w:jc w:val="center"/>
              <w:rPr>
                <w:rFonts w:hint="default" w:ascii="宋体" w:hAnsi="宋体"/>
                <w:sz w:val="21"/>
                <w:szCs w:val="21"/>
              </w:rPr>
            </w:pPr>
          </w:p>
        </w:tc>
        <w:tc>
          <w:tcPr>
            <w:tcW w:w="1218" w:type="dxa"/>
            <w:vAlign w:val="center"/>
          </w:tcPr>
          <w:p>
            <w:pPr>
              <w:jc w:val="center"/>
              <w:rPr>
                <w:rFonts w:hint="default" w:ascii="宋体" w:hAnsi="宋体"/>
                <w:sz w:val="21"/>
                <w:szCs w:val="21"/>
              </w:rPr>
            </w:pPr>
          </w:p>
        </w:tc>
        <w:tc>
          <w:tcPr>
            <w:tcW w:w="2300" w:type="dxa"/>
            <w:vAlign w:val="center"/>
          </w:tcPr>
          <w:p>
            <w:pPr>
              <w:jc w:val="center"/>
              <w:rPr>
                <w:rFonts w:hint="default" w:ascii="宋体" w:hAnsi="宋体"/>
                <w:sz w:val="21"/>
                <w:szCs w:val="21"/>
              </w:rPr>
            </w:pPr>
          </w:p>
        </w:tc>
        <w:tc>
          <w:tcPr>
            <w:tcW w:w="1471" w:type="dxa"/>
            <w:vAlign w:val="center"/>
          </w:tcPr>
          <w:p>
            <w:pPr>
              <w:jc w:val="center"/>
              <w:rPr>
                <w:rFonts w:hint="default" w:ascii="宋体" w:hAnsi="宋体"/>
                <w:sz w:val="21"/>
                <w:szCs w:val="21"/>
              </w:rPr>
            </w:pPr>
          </w:p>
        </w:tc>
        <w:tc>
          <w:tcPr>
            <w:tcW w:w="1139" w:type="dxa"/>
            <w:vAlign w:val="center"/>
          </w:tcPr>
          <w:p>
            <w:pPr>
              <w:jc w:val="center"/>
              <w:rPr>
                <w:rFonts w:hint="default" w:ascii="宋体" w:hAnsi="宋体"/>
                <w:sz w:val="21"/>
                <w:szCs w:val="21"/>
              </w:rPr>
            </w:pPr>
          </w:p>
        </w:tc>
        <w:tc>
          <w:tcPr>
            <w:tcW w:w="855" w:type="dxa"/>
            <w:vAlign w:val="center"/>
          </w:tcPr>
          <w:p>
            <w:pPr>
              <w:jc w:val="center"/>
              <w:rPr>
                <w:rFonts w:hint="default"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51" w:type="dxa"/>
            <w:vAlign w:val="center"/>
          </w:tcPr>
          <w:p>
            <w:pPr>
              <w:jc w:val="center"/>
              <w:rPr>
                <w:rFonts w:hint="default" w:ascii="宋体" w:hAnsi="宋体"/>
                <w:sz w:val="21"/>
                <w:szCs w:val="21"/>
              </w:rPr>
            </w:pPr>
          </w:p>
        </w:tc>
        <w:tc>
          <w:tcPr>
            <w:tcW w:w="1446" w:type="dxa"/>
            <w:vAlign w:val="center"/>
          </w:tcPr>
          <w:p>
            <w:pPr>
              <w:jc w:val="center"/>
              <w:rPr>
                <w:rFonts w:hint="default" w:ascii="宋体" w:hAnsi="宋体"/>
                <w:sz w:val="21"/>
                <w:szCs w:val="21"/>
              </w:rPr>
            </w:pPr>
          </w:p>
        </w:tc>
        <w:tc>
          <w:tcPr>
            <w:tcW w:w="1218" w:type="dxa"/>
            <w:vAlign w:val="center"/>
          </w:tcPr>
          <w:p>
            <w:pPr>
              <w:jc w:val="center"/>
              <w:rPr>
                <w:rFonts w:hint="default" w:ascii="宋体" w:hAnsi="宋体"/>
                <w:sz w:val="21"/>
                <w:szCs w:val="21"/>
              </w:rPr>
            </w:pPr>
          </w:p>
        </w:tc>
        <w:tc>
          <w:tcPr>
            <w:tcW w:w="2300" w:type="dxa"/>
            <w:vAlign w:val="center"/>
          </w:tcPr>
          <w:p>
            <w:pPr>
              <w:jc w:val="center"/>
              <w:rPr>
                <w:rFonts w:hint="default" w:ascii="宋体" w:hAnsi="宋体"/>
                <w:sz w:val="21"/>
                <w:szCs w:val="21"/>
              </w:rPr>
            </w:pPr>
          </w:p>
        </w:tc>
        <w:tc>
          <w:tcPr>
            <w:tcW w:w="1471" w:type="dxa"/>
            <w:vAlign w:val="center"/>
          </w:tcPr>
          <w:p>
            <w:pPr>
              <w:jc w:val="center"/>
              <w:rPr>
                <w:rFonts w:hint="default" w:ascii="宋体" w:hAnsi="宋体"/>
                <w:sz w:val="21"/>
                <w:szCs w:val="21"/>
              </w:rPr>
            </w:pPr>
          </w:p>
        </w:tc>
        <w:tc>
          <w:tcPr>
            <w:tcW w:w="1139" w:type="dxa"/>
            <w:vAlign w:val="center"/>
          </w:tcPr>
          <w:p>
            <w:pPr>
              <w:jc w:val="center"/>
              <w:rPr>
                <w:rFonts w:hint="default" w:ascii="宋体" w:hAnsi="宋体"/>
                <w:sz w:val="21"/>
                <w:szCs w:val="21"/>
              </w:rPr>
            </w:pPr>
          </w:p>
        </w:tc>
        <w:tc>
          <w:tcPr>
            <w:tcW w:w="855" w:type="dxa"/>
            <w:vAlign w:val="center"/>
          </w:tcPr>
          <w:p>
            <w:pPr>
              <w:jc w:val="center"/>
              <w:rPr>
                <w:rFonts w:hint="default"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51" w:type="dxa"/>
            <w:vAlign w:val="center"/>
          </w:tcPr>
          <w:p>
            <w:pPr>
              <w:jc w:val="center"/>
              <w:rPr>
                <w:rFonts w:hint="default" w:ascii="宋体" w:hAnsi="宋体"/>
                <w:sz w:val="21"/>
                <w:szCs w:val="21"/>
              </w:rPr>
            </w:pPr>
          </w:p>
        </w:tc>
        <w:tc>
          <w:tcPr>
            <w:tcW w:w="1446" w:type="dxa"/>
            <w:vAlign w:val="center"/>
          </w:tcPr>
          <w:p>
            <w:pPr>
              <w:jc w:val="center"/>
              <w:rPr>
                <w:rFonts w:hint="default" w:ascii="宋体" w:hAnsi="宋体"/>
                <w:sz w:val="21"/>
                <w:szCs w:val="21"/>
              </w:rPr>
            </w:pPr>
          </w:p>
        </w:tc>
        <w:tc>
          <w:tcPr>
            <w:tcW w:w="1218" w:type="dxa"/>
            <w:vAlign w:val="center"/>
          </w:tcPr>
          <w:p>
            <w:pPr>
              <w:jc w:val="center"/>
              <w:rPr>
                <w:rFonts w:hint="default" w:ascii="宋体" w:hAnsi="宋体"/>
                <w:sz w:val="21"/>
                <w:szCs w:val="21"/>
              </w:rPr>
            </w:pPr>
          </w:p>
        </w:tc>
        <w:tc>
          <w:tcPr>
            <w:tcW w:w="2300" w:type="dxa"/>
            <w:vAlign w:val="center"/>
          </w:tcPr>
          <w:p>
            <w:pPr>
              <w:jc w:val="center"/>
              <w:rPr>
                <w:rFonts w:hint="default" w:ascii="宋体" w:hAnsi="宋体"/>
                <w:sz w:val="21"/>
                <w:szCs w:val="21"/>
              </w:rPr>
            </w:pPr>
          </w:p>
        </w:tc>
        <w:tc>
          <w:tcPr>
            <w:tcW w:w="1471" w:type="dxa"/>
            <w:vAlign w:val="center"/>
          </w:tcPr>
          <w:p>
            <w:pPr>
              <w:jc w:val="center"/>
              <w:rPr>
                <w:rFonts w:hint="default" w:ascii="宋体" w:hAnsi="宋体"/>
                <w:sz w:val="21"/>
                <w:szCs w:val="21"/>
              </w:rPr>
            </w:pPr>
          </w:p>
        </w:tc>
        <w:tc>
          <w:tcPr>
            <w:tcW w:w="1139" w:type="dxa"/>
            <w:vAlign w:val="center"/>
          </w:tcPr>
          <w:p>
            <w:pPr>
              <w:jc w:val="center"/>
              <w:rPr>
                <w:rFonts w:hint="default" w:ascii="宋体" w:hAnsi="宋体"/>
                <w:sz w:val="21"/>
                <w:szCs w:val="21"/>
              </w:rPr>
            </w:pPr>
          </w:p>
        </w:tc>
        <w:tc>
          <w:tcPr>
            <w:tcW w:w="855" w:type="dxa"/>
            <w:vAlign w:val="center"/>
          </w:tcPr>
          <w:p>
            <w:pPr>
              <w:jc w:val="center"/>
              <w:rPr>
                <w:rFonts w:hint="default"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51" w:type="dxa"/>
            <w:vAlign w:val="center"/>
          </w:tcPr>
          <w:p>
            <w:pPr>
              <w:jc w:val="center"/>
              <w:rPr>
                <w:rFonts w:hint="default" w:ascii="宋体" w:hAnsi="宋体"/>
                <w:sz w:val="21"/>
                <w:szCs w:val="21"/>
              </w:rPr>
            </w:pPr>
          </w:p>
        </w:tc>
        <w:tc>
          <w:tcPr>
            <w:tcW w:w="1446" w:type="dxa"/>
            <w:vAlign w:val="center"/>
          </w:tcPr>
          <w:p>
            <w:pPr>
              <w:jc w:val="center"/>
              <w:rPr>
                <w:rFonts w:hint="default" w:ascii="宋体" w:hAnsi="宋体"/>
                <w:sz w:val="21"/>
                <w:szCs w:val="21"/>
              </w:rPr>
            </w:pPr>
          </w:p>
        </w:tc>
        <w:tc>
          <w:tcPr>
            <w:tcW w:w="1218" w:type="dxa"/>
            <w:vAlign w:val="center"/>
          </w:tcPr>
          <w:p>
            <w:pPr>
              <w:jc w:val="center"/>
              <w:rPr>
                <w:rFonts w:hint="default" w:ascii="宋体" w:hAnsi="宋体"/>
                <w:sz w:val="21"/>
                <w:szCs w:val="21"/>
              </w:rPr>
            </w:pPr>
          </w:p>
        </w:tc>
        <w:tc>
          <w:tcPr>
            <w:tcW w:w="2300" w:type="dxa"/>
            <w:vAlign w:val="center"/>
          </w:tcPr>
          <w:p>
            <w:pPr>
              <w:jc w:val="center"/>
              <w:rPr>
                <w:rFonts w:hint="default" w:ascii="宋体" w:hAnsi="宋体"/>
                <w:sz w:val="21"/>
                <w:szCs w:val="21"/>
              </w:rPr>
            </w:pPr>
          </w:p>
        </w:tc>
        <w:tc>
          <w:tcPr>
            <w:tcW w:w="1471" w:type="dxa"/>
            <w:vAlign w:val="center"/>
          </w:tcPr>
          <w:p>
            <w:pPr>
              <w:jc w:val="center"/>
              <w:rPr>
                <w:rFonts w:hint="default" w:ascii="宋体" w:hAnsi="宋体"/>
                <w:sz w:val="21"/>
                <w:szCs w:val="21"/>
              </w:rPr>
            </w:pPr>
          </w:p>
        </w:tc>
        <w:tc>
          <w:tcPr>
            <w:tcW w:w="1139" w:type="dxa"/>
            <w:vAlign w:val="center"/>
          </w:tcPr>
          <w:p>
            <w:pPr>
              <w:jc w:val="center"/>
              <w:rPr>
                <w:rFonts w:hint="default" w:ascii="宋体" w:hAnsi="宋体"/>
                <w:sz w:val="21"/>
                <w:szCs w:val="21"/>
              </w:rPr>
            </w:pPr>
          </w:p>
        </w:tc>
        <w:tc>
          <w:tcPr>
            <w:tcW w:w="855" w:type="dxa"/>
            <w:vAlign w:val="center"/>
          </w:tcPr>
          <w:p>
            <w:pPr>
              <w:jc w:val="center"/>
              <w:rPr>
                <w:rFonts w:hint="default"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51" w:type="dxa"/>
            <w:vAlign w:val="center"/>
          </w:tcPr>
          <w:p>
            <w:pPr>
              <w:jc w:val="center"/>
              <w:rPr>
                <w:rFonts w:hint="default" w:ascii="宋体" w:hAnsi="宋体"/>
                <w:sz w:val="21"/>
                <w:szCs w:val="21"/>
              </w:rPr>
            </w:pPr>
          </w:p>
        </w:tc>
        <w:tc>
          <w:tcPr>
            <w:tcW w:w="1446" w:type="dxa"/>
            <w:vAlign w:val="center"/>
          </w:tcPr>
          <w:p>
            <w:pPr>
              <w:jc w:val="center"/>
              <w:rPr>
                <w:rFonts w:hint="default" w:ascii="宋体" w:hAnsi="宋体"/>
                <w:sz w:val="21"/>
                <w:szCs w:val="21"/>
              </w:rPr>
            </w:pPr>
          </w:p>
        </w:tc>
        <w:tc>
          <w:tcPr>
            <w:tcW w:w="1218" w:type="dxa"/>
            <w:vAlign w:val="center"/>
          </w:tcPr>
          <w:p>
            <w:pPr>
              <w:jc w:val="center"/>
              <w:rPr>
                <w:rFonts w:hint="default" w:ascii="宋体" w:hAnsi="宋体"/>
                <w:sz w:val="21"/>
                <w:szCs w:val="21"/>
              </w:rPr>
            </w:pPr>
          </w:p>
        </w:tc>
        <w:tc>
          <w:tcPr>
            <w:tcW w:w="2300" w:type="dxa"/>
            <w:vAlign w:val="center"/>
          </w:tcPr>
          <w:p>
            <w:pPr>
              <w:jc w:val="center"/>
              <w:rPr>
                <w:rFonts w:hint="default" w:ascii="宋体" w:hAnsi="宋体"/>
                <w:sz w:val="21"/>
                <w:szCs w:val="21"/>
              </w:rPr>
            </w:pPr>
          </w:p>
        </w:tc>
        <w:tc>
          <w:tcPr>
            <w:tcW w:w="1471" w:type="dxa"/>
            <w:vAlign w:val="center"/>
          </w:tcPr>
          <w:p>
            <w:pPr>
              <w:jc w:val="center"/>
              <w:rPr>
                <w:rFonts w:hint="default" w:ascii="宋体" w:hAnsi="宋体"/>
                <w:sz w:val="21"/>
                <w:szCs w:val="21"/>
              </w:rPr>
            </w:pPr>
          </w:p>
        </w:tc>
        <w:tc>
          <w:tcPr>
            <w:tcW w:w="1139" w:type="dxa"/>
            <w:vAlign w:val="center"/>
          </w:tcPr>
          <w:p>
            <w:pPr>
              <w:jc w:val="center"/>
              <w:rPr>
                <w:rFonts w:hint="default" w:ascii="宋体" w:hAnsi="宋体"/>
                <w:sz w:val="21"/>
                <w:szCs w:val="21"/>
              </w:rPr>
            </w:pPr>
          </w:p>
        </w:tc>
        <w:tc>
          <w:tcPr>
            <w:tcW w:w="855" w:type="dxa"/>
            <w:vAlign w:val="center"/>
          </w:tcPr>
          <w:p>
            <w:pPr>
              <w:jc w:val="center"/>
              <w:rPr>
                <w:rFonts w:hint="default"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51" w:type="dxa"/>
            <w:vAlign w:val="center"/>
          </w:tcPr>
          <w:p>
            <w:pPr>
              <w:jc w:val="center"/>
              <w:rPr>
                <w:rFonts w:hint="default" w:ascii="宋体" w:hAnsi="宋体"/>
                <w:sz w:val="21"/>
                <w:szCs w:val="21"/>
              </w:rPr>
            </w:pPr>
          </w:p>
        </w:tc>
        <w:tc>
          <w:tcPr>
            <w:tcW w:w="1446" w:type="dxa"/>
            <w:vAlign w:val="center"/>
          </w:tcPr>
          <w:p>
            <w:pPr>
              <w:jc w:val="center"/>
              <w:rPr>
                <w:rFonts w:hint="default" w:ascii="宋体" w:hAnsi="宋体"/>
                <w:sz w:val="21"/>
                <w:szCs w:val="21"/>
              </w:rPr>
            </w:pPr>
          </w:p>
        </w:tc>
        <w:tc>
          <w:tcPr>
            <w:tcW w:w="1218" w:type="dxa"/>
            <w:vAlign w:val="center"/>
          </w:tcPr>
          <w:p>
            <w:pPr>
              <w:jc w:val="center"/>
              <w:rPr>
                <w:rFonts w:hint="default" w:ascii="宋体" w:hAnsi="宋体"/>
                <w:sz w:val="21"/>
                <w:szCs w:val="21"/>
              </w:rPr>
            </w:pPr>
          </w:p>
        </w:tc>
        <w:tc>
          <w:tcPr>
            <w:tcW w:w="2300" w:type="dxa"/>
            <w:vAlign w:val="center"/>
          </w:tcPr>
          <w:p>
            <w:pPr>
              <w:jc w:val="center"/>
              <w:rPr>
                <w:rFonts w:hint="default" w:ascii="宋体" w:hAnsi="宋体"/>
                <w:sz w:val="21"/>
                <w:szCs w:val="21"/>
              </w:rPr>
            </w:pPr>
          </w:p>
        </w:tc>
        <w:tc>
          <w:tcPr>
            <w:tcW w:w="1471" w:type="dxa"/>
            <w:vAlign w:val="center"/>
          </w:tcPr>
          <w:p>
            <w:pPr>
              <w:jc w:val="center"/>
              <w:rPr>
                <w:rFonts w:hint="default" w:ascii="宋体" w:hAnsi="宋体"/>
                <w:sz w:val="21"/>
                <w:szCs w:val="21"/>
              </w:rPr>
            </w:pPr>
          </w:p>
        </w:tc>
        <w:tc>
          <w:tcPr>
            <w:tcW w:w="1139" w:type="dxa"/>
            <w:vAlign w:val="center"/>
          </w:tcPr>
          <w:p>
            <w:pPr>
              <w:jc w:val="center"/>
              <w:rPr>
                <w:rFonts w:hint="default" w:ascii="宋体" w:hAnsi="宋体"/>
                <w:sz w:val="21"/>
                <w:szCs w:val="21"/>
              </w:rPr>
            </w:pPr>
          </w:p>
        </w:tc>
        <w:tc>
          <w:tcPr>
            <w:tcW w:w="855" w:type="dxa"/>
            <w:vAlign w:val="center"/>
          </w:tcPr>
          <w:p>
            <w:pPr>
              <w:jc w:val="center"/>
              <w:rPr>
                <w:rFonts w:hint="default"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51" w:type="dxa"/>
            <w:vAlign w:val="center"/>
          </w:tcPr>
          <w:p>
            <w:pPr>
              <w:jc w:val="center"/>
              <w:rPr>
                <w:rFonts w:hint="default" w:ascii="宋体" w:hAnsi="宋体"/>
                <w:sz w:val="21"/>
                <w:szCs w:val="21"/>
              </w:rPr>
            </w:pPr>
          </w:p>
        </w:tc>
        <w:tc>
          <w:tcPr>
            <w:tcW w:w="1446" w:type="dxa"/>
            <w:vAlign w:val="center"/>
          </w:tcPr>
          <w:p>
            <w:pPr>
              <w:jc w:val="center"/>
              <w:rPr>
                <w:rFonts w:hint="default" w:ascii="宋体" w:hAnsi="宋体"/>
                <w:sz w:val="21"/>
                <w:szCs w:val="21"/>
              </w:rPr>
            </w:pPr>
          </w:p>
        </w:tc>
        <w:tc>
          <w:tcPr>
            <w:tcW w:w="1218" w:type="dxa"/>
            <w:vAlign w:val="center"/>
          </w:tcPr>
          <w:p>
            <w:pPr>
              <w:jc w:val="center"/>
              <w:rPr>
                <w:rFonts w:hint="default" w:ascii="宋体" w:hAnsi="宋体"/>
                <w:sz w:val="21"/>
                <w:szCs w:val="21"/>
              </w:rPr>
            </w:pPr>
          </w:p>
        </w:tc>
        <w:tc>
          <w:tcPr>
            <w:tcW w:w="2300" w:type="dxa"/>
            <w:vAlign w:val="center"/>
          </w:tcPr>
          <w:p>
            <w:pPr>
              <w:jc w:val="center"/>
              <w:rPr>
                <w:rFonts w:hint="default" w:ascii="宋体" w:hAnsi="宋体"/>
                <w:sz w:val="21"/>
                <w:szCs w:val="21"/>
              </w:rPr>
            </w:pPr>
          </w:p>
        </w:tc>
        <w:tc>
          <w:tcPr>
            <w:tcW w:w="1471" w:type="dxa"/>
            <w:vAlign w:val="center"/>
          </w:tcPr>
          <w:p>
            <w:pPr>
              <w:jc w:val="center"/>
              <w:rPr>
                <w:rFonts w:hint="default" w:ascii="宋体" w:hAnsi="宋体"/>
                <w:sz w:val="21"/>
                <w:szCs w:val="21"/>
              </w:rPr>
            </w:pPr>
          </w:p>
        </w:tc>
        <w:tc>
          <w:tcPr>
            <w:tcW w:w="1139" w:type="dxa"/>
            <w:vAlign w:val="center"/>
          </w:tcPr>
          <w:p>
            <w:pPr>
              <w:jc w:val="center"/>
              <w:rPr>
                <w:rFonts w:hint="default" w:ascii="宋体" w:hAnsi="宋体"/>
                <w:sz w:val="21"/>
                <w:szCs w:val="21"/>
              </w:rPr>
            </w:pPr>
          </w:p>
        </w:tc>
        <w:tc>
          <w:tcPr>
            <w:tcW w:w="855" w:type="dxa"/>
            <w:vAlign w:val="center"/>
          </w:tcPr>
          <w:p>
            <w:pPr>
              <w:jc w:val="center"/>
              <w:rPr>
                <w:rFonts w:hint="default" w:ascii="宋体" w:hAnsi="宋体"/>
                <w:sz w:val="21"/>
                <w:szCs w:val="21"/>
              </w:rPr>
            </w:pPr>
          </w:p>
        </w:tc>
      </w:tr>
    </w:tbl>
    <w:p>
      <w:pPr>
        <w:rPr>
          <w:rFonts w:hint="default" w:ascii="宋体" w:hAnsi="宋体"/>
          <w:sz w:val="21"/>
          <w:szCs w:val="21"/>
        </w:rPr>
      </w:pPr>
    </w:p>
    <w:p>
      <w:pPr>
        <w:autoSpaceDE w:val="0"/>
        <w:autoSpaceDN w:val="0"/>
        <w:adjustRightInd w:val="0"/>
        <w:jc w:val="left"/>
        <w:rPr>
          <w:rFonts w:hint="default" w:ascii="宋体" w:hAnsi="宋体" w:cs="宋体"/>
          <w:kern w:val="0"/>
          <w:sz w:val="21"/>
          <w:szCs w:val="21"/>
        </w:rPr>
      </w:pPr>
      <w:r>
        <w:rPr>
          <w:rFonts w:ascii="宋体" w:hAnsi="宋体" w:cs="宋体"/>
          <w:kern w:val="0"/>
          <w:sz w:val="21"/>
          <w:szCs w:val="21"/>
        </w:rPr>
        <w:t>说明：如投标人提交的投标货物技术规格、参数与招标文件的要求存在偏离，需逐项填写《技术规格偏离表》；如无偏离，可不填此表。</w:t>
      </w:r>
    </w:p>
    <w:p>
      <w:pPr>
        <w:autoSpaceDE w:val="0"/>
        <w:autoSpaceDN w:val="0"/>
        <w:adjustRightInd w:val="0"/>
        <w:jc w:val="left"/>
        <w:rPr>
          <w:rFonts w:hint="default" w:ascii="宋体" w:hAnsi="宋体"/>
          <w:sz w:val="21"/>
          <w:szCs w:val="21"/>
        </w:rPr>
      </w:pPr>
    </w:p>
    <w:p>
      <w:pPr>
        <w:spacing w:line="360" w:lineRule="auto"/>
        <w:rPr>
          <w:rFonts w:hint="default" w:ascii="宋体" w:hAnsi="宋体"/>
          <w:sz w:val="21"/>
          <w:szCs w:val="21"/>
          <w:u w:val="single"/>
        </w:rPr>
      </w:pPr>
      <w:r>
        <w:rPr>
          <w:rFonts w:ascii="宋体" w:hAnsi="宋体"/>
          <w:sz w:val="21"/>
          <w:szCs w:val="21"/>
        </w:rPr>
        <w:t xml:space="preserve">                           法人代表或授权代表签字：</w:t>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p>
    <w:p>
      <w:pPr>
        <w:spacing w:line="360" w:lineRule="auto"/>
        <w:ind w:left="2880" w:leftChars="1200"/>
        <w:rPr>
          <w:rFonts w:hint="default" w:ascii="宋体" w:hAnsi="宋体"/>
          <w:sz w:val="21"/>
          <w:szCs w:val="21"/>
        </w:rPr>
      </w:pPr>
    </w:p>
    <w:p>
      <w:pPr>
        <w:spacing w:line="360" w:lineRule="auto"/>
        <w:ind w:left="2880" w:leftChars="1200"/>
        <w:rPr>
          <w:rFonts w:hint="default" w:ascii="宋体" w:hAnsi="宋体"/>
          <w:sz w:val="21"/>
          <w:szCs w:val="21"/>
          <w:u w:val="single"/>
        </w:rPr>
      </w:pPr>
      <w:r>
        <w:rPr>
          <w:rFonts w:ascii="宋体" w:hAnsi="宋体"/>
          <w:sz w:val="21"/>
          <w:szCs w:val="21"/>
        </w:rPr>
        <w:t>投标人名称(公章)：</w:t>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p>
    <w:p>
      <w:pPr>
        <w:spacing w:line="360" w:lineRule="auto"/>
        <w:ind w:left="2880" w:leftChars="1200"/>
        <w:rPr>
          <w:rFonts w:hint="default" w:ascii="宋体" w:hAnsi="宋体"/>
          <w:sz w:val="21"/>
          <w:szCs w:val="21"/>
        </w:rPr>
      </w:pPr>
    </w:p>
    <w:p>
      <w:pPr>
        <w:spacing w:line="360" w:lineRule="auto"/>
        <w:ind w:left="2880" w:leftChars="1200"/>
        <w:rPr>
          <w:rFonts w:hint="default" w:ascii="宋体" w:hAnsi="宋体"/>
          <w:sz w:val="21"/>
          <w:szCs w:val="21"/>
          <w:u w:val="single"/>
        </w:rPr>
      </w:pPr>
      <w:r>
        <w:rPr>
          <w:rFonts w:ascii="宋体" w:hAnsi="宋体"/>
          <w:sz w:val="21"/>
          <w:szCs w:val="21"/>
        </w:rPr>
        <w:t>日 期：</w:t>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p>
    <w:p>
      <w:pPr>
        <w:pageBreakBefore/>
        <w:jc w:val="left"/>
        <w:rPr>
          <w:rFonts w:hint="default" w:ascii="宋体" w:hAnsi="宋体" w:cs="Arial"/>
          <w:sz w:val="21"/>
          <w:szCs w:val="21"/>
        </w:rPr>
      </w:pPr>
      <w:r>
        <w:rPr>
          <w:rFonts w:ascii="宋体" w:hAnsi="宋体"/>
          <w:b/>
          <w:sz w:val="21"/>
          <w:szCs w:val="21"/>
        </w:rPr>
        <w:t>格式六：</w:t>
      </w:r>
    </w:p>
    <w:p>
      <w:pPr>
        <w:jc w:val="center"/>
        <w:outlineLvl w:val="0"/>
        <w:rPr>
          <w:rFonts w:hint="default" w:ascii="宋体" w:hAnsi="宋体"/>
          <w:b/>
          <w:sz w:val="21"/>
          <w:szCs w:val="21"/>
        </w:rPr>
      </w:pPr>
      <w:r>
        <w:rPr>
          <w:rFonts w:ascii="宋体" w:hAnsi="宋体"/>
          <w:b/>
          <w:sz w:val="21"/>
          <w:szCs w:val="21"/>
        </w:rPr>
        <w:t>无重大违法记录声明函</w:t>
      </w:r>
    </w:p>
    <w:p>
      <w:pPr>
        <w:pStyle w:val="13"/>
        <w:spacing w:line="360" w:lineRule="auto"/>
        <w:rPr>
          <w:rFonts w:hint="default" w:ascii="宋体" w:hAnsi="宋体" w:eastAsia="宋体"/>
          <w:b/>
          <w:color w:val="auto"/>
          <w:sz w:val="21"/>
          <w:szCs w:val="21"/>
        </w:rPr>
      </w:pPr>
    </w:p>
    <w:p>
      <w:pPr>
        <w:pStyle w:val="13"/>
        <w:spacing w:line="360" w:lineRule="auto"/>
        <w:rPr>
          <w:rFonts w:hint="default" w:ascii="宋体" w:hAnsi="宋体" w:eastAsia="宋体"/>
          <w:b/>
          <w:color w:val="auto"/>
          <w:sz w:val="21"/>
          <w:szCs w:val="21"/>
        </w:rPr>
      </w:pPr>
      <w:r>
        <w:rPr>
          <w:rFonts w:ascii="宋体" w:hAnsi="宋体" w:eastAsia="宋体"/>
          <w:b/>
          <w:color w:val="auto"/>
          <w:sz w:val="21"/>
          <w:szCs w:val="21"/>
        </w:rPr>
        <w:t>致：</w:t>
      </w:r>
    </w:p>
    <w:p>
      <w:pPr>
        <w:spacing w:line="360" w:lineRule="auto"/>
        <w:rPr>
          <w:rFonts w:hint="default" w:ascii="宋体" w:hAnsi="宋体"/>
          <w:color w:val="FF0000"/>
          <w:sz w:val="21"/>
          <w:szCs w:val="21"/>
        </w:rPr>
      </w:pPr>
    </w:p>
    <w:p>
      <w:pPr>
        <w:spacing w:line="360" w:lineRule="auto"/>
        <w:ind w:firstLine="435"/>
        <w:rPr>
          <w:rFonts w:hint="default" w:ascii="宋体" w:hAnsi="宋体"/>
          <w:sz w:val="21"/>
          <w:szCs w:val="21"/>
        </w:rPr>
      </w:pPr>
      <w:r>
        <w:rPr>
          <w:rFonts w:ascii="宋体" w:hAnsi="宋体"/>
          <w:sz w:val="21"/>
          <w:szCs w:val="21"/>
        </w:rPr>
        <w:t>本公司郑重声明，根据《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未被政府取消投标资格。</w:t>
      </w:r>
    </w:p>
    <w:p>
      <w:pPr>
        <w:spacing w:line="360" w:lineRule="auto"/>
        <w:ind w:firstLine="435"/>
        <w:rPr>
          <w:rFonts w:hint="default" w:ascii="宋体" w:hAnsi="宋体"/>
          <w:sz w:val="21"/>
          <w:szCs w:val="21"/>
        </w:rPr>
      </w:pPr>
      <w:r>
        <w:rPr>
          <w:rFonts w:ascii="宋体" w:hAnsi="宋体"/>
          <w:sz w:val="21"/>
          <w:szCs w:val="21"/>
        </w:rPr>
        <w:t>本公司对上述声明的真实性负责。如有虚假，将依法承担相应责任。</w:t>
      </w:r>
    </w:p>
    <w:p>
      <w:pPr>
        <w:spacing w:line="360" w:lineRule="auto"/>
        <w:ind w:firstLine="435"/>
        <w:rPr>
          <w:rFonts w:hint="default" w:ascii="宋体" w:hAnsi="宋体"/>
          <w:sz w:val="21"/>
          <w:szCs w:val="21"/>
        </w:rPr>
      </w:pPr>
    </w:p>
    <w:p>
      <w:pPr>
        <w:tabs>
          <w:tab w:val="left" w:pos="630"/>
        </w:tabs>
        <w:spacing w:line="360" w:lineRule="auto"/>
        <w:ind w:firstLine="630"/>
        <w:rPr>
          <w:rFonts w:hint="default" w:ascii="宋体" w:hAnsi="宋体"/>
          <w:sz w:val="21"/>
          <w:szCs w:val="21"/>
        </w:rPr>
      </w:pPr>
    </w:p>
    <w:p>
      <w:pPr>
        <w:spacing w:line="360" w:lineRule="auto"/>
        <w:ind w:firstLine="3700" w:firstLineChars="1762"/>
        <w:rPr>
          <w:rFonts w:hint="default" w:ascii="宋体" w:hAnsi="宋体"/>
          <w:sz w:val="21"/>
          <w:szCs w:val="21"/>
          <w:u w:val="single"/>
        </w:rPr>
      </w:pPr>
      <w:r>
        <w:rPr>
          <w:rFonts w:ascii="宋体" w:hAnsi="宋体"/>
          <w:sz w:val="21"/>
          <w:szCs w:val="21"/>
        </w:rPr>
        <w:t>投标人名称（公章）：</w:t>
      </w:r>
    </w:p>
    <w:p>
      <w:pPr>
        <w:tabs>
          <w:tab w:val="left" w:pos="630"/>
        </w:tabs>
        <w:spacing w:line="360" w:lineRule="auto"/>
        <w:ind w:firstLine="3700" w:firstLineChars="1762"/>
        <w:rPr>
          <w:rFonts w:hint="default" w:ascii="宋体" w:hAnsi="宋体"/>
          <w:sz w:val="21"/>
          <w:szCs w:val="21"/>
        </w:rPr>
      </w:pPr>
      <w:r>
        <w:rPr>
          <w:rFonts w:ascii="宋体" w:hAnsi="宋体"/>
          <w:sz w:val="21"/>
          <w:szCs w:val="21"/>
        </w:rPr>
        <w:t>日      期：</w:t>
      </w:r>
    </w:p>
    <w:p>
      <w:pPr>
        <w:autoSpaceDE w:val="0"/>
        <w:autoSpaceDN w:val="0"/>
        <w:spacing w:line="500" w:lineRule="exact"/>
        <w:ind w:right="-5"/>
        <w:textAlignment w:val="bottom"/>
        <w:rPr>
          <w:rFonts w:hint="default" w:ascii="宋体" w:hAnsi="宋体"/>
          <w:b/>
          <w:sz w:val="21"/>
          <w:szCs w:val="21"/>
        </w:rPr>
      </w:pPr>
      <w:r>
        <w:rPr>
          <w:rFonts w:ascii="宋体" w:hAnsi="宋体" w:cs="宋体"/>
          <w:kern w:val="0"/>
          <w:sz w:val="21"/>
          <w:szCs w:val="21"/>
          <w:lang w:val="zh-CN"/>
        </w:rPr>
        <w:br w:type="page"/>
      </w:r>
      <w:r>
        <w:rPr>
          <w:rFonts w:ascii="宋体" w:hAnsi="宋体"/>
          <w:b/>
          <w:sz w:val="21"/>
          <w:szCs w:val="21"/>
        </w:rPr>
        <w:t>格式七：</w:t>
      </w:r>
    </w:p>
    <w:p>
      <w:pPr>
        <w:pStyle w:val="12"/>
        <w:spacing w:line="400" w:lineRule="exact"/>
        <w:jc w:val="center"/>
        <w:outlineLvl w:val="0"/>
        <w:rPr>
          <w:rFonts w:hAnsi="宋体"/>
          <w:b/>
        </w:rPr>
      </w:pPr>
      <w:r>
        <w:rPr>
          <w:rFonts w:hint="eastAsia" w:hAnsi="宋体"/>
          <w:b/>
        </w:rPr>
        <w:t>资格证明文件</w:t>
      </w:r>
    </w:p>
    <w:p>
      <w:pPr>
        <w:pStyle w:val="12"/>
        <w:spacing w:line="400" w:lineRule="exact"/>
        <w:rPr>
          <w:rFonts w:hAnsi="宋体"/>
          <w:b/>
        </w:rPr>
      </w:pPr>
    </w:p>
    <w:p>
      <w:pPr>
        <w:spacing w:line="360" w:lineRule="auto"/>
        <w:ind w:firstLine="420" w:firstLineChars="200"/>
        <w:rPr>
          <w:rFonts w:hint="default" w:ascii="宋体" w:hAnsi="宋体" w:cs="Arial"/>
          <w:sz w:val="21"/>
          <w:szCs w:val="21"/>
        </w:rPr>
      </w:pPr>
      <w:r>
        <w:rPr>
          <w:rFonts w:ascii="宋体" w:hAnsi="宋体" w:cs="Arial"/>
          <w:sz w:val="21"/>
          <w:szCs w:val="21"/>
        </w:rPr>
        <w:t>须包含投标人资格要求中所有的文件以及其他相关证明文件。</w:t>
      </w:r>
    </w:p>
    <w:p>
      <w:pPr>
        <w:spacing w:line="360" w:lineRule="auto"/>
        <w:rPr>
          <w:rFonts w:hint="default" w:ascii="宋体" w:hAnsi="宋体" w:cs="Arial"/>
          <w:sz w:val="21"/>
          <w:szCs w:val="21"/>
        </w:rPr>
      </w:pPr>
    </w:p>
    <w:p>
      <w:pPr>
        <w:autoSpaceDE w:val="0"/>
        <w:autoSpaceDN w:val="0"/>
        <w:spacing w:line="500" w:lineRule="exact"/>
        <w:ind w:right="-5"/>
        <w:textAlignment w:val="bottom"/>
        <w:rPr>
          <w:rFonts w:hint="default" w:ascii="宋体" w:hAnsi="宋体"/>
          <w:b/>
          <w:sz w:val="21"/>
          <w:szCs w:val="21"/>
        </w:rPr>
      </w:pPr>
    </w:p>
    <w:p>
      <w:pPr>
        <w:autoSpaceDE w:val="0"/>
        <w:autoSpaceDN w:val="0"/>
        <w:spacing w:line="500" w:lineRule="exact"/>
        <w:ind w:right="-5"/>
        <w:textAlignment w:val="bottom"/>
        <w:rPr>
          <w:rFonts w:hint="default" w:ascii="宋体" w:hAnsi="宋体"/>
          <w:b/>
          <w:sz w:val="21"/>
          <w:szCs w:val="21"/>
        </w:rPr>
      </w:pPr>
    </w:p>
    <w:p>
      <w:pPr>
        <w:autoSpaceDE w:val="0"/>
        <w:autoSpaceDN w:val="0"/>
        <w:spacing w:line="500" w:lineRule="exact"/>
        <w:ind w:right="-5"/>
        <w:textAlignment w:val="bottom"/>
        <w:rPr>
          <w:rFonts w:hint="default" w:ascii="宋体" w:hAnsi="宋体"/>
          <w:b/>
          <w:sz w:val="21"/>
          <w:szCs w:val="21"/>
        </w:rPr>
      </w:pPr>
    </w:p>
    <w:p>
      <w:pPr>
        <w:autoSpaceDE w:val="0"/>
        <w:autoSpaceDN w:val="0"/>
        <w:spacing w:line="500" w:lineRule="exact"/>
        <w:ind w:right="-5"/>
        <w:textAlignment w:val="bottom"/>
        <w:rPr>
          <w:rFonts w:hint="default" w:ascii="宋体" w:hAnsi="宋体"/>
          <w:b/>
          <w:sz w:val="21"/>
          <w:szCs w:val="21"/>
        </w:rPr>
      </w:pPr>
    </w:p>
    <w:p>
      <w:pPr>
        <w:autoSpaceDE w:val="0"/>
        <w:autoSpaceDN w:val="0"/>
        <w:spacing w:line="500" w:lineRule="exact"/>
        <w:ind w:right="-5"/>
        <w:textAlignment w:val="bottom"/>
        <w:rPr>
          <w:rFonts w:hint="default" w:ascii="宋体" w:hAnsi="宋体"/>
          <w:b/>
          <w:sz w:val="21"/>
          <w:szCs w:val="21"/>
        </w:rPr>
      </w:pPr>
    </w:p>
    <w:p>
      <w:pPr>
        <w:autoSpaceDE w:val="0"/>
        <w:autoSpaceDN w:val="0"/>
        <w:spacing w:line="500" w:lineRule="exact"/>
        <w:ind w:right="-5"/>
        <w:textAlignment w:val="bottom"/>
        <w:rPr>
          <w:rFonts w:hint="default" w:ascii="宋体" w:hAnsi="宋体"/>
          <w:b/>
          <w:sz w:val="21"/>
          <w:szCs w:val="21"/>
        </w:rPr>
      </w:pPr>
    </w:p>
    <w:p>
      <w:pPr>
        <w:autoSpaceDE w:val="0"/>
        <w:autoSpaceDN w:val="0"/>
        <w:spacing w:line="500" w:lineRule="exact"/>
        <w:ind w:right="-5"/>
        <w:textAlignment w:val="bottom"/>
        <w:rPr>
          <w:rFonts w:hint="default" w:ascii="宋体" w:hAnsi="宋体"/>
          <w:b/>
          <w:sz w:val="21"/>
          <w:szCs w:val="21"/>
        </w:rPr>
      </w:pPr>
    </w:p>
    <w:p>
      <w:pPr>
        <w:autoSpaceDE w:val="0"/>
        <w:autoSpaceDN w:val="0"/>
        <w:spacing w:line="500" w:lineRule="exact"/>
        <w:ind w:right="-5"/>
        <w:textAlignment w:val="bottom"/>
        <w:rPr>
          <w:rFonts w:hint="default" w:ascii="宋体" w:hAnsi="宋体"/>
          <w:b/>
          <w:sz w:val="21"/>
          <w:szCs w:val="21"/>
        </w:rPr>
      </w:pPr>
    </w:p>
    <w:p>
      <w:pPr>
        <w:autoSpaceDE w:val="0"/>
        <w:autoSpaceDN w:val="0"/>
        <w:spacing w:line="500" w:lineRule="exact"/>
        <w:ind w:right="-5"/>
        <w:textAlignment w:val="bottom"/>
        <w:rPr>
          <w:rFonts w:hint="default" w:ascii="宋体" w:hAnsi="宋体"/>
          <w:b/>
          <w:sz w:val="21"/>
          <w:szCs w:val="21"/>
        </w:rPr>
      </w:pPr>
    </w:p>
    <w:p>
      <w:pPr>
        <w:autoSpaceDE w:val="0"/>
        <w:autoSpaceDN w:val="0"/>
        <w:spacing w:line="500" w:lineRule="exact"/>
        <w:ind w:right="-5"/>
        <w:textAlignment w:val="bottom"/>
        <w:rPr>
          <w:rFonts w:hint="default" w:ascii="宋体" w:hAnsi="宋体"/>
          <w:b/>
          <w:sz w:val="21"/>
          <w:szCs w:val="21"/>
        </w:rPr>
      </w:pPr>
    </w:p>
    <w:p>
      <w:pPr>
        <w:autoSpaceDE w:val="0"/>
        <w:autoSpaceDN w:val="0"/>
        <w:spacing w:line="500" w:lineRule="exact"/>
        <w:ind w:right="-5"/>
        <w:textAlignment w:val="bottom"/>
        <w:rPr>
          <w:rFonts w:hint="default" w:ascii="宋体" w:hAnsi="宋体"/>
          <w:b/>
          <w:sz w:val="21"/>
          <w:szCs w:val="21"/>
        </w:rPr>
      </w:pPr>
    </w:p>
    <w:p>
      <w:pPr>
        <w:autoSpaceDE w:val="0"/>
        <w:autoSpaceDN w:val="0"/>
        <w:spacing w:line="500" w:lineRule="exact"/>
        <w:ind w:right="-5"/>
        <w:textAlignment w:val="bottom"/>
        <w:rPr>
          <w:rFonts w:hint="default" w:ascii="宋体" w:hAnsi="宋体"/>
          <w:b/>
          <w:sz w:val="21"/>
          <w:szCs w:val="21"/>
        </w:rPr>
      </w:pPr>
    </w:p>
    <w:p>
      <w:pPr>
        <w:autoSpaceDE w:val="0"/>
        <w:autoSpaceDN w:val="0"/>
        <w:spacing w:line="500" w:lineRule="exact"/>
        <w:ind w:right="-5"/>
        <w:textAlignment w:val="bottom"/>
        <w:rPr>
          <w:rFonts w:hint="default" w:ascii="宋体" w:hAnsi="宋体"/>
          <w:b/>
          <w:sz w:val="21"/>
          <w:szCs w:val="21"/>
        </w:rPr>
      </w:pPr>
    </w:p>
    <w:p>
      <w:pPr>
        <w:autoSpaceDE w:val="0"/>
        <w:autoSpaceDN w:val="0"/>
        <w:spacing w:line="500" w:lineRule="exact"/>
        <w:ind w:right="-5"/>
        <w:textAlignment w:val="bottom"/>
        <w:rPr>
          <w:rFonts w:hint="default" w:ascii="宋体" w:hAnsi="宋体"/>
          <w:b/>
          <w:sz w:val="21"/>
          <w:szCs w:val="21"/>
        </w:rPr>
      </w:pPr>
    </w:p>
    <w:p>
      <w:pPr>
        <w:autoSpaceDE w:val="0"/>
        <w:autoSpaceDN w:val="0"/>
        <w:spacing w:line="500" w:lineRule="exact"/>
        <w:ind w:right="-5"/>
        <w:textAlignment w:val="bottom"/>
        <w:rPr>
          <w:rFonts w:hint="default" w:ascii="宋体" w:hAnsi="宋体"/>
          <w:b/>
          <w:sz w:val="21"/>
          <w:szCs w:val="21"/>
        </w:rPr>
      </w:pPr>
    </w:p>
    <w:p>
      <w:pPr>
        <w:autoSpaceDE w:val="0"/>
        <w:autoSpaceDN w:val="0"/>
        <w:spacing w:line="500" w:lineRule="exact"/>
        <w:ind w:right="-5"/>
        <w:textAlignment w:val="bottom"/>
        <w:rPr>
          <w:rFonts w:hint="default" w:ascii="宋体" w:hAnsi="宋体"/>
          <w:b/>
          <w:sz w:val="21"/>
          <w:szCs w:val="21"/>
        </w:rPr>
      </w:pPr>
    </w:p>
    <w:p>
      <w:pPr>
        <w:autoSpaceDE w:val="0"/>
        <w:autoSpaceDN w:val="0"/>
        <w:spacing w:line="500" w:lineRule="exact"/>
        <w:ind w:right="-5"/>
        <w:textAlignment w:val="bottom"/>
        <w:rPr>
          <w:rFonts w:hint="default" w:ascii="宋体" w:hAnsi="宋体"/>
          <w:b/>
          <w:sz w:val="21"/>
          <w:szCs w:val="21"/>
        </w:rPr>
      </w:pPr>
    </w:p>
    <w:p>
      <w:pPr>
        <w:autoSpaceDE w:val="0"/>
        <w:autoSpaceDN w:val="0"/>
        <w:spacing w:line="500" w:lineRule="exact"/>
        <w:ind w:right="-5"/>
        <w:textAlignment w:val="bottom"/>
        <w:rPr>
          <w:rFonts w:hint="default" w:ascii="宋体" w:hAnsi="宋体"/>
          <w:b/>
          <w:sz w:val="21"/>
          <w:szCs w:val="21"/>
        </w:rPr>
      </w:pPr>
    </w:p>
    <w:p>
      <w:pPr>
        <w:autoSpaceDE w:val="0"/>
        <w:autoSpaceDN w:val="0"/>
        <w:spacing w:line="500" w:lineRule="exact"/>
        <w:ind w:right="-5"/>
        <w:textAlignment w:val="bottom"/>
        <w:rPr>
          <w:rFonts w:hint="default" w:ascii="宋体" w:hAnsi="宋体"/>
          <w:b/>
          <w:sz w:val="21"/>
          <w:szCs w:val="21"/>
        </w:rPr>
      </w:pPr>
    </w:p>
    <w:p>
      <w:pPr>
        <w:autoSpaceDE w:val="0"/>
        <w:autoSpaceDN w:val="0"/>
        <w:spacing w:line="500" w:lineRule="exact"/>
        <w:ind w:right="-5"/>
        <w:textAlignment w:val="bottom"/>
        <w:rPr>
          <w:rFonts w:hint="default" w:ascii="宋体" w:hAnsi="宋体"/>
          <w:b/>
          <w:sz w:val="21"/>
          <w:szCs w:val="21"/>
        </w:rPr>
      </w:pPr>
    </w:p>
    <w:p>
      <w:pPr>
        <w:autoSpaceDE w:val="0"/>
        <w:autoSpaceDN w:val="0"/>
        <w:spacing w:line="500" w:lineRule="exact"/>
        <w:ind w:right="-5"/>
        <w:textAlignment w:val="bottom"/>
        <w:rPr>
          <w:rFonts w:hint="default" w:ascii="宋体" w:hAnsi="宋体"/>
          <w:b/>
          <w:sz w:val="21"/>
          <w:szCs w:val="21"/>
        </w:rPr>
      </w:pPr>
    </w:p>
    <w:p>
      <w:pPr>
        <w:autoSpaceDE w:val="0"/>
        <w:autoSpaceDN w:val="0"/>
        <w:spacing w:line="500" w:lineRule="exact"/>
        <w:ind w:right="-5"/>
        <w:textAlignment w:val="bottom"/>
        <w:rPr>
          <w:rFonts w:hint="default" w:ascii="宋体" w:hAnsi="宋体"/>
          <w:b/>
          <w:sz w:val="21"/>
          <w:szCs w:val="21"/>
        </w:rPr>
      </w:pPr>
    </w:p>
    <w:p>
      <w:pPr>
        <w:autoSpaceDE w:val="0"/>
        <w:autoSpaceDN w:val="0"/>
        <w:spacing w:line="500" w:lineRule="exact"/>
        <w:ind w:right="-5"/>
        <w:textAlignment w:val="bottom"/>
        <w:rPr>
          <w:rFonts w:hint="default" w:ascii="宋体" w:hAnsi="宋体"/>
          <w:b/>
          <w:sz w:val="21"/>
          <w:szCs w:val="21"/>
        </w:rPr>
      </w:pPr>
    </w:p>
    <w:p>
      <w:pPr>
        <w:autoSpaceDE w:val="0"/>
        <w:autoSpaceDN w:val="0"/>
        <w:spacing w:line="500" w:lineRule="exact"/>
        <w:ind w:right="-5"/>
        <w:textAlignment w:val="bottom"/>
        <w:rPr>
          <w:rFonts w:hint="default" w:ascii="宋体" w:hAnsi="宋体"/>
          <w:b/>
          <w:sz w:val="21"/>
          <w:szCs w:val="21"/>
        </w:rPr>
      </w:pPr>
      <w:r>
        <w:rPr>
          <w:rFonts w:hint="default" w:ascii="宋体" w:hAnsi="宋体"/>
          <w:b/>
          <w:sz w:val="21"/>
          <w:szCs w:val="21"/>
        </w:rPr>
        <w:br w:type="page"/>
      </w:r>
      <w:r>
        <w:rPr>
          <w:rFonts w:ascii="宋体" w:hAnsi="宋体"/>
          <w:b/>
          <w:sz w:val="21"/>
          <w:szCs w:val="21"/>
        </w:rPr>
        <w:t>格式八：</w:t>
      </w:r>
    </w:p>
    <w:p>
      <w:pPr>
        <w:autoSpaceDE w:val="0"/>
        <w:autoSpaceDN w:val="0"/>
        <w:adjustRightInd w:val="0"/>
        <w:jc w:val="left"/>
        <w:rPr>
          <w:rFonts w:hint="default" w:ascii="宋体" w:hAnsi="宋体"/>
          <w:b/>
          <w:sz w:val="21"/>
          <w:szCs w:val="21"/>
        </w:rPr>
      </w:pPr>
    </w:p>
    <w:p>
      <w:pPr>
        <w:autoSpaceDE w:val="0"/>
        <w:autoSpaceDN w:val="0"/>
        <w:spacing w:line="500" w:lineRule="exact"/>
        <w:ind w:right="-5"/>
        <w:textAlignment w:val="bottom"/>
        <w:rPr>
          <w:rFonts w:hint="default" w:ascii="宋体" w:hAnsi="宋体" w:cs="宋体"/>
          <w:kern w:val="0"/>
          <w:sz w:val="21"/>
          <w:szCs w:val="21"/>
        </w:rPr>
      </w:pPr>
      <w:r>
        <w:rPr>
          <w:rFonts w:ascii="宋体" w:hAnsi="宋体" w:cs="宋体"/>
          <w:kern w:val="0"/>
          <w:sz w:val="21"/>
          <w:szCs w:val="21"/>
        </w:rPr>
        <w:t>投标人自行编写的投标技术文件，项目建设方案，</w:t>
      </w:r>
    </w:p>
    <w:p>
      <w:pPr>
        <w:pStyle w:val="2"/>
        <w:ind w:left="480"/>
        <w:rPr>
          <w:rFonts w:hint="default" w:ascii="宋体" w:hAnsi="宋体" w:cs="宋体"/>
          <w:sz w:val="21"/>
          <w:szCs w:val="21"/>
        </w:rPr>
      </w:pPr>
    </w:p>
    <w:p>
      <w:pPr>
        <w:pStyle w:val="2"/>
        <w:ind w:left="480"/>
        <w:rPr>
          <w:rFonts w:hint="default" w:ascii="宋体" w:hAnsi="宋体" w:cs="宋体"/>
          <w:sz w:val="21"/>
          <w:szCs w:val="21"/>
        </w:rPr>
      </w:pPr>
    </w:p>
    <w:p>
      <w:pPr>
        <w:pStyle w:val="2"/>
        <w:ind w:left="480"/>
        <w:rPr>
          <w:rFonts w:hint="default" w:ascii="宋体" w:hAnsi="宋体" w:cs="宋体"/>
          <w:sz w:val="21"/>
          <w:szCs w:val="21"/>
        </w:rPr>
      </w:pPr>
    </w:p>
    <w:p>
      <w:pPr>
        <w:pStyle w:val="2"/>
        <w:ind w:left="480"/>
        <w:rPr>
          <w:rFonts w:hint="default" w:ascii="宋体" w:hAnsi="宋体" w:cs="宋体"/>
          <w:sz w:val="21"/>
          <w:szCs w:val="21"/>
        </w:rPr>
      </w:pPr>
    </w:p>
    <w:p>
      <w:pPr>
        <w:pStyle w:val="2"/>
        <w:ind w:left="480"/>
        <w:rPr>
          <w:rFonts w:hint="default" w:ascii="宋体" w:hAnsi="宋体" w:cs="宋体"/>
          <w:sz w:val="21"/>
          <w:szCs w:val="21"/>
        </w:rPr>
      </w:pPr>
    </w:p>
    <w:p>
      <w:pPr>
        <w:pStyle w:val="2"/>
        <w:ind w:left="480"/>
        <w:rPr>
          <w:rFonts w:hint="default" w:ascii="宋体" w:hAnsi="宋体" w:cs="宋体"/>
          <w:sz w:val="21"/>
          <w:szCs w:val="21"/>
        </w:rPr>
      </w:pPr>
    </w:p>
    <w:p>
      <w:pPr>
        <w:pStyle w:val="2"/>
        <w:ind w:left="480"/>
        <w:rPr>
          <w:rFonts w:hint="default" w:ascii="宋体" w:hAnsi="宋体" w:cs="宋体"/>
          <w:sz w:val="21"/>
          <w:szCs w:val="21"/>
        </w:rPr>
      </w:pPr>
    </w:p>
    <w:p>
      <w:pPr>
        <w:pStyle w:val="2"/>
        <w:ind w:left="480"/>
        <w:rPr>
          <w:rFonts w:hint="default" w:ascii="宋体" w:hAnsi="宋体" w:cs="宋体"/>
          <w:sz w:val="21"/>
          <w:szCs w:val="21"/>
        </w:rPr>
      </w:pPr>
    </w:p>
    <w:p>
      <w:pPr>
        <w:pStyle w:val="2"/>
        <w:ind w:left="480"/>
        <w:rPr>
          <w:rFonts w:hint="default" w:ascii="宋体" w:hAnsi="宋体" w:cs="宋体"/>
          <w:sz w:val="21"/>
          <w:szCs w:val="21"/>
        </w:rPr>
      </w:pPr>
    </w:p>
    <w:p>
      <w:pPr>
        <w:pStyle w:val="2"/>
        <w:ind w:left="480"/>
        <w:rPr>
          <w:rFonts w:hint="default" w:ascii="宋体" w:hAnsi="宋体" w:cs="宋体"/>
          <w:sz w:val="21"/>
          <w:szCs w:val="21"/>
        </w:rPr>
      </w:pPr>
    </w:p>
    <w:p>
      <w:pPr>
        <w:pStyle w:val="2"/>
        <w:ind w:left="480"/>
        <w:rPr>
          <w:rFonts w:hint="default" w:ascii="宋体" w:hAnsi="宋体" w:cs="宋体"/>
          <w:sz w:val="21"/>
          <w:szCs w:val="21"/>
        </w:rPr>
      </w:pPr>
    </w:p>
    <w:p>
      <w:pPr>
        <w:pStyle w:val="2"/>
        <w:ind w:left="480"/>
        <w:rPr>
          <w:rFonts w:hint="default" w:ascii="宋体" w:hAnsi="宋体" w:cs="宋体"/>
          <w:sz w:val="21"/>
          <w:szCs w:val="21"/>
        </w:rPr>
      </w:pPr>
    </w:p>
    <w:p>
      <w:pPr>
        <w:autoSpaceDE w:val="0"/>
        <w:autoSpaceDN w:val="0"/>
        <w:spacing w:line="500" w:lineRule="exact"/>
        <w:ind w:right="-5"/>
        <w:textAlignment w:val="bottom"/>
        <w:rPr>
          <w:rFonts w:hint="default" w:ascii="宋体" w:hAnsi="宋体"/>
          <w:b/>
          <w:sz w:val="21"/>
          <w:szCs w:val="21"/>
        </w:rPr>
      </w:pPr>
    </w:p>
    <w:p>
      <w:pPr>
        <w:autoSpaceDE w:val="0"/>
        <w:autoSpaceDN w:val="0"/>
        <w:spacing w:line="500" w:lineRule="exact"/>
        <w:ind w:right="-5"/>
        <w:textAlignment w:val="bottom"/>
        <w:rPr>
          <w:rFonts w:hint="default" w:ascii="宋体" w:hAnsi="宋体"/>
          <w:b/>
          <w:sz w:val="21"/>
          <w:szCs w:val="21"/>
        </w:rPr>
      </w:pPr>
    </w:p>
    <w:p>
      <w:pPr>
        <w:autoSpaceDE w:val="0"/>
        <w:autoSpaceDN w:val="0"/>
        <w:spacing w:line="500" w:lineRule="exact"/>
        <w:ind w:right="-5"/>
        <w:textAlignment w:val="bottom"/>
        <w:rPr>
          <w:rFonts w:hint="default" w:ascii="宋体" w:hAnsi="宋体"/>
          <w:b/>
          <w:sz w:val="21"/>
          <w:szCs w:val="21"/>
        </w:rPr>
      </w:pPr>
    </w:p>
    <w:p>
      <w:pPr>
        <w:autoSpaceDE w:val="0"/>
        <w:autoSpaceDN w:val="0"/>
        <w:spacing w:line="500" w:lineRule="exact"/>
        <w:ind w:right="-5"/>
        <w:textAlignment w:val="bottom"/>
        <w:rPr>
          <w:rFonts w:hint="default" w:ascii="宋体" w:hAnsi="宋体"/>
          <w:b/>
          <w:sz w:val="21"/>
          <w:szCs w:val="21"/>
        </w:rPr>
      </w:pPr>
    </w:p>
    <w:p>
      <w:pPr>
        <w:autoSpaceDE w:val="0"/>
        <w:autoSpaceDN w:val="0"/>
        <w:spacing w:line="500" w:lineRule="exact"/>
        <w:ind w:right="-5"/>
        <w:textAlignment w:val="bottom"/>
        <w:rPr>
          <w:rFonts w:hint="default" w:ascii="宋体" w:hAnsi="宋体"/>
          <w:b/>
          <w:sz w:val="21"/>
          <w:szCs w:val="21"/>
        </w:rPr>
      </w:pPr>
    </w:p>
    <w:p>
      <w:pPr>
        <w:autoSpaceDE w:val="0"/>
        <w:autoSpaceDN w:val="0"/>
        <w:spacing w:line="500" w:lineRule="exact"/>
        <w:ind w:right="-5"/>
        <w:textAlignment w:val="bottom"/>
        <w:rPr>
          <w:rFonts w:hint="default" w:ascii="宋体" w:hAnsi="宋体"/>
          <w:b/>
          <w:sz w:val="21"/>
          <w:szCs w:val="21"/>
        </w:rPr>
      </w:pPr>
    </w:p>
    <w:p>
      <w:pPr>
        <w:autoSpaceDE w:val="0"/>
        <w:autoSpaceDN w:val="0"/>
        <w:spacing w:line="500" w:lineRule="exact"/>
        <w:ind w:right="-5"/>
        <w:textAlignment w:val="bottom"/>
        <w:rPr>
          <w:rFonts w:hint="default" w:ascii="宋体" w:hAnsi="宋体"/>
          <w:b/>
          <w:sz w:val="21"/>
          <w:szCs w:val="21"/>
        </w:rPr>
      </w:pPr>
    </w:p>
    <w:p>
      <w:pPr>
        <w:autoSpaceDE w:val="0"/>
        <w:autoSpaceDN w:val="0"/>
        <w:spacing w:line="500" w:lineRule="exact"/>
        <w:ind w:right="-5"/>
        <w:textAlignment w:val="bottom"/>
        <w:rPr>
          <w:rFonts w:hint="default" w:ascii="宋体" w:hAnsi="宋体"/>
          <w:b/>
          <w:sz w:val="21"/>
          <w:szCs w:val="21"/>
        </w:rPr>
      </w:pPr>
    </w:p>
    <w:p>
      <w:pPr>
        <w:autoSpaceDE w:val="0"/>
        <w:autoSpaceDN w:val="0"/>
        <w:spacing w:line="500" w:lineRule="exact"/>
        <w:ind w:right="-5"/>
        <w:textAlignment w:val="bottom"/>
        <w:rPr>
          <w:rFonts w:hint="default" w:ascii="宋体" w:hAnsi="宋体"/>
          <w:b/>
          <w:sz w:val="21"/>
          <w:szCs w:val="21"/>
        </w:rPr>
      </w:pPr>
    </w:p>
    <w:p>
      <w:pPr>
        <w:autoSpaceDE w:val="0"/>
        <w:autoSpaceDN w:val="0"/>
        <w:spacing w:line="500" w:lineRule="exact"/>
        <w:ind w:right="-5"/>
        <w:textAlignment w:val="bottom"/>
        <w:rPr>
          <w:rFonts w:hint="default" w:ascii="宋体" w:hAnsi="宋体"/>
          <w:b/>
          <w:sz w:val="21"/>
          <w:szCs w:val="21"/>
        </w:rPr>
      </w:pPr>
    </w:p>
    <w:p>
      <w:pPr>
        <w:autoSpaceDE w:val="0"/>
        <w:autoSpaceDN w:val="0"/>
        <w:spacing w:line="500" w:lineRule="exact"/>
        <w:ind w:right="-5"/>
        <w:textAlignment w:val="bottom"/>
        <w:rPr>
          <w:rFonts w:hint="default" w:ascii="宋体" w:hAnsi="宋体"/>
          <w:b/>
          <w:sz w:val="21"/>
          <w:szCs w:val="21"/>
        </w:rPr>
      </w:pPr>
    </w:p>
    <w:p>
      <w:pPr>
        <w:autoSpaceDE w:val="0"/>
        <w:autoSpaceDN w:val="0"/>
        <w:spacing w:line="500" w:lineRule="exact"/>
        <w:ind w:right="-5"/>
        <w:textAlignment w:val="bottom"/>
        <w:rPr>
          <w:rFonts w:hint="default" w:ascii="宋体" w:hAnsi="宋体"/>
          <w:b/>
          <w:sz w:val="21"/>
          <w:szCs w:val="21"/>
        </w:rPr>
      </w:pPr>
    </w:p>
    <w:p>
      <w:pPr>
        <w:autoSpaceDE w:val="0"/>
        <w:autoSpaceDN w:val="0"/>
        <w:spacing w:line="500" w:lineRule="exact"/>
        <w:ind w:right="-5"/>
        <w:textAlignment w:val="bottom"/>
        <w:rPr>
          <w:rFonts w:hint="default" w:ascii="宋体" w:hAnsi="宋体"/>
          <w:b/>
          <w:sz w:val="21"/>
          <w:szCs w:val="21"/>
        </w:rPr>
      </w:pPr>
    </w:p>
    <w:p>
      <w:pPr>
        <w:autoSpaceDE w:val="0"/>
        <w:autoSpaceDN w:val="0"/>
        <w:spacing w:line="500" w:lineRule="exact"/>
        <w:ind w:right="-5"/>
        <w:textAlignment w:val="bottom"/>
        <w:rPr>
          <w:rFonts w:hint="default" w:ascii="宋体" w:hAnsi="宋体"/>
          <w:b/>
          <w:sz w:val="21"/>
          <w:szCs w:val="21"/>
        </w:rPr>
      </w:pPr>
    </w:p>
    <w:p>
      <w:pPr>
        <w:autoSpaceDE w:val="0"/>
        <w:autoSpaceDN w:val="0"/>
        <w:spacing w:line="500" w:lineRule="exact"/>
        <w:ind w:right="-5"/>
        <w:textAlignment w:val="bottom"/>
        <w:rPr>
          <w:rFonts w:hint="default" w:ascii="宋体" w:hAnsi="宋体"/>
          <w:b/>
          <w:sz w:val="21"/>
          <w:szCs w:val="21"/>
        </w:rPr>
      </w:pPr>
    </w:p>
    <w:p>
      <w:pPr>
        <w:autoSpaceDE w:val="0"/>
        <w:autoSpaceDN w:val="0"/>
        <w:spacing w:line="500" w:lineRule="exact"/>
        <w:ind w:right="-5"/>
        <w:textAlignment w:val="bottom"/>
        <w:rPr>
          <w:rFonts w:hint="default" w:ascii="宋体" w:hAnsi="宋体"/>
          <w:b/>
          <w:sz w:val="21"/>
          <w:szCs w:val="21"/>
        </w:rPr>
      </w:pPr>
      <w:r>
        <w:rPr>
          <w:rFonts w:ascii="宋体" w:hAnsi="宋体"/>
          <w:b/>
          <w:sz w:val="21"/>
          <w:szCs w:val="21"/>
        </w:rPr>
        <w:t>格式九：</w:t>
      </w:r>
    </w:p>
    <w:p>
      <w:pPr>
        <w:pStyle w:val="12"/>
        <w:spacing w:line="400" w:lineRule="exact"/>
        <w:rPr>
          <w:rFonts w:hAnsi="宋体"/>
          <w:b/>
        </w:rPr>
      </w:pPr>
    </w:p>
    <w:p>
      <w:pPr>
        <w:tabs>
          <w:tab w:val="left" w:pos="1680"/>
        </w:tabs>
        <w:snapToGrid w:val="0"/>
        <w:spacing w:line="480" w:lineRule="exact"/>
        <w:jc w:val="center"/>
        <w:outlineLvl w:val="0"/>
        <w:rPr>
          <w:rFonts w:hint="default" w:ascii="宋体" w:hAnsi="宋体"/>
          <w:b/>
          <w:sz w:val="21"/>
          <w:szCs w:val="21"/>
        </w:rPr>
      </w:pPr>
      <w:r>
        <w:rPr>
          <w:rFonts w:ascii="宋体" w:hAnsi="宋体"/>
          <w:b/>
          <w:sz w:val="21"/>
          <w:szCs w:val="21"/>
        </w:rPr>
        <w:t>账户信息函</w:t>
      </w:r>
    </w:p>
    <w:p>
      <w:pPr>
        <w:snapToGrid w:val="0"/>
        <w:spacing w:line="360" w:lineRule="auto"/>
        <w:ind w:firstLine="2100" w:firstLineChars="1000"/>
        <w:contextualSpacing/>
        <w:jc w:val="left"/>
        <w:rPr>
          <w:rFonts w:hint="default" w:ascii="宋体" w:hAnsi="宋体"/>
          <w:sz w:val="21"/>
          <w:szCs w:val="21"/>
        </w:rPr>
      </w:pPr>
      <w:r>
        <w:rPr>
          <w:rFonts w:ascii="宋体" w:hAnsi="宋体"/>
          <w:sz w:val="21"/>
          <w:szCs w:val="21"/>
        </w:rPr>
        <w:t>：</w:t>
      </w:r>
    </w:p>
    <w:p>
      <w:pPr>
        <w:snapToGrid w:val="0"/>
        <w:spacing w:line="360" w:lineRule="auto"/>
        <w:ind w:firstLine="415" w:firstLineChars="198"/>
        <w:contextualSpacing/>
        <w:jc w:val="left"/>
        <w:rPr>
          <w:rFonts w:hint="default" w:ascii="宋体" w:hAnsi="宋体"/>
          <w:sz w:val="21"/>
          <w:szCs w:val="21"/>
        </w:rPr>
      </w:pPr>
      <w:r>
        <w:rPr>
          <w:rFonts w:ascii="宋体" w:hAnsi="宋体"/>
          <w:sz w:val="21"/>
          <w:szCs w:val="21"/>
        </w:rPr>
        <w:t>我公司于</w:t>
      </w:r>
      <w:r>
        <w:rPr>
          <w:rFonts w:ascii="宋体" w:hAnsi="宋体"/>
          <w:sz w:val="21"/>
          <w:szCs w:val="21"/>
          <w:u w:val="single"/>
        </w:rPr>
        <w:t xml:space="preserve">  年  月  日</w:t>
      </w:r>
      <w:r>
        <w:rPr>
          <w:rFonts w:ascii="宋体" w:hAnsi="宋体"/>
          <w:sz w:val="21"/>
          <w:szCs w:val="21"/>
        </w:rPr>
        <w:t>参加贵单位组织的项目的招标，项目编号为，交付投标保证金元，该项目结束后请将此款退还我公司账户。账户信息如下：</w:t>
      </w:r>
    </w:p>
    <w:p>
      <w:pPr>
        <w:snapToGrid w:val="0"/>
        <w:spacing w:line="360" w:lineRule="auto"/>
        <w:ind w:firstLine="420" w:firstLineChars="200"/>
        <w:contextualSpacing/>
        <w:jc w:val="left"/>
        <w:rPr>
          <w:rFonts w:hint="default" w:ascii="宋体" w:hAnsi="宋体"/>
          <w:sz w:val="21"/>
          <w:szCs w:val="21"/>
        </w:rPr>
      </w:pPr>
      <w:r>
        <w:rPr>
          <w:rFonts w:ascii="宋体" w:hAnsi="宋体"/>
          <w:sz w:val="21"/>
          <w:szCs w:val="21"/>
        </w:rPr>
        <w:t>单位名称：</w:t>
      </w:r>
    </w:p>
    <w:p>
      <w:pPr>
        <w:snapToGrid w:val="0"/>
        <w:spacing w:line="360" w:lineRule="auto"/>
        <w:ind w:firstLine="420" w:firstLineChars="200"/>
        <w:contextualSpacing/>
        <w:jc w:val="left"/>
        <w:rPr>
          <w:rFonts w:hint="default" w:ascii="宋体" w:hAnsi="宋体"/>
          <w:sz w:val="21"/>
          <w:szCs w:val="21"/>
        </w:rPr>
      </w:pPr>
      <w:r>
        <w:rPr>
          <w:rFonts w:ascii="宋体" w:hAnsi="宋体"/>
          <w:sz w:val="21"/>
          <w:szCs w:val="21"/>
        </w:rPr>
        <w:t>账    号：</w:t>
      </w:r>
    </w:p>
    <w:p>
      <w:pPr>
        <w:snapToGrid w:val="0"/>
        <w:spacing w:line="360" w:lineRule="auto"/>
        <w:ind w:firstLine="420" w:firstLineChars="200"/>
        <w:contextualSpacing/>
        <w:jc w:val="left"/>
        <w:rPr>
          <w:rFonts w:hint="default" w:ascii="宋体" w:hAnsi="宋体"/>
          <w:sz w:val="21"/>
          <w:szCs w:val="21"/>
        </w:rPr>
      </w:pPr>
      <w:r>
        <w:rPr>
          <w:rFonts w:ascii="宋体" w:hAnsi="宋体"/>
          <w:sz w:val="21"/>
          <w:szCs w:val="21"/>
        </w:rPr>
        <w:t>开户银行：</w:t>
      </w:r>
    </w:p>
    <w:p>
      <w:pPr>
        <w:snapToGrid w:val="0"/>
        <w:spacing w:line="360" w:lineRule="auto"/>
        <w:ind w:firstLine="420" w:firstLineChars="200"/>
        <w:contextualSpacing/>
        <w:jc w:val="left"/>
        <w:rPr>
          <w:rFonts w:hint="default" w:ascii="宋体" w:hAnsi="宋体"/>
          <w:sz w:val="21"/>
          <w:szCs w:val="21"/>
        </w:rPr>
      </w:pPr>
      <w:r>
        <w:rPr>
          <w:rFonts w:ascii="宋体" w:hAnsi="宋体"/>
          <w:sz w:val="21"/>
          <w:szCs w:val="21"/>
        </w:rPr>
        <w:t>联系人：</w:t>
      </w:r>
    </w:p>
    <w:p>
      <w:pPr>
        <w:snapToGrid w:val="0"/>
        <w:spacing w:line="360" w:lineRule="auto"/>
        <w:ind w:firstLine="420" w:firstLineChars="200"/>
        <w:contextualSpacing/>
        <w:jc w:val="left"/>
        <w:rPr>
          <w:rFonts w:hint="default" w:ascii="宋体" w:hAnsi="宋体"/>
          <w:sz w:val="21"/>
          <w:szCs w:val="21"/>
        </w:rPr>
      </w:pPr>
      <w:r>
        <w:rPr>
          <w:rFonts w:ascii="宋体" w:hAnsi="宋体"/>
          <w:sz w:val="21"/>
          <w:szCs w:val="21"/>
        </w:rPr>
        <w:t xml:space="preserve">联系电话：       (办公)             （手机） </w:t>
      </w:r>
    </w:p>
    <w:p>
      <w:pPr>
        <w:snapToGrid w:val="0"/>
        <w:spacing w:line="360" w:lineRule="auto"/>
        <w:ind w:firstLine="434" w:firstLineChars="207"/>
        <w:contextualSpacing/>
        <w:jc w:val="left"/>
        <w:rPr>
          <w:rFonts w:hint="default" w:ascii="宋体" w:hAnsi="宋体"/>
          <w:sz w:val="21"/>
          <w:szCs w:val="21"/>
        </w:rPr>
      </w:pPr>
    </w:p>
    <w:p>
      <w:pPr>
        <w:snapToGrid w:val="0"/>
        <w:spacing w:line="360" w:lineRule="auto"/>
        <w:ind w:firstLine="434" w:firstLineChars="207"/>
        <w:contextualSpacing/>
        <w:jc w:val="left"/>
        <w:rPr>
          <w:rFonts w:hint="default" w:ascii="宋体" w:hAnsi="宋体"/>
          <w:sz w:val="21"/>
          <w:szCs w:val="21"/>
        </w:rPr>
      </w:pPr>
    </w:p>
    <w:p>
      <w:pPr>
        <w:snapToGrid w:val="0"/>
        <w:spacing w:line="360" w:lineRule="auto"/>
        <w:ind w:firstLine="434" w:firstLineChars="207"/>
        <w:contextualSpacing/>
        <w:jc w:val="left"/>
        <w:rPr>
          <w:rFonts w:hint="default" w:ascii="宋体" w:hAnsi="宋体"/>
          <w:sz w:val="21"/>
          <w:szCs w:val="21"/>
        </w:rPr>
      </w:pPr>
    </w:p>
    <w:p>
      <w:pPr>
        <w:snapToGrid w:val="0"/>
        <w:spacing w:line="360" w:lineRule="auto"/>
        <w:ind w:firstLine="434" w:firstLineChars="207"/>
        <w:contextualSpacing/>
        <w:jc w:val="left"/>
        <w:rPr>
          <w:rFonts w:hint="default" w:ascii="宋体" w:hAnsi="宋体"/>
          <w:sz w:val="21"/>
          <w:szCs w:val="21"/>
        </w:rPr>
      </w:pPr>
    </w:p>
    <w:p>
      <w:pPr>
        <w:snapToGrid w:val="0"/>
        <w:spacing w:line="360" w:lineRule="auto"/>
        <w:ind w:firstLine="434" w:firstLineChars="207"/>
        <w:contextualSpacing/>
        <w:jc w:val="right"/>
        <w:rPr>
          <w:rFonts w:hint="default" w:ascii="宋体" w:hAnsi="宋体"/>
          <w:sz w:val="21"/>
          <w:szCs w:val="21"/>
        </w:rPr>
      </w:pPr>
      <w:r>
        <w:rPr>
          <w:rFonts w:ascii="宋体" w:hAnsi="宋体"/>
          <w:sz w:val="21"/>
          <w:szCs w:val="21"/>
        </w:rPr>
        <w:t>投标人名称(公章)：</w:t>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p>
    <w:p>
      <w:pPr>
        <w:snapToGrid w:val="0"/>
        <w:spacing w:line="360" w:lineRule="auto"/>
        <w:ind w:right="60" w:firstLine="434" w:firstLineChars="207"/>
        <w:contextualSpacing/>
        <w:jc w:val="right"/>
        <w:rPr>
          <w:rFonts w:hint="default" w:ascii="宋体" w:hAnsi="宋体"/>
          <w:sz w:val="21"/>
          <w:szCs w:val="21"/>
        </w:rPr>
      </w:pPr>
    </w:p>
    <w:p>
      <w:pPr>
        <w:snapToGrid w:val="0"/>
        <w:spacing w:line="360" w:lineRule="auto"/>
        <w:ind w:right="60" w:firstLine="434" w:firstLineChars="207"/>
        <w:contextualSpacing/>
        <w:jc w:val="right"/>
        <w:rPr>
          <w:rFonts w:hint="default" w:ascii="宋体" w:hAnsi="宋体"/>
          <w:sz w:val="21"/>
          <w:szCs w:val="21"/>
        </w:rPr>
      </w:pPr>
    </w:p>
    <w:p>
      <w:pPr>
        <w:snapToGrid w:val="0"/>
        <w:spacing w:line="360" w:lineRule="auto"/>
        <w:ind w:right="60" w:firstLine="434" w:firstLineChars="207"/>
        <w:contextualSpacing/>
        <w:jc w:val="right"/>
        <w:rPr>
          <w:rFonts w:hint="default" w:ascii="宋体" w:hAnsi="宋体"/>
          <w:sz w:val="21"/>
          <w:szCs w:val="21"/>
        </w:rPr>
      </w:pPr>
      <w:r>
        <w:rPr>
          <w:rFonts w:ascii="宋体" w:hAnsi="宋体"/>
          <w:sz w:val="21"/>
          <w:szCs w:val="21"/>
        </w:rPr>
        <w:t xml:space="preserve"> 日 期：</w:t>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p>
    <w:p>
      <w:pPr>
        <w:snapToGrid w:val="0"/>
        <w:spacing w:line="360" w:lineRule="auto"/>
        <w:ind w:right="480" w:firstLine="434" w:firstLineChars="207"/>
        <w:contextualSpacing/>
        <w:rPr>
          <w:rFonts w:hint="default" w:ascii="宋体" w:hAnsi="宋体"/>
          <w:sz w:val="21"/>
          <w:szCs w:val="21"/>
        </w:rPr>
      </w:pPr>
    </w:p>
    <w:p>
      <w:pPr>
        <w:snapToGrid w:val="0"/>
        <w:spacing w:line="360" w:lineRule="auto"/>
        <w:ind w:right="480" w:firstLine="434" w:firstLineChars="207"/>
        <w:contextualSpacing/>
        <w:rPr>
          <w:rFonts w:hint="default" w:ascii="宋体" w:hAnsi="宋体"/>
          <w:sz w:val="21"/>
          <w:szCs w:val="21"/>
        </w:rPr>
      </w:pPr>
      <w:r>
        <w:rPr>
          <w:rFonts w:ascii="宋体" w:hAnsi="宋体"/>
          <w:sz w:val="21"/>
          <w:szCs w:val="21"/>
        </w:rPr>
        <w:t>注：附投标保证金凭证及开户许可证复印件。</w:t>
      </w:r>
    </w:p>
    <w:p>
      <w:pPr>
        <w:pStyle w:val="12"/>
        <w:spacing w:line="400" w:lineRule="exact"/>
        <w:rPr>
          <w:rFonts w:hAnsi="宋体"/>
          <w:b/>
        </w:rPr>
      </w:pPr>
    </w:p>
    <w:p>
      <w:pPr>
        <w:spacing w:line="360" w:lineRule="auto"/>
        <w:rPr>
          <w:rFonts w:hint="default" w:ascii="宋体" w:hAnsi="宋体" w:cs="Arial"/>
          <w:sz w:val="21"/>
          <w:szCs w:val="21"/>
        </w:rPr>
      </w:pPr>
    </w:p>
    <w:p>
      <w:pPr>
        <w:spacing w:line="360" w:lineRule="auto"/>
        <w:rPr>
          <w:rFonts w:hint="default" w:ascii="宋体" w:hAnsi="宋体" w:cs="Arial"/>
          <w:sz w:val="21"/>
          <w:szCs w:val="21"/>
        </w:rPr>
      </w:pPr>
    </w:p>
    <w:p>
      <w:pPr>
        <w:pStyle w:val="12"/>
        <w:spacing w:line="400" w:lineRule="exact"/>
        <w:rPr>
          <w:rFonts w:hAnsi="宋体"/>
          <w:b/>
        </w:rPr>
      </w:pPr>
    </w:p>
    <w:p>
      <w:pPr>
        <w:pStyle w:val="12"/>
        <w:spacing w:line="400" w:lineRule="exact"/>
        <w:rPr>
          <w:rFonts w:hAnsi="宋体"/>
          <w:b/>
        </w:rPr>
      </w:pPr>
    </w:p>
    <w:p>
      <w:pPr>
        <w:pStyle w:val="12"/>
        <w:spacing w:line="400" w:lineRule="exact"/>
        <w:rPr>
          <w:rFonts w:hAnsi="宋体"/>
          <w:b/>
          <w:szCs w:val="28"/>
        </w:rPr>
      </w:pPr>
    </w:p>
    <w:p>
      <w:pPr>
        <w:pStyle w:val="12"/>
        <w:spacing w:line="400" w:lineRule="exact"/>
        <w:rPr>
          <w:rFonts w:hAnsi="宋体"/>
          <w:b/>
          <w:szCs w:val="28"/>
        </w:rPr>
      </w:pPr>
    </w:p>
    <w:p>
      <w:pPr>
        <w:pStyle w:val="12"/>
        <w:spacing w:line="400" w:lineRule="exact"/>
        <w:rPr>
          <w:rFonts w:hAnsi="宋体"/>
          <w:b/>
          <w:szCs w:val="28"/>
        </w:rPr>
      </w:pPr>
    </w:p>
    <w:p>
      <w:pPr>
        <w:pStyle w:val="12"/>
        <w:spacing w:line="400" w:lineRule="exact"/>
        <w:rPr>
          <w:rFonts w:hAnsi="宋体"/>
          <w:b/>
          <w:szCs w:val="28"/>
        </w:rPr>
      </w:pPr>
    </w:p>
    <w:p>
      <w:pPr>
        <w:pStyle w:val="12"/>
        <w:spacing w:line="400" w:lineRule="exact"/>
        <w:rPr>
          <w:rFonts w:hAnsi="宋体"/>
          <w:b/>
          <w:szCs w:val="28"/>
        </w:rPr>
      </w:pPr>
    </w:p>
    <w:p>
      <w:pPr>
        <w:pStyle w:val="12"/>
        <w:spacing w:line="400" w:lineRule="exact"/>
        <w:rPr>
          <w:rFonts w:hAnsi="宋体"/>
          <w:b/>
          <w:szCs w:val="28"/>
        </w:rPr>
      </w:pPr>
    </w:p>
    <w:p>
      <w:pPr>
        <w:pStyle w:val="12"/>
        <w:spacing w:line="400" w:lineRule="exact"/>
        <w:rPr>
          <w:rFonts w:hAnsi="宋体"/>
          <w:b/>
          <w:szCs w:val="28"/>
        </w:rPr>
      </w:pPr>
    </w:p>
    <w:p>
      <w:pPr>
        <w:pStyle w:val="12"/>
        <w:spacing w:line="400" w:lineRule="exact"/>
        <w:rPr>
          <w:rFonts w:hAnsi="宋体"/>
          <w:b/>
          <w:szCs w:val="28"/>
        </w:rPr>
      </w:pPr>
    </w:p>
    <w:p>
      <w:pPr>
        <w:autoSpaceDE w:val="0"/>
        <w:autoSpaceDN w:val="0"/>
        <w:spacing w:line="500" w:lineRule="exact"/>
        <w:ind w:right="-5"/>
        <w:textAlignment w:val="bottom"/>
        <w:rPr>
          <w:rFonts w:hint="default" w:ascii="宋体" w:hAnsi="宋体"/>
          <w:b/>
          <w:sz w:val="21"/>
          <w:szCs w:val="21"/>
        </w:rPr>
      </w:pPr>
      <w:r>
        <w:rPr>
          <w:rFonts w:ascii="宋体" w:hAnsi="宋体"/>
          <w:b/>
          <w:sz w:val="21"/>
          <w:szCs w:val="21"/>
        </w:rPr>
        <w:t>格式十：</w:t>
      </w:r>
    </w:p>
    <w:p>
      <w:pPr>
        <w:tabs>
          <w:tab w:val="left" w:pos="6300"/>
        </w:tabs>
        <w:snapToGrid w:val="0"/>
        <w:spacing w:line="480" w:lineRule="exact"/>
        <w:ind w:firstLine="420" w:firstLineChars="200"/>
        <w:rPr>
          <w:rFonts w:hint="default" w:ascii="宋体" w:hAnsi="宋体"/>
          <w:sz w:val="21"/>
          <w:szCs w:val="21"/>
        </w:rPr>
      </w:pPr>
      <w:r>
        <w:rPr>
          <w:rFonts w:ascii="宋体" w:hAnsi="宋体"/>
          <w:sz w:val="21"/>
          <w:szCs w:val="21"/>
        </w:rPr>
        <w:t>中小企业声明函格式</w:t>
      </w:r>
    </w:p>
    <w:p>
      <w:pPr>
        <w:spacing w:line="480" w:lineRule="auto"/>
        <w:jc w:val="center"/>
        <w:outlineLvl w:val="0"/>
        <w:rPr>
          <w:rFonts w:hint="default" w:ascii="宋体" w:hAnsi="宋体"/>
          <w:kern w:val="0"/>
          <w:sz w:val="40"/>
        </w:rPr>
      </w:pPr>
      <w:r>
        <w:rPr>
          <w:rFonts w:ascii="宋体" w:hAnsi="宋体"/>
          <w:kern w:val="0"/>
          <w:sz w:val="21"/>
        </w:rPr>
        <w:t>（注：本函只适用于</w:t>
      </w:r>
      <w:r>
        <w:rPr>
          <w:rFonts w:ascii="宋体" w:hAnsi="宋体"/>
          <w:b/>
          <w:bCs/>
          <w:kern w:val="0"/>
          <w:sz w:val="21"/>
        </w:rPr>
        <w:t>提供小微企业产品</w:t>
      </w:r>
      <w:r>
        <w:rPr>
          <w:rFonts w:ascii="宋体" w:hAnsi="宋体"/>
          <w:kern w:val="0"/>
          <w:sz w:val="21"/>
        </w:rPr>
        <w:t>的中小微企业）</w:t>
      </w:r>
    </w:p>
    <w:p>
      <w:pPr>
        <w:jc w:val="center"/>
        <w:outlineLvl w:val="1"/>
        <w:rPr>
          <w:rFonts w:hint="default" w:ascii="宋体" w:hAnsi="宋体"/>
          <w:kern w:val="0"/>
        </w:rPr>
      </w:pPr>
      <w:r>
        <w:rPr>
          <w:rFonts w:ascii="宋体" w:hAnsi="宋体"/>
          <w:kern w:val="0"/>
        </w:rPr>
        <w:t>中小微企业声明函</w:t>
      </w:r>
    </w:p>
    <w:p>
      <w:pPr>
        <w:adjustRightInd w:val="0"/>
        <w:snapToGrid w:val="0"/>
        <w:spacing w:line="360" w:lineRule="auto"/>
        <w:ind w:firstLine="420" w:firstLineChars="200"/>
        <w:rPr>
          <w:rFonts w:hint="default" w:ascii="宋体" w:hAnsi="宋体"/>
          <w:kern w:val="0"/>
          <w:sz w:val="21"/>
        </w:rPr>
      </w:pPr>
      <w:r>
        <w:rPr>
          <w:rFonts w:ascii="宋体" w:hAnsi="宋体"/>
          <w:kern w:val="0"/>
          <w:sz w:val="21"/>
        </w:rPr>
        <w:t>本公司郑重声明，根据《政府采购促进中小企业发展暂行办法》（财库[2011]181号）的规定，本公司为______（请填写：中型、小型、微型）企业。即，本公司同时满足以下条件：</w:t>
      </w:r>
    </w:p>
    <w:p>
      <w:pPr>
        <w:adjustRightInd w:val="0"/>
        <w:snapToGrid w:val="0"/>
        <w:spacing w:line="360" w:lineRule="auto"/>
        <w:ind w:firstLine="420" w:firstLineChars="200"/>
        <w:rPr>
          <w:rFonts w:hint="default" w:ascii="宋体" w:hAnsi="宋体"/>
          <w:kern w:val="0"/>
          <w:sz w:val="21"/>
        </w:rPr>
      </w:pPr>
      <w:r>
        <w:rPr>
          <w:rFonts w:ascii="宋体" w:hAnsi="宋体"/>
          <w:kern w:val="0"/>
          <w:sz w:val="21"/>
        </w:rPr>
        <w:t>1.根据《工业和信息化部、国家统计局、国家发展和改革委员会、财政部关于印发中小企业划型标准规定的通知》（工信部联企业[2011]300号）规定的划分标准：第四条第______项______行业，本公司（此处填写从业人员或营业收入的具体数据），为______（请填写：中型、小型、微型）企业。</w:t>
      </w:r>
    </w:p>
    <w:p>
      <w:pPr>
        <w:adjustRightInd w:val="0"/>
        <w:snapToGrid w:val="0"/>
        <w:spacing w:line="360" w:lineRule="auto"/>
        <w:ind w:firstLine="420" w:firstLineChars="200"/>
        <w:rPr>
          <w:rFonts w:hint="default" w:ascii="宋体" w:hAnsi="宋体"/>
          <w:kern w:val="0"/>
          <w:sz w:val="21"/>
        </w:rPr>
      </w:pPr>
      <w:r>
        <w:rPr>
          <w:rFonts w:ascii="宋体" w:hAnsi="宋体"/>
          <w:kern w:val="0"/>
          <w:sz w:val="21"/>
        </w:rPr>
        <w:t>2.本公司参加贵方组织的       采购项目（项目编号：  ）采购活动提供本企业制造的货物，由本企业承担工程、提供服务，或者提供其他______（请填写：中型、小型、微型）企业制造的货物。本条所称货物不包括使用大型企业注册商标的货物。</w:t>
      </w:r>
    </w:p>
    <w:p>
      <w:pPr>
        <w:adjustRightInd w:val="0"/>
        <w:snapToGrid w:val="0"/>
        <w:spacing w:line="360" w:lineRule="auto"/>
        <w:ind w:firstLine="420" w:firstLineChars="200"/>
        <w:rPr>
          <w:rFonts w:hint="default" w:ascii="宋体" w:hAnsi="宋体"/>
          <w:kern w:val="0"/>
          <w:sz w:val="21"/>
        </w:rPr>
      </w:pPr>
      <w:r>
        <w:rPr>
          <w:rFonts w:ascii="宋体" w:hAnsi="宋体"/>
          <w:kern w:val="0"/>
          <w:sz w:val="21"/>
        </w:rPr>
        <w:t>本公司对上述声明的真实性负责。如有虚假，将依法承担相应责任。</w:t>
      </w:r>
    </w:p>
    <w:p>
      <w:pPr>
        <w:spacing w:line="360" w:lineRule="auto"/>
        <w:ind w:left="4860" w:leftChars="2025"/>
        <w:rPr>
          <w:rFonts w:hint="default" w:ascii="宋体" w:hAnsi="宋体"/>
          <w:kern w:val="0"/>
          <w:sz w:val="21"/>
        </w:rPr>
      </w:pPr>
      <w:r>
        <w:rPr>
          <w:rFonts w:ascii="宋体" w:hAnsi="宋体"/>
          <w:sz w:val="21"/>
          <w:szCs w:val="24"/>
        </w:rPr>
        <w:t>供应商：（供应商公章）</w:t>
      </w:r>
    </w:p>
    <w:p>
      <w:pPr>
        <w:wordWrap w:val="0"/>
        <w:spacing w:line="360" w:lineRule="auto"/>
        <w:ind w:left="4860" w:leftChars="2025"/>
        <w:jc w:val="right"/>
        <w:rPr>
          <w:rFonts w:hint="default" w:ascii="宋体" w:hAnsi="宋体"/>
          <w:kern w:val="0"/>
          <w:sz w:val="21"/>
        </w:rPr>
      </w:pPr>
      <w:r>
        <w:rPr>
          <w:rFonts w:ascii="宋体" w:hAnsi="宋体"/>
          <w:kern w:val="0"/>
          <w:sz w:val="21"/>
        </w:rPr>
        <w:t>日期：20  年   月   日</w:t>
      </w:r>
    </w:p>
    <w:p>
      <w:pPr>
        <w:spacing w:line="360" w:lineRule="auto"/>
        <w:ind w:left="4860" w:leftChars="2025"/>
        <w:jc w:val="right"/>
        <w:rPr>
          <w:rFonts w:hint="default" w:ascii="宋体" w:hAnsi="宋体"/>
          <w:kern w:val="0"/>
          <w:sz w:val="21"/>
        </w:rPr>
      </w:pPr>
    </w:p>
    <w:p>
      <w:pPr>
        <w:spacing w:line="360" w:lineRule="auto"/>
        <w:rPr>
          <w:rFonts w:hint="default" w:ascii="宋体" w:hAnsi="宋体"/>
          <w:kern w:val="0"/>
          <w:sz w:val="21"/>
        </w:rPr>
      </w:pPr>
      <w:r>
        <w:rPr>
          <w:rFonts w:ascii="宋体" w:hAnsi="宋体"/>
          <w:kern w:val="0"/>
          <w:sz w:val="21"/>
        </w:rPr>
        <w:t>若提供其他中小微企业制造的货物，必须同时提供如下该中小微企业的声明函。</w:t>
      </w:r>
    </w:p>
    <w:p>
      <w:pPr>
        <w:spacing w:line="360" w:lineRule="auto"/>
        <w:jc w:val="center"/>
        <w:outlineLvl w:val="1"/>
        <w:rPr>
          <w:rFonts w:hint="default" w:ascii="宋体" w:hAnsi="宋体"/>
          <w:kern w:val="0"/>
          <w:szCs w:val="24"/>
        </w:rPr>
      </w:pPr>
      <w:r>
        <w:rPr>
          <w:rFonts w:ascii="宋体" w:hAnsi="宋体"/>
          <w:kern w:val="0"/>
          <w:szCs w:val="24"/>
        </w:rPr>
        <w:t>中小微企业声明函（制造商）</w:t>
      </w:r>
    </w:p>
    <w:p>
      <w:pPr>
        <w:spacing w:line="360" w:lineRule="auto"/>
        <w:ind w:firstLine="420" w:firstLineChars="200"/>
        <w:rPr>
          <w:rFonts w:hint="default" w:ascii="宋体" w:hAnsi="宋体"/>
          <w:kern w:val="0"/>
          <w:sz w:val="21"/>
        </w:rPr>
      </w:pPr>
      <w:r>
        <w:rPr>
          <w:rFonts w:ascii="宋体" w:hAnsi="宋体"/>
          <w:kern w:val="0"/>
          <w:sz w:val="21"/>
        </w:rPr>
        <w:t>本公司郑重声明，根据《政府采购促进中小企业发展暂行办法》（财库[2011]181号）的规定和《工业和信息化部、国家统计局、国家发展和改革委员会、财政部关于印发中小企业划型标准规定的通知》（工信部联企业[2011]300号）规定的划分标准：第四条第______项______行业，本公司（此处填写营业收入或从业人员的具体数据），为______（请填写：中型、小型、微型）企业。</w:t>
      </w:r>
    </w:p>
    <w:p>
      <w:pPr>
        <w:spacing w:line="360" w:lineRule="auto"/>
        <w:ind w:firstLine="420" w:firstLineChars="200"/>
        <w:rPr>
          <w:rFonts w:hint="default" w:ascii="宋体" w:hAnsi="宋体"/>
          <w:kern w:val="0"/>
          <w:sz w:val="21"/>
        </w:rPr>
      </w:pPr>
      <w:r>
        <w:rPr>
          <w:rFonts w:ascii="宋体" w:hAnsi="宋体"/>
          <w:kern w:val="0"/>
          <w:sz w:val="21"/>
        </w:rPr>
        <w:t>本公司对上述声明的真实性负责。如有虚假，将依法承担相应责任。</w:t>
      </w:r>
    </w:p>
    <w:p>
      <w:pPr>
        <w:tabs>
          <w:tab w:val="left" w:pos="4860"/>
        </w:tabs>
        <w:spacing w:line="360" w:lineRule="auto"/>
        <w:ind w:right="1560" w:firstLine="420" w:firstLineChars="200"/>
        <w:jc w:val="center"/>
        <w:outlineLvl w:val="1"/>
        <w:rPr>
          <w:rFonts w:hint="default" w:ascii="宋体" w:hAnsi="宋体"/>
          <w:kern w:val="0"/>
          <w:sz w:val="21"/>
        </w:rPr>
      </w:pPr>
      <w:r>
        <w:rPr>
          <w:rFonts w:ascii="宋体" w:hAnsi="宋体"/>
          <w:kern w:val="0"/>
          <w:sz w:val="21"/>
        </w:rPr>
        <w:t xml:space="preserve">             企业名称（单位公章）： </w:t>
      </w:r>
    </w:p>
    <w:p>
      <w:pPr>
        <w:widowControl/>
        <w:jc w:val="right"/>
        <w:rPr>
          <w:rFonts w:hint="default" w:ascii="宋体" w:hAnsi="宋体"/>
          <w:kern w:val="0"/>
          <w:sz w:val="21"/>
        </w:rPr>
      </w:pPr>
      <w:r>
        <w:rPr>
          <w:rFonts w:ascii="宋体" w:hAnsi="宋体"/>
          <w:kern w:val="0"/>
          <w:sz w:val="21"/>
        </w:rPr>
        <w:t>日期：20  年   月   日</w:t>
      </w:r>
    </w:p>
    <w:p>
      <w:pPr>
        <w:pStyle w:val="12"/>
        <w:spacing w:line="400" w:lineRule="exact"/>
        <w:rPr>
          <w:rFonts w:hAnsi="宋体"/>
          <w:b/>
          <w:szCs w:val="28"/>
        </w:rPr>
      </w:pPr>
    </w:p>
    <w:p>
      <w:pPr>
        <w:pStyle w:val="12"/>
        <w:spacing w:line="400" w:lineRule="exact"/>
        <w:rPr>
          <w:rFonts w:hAnsi="宋体"/>
          <w:b/>
        </w:rPr>
      </w:pPr>
      <w:r>
        <w:rPr>
          <w:rFonts w:hAnsi="宋体"/>
          <w:b/>
          <w:szCs w:val="28"/>
        </w:rPr>
        <w:br w:type="page"/>
      </w:r>
      <w:r>
        <w:rPr>
          <w:rFonts w:hAnsi="宋体"/>
          <w:b/>
        </w:rPr>
        <w:t>格式十</w:t>
      </w:r>
      <w:r>
        <w:rPr>
          <w:rFonts w:hint="eastAsia" w:hAnsi="宋体"/>
          <w:b/>
        </w:rPr>
        <w:t>一</w:t>
      </w:r>
      <w:r>
        <w:rPr>
          <w:rFonts w:hAnsi="宋体"/>
          <w:b/>
        </w:rPr>
        <w:t>：</w:t>
      </w:r>
    </w:p>
    <w:p>
      <w:pPr>
        <w:pStyle w:val="12"/>
        <w:spacing w:line="400" w:lineRule="exact"/>
        <w:rPr>
          <w:rFonts w:hAnsi="宋体"/>
          <w:b/>
          <w:szCs w:val="28"/>
        </w:rPr>
      </w:pPr>
    </w:p>
    <w:p>
      <w:pPr>
        <w:jc w:val="center"/>
        <w:outlineLvl w:val="1"/>
        <w:rPr>
          <w:rFonts w:hint="default"/>
          <w:b/>
          <w:szCs w:val="24"/>
        </w:rPr>
      </w:pPr>
      <w:r>
        <w:rPr>
          <w:b/>
          <w:szCs w:val="24"/>
        </w:rPr>
        <w:t>项目管理机构</w:t>
      </w:r>
    </w:p>
    <w:p>
      <w:pPr>
        <w:autoSpaceDE w:val="0"/>
        <w:autoSpaceDN w:val="0"/>
        <w:adjustRightInd w:val="0"/>
        <w:spacing w:line="440" w:lineRule="exact"/>
        <w:jc w:val="left"/>
        <w:rPr>
          <w:rFonts w:hint="default" w:ascii="宋体" w:hAnsi="宋体" w:cs="宋体"/>
          <w:sz w:val="28"/>
          <w:szCs w:val="18"/>
          <w:lang w:val="zh-CN"/>
        </w:rPr>
      </w:pPr>
    </w:p>
    <w:p>
      <w:pPr>
        <w:rPr>
          <w:rFonts w:hint="default"/>
        </w:rPr>
      </w:pPr>
      <w:r>
        <w:t xml:space="preserve">                                 格式自拟</w:t>
      </w:r>
    </w:p>
    <w:p>
      <w:pPr>
        <w:pStyle w:val="12"/>
        <w:spacing w:line="400" w:lineRule="exact"/>
      </w:pPr>
      <w:r>
        <w:br w:type="page"/>
      </w:r>
    </w:p>
    <w:p>
      <w:pPr>
        <w:pStyle w:val="12"/>
        <w:spacing w:line="400" w:lineRule="exact"/>
        <w:rPr>
          <w:rFonts w:hAnsi="宋体"/>
          <w:b/>
          <w:lang w:val="zh-CN"/>
        </w:rPr>
      </w:pPr>
      <w:r>
        <w:rPr>
          <w:rFonts w:hint="eastAsia" w:hAnsi="宋体"/>
          <w:b/>
          <w:lang w:val="zh-CN"/>
        </w:rPr>
        <w:t>格式十二：</w:t>
      </w:r>
    </w:p>
    <w:p>
      <w:pPr>
        <w:pStyle w:val="12"/>
        <w:spacing w:line="400" w:lineRule="exact"/>
        <w:jc w:val="center"/>
        <w:outlineLvl w:val="1"/>
        <w:rPr>
          <w:rFonts w:hAnsi="宋体"/>
          <w:b/>
          <w:sz w:val="24"/>
          <w:szCs w:val="24"/>
          <w:lang w:val="zh-CN"/>
        </w:rPr>
      </w:pPr>
      <w:r>
        <w:rPr>
          <w:rFonts w:hint="eastAsia" w:hAnsi="宋体"/>
          <w:b/>
          <w:sz w:val="24"/>
          <w:szCs w:val="24"/>
          <w:lang w:val="zh-CN"/>
        </w:rPr>
        <w:t>资格审查资料</w:t>
      </w:r>
    </w:p>
    <w:p>
      <w:pPr>
        <w:pStyle w:val="12"/>
        <w:spacing w:line="400" w:lineRule="exact"/>
        <w:rPr>
          <w:rFonts w:hAnsi="宋体"/>
          <w:b/>
        </w:rPr>
      </w:pPr>
    </w:p>
    <w:p>
      <w:pPr>
        <w:pStyle w:val="12"/>
        <w:spacing w:line="400" w:lineRule="exact"/>
        <w:outlineLvl w:val="0"/>
        <w:rPr>
          <w:rFonts w:hAnsi="宋体"/>
          <w:bCs/>
          <w:lang w:val="zh-CN"/>
        </w:rPr>
      </w:pPr>
      <w:r>
        <w:rPr>
          <w:rFonts w:hAnsi="宋体"/>
          <w:bCs/>
          <w:lang w:val="zh-CN"/>
        </w:rPr>
        <w:t>(</w:t>
      </w:r>
      <w:r>
        <w:rPr>
          <w:rFonts w:hint="eastAsia" w:hAnsi="宋体"/>
          <w:bCs/>
          <w:lang w:val="zh-CN"/>
        </w:rPr>
        <w:t>一</w:t>
      </w:r>
      <w:r>
        <w:rPr>
          <w:rFonts w:hAnsi="宋体"/>
          <w:bCs/>
          <w:lang w:val="zh-CN"/>
        </w:rPr>
        <w:t>)</w:t>
      </w:r>
      <w:r>
        <w:rPr>
          <w:rFonts w:hint="eastAsia" w:hAnsi="宋体"/>
          <w:bCs/>
          <w:lang w:val="zh-CN"/>
        </w:rPr>
        <w:t>投标人基本情况表</w:t>
      </w:r>
    </w:p>
    <w:tbl>
      <w:tblPr>
        <w:tblStyle w:val="20"/>
        <w:tblW w:w="8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900"/>
        <w:gridCol w:w="900"/>
        <w:gridCol w:w="1260"/>
        <w:gridCol w:w="180"/>
        <w:gridCol w:w="344"/>
        <w:gridCol w:w="1096"/>
        <w:gridCol w:w="360"/>
        <w:gridCol w:w="1202"/>
        <w:gridCol w:w="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Align w:val="center"/>
          </w:tcPr>
          <w:p>
            <w:pPr>
              <w:pStyle w:val="12"/>
              <w:spacing w:line="400" w:lineRule="exact"/>
              <w:rPr>
                <w:rFonts w:hAnsi="宋体"/>
                <w:bCs/>
                <w:lang w:val="zh-CN"/>
              </w:rPr>
            </w:pPr>
            <w:r>
              <w:rPr>
                <w:rFonts w:hint="eastAsia" w:hAnsi="宋体"/>
                <w:bCs/>
                <w:lang w:val="zh-CN"/>
              </w:rPr>
              <w:t>投标人名称</w:t>
            </w:r>
          </w:p>
        </w:tc>
        <w:tc>
          <w:tcPr>
            <w:tcW w:w="7128" w:type="dxa"/>
            <w:gridSpan w:val="9"/>
            <w:vAlign w:val="center"/>
          </w:tcPr>
          <w:p>
            <w:pPr>
              <w:pStyle w:val="12"/>
              <w:spacing w:line="400" w:lineRule="exact"/>
              <w:rPr>
                <w:rFonts w:hAnsi="宋体"/>
                <w:bCs/>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Align w:val="center"/>
          </w:tcPr>
          <w:p>
            <w:pPr>
              <w:pStyle w:val="12"/>
              <w:spacing w:line="400" w:lineRule="exact"/>
              <w:rPr>
                <w:rFonts w:hAnsi="宋体"/>
                <w:bCs/>
                <w:lang w:val="zh-CN"/>
              </w:rPr>
            </w:pPr>
            <w:r>
              <w:rPr>
                <w:rFonts w:hint="eastAsia" w:hAnsi="宋体"/>
                <w:bCs/>
                <w:lang w:val="zh-CN"/>
              </w:rPr>
              <w:t>注册地址</w:t>
            </w:r>
          </w:p>
        </w:tc>
        <w:tc>
          <w:tcPr>
            <w:tcW w:w="3584" w:type="dxa"/>
            <w:gridSpan w:val="5"/>
            <w:vAlign w:val="center"/>
          </w:tcPr>
          <w:p>
            <w:pPr>
              <w:pStyle w:val="12"/>
              <w:spacing w:line="400" w:lineRule="exact"/>
              <w:rPr>
                <w:rFonts w:hAnsi="宋体"/>
                <w:bCs/>
                <w:lang w:val="zh-CN"/>
              </w:rPr>
            </w:pPr>
          </w:p>
        </w:tc>
        <w:tc>
          <w:tcPr>
            <w:tcW w:w="1096" w:type="dxa"/>
            <w:vAlign w:val="center"/>
          </w:tcPr>
          <w:p>
            <w:pPr>
              <w:pStyle w:val="12"/>
              <w:spacing w:line="400" w:lineRule="exact"/>
              <w:rPr>
                <w:rFonts w:hAnsi="宋体"/>
                <w:bCs/>
                <w:lang w:val="zh-CN"/>
              </w:rPr>
            </w:pPr>
            <w:r>
              <w:rPr>
                <w:rFonts w:hint="eastAsia" w:hAnsi="宋体"/>
                <w:bCs/>
                <w:lang w:val="zh-CN"/>
              </w:rPr>
              <w:t>邮政编码</w:t>
            </w:r>
          </w:p>
        </w:tc>
        <w:tc>
          <w:tcPr>
            <w:tcW w:w="2448" w:type="dxa"/>
            <w:gridSpan w:val="3"/>
            <w:vAlign w:val="center"/>
          </w:tcPr>
          <w:p>
            <w:pPr>
              <w:pStyle w:val="12"/>
              <w:spacing w:line="400" w:lineRule="exact"/>
              <w:rPr>
                <w:rFonts w:hAnsi="宋体"/>
                <w:bCs/>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Merge w:val="restart"/>
            <w:vAlign w:val="center"/>
          </w:tcPr>
          <w:p>
            <w:pPr>
              <w:pStyle w:val="12"/>
              <w:spacing w:line="400" w:lineRule="exact"/>
              <w:rPr>
                <w:rFonts w:hAnsi="宋体"/>
                <w:bCs/>
                <w:lang w:val="zh-CN"/>
              </w:rPr>
            </w:pPr>
            <w:r>
              <w:rPr>
                <w:rFonts w:hint="eastAsia" w:hAnsi="宋体"/>
                <w:bCs/>
                <w:lang w:val="zh-CN"/>
              </w:rPr>
              <w:t>联系方式</w:t>
            </w:r>
          </w:p>
        </w:tc>
        <w:tc>
          <w:tcPr>
            <w:tcW w:w="900" w:type="dxa"/>
            <w:vAlign w:val="center"/>
          </w:tcPr>
          <w:p>
            <w:pPr>
              <w:pStyle w:val="12"/>
              <w:spacing w:line="400" w:lineRule="exact"/>
              <w:rPr>
                <w:rFonts w:hAnsi="宋体"/>
                <w:bCs/>
                <w:lang w:val="zh-CN"/>
              </w:rPr>
            </w:pPr>
            <w:r>
              <w:rPr>
                <w:rFonts w:hint="eastAsia" w:hAnsi="宋体"/>
                <w:bCs/>
                <w:lang w:val="zh-CN"/>
              </w:rPr>
              <w:t>联系人</w:t>
            </w:r>
          </w:p>
        </w:tc>
        <w:tc>
          <w:tcPr>
            <w:tcW w:w="2684" w:type="dxa"/>
            <w:gridSpan w:val="4"/>
            <w:vAlign w:val="center"/>
          </w:tcPr>
          <w:p>
            <w:pPr>
              <w:pStyle w:val="12"/>
              <w:spacing w:line="400" w:lineRule="exact"/>
              <w:rPr>
                <w:rFonts w:hAnsi="宋体"/>
                <w:bCs/>
                <w:lang w:val="zh-CN"/>
              </w:rPr>
            </w:pPr>
          </w:p>
        </w:tc>
        <w:tc>
          <w:tcPr>
            <w:tcW w:w="1096" w:type="dxa"/>
            <w:vAlign w:val="center"/>
          </w:tcPr>
          <w:p>
            <w:pPr>
              <w:pStyle w:val="12"/>
              <w:spacing w:line="400" w:lineRule="exact"/>
              <w:rPr>
                <w:rFonts w:hAnsi="宋体"/>
                <w:bCs/>
                <w:lang w:val="zh-CN"/>
              </w:rPr>
            </w:pPr>
            <w:r>
              <w:rPr>
                <w:rFonts w:hint="eastAsia" w:hAnsi="宋体"/>
                <w:bCs/>
                <w:lang w:val="zh-CN"/>
              </w:rPr>
              <w:t>电话</w:t>
            </w:r>
          </w:p>
        </w:tc>
        <w:tc>
          <w:tcPr>
            <w:tcW w:w="2448" w:type="dxa"/>
            <w:gridSpan w:val="3"/>
            <w:vAlign w:val="center"/>
          </w:tcPr>
          <w:p>
            <w:pPr>
              <w:pStyle w:val="12"/>
              <w:spacing w:line="400" w:lineRule="exact"/>
              <w:rPr>
                <w:rFonts w:hAnsi="宋体"/>
                <w:bCs/>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Merge w:val="continue"/>
            <w:vAlign w:val="center"/>
          </w:tcPr>
          <w:p>
            <w:pPr>
              <w:pStyle w:val="12"/>
              <w:spacing w:line="400" w:lineRule="exact"/>
              <w:rPr>
                <w:rFonts w:hAnsi="宋体"/>
                <w:bCs/>
                <w:lang w:val="zh-CN"/>
              </w:rPr>
            </w:pPr>
          </w:p>
        </w:tc>
        <w:tc>
          <w:tcPr>
            <w:tcW w:w="900" w:type="dxa"/>
            <w:vAlign w:val="center"/>
          </w:tcPr>
          <w:p>
            <w:pPr>
              <w:pStyle w:val="12"/>
              <w:spacing w:line="400" w:lineRule="exact"/>
              <w:rPr>
                <w:rFonts w:hAnsi="宋体"/>
                <w:bCs/>
                <w:lang w:val="zh-CN"/>
              </w:rPr>
            </w:pPr>
            <w:r>
              <w:rPr>
                <w:rFonts w:hint="eastAsia" w:hAnsi="宋体"/>
                <w:bCs/>
                <w:lang w:val="zh-CN"/>
              </w:rPr>
              <w:t>传真</w:t>
            </w:r>
          </w:p>
        </w:tc>
        <w:tc>
          <w:tcPr>
            <w:tcW w:w="2684" w:type="dxa"/>
            <w:gridSpan w:val="4"/>
            <w:vAlign w:val="center"/>
          </w:tcPr>
          <w:p>
            <w:pPr>
              <w:pStyle w:val="12"/>
              <w:spacing w:line="400" w:lineRule="exact"/>
              <w:rPr>
                <w:rFonts w:hAnsi="宋体"/>
                <w:bCs/>
                <w:lang w:val="zh-CN"/>
              </w:rPr>
            </w:pPr>
          </w:p>
        </w:tc>
        <w:tc>
          <w:tcPr>
            <w:tcW w:w="1096" w:type="dxa"/>
            <w:vAlign w:val="center"/>
          </w:tcPr>
          <w:p>
            <w:pPr>
              <w:pStyle w:val="12"/>
              <w:spacing w:line="400" w:lineRule="exact"/>
              <w:rPr>
                <w:rFonts w:hAnsi="宋体"/>
                <w:bCs/>
                <w:lang w:val="zh-CN"/>
              </w:rPr>
            </w:pPr>
            <w:r>
              <w:rPr>
                <w:rFonts w:hint="eastAsia" w:hAnsi="宋体"/>
                <w:bCs/>
                <w:lang w:val="zh-CN"/>
              </w:rPr>
              <w:t>网址</w:t>
            </w:r>
          </w:p>
        </w:tc>
        <w:tc>
          <w:tcPr>
            <w:tcW w:w="2448" w:type="dxa"/>
            <w:gridSpan w:val="3"/>
            <w:vAlign w:val="center"/>
          </w:tcPr>
          <w:p>
            <w:pPr>
              <w:pStyle w:val="12"/>
              <w:spacing w:line="400" w:lineRule="exact"/>
              <w:rPr>
                <w:rFonts w:hAnsi="宋体"/>
                <w:bCs/>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Align w:val="center"/>
          </w:tcPr>
          <w:p>
            <w:pPr>
              <w:pStyle w:val="12"/>
              <w:spacing w:line="400" w:lineRule="exact"/>
              <w:rPr>
                <w:rFonts w:hAnsi="宋体"/>
                <w:bCs/>
                <w:lang w:val="zh-CN"/>
              </w:rPr>
            </w:pPr>
            <w:r>
              <w:rPr>
                <w:rFonts w:hint="eastAsia" w:hAnsi="宋体"/>
                <w:bCs/>
                <w:lang w:val="zh-CN"/>
              </w:rPr>
              <w:t>组织结构</w:t>
            </w:r>
          </w:p>
        </w:tc>
        <w:tc>
          <w:tcPr>
            <w:tcW w:w="7128" w:type="dxa"/>
            <w:gridSpan w:val="9"/>
            <w:vAlign w:val="center"/>
          </w:tcPr>
          <w:p>
            <w:pPr>
              <w:pStyle w:val="12"/>
              <w:spacing w:line="400" w:lineRule="exact"/>
              <w:rPr>
                <w:rFonts w:hAnsi="宋体"/>
                <w:bCs/>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Align w:val="center"/>
          </w:tcPr>
          <w:p>
            <w:pPr>
              <w:pStyle w:val="12"/>
              <w:spacing w:line="400" w:lineRule="exact"/>
              <w:rPr>
                <w:rFonts w:hAnsi="宋体"/>
                <w:bCs/>
                <w:lang w:val="zh-CN"/>
              </w:rPr>
            </w:pPr>
            <w:r>
              <w:rPr>
                <w:rFonts w:hint="eastAsia" w:hAnsi="宋体"/>
                <w:bCs/>
                <w:lang w:val="zh-CN"/>
              </w:rPr>
              <w:t>法定代表人</w:t>
            </w:r>
          </w:p>
        </w:tc>
        <w:tc>
          <w:tcPr>
            <w:tcW w:w="900" w:type="dxa"/>
            <w:vAlign w:val="center"/>
          </w:tcPr>
          <w:p>
            <w:pPr>
              <w:pStyle w:val="12"/>
              <w:spacing w:line="400" w:lineRule="exact"/>
              <w:rPr>
                <w:rFonts w:hAnsi="宋体"/>
                <w:bCs/>
                <w:lang w:val="zh-CN"/>
              </w:rPr>
            </w:pPr>
            <w:r>
              <w:rPr>
                <w:rFonts w:hint="eastAsia" w:hAnsi="宋体"/>
                <w:bCs/>
                <w:lang w:val="zh-CN"/>
              </w:rPr>
              <w:t>姓名</w:t>
            </w:r>
          </w:p>
        </w:tc>
        <w:tc>
          <w:tcPr>
            <w:tcW w:w="900" w:type="dxa"/>
            <w:vAlign w:val="center"/>
          </w:tcPr>
          <w:p>
            <w:pPr>
              <w:pStyle w:val="12"/>
              <w:spacing w:line="400" w:lineRule="exact"/>
              <w:rPr>
                <w:rFonts w:hAnsi="宋体"/>
                <w:bCs/>
                <w:lang w:val="zh-CN"/>
              </w:rPr>
            </w:pPr>
          </w:p>
        </w:tc>
        <w:tc>
          <w:tcPr>
            <w:tcW w:w="1440" w:type="dxa"/>
            <w:gridSpan w:val="2"/>
            <w:vAlign w:val="center"/>
          </w:tcPr>
          <w:p>
            <w:pPr>
              <w:pStyle w:val="12"/>
              <w:spacing w:line="400" w:lineRule="exact"/>
              <w:rPr>
                <w:rFonts w:hAnsi="宋体"/>
                <w:bCs/>
                <w:lang w:val="zh-CN"/>
              </w:rPr>
            </w:pPr>
            <w:r>
              <w:rPr>
                <w:rFonts w:hint="eastAsia" w:hAnsi="宋体"/>
                <w:bCs/>
                <w:lang w:val="zh-CN"/>
              </w:rPr>
              <w:t>技术职称</w:t>
            </w:r>
          </w:p>
        </w:tc>
        <w:tc>
          <w:tcPr>
            <w:tcW w:w="1800" w:type="dxa"/>
            <w:gridSpan w:val="3"/>
            <w:vAlign w:val="center"/>
          </w:tcPr>
          <w:p>
            <w:pPr>
              <w:pStyle w:val="12"/>
              <w:spacing w:line="400" w:lineRule="exact"/>
              <w:rPr>
                <w:rFonts w:hAnsi="宋体"/>
                <w:bCs/>
                <w:lang w:val="zh-CN"/>
              </w:rPr>
            </w:pPr>
          </w:p>
        </w:tc>
        <w:tc>
          <w:tcPr>
            <w:tcW w:w="1202" w:type="dxa"/>
            <w:vAlign w:val="center"/>
          </w:tcPr>
          <w:p>
            <w:pPr>
              <w:pStyle w:val="12"/>
              <w:spacing w:line="400" w:lineRule="exact"/>
              <w:rPr>
                <w:rFonts w:hAnsi="宋体"/>
                <w:bCs/>
                <w:lang w:val="zh-CN"/>
              </w:rPr>
            </w:pPr>
            <w:r>
              <w:rPr>
                <w:rFonts w:hint="eastAsia" w:hAnsi="宋体"/>
                <w:bCs/>
                <w:lang w:val="zh-CN"/>
              </w:rPr>
              <w:t>电话</w:t>
            </w:r>
          </w:p>
        </w:tc>
        <w:tc>
          <w:tcPr>
            <w:tcW w:w="886" w:type="dxa"/>
            <w:vAlign w:val="center"/>
          </w:tcPr>
          <w:p>
            <w:pPr>
              <w:pStyle w:val="12"/>
              <w:spacing w:line="400" w:lineRule="exact"/>
              <w:rPr>
                <w:rFonts w:hAnsi="宋体"/>
                <w:bCs/>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Align w:val="center"/>
          </w:tcPr>
          <w:p>
            <w:pPr>
              <w:pStyle w:val="12"/>
              <w:spacing w:line="400" w:lineRule="exact"/>
              <w:rPr>
                <w:rFonts w:hAnsi="宋体"/>
                <w:bCs/>
                <w:lang w:val="zh-CN"/>
              </w:rPr>
            </w:pPr>
            <w:r>
              <w:rPr>
                <w:rFonts w:hint="eastAsia" w:hAnsi="宋体"/>
                <w:bCs/>
                <w:lang w:val="zh-CN"/>
              </w:rPr>
              <w:t>技术负责人</w:t>
            </w:r>
          </w:p>
        </w:tc>
        <w:tc>
          <w:tcPr>
            <w:tcW w:w="900" w:type="dxa"/>
            <w:vAlign w:val="center"/>
          </w:tcPr>
          <w:p>
            <w:pPr>
              <w:pStyle w:val="12"/>
              <w:spacing w:line="400" w:lineRule="exact"/>
              <w:rPr>
                <w:rFonts w:hAnsi="宋体"/>
                <w:bCs/>
                <w:lang w:val="zh-CN"/>
              </w:rPr>
            </w:pPr>
            <w:r>
              <w:rPr>
                <w:rFonts w:hint="eastAsia" w:hAnsi="宋体"/>
                <w:bCs/>
                <w:lang w:val="zh-CN"/>
              </w:rPr>
              <w:t>姓名</w:t>
            </w:r>
          </w:p>
        </w:tc>
        <w:tc>
          <w:tcPr>
            <w:tcW w:w="900" w:type="dxa"/>
            <w:vAlign w:val="center"/>
          </w:tcPr>
          <w:p>
            <w:pPr>
              <w:pStyle w:val="12"/>
              <w:spacing w:line="400" w:lineRule="exact"/>
              <w:rPr>
                <w:rFonts w:hAnsi="宋体"/>
                <w:bCs/>
                <w:lang w:val="zh-CN"/>
              </w:rPr>
            </w:pPr>
          </w:p>
        </w:tc>
        <w:tc>
          <w:tcPr>
            <w:tcW w:w="1440" w:type="dxa"/>
            <w:gridSpan w:val="2"/>
            <w:vAlign w:val="center"/>
          </w:tcPr>
          <w:p>
            <w:pPr>
              <w:pStyle w:val="12"/>
              <w:spacing w:line="400" w:lineRule="exact"/>
              <w:rPr>
                <w:rFonts w:hAnsi="宋体"/>
                <w:bCs/>
                <w:lang w:val="zh-CN"/>
              </w:rPr>
            </w:pPr>
            <w:r>
              <w:rPr>
                <w:rFonts w:hint="eastAsia" w:hAnsi="宋体"/>
                <w:bCs/>
                <w:lang w:val="zh-CN"/>
              </w:rPr>
              <w:t>技术职称</w:t>
            </w:r>
          </w:p>
        </w:tc>
        <w:tc>
          <w:tcPr>
            <w:tcW w:w="1800" w:type="dxa"/>
            <w:gridSpan w:val="3"/>
            <w:vAlign w:val="center"/>
          </w:tcPr>
          <w:p>
            <w:pPr>
              <w:pStyle w:val="12"/>
              <w:spacing w:line="400" w:lineRule="exact"/>
              <w:rPr>
                <w:rFonts w:hAnsi="宋体"/>
                <w:bCs/>
                <w:lang w:val="zh-CN"/>
              </w:rPr>
            </w:pPr>
          </w:p>
        </w:tc>
        <w:tc>
          <w:tcPr>
            <w:tcW w:w="1202" w:type="dxa"/>
            <w:vAlign w:val="center"/>
          </w:tcPr>
          <w:p>
            <w:pPr>
              <w:pStyle w:val="12"/>
              <w:spacing w:line="400" w:lineRule="exact"/>
              <w:rPr>
                <w:rFonts w:hAnsi="宋体"/>
                <w:bCs/>
                <w:lang w:val="zh-CN"/>
              </w:rPr>
            </w:pPr>
            <w:r>
              <w:rPr>
                <w:rFonts w:hint="eastAsia" w:hAnsi="宋体"/>
                <w:bCs/>
                <w:lang w:val="zh-CN"/>
              </w:rPr>
              <w:t>电话</w:t>
            </w:r>
          </w:p>
        </w:tc>
        <w:tc>
          <w:tcPr>
            <w:tcW w:w="886" w:type="dxa"/>
            <w:vAlign w:val="center"/>
          </w:tcPr>
          <w:p>
            <w:pPr>
              <w:pStyle w:val="12"/>
              <w:spacing w:line="400" w:lineRule="exact"/>
              <w:rPr>
                <w:rFonts w:hAnsi="宋体"/>
                <w:bCs/>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Align w:val="center"/>
          </w:tcPr>
          <w:p>
            <w:pPr>
              <w:pStyle w:val="12"/>
              <w:spacing w:line="400" w:lineRule="exact"/>
              <w:rPr>
                <w:rFonts w:hAnsi="宋体"/>
                <w:bCs/>
                <w:lang w:val="zh-CN"/>
              </w:rPr>
            </w:pPr>
            <w:r>
              <w:rPr>
                <w:rFonts w:hint="eastAsia" w:hAnsi="宋体"/>
                <w:bCs/>
                <w:lang w:val="zh-CN"/>
              </w:rPr>
              <w:t>成立时间</w:t>
            </w:r>
          </w:p>
        </w:tc>
        <w:tc>
          <w:tcPr>
            <w:tcW w:w="1800" w:type="dxa"/>
            <w:gridSpan w:val="2"/>
            <w:vAlign w:val="center"/>
          </w:tcPr>
          <w:p>
            <w:pPr>
              <w:pStyle w:val="12"/>
              <w:spacing w:line="400" w:lineRule="exact"/>
              <w:rPr>
                <w:rFonts w:hAnsi="宋体"/>
                <w:bCs/>
                <w:lang w:val="zh-CN"/>
              </w:rPr>
            </w:pPr>
          </w:p>
        </w:tc>
        <w:tc>
          <w:tcPr>
            <w:tcW w:w="5328" w:type="dxa"/>
            <w:gridSpan w:val="7"/>
            <w:vAlign w:val="center"/>
          </w:tcPr>
          <w:p>
            <w:pPr>
              <w:pStyle w:val="12"/>
              <w:spacing w:line="400" w:lineRule="exact"/>
              <w:rPr>
                <w:rFonts w:hAnsi="宋体"/>
                <w:bCs/>
                <w:lang w:val="zh-CN"/>
              </w:rPr>
            </w:pPr>
            <w:r>
              <w:rPr>
                <w:rFonts w:hint="eastAsia" w:hAnsi="宋体"/>
                <w:bCs/>
                <w:lang w:val="zh-CN"/>
              </w:rPr>
              <w:t>员工总人数</w:t>
            </w:r>
            <w:r>
              <w:rPr>
                <w:rFonts w:hAnsi="宋体"/>
                <w:bCs/>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Align w:val="center"/>
          </w:tcPr>
          <w:p>
            <w:pPr>
              <w:pStyle w:val="12"/>
              <w:spacing w:line="400" w:lineRule="exact"/>
              <w:rPr>
                <w:rFonts w:hAnsi="宋体"/>
                <w:bCs/>
                <w:lang w:val="zh-CN"/>
              </w:rPr>
            </w:pPr>
            <w:r>
              <w:rPr>
                <w:rFonts w:hint="eastAsia" w:hAnsi="宋体"/>
                <w:bCs/>
                <w:lang w:val="zh-CN"/>
              </w:rPr>
              <w:t>企业资质等级</w:t>
            </w:r>
          </w:p>
        </w:tc>
        <w:tc>
          <w:tcPr>
            <w:tcW w:w="1800" w:type="dxa"/>
            <w:gridSpan w:val="2"/>
            <w:vAlign w:val="center"/>
          </w:tcPr>
          <w:p>
            <w:pPr>
              <w:pStyle w:val="12"/>
              <w:spacing w:line="400" w:lineRule="exact"/>
              <w:rPr>
                <w:rFonts w:hAnsi="宋体"/>
                <w:bCs/>
                <w:lang w:val="zh-CN"/>
              </w:rPr>
            </w:pPr>
          </w:p>
        </w:tc>
        <w:tc>
          <w:tcPr>
            <w:tcW w:w="1260" w:type="dxa"/>
            <w:vMerge w:val="restart"/>
            <w:vAlign w:val="center"/>
          </w:tcPr>
          <w:p>
            <w:pPr>
              <w:pStyle w:val="12"/>
              <w:spacing w:line="400" w:lineRule="exact"/>
              <w:rPr>
                <w:rFonts w:hAnsi="宋体"/>
                <w:bCs/>
                <w:lang w:val="zh-CN"/>
              </w:rPr>
            </w:pPr>
            <w:r>
              <w:rPr>
                <w:rFonts w:hint="eastAsia" w:hAnsi="宋体"/>
                <w:bCs/>
                <w:lang w:val="zh-CN"/>
              </w:rPr>
              <w:t>其中</w:t>
            </w:r>
          </w:p>
        </w:tc>
        <w:tc>
          <w:tcPr>
            <w:tcW w:w="1980" w:type="dxa"/>
            <w:gridSpan w:val="4"/>
            <w:vAlign w:val="center"/>
          </w:tcPr>
          <w:p>
            <w:pPr>
              <w:pStyle w:val="12"/>
              <w:spacing w:line="400" w:lineRule="exact"/>
              <w:rPr>
                <w:rFonts w:hAnsi="宋体"/>
                <w:bCs/>
                <w:lang w:val="zh-CN"/>
              </w:rPr>
            </w:pPr>
            <w:r>
              <w:rPr>
                <w:rFonts w:hint="eastAsia" w:hAnsi="宋体"/>
                <w:bCs/>
                <w:lang w:val="zh-CN"/>
              </w:rPr>
              <w:t>项目经理</w:t>
            </w:r>
          </w:p>
        </w:tc>
        <w:tc>
          <w:tcPr>
            <w:tcW w:w="2088" w:type="dxa"/>
            <w:gridSpan w:val="2"/>
            <w:vAlign w:val="center"/>
          </w:tcPr>
          <w:p>
            <w:pPr>
              <w:pStyle w:val="12"/>
              <w:spacing w:line="400" w:lineRule="exact"/>
              <w:rPr>
                <w:rFonts w:hAnsi="宋体"/>
                <w:bCs/>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Align w:val="center"/>
          </w:tcPr>
          <w:p>
            <w:pPr>
              <w:pStyle w:val="12"/>
              <w:spacing w:line="400" w:lineRule="exact"/>
              <w:rPr>
                <w:rFonts w:hAnsi="宋体"/>
                <w:bCs/>
                <w:lang w:val="zh-CN"/>
              </w:rPr>
            </w:pPr>
            <w:r>
              <w:rPr>
                <w:rFonts w:hint="eastAsia" w:hAnsi="宋体"/>
                <w:bCs/>
                <w:lang w:val="zh-CN"/>
              </w:rPr>
              <w:t>营业执照号</w:t>
            </w:r>
          </w:p>
        </w:tc>
        <w:tc>
          <w:tcPr>
            <w:tcW w:w="1800" w:type="dxa"/>
            <w:gridSpan w:val="2"/>
            <w:vAlign w:val="center"/>
          </w:tcPr>
          <w:p>
            <w:pPr>
              <w:pStyle w:val="12"/>
              <w:spacing w:line="400" w:lineRule="exact"/>
              <w:rPr>
                <w:rFonts w:hAnsi="宋体"/>
                <w:bCs/>
                <w:lang w:val="zh-CN"/>
              </w:rPr>
            </w:pPr>
          </w:p>
        </w:tc>
        <w:tc>
          <w:tcPr>
            <w:tcW w:w="1260" w:type="dxa"/>
            <w:vMerge w:val="continue"/>
            <w:vAlign w:val="center"/>
          </w:tcPr>
          <w:p>
            <w:pPr>
              <w:pStyle w:val="12"/>
              <w:spacing w:line="400" w:lineRule="exact"/>
              <w:rPr>
                <w:rFonts w:hAnsi="宋体"/>
                <w:bCs/>
                <w:lang w:val="zh-CN"/>
              </w:rPr>
            </w:pPr>
          </w:p>
        </w:tc>
        <w:tc>
          <w:tcPr>
            <w:tcW w:w="1980" w:type="dxa"/>
            <w:gridSpan w:val="4"/>
            <w:vAlign w:val="center"/>
          </w:tcPr>
          <w:p>
            <w:pPr>
              <w:pStyle w:val="12"/>
              <w:spacing w:line="400" w:lineRule="exact"/>
              <w:rPr>
                <w:rFonts w:hAnsi="宋体"/>
                <w:bCs/>
                <w:lang w:val="zh-CN"/>
              </w:rPr>
            </w:pPr>
            <w:r>
              <w:rPr>
                <w:rFonts w:hint="eastAsia" w:hAnsi="宋体"/>
                <w:bCs/>
                <w:lang w:val="zh-CN"/>
              </w:rPr>
              <w:t>高级职称人员</w:t>
            </w:r>
          </w:p>
        </w:tc>
        <w:tc>
          <w:tcPr>
            <w:tcW w:w="2088" w:type="dxa"/>
            <w:gridSpan w:val="2"/>
            <w:vAlign w:val="center"/>
          </w:tcPr>
          <w:p>
            <w:pPr>
              <w:pStyle w:val="12"/>
              <w:spacing w:line="400" w:lineRule="exact"/>
              <w:rPr>
                <w:rFonts w:hAnsi="宋体"/>
                <w:bCs/>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Align w:val="center"/>
          </w:tcPr>
          <w:p>
            <w:pPr>
              <w:pStyle w:val="12"/>
              <w:spacing w:line="400" w:lineRule="exact"/>
              <w:rPr>
                <w:rFonts w:hAnsi="宋体"/>
                <w:bCs/>
                <w:lang w:val="zh-CN"/>
              </w:rPr>
            </w:pPr>
            <w:r>
              <w:rPr>
                <w:rFonts w:hint="eastAsia" w:hAnsi="宋体"/>
                <w:bCs/>
                <w:lang w:val="zh-CN"/>
              </w:rPr>
              <w:t>注册资金</w:t>
            </w:r>
          </w:p>
        </w:tc>
        <w:tc>
          <w:tcPr>
            <w:tcW w:w="1800" w:type="dxa"/>
            <w:gridSpan w:val="2"/>
            <w:vAlign w:val="center"/>
          </w:tcPr>
          <w:p>
            <w:pPr>
              <w:pStyle w:val="12"/>
              <w:spacing w:line="400" w:lineRule="exact"/>
              <w:rPr>
                <w:rFonts w:hAnsi="宋体"/>
                <w:bCs/>
                <w:lang w:val="zh-CN"/>
              </w:rPr>
            </w:pPr>
          </w:p>
        </w:tc>
        <w:tc>
          <w:tcPr>
            <w:tcW w:w="1260" w:type="dxa"/>
            <w:vMerge w:val="continue"/>
            <w:vAlign w:val="center"/>
          </w:tcPr>
          <w:p>
            <w:pPr>
              <w:pStyle w:val="12"/>
              <w:spacing w:line="400" w:lineRule="exact"/>
              <w:rPr>
                <w:rFonts w:hAnsi="宋体"/>
                <w:bCs/>
                <w:lang w:val="zh-CN"/>
              </w:rPr>
            </w:pPr>
          </w:p>
        </w:tc>
        <w:tc>
          <w:tcPr>
            <w:tcW w:w="1980" w:type="dxa"/>
            <w:gridSpan w:val="4"/>
            <w:vAlign w:val="center"/>
          </w:tcPr>
          <w:p>
            <w:pPr>
              <w:pStyle w:val="12"/>
              <w:spacing w:line="400" w:lineRule="exact"/>
              <w:rPr>
                <w:rFonts w:hAnsi="宋体"/>
                <w:bCs/>
                <w:lang w:val="zh-CN"/>
              </w:rPr>
            </w:pPr>
            <w:r>
              <w:rPr>
                <w:rFonts w:hint="eastAsia" w:hAnsi="宋体"/>
                <w:bCs/>
                <w:lang w:val="zh-CN"/>
              </w:rPr>
              <w:t>中级职称人员</w:t>
            </w:r>
          </w:p>
        </w:tc>
        <w:tc>
          <w:tcPr>
            <w:tcW w:w="2088" w:type="dxa"/>
            <w:gridSpan w:val="2"/>
            <w:vAlign w:val="center"/>
          </w:tcPr>
          <w:p>
            <w:pPr>
              <w:pStyle w:val="12"/>
              <w:spacing w:line="400" w:lineRule="exact"/>
              <w:rPr>
                <w:rFonts w:hAnsi="宋体"/>
                <w:bCs/>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Align w:val="center"/>
          </w:tcPr>
          <w:p>
            <w:pPr>
              <w:pStyle w:val="12"/>
              <w:spacing w:line="400" w:lineRule="exact"/>
              <w:rPr>
                <w:rFonts w:hAnsi="宋体"/>
                <w:bCs/>
                <w:lang w:val="zh-CN"/>
              </w:rPr>
            </w:pPr>
            <w:r>
              <w:rPr>
                <w:rFonts w:hint="eastAsia" w:hAnsi="宋体"/>
                <w:bCs/>
                <w:lang w:val="zh-CN"/>
              </w:rPr>
              <w:t>开户银行</w:t>
            </w:r>
          </w:p>
        </w:tc>
        <w:tc>
          <w:tcPr>
            <w:tcW w:w="1800" w:type="dxa"/>
            <w:gridSpan w:val="2"/>
            <w:vAlign w:val="center"/>
          </w:tcPr>
          <w:p>
            <w:pPr>
              <w:pStyle w:val="12"/>
              <w:spacing w:line="400" w:lineRule="exact"/>
              <w:rPr>
                <w:rFonts w:hAnsi="宋体"/>
                <w:bCs/>
                <w:lang w:val="zh-CN"/>
              </w:rPr>
            </w:pPr>
          </w:p>
        </w:tc>
        <w:tc>
          <w:tcPr>
            <w:tcW w:w="1260" w:type="dxa"/>
            <w:vMerge w:val="continue"/>
            <w:vAlign w:val="center"/>
          </w:tcPr>
          <w:p>
            <w:pPr>
              <w:pStyle w:val="12"/>
              <w:spacing w:line="400" w:lineRule="exact"/>
              <w:rPr>
                <w:rFonts w:hAnsi="宋体"/>
                <w:bCs/>
                <w:lang w:val="zh-CN"/>
              </w:rPr>
            </w:pPr>
          </w:p>
        </w:tc>
        <w:tc>
          <w:tcPr>
            <w:tcW w:w="1980" w:type="dxa"/>
            <w:gridSpan w:val="4"/>
            <w:vAlign w:val="center"/>
          </w:tcPr>
          <w:p>
            <w:pPr>
              <w:pStyle w:val="12"/>
              <w:spacing w:line="400" w:lineRule="exact"/>
              <w:rPr>
                <w:rFonts w:hAnsi="宋体"/>
                <w:bCs/>
                <w:lang w:val="zh-CN"/>
              </w:rPr>
            </w:pPr>
            <w:r>
              <w:rPr>
                <w:rFonts w:hint="eastAsia" w:hAnsi="宋体"/>
                <w:bCs/>
                <w:lang w:val="zh-CN"/>
              </w:rPr>
              <w:t>初级职称人员</w:t>
            </w:r>
          </w:p>
        </w:tc>
        <w:tc>
          <w:tcPr>
            <w:tcW w:w="2088" w:type="dxa"/>
            <w:gridSpan w:val="2"/>
            <w:vAlign w:val="center"/>
          </w:tcPr>
          <w:p>
            <w:pPr>
              <w:pStyle w:val="12"/>
              <w:spacing w:line="400" w:lineRule="exact"/>
              <w:rPr>
                <w:rFonts w:hAnsi="宋体"/>
                <w:bCs/>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Align w:val="center"/>
          </w:tcPr>
          <w:p>
            <w:pPr>
              <w:pStyle w:val="12"/>
              <w:spacing w:line="400" w:lineRule="exact"/>
              <w:rPr>
                <w:rFonts w:hAnsi="宋体"/>
                <w:bCs/>
                <w:lang w:val="zh-CN"/>
              </w:rPr>
            </w:pPr>
            <w:r>
              <w:rPr>
                <w:rFonts w:hint="eastAsia" w:hAnsi="宋体"/>
                <w:bCs/>
                <w:lang w:val="zh-CN"/>
              </w:rPr>
              <w:t>账号</w:t>
            </w:r>
          </w:p>
        </w:tc>
        <w:tc>
          <w:tcPr>
            <w:tcW w:w="1800" w:type="dxa"/>
            <w:gridSpan w:val="2"/>
            <w:vAlign w:val="center"/>
          </w:tcPr>
          <w:p>
            <w:pPr>
              <w:pStyle w:val="12"/>
              <w:spacing w:line="400" w:lineRule="exact"/>
              <w:rPr>
                <w:rFonts w:hAnsi="宋体"/>
                <w:bCs/>
                <w:lang w:val="zh-CN"/>
              </w:rPr>
            </w:pPr>
          </w:p>
        </w:tc>
        <w:tc>
          <w:tcPr>
            <w:tcW w:w="1260" w:type="dxa"/>
            <w:vMerge w:val="continue"/>
            <w:vAlign w:val="center"/>
          </w:tcPr>
          <w:p>
            <w:pPr>
              <w:pStyle w:val="12"/>
              <w:spacing w:line="400" w:lineRule="exact"/>
              <w:rPr>
                <w:rFonts w:hAnsi="宋体"/>
                <w:bCs/>
                <w:lang w:val="zh-CN"/>
              </w:rPr>
            </w:pPr>
          </w:p>
        </w:tc>
        <w:tc>
          <w:tcPr>
            <w:tcW w:w="1980" w:type="dxa"/>
            <w:gridSpan w:val="4"/>
            <w:vAlign w:val="center"/>
          </w:tcPr>
          <w:p>
            <w:pPr>
              <w:pStyle w:val="12"/>
              <w:spacing w:line="400" w:lineRule="exact"/>
              <w:rPr>
                <w:rFonts w:hAnsi="宋体"/>
                <w:bCs/>
                <w:lang w:val="zh-CN"/>
              </w:rPr>
            </w:pPr>
            <w:r>
              <w:rPr>
                <w:rFonts w:hint="eastAsia" w:hAnsi="宋体"/>
                <w:bCs/>
                <w:lang w:val="zh-CN"/>
              </w:rPr>
              <w:t>技工</w:t>
            </w:r>
          </w:p>
        </w:tc>
        <w:tc>
          <w:tcPr>
            <w:tcW w:w="2088" w:type="dxa"/>
            <w:gridSpan w:val="2"/>
            <w:vAlign w:val="center"/>
          </w:tcPr>
          <w:p>
            <w:pPr>
              <w:pStyle w:val="12"/>
              <w:spacing w:line="400" w:lineRule="exact"/>
              <w:rPr>
                <w:rFonts w:hAnsi="宋体"/>
                <w:bCs/>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5" w:hRule="atLeast"/>
          <w:jc w:val="center"/>
        </w:trPr>
        <w:tc>
          <w:tcPr>
            <w:tcW w:w="1728" w:type="dxa"/>
            <w:vAlign w:val="center"/>
          </w:tcPr>
          <w:p>
            <w:pPr>
              <w:pStyle w:val="12"/>
              <w:spacing w:line="400" w:lineRule="exact"/>
              <w:rPr>
                <w:rFonts w:hAnsi="宋体"/>
                <w:bCs/>
                <w:lang w:val="zh-CN"/>
              </w:rPr>
            </w:pPr>
            <w:r>
              <w:rPr>
                <w:rFonts w:hint="eastAsia" w:hAnsi="宋体"/>
                <w:bCs/>
                <w:lang w:val="zh-CN"/>
              </w:rPr>
              <w:t>经营范围</w:t>
            </w:r>
          </w:p>
        </w:tc>
        <w:tc>
          <w:tcPr>
            <w:tcW w:w="7128" w:type="dxa"/>
            <w:gridSpan w:val="9"/>
            <w:vAlign w:val="center"/>
          </w:tcPr>
          <w:p>
            <w:pPr>
              <w:pStyle w:val="12"/>
              <w:spacing w:line="400" w:lineRule="exact"/>
              <w:rPr>
                <w:rFonts w:hAnsi="宋体"/>
                <w:bCs/>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Align w:val="center"/>
          </w:tcPr>
          <w:p>
            <w:pPr>
              <w:pStyle w:val="12"/>
              <w:spacing w:line="400" w:lineRule="exact"/>
              <w:rPr>
                <w:rFonts w:hAnsi="宋体"/>
                <w:bCs/>
                <w:lang w:val="zh-CN"/>
              </w:rPr>
            </w:pPr>
            <w:r>
              <w:rPr>
                <w:rFonts w:hint="eastAsia" w:hAnsi="宋体"/>
                <w:bCs/>
                <w:lang w:val="zh-CN"/>
              </w:rPr>
              <w:t>备注</w:t>
            </w:r>
          </w:p>
        </w:tc>
        <w:tc>
          <w:tcPr>
            <w:tcW w:w="7128" w:type="dxa"/>
            <w:gridSpan w:val="9"/>
            <w:vAlign w:val="center"/>
          </w:tcPr>
          <w:p>
            <w:pPr>
              <w:pStyle w:val="12"/>
              <w:spacing w:line="400" w:lineRule="exact"/>
              <w:rPr>
                <w:rFonts w:hAnsi="宋体"/>
                <w:bCs/>
                <w:lang w:val="zh-CN"/>
              </w:rPr>
            </w:pPr>
          </w:p>
        </w:tc>
      </w:tr>
    </w:tbl>
    <w:p>
      <w:pPr>
        <w:pStyle w:val="12"/>
        <w:spacing w:line="400" w:lineRule="exact"/>
        <w:rPr>
          <w:rFonts w:hAnsi="宋体"/>
          <w:b/>
          <w:lang w:val="zh-CN"/>
        </w:rPr>
      </w:pPr>
    </w:p>
    <w:p>
      <w:pPr>
        <w:pStyle w:val="12"/>
        <w:spacing w:line="400" w:lineRule="exact"/>
        <w:rPr>
          <w:rFonts w:hAnsi="宋体"/>
          <w:b/>
        </w:rPr>
      </w:pPr>
    </w:p>
    <w:p>
      <w:pPr>
        <w:pStyle w:val="12"/>
        <w:spacing w:line="400" w:lineRule="exact"/>
        <w:rPr>
          <w:rFonts w:hAnsi="宋体"/>
          <w:b/>
        </w:rPr>
      </w:pPr>
    </w:p>
    <w:p>
      <w:pPr>
        <w:pStyle w:val="12"/>
        <w:spacing w:line="400" w:lineRule="exact"/>
        <w:rPr>
          <w:rFonts w:hAnsi="宋体"/>
          <w:b/>
        </w:rPr>
      </w:pPr>
    </w:p>
    <w:p>
      <w:pPr>
        <w:pStyle w:val="12"/>
        <w:spacing w:line="400" w:lineRule="exact"/>
        <w:rPr>
          <w:rFonts w:hAnsi="宋体"/>
          <w:b/>
        </w:rPr>
      </w:pPr>
    </w:p>
    <w:p>
      <w:pPr>
        <w:pStyle w:val="12"/>
        <w:spacing w:line="400" w:lineRule="exact"/>
        <w:rPr>
          <w:rFonts w:hAnsi="宋体"/>
          <w:b/>
        </w:rPr>
      </w:pPr>
    </w:p>
    <w:p>
      <w:pPr>
        <w:pStyle w:val="12"/>
        <w:spacing w:line="400" w:lineRule="exact"/>
        <w:rPr>
          <w:rFonts w:hAnsi="宋体"/>
          <w:b/>
        </w:rPr>
      </w:pPr>
    </w:p>
    <w:p>
      <w:pPr>
        <w:pStyle w:val="12"/>
        <w:spacing w:line="400" w:lineRule="exact"/>
        <w:rPr>
          <w:rFonts w:hAnsi="宋体"/>
          <w:b/>
        </w:rPr>
      </w:pPr>
    </w:p>
    <w:p>
      <w:pPr>
        <w:pStyle w:val="12"/>
        <w:spacing w:line="400" w:lineRule="exact"/>
        <w:jc w:val="center"/>
        <w:outlineLvl w:val="0"/>
        <w:rPr>
          <w:rFonts w:hAnsi="宋体"/>
          <w:b/>
        </w:rPr>
      </w:pPr>
      <w:r>
        <w:rPr>
          <w:rFonts w:hint="eastAsia" w:hAnsi="宋体"/>
          <w:bCs/>
        </w:rPr>
        <w:t>（二）</w:t>
      </w:r>
      <w:r>
        <w:rPr>
          <w:rFonts w:hint="eastAsia" w:hAnsi="宋体"/>
          <w:bCs/>
          <w:lang w:val="en-US" w:eastAsia="zh-CN"/>
        </w:rPr>
        <w:t>2017-</w:t>
      </w:r>
      <w:r>
        <w:rPr>
          <w:rFonts w:hint="eastAsia" w:hAnsi="宋体"/>
          <w:bCs/>
        </w:rPr>
        <w:t>201</w:t>
      </w:r>
      <w:r>
        <w:rPr>
          <w:rFonts w:hint="eastAsia" w:hAnsi="宋体"/>
          <w:bCs/>
          <w:lang w:val="en-US" w:eastAsia="zh-CN"/>
        </w:rPr>
        <w:t>9</w:t>
      </w:r>
      <w:r>
        <w:rPr>
          <w:rFonts w:hint="eastAsia" w:hAnsi="宋体"/>
          <w:bCs/>
        </w:rPr>
        <w:t>年财务状况表</w:t>
      </w:r>
    </w:p>
    <w:p>
      <w:pPr>
        <w:pStyle w:val="9"/>
        <w:widowControl/>
        <w:spacing w:after="120" w:line="360" w:lineRule="exact"/>
        <w:outlineLvl w:val="0"/>
        <w:rPr>
          <w:rFonts w:ascii="宋体" w:hAnsi="宋体"/>
          <w:color w:val="000000"/>
          <w:szCs w:val="21"/>
        </w:rPr>
      </w:pPr>
      <w:r>
        <w:rPr>
          <w:rFonts w:hint="eastAsia" w:ascii="宋体" w:hAnsi="宋体"/>
          <w:color w:val="000000"/>
          <w:szCs w:val="21"/>
        </w:rPr>
        <w:t>一、开户情况</w:t>
      </w:r>
    </w:p>
    <w:tbl>
      <w:tblPr>
        <w:tblStyle w:val="20"/>
        <w:tblW w:w="8308" w:type="dxa"/>
        <w:tblInd w:w="428" w:type="dxa"/>
        <w:tblLayout w:type="fixed"/>
        <w:tblCellMar>
          <w:top w:w="0" w:type="dxa"/>
          <w:left w:w="28" w:type="dxa"/>
          <w:bottom w:w="0" w:type="dxa"/>
          <w:right w:w="28" w:type="dxa"/>
        </w:tblCellMar>
      </w:tblPr>
      <w:tblGrid>
        <w:gridCol w:w="1108"/>
        <w:gridCol w:w="3480"/>
        <w:gridCol w:w="3720"/>
      </w:tblGrid>
      <w:tr>
        <w:tblPrEx>
          <w:tblCellMar>
            <w:top w:w="0" w:type="dxa"/>
            <w:left w:w="28" w:type="dxa"/>
            <w:bottom w:w="0" w:type="dxa"/>
            <w:right w:w="28" w:type="dxa"/>
          </w:tblCellMar>
        </w:tblPrEx>
        <w:trPr>
          <w:trHeight w:val="563" w:hRule="atLeast"/>
        </w:trPr>
        <w:tc>
          <w:tcPr>
            <w:tcW w:w="1108" w:type="dxa"/>
            <w:vMerge w:val="restart"/>
            <w:tcBorders>
              <w:top w:val="single" w:color="auto" w:sz="6" w:space="0"/>
              <w:left w:val="single" w:color="auto" w:sz="6" w:space="0"/>
              <w:right w:val="single" w:color="auto" w:sz="6" w:space="0"/>
            </w:tcBorders>
            <w:vAlign w:val="center"/>
          </w:tcPr>
          <w:p>
            <w:pPr>
              <w:spacing w:line="360" w:lineRule="exact"/>
              <w:rPr>
                <w:rFonts w:hint="default" w:ascii="宋体" w:hAnsi="宋体"/>
                <w:bCs/>
                <w:color w:val="000000"/>
                <w:sz w:val="21"/>
                <w:szCs w:val="21"/>
              </w:rPr>
            </w:pPr>
            <w:r>
              <w:rPr>
                <w:rFonts w:ascii="宋体" w:hAnsi="宋体"/>
                <w:bCs/>
                <w:color w:val="000000"/>
                <w:sz w:val="21"/>
                <w:szCs w:val="21"/>
              </w:rPr>
              <w:t>开户银行</w:t>
            </w:r>
          </w:p>
        </w:tc>
        <w:tc>
          <w:tcPr>
            <w:tcW w:w="7200" w:type="dxa"/>
            <w:gridSpan w:val="2"/>
            <w:tcBorders>
              <w:top w:val="single" w:color="auto" w:sz="6" w:space="0"/>
              <w:left w:val="nil"/>
              <w:bottom w:val="single" w:color="auto" w:sz="6" w:space="0"/>
              <w:right w:val="single" w:color="auto" w:sz="6" w:space="0"/>
            </w:tcBorders>
            <w:vAlign w:val="center"/>
          </w:tcPr>
          <w:p>
            <w:pPr>
              <w:spacing w:line="240" w:lineRule="exact"/>
              <w:ind w:left="91" w:firstLine="6"/>
              <w:rPr>
                <w:rFonts w:hint="default" w:ascii="宋体" w:hAnsi="宋体"/>
                <w:bCs/>
                <w:color w:val="000000"/>
                <w:sz w:val="21"/>
                <w:szCs w:val="21"/>
              </w:rPr>
            </w:pPr>
            <w:r>
              <w:rPr>
                <w:rFonts w:ascii="宋体" w:hAnsi="宋体"/>
                <w:bCs/>
                <w:color w:val="000000"/>
                <w:sz w:val="21"/>
                <w:szCs w:val="21"/>
              </w:rPr>
              <w:t>银行名称：</w:t>
            </w:r>
          </w:p>
        </w:tc>
      </w:tr>
      <w:tr>
        <w:tblPrEx>
          <w:tblCellMar>
            <w:top w:w="0" w:type="dxa"/>
            <w:left w:w="28" w:type="dxa"/>
            <w:bottom w:w="0" w:type="dxa"/>
            <w:right w:w="28" w:type="dxa"/>
          </w:tblCellMar>
        </w:tblPrEx>
        <w:trPr>
          <w:trHeight w:val="564" w:hRule="atLeast"/>
        </w:trPr>
        <w:tc>
          <w:tcPr>
            <w:tcW w:w="1108" w:type="dxa"/>
            <w:vMerge w:val="continue"/>
            <w:tcBorders>
              <w:left w:val="single" w:color="auto" w:sz="6" w:space="0"/>
              <w:right w:val="single" w:color="auto" w:sz="6" w:space="0"/>
            </w:tcBorders>
            <w:vAlign w:val="center"/>
          </w:tcPr>
          <w:p>
            <w:pPr>
              <w:spacing w:line="360" w:lineRule="exact"/>
              <w:rPr>
                <w:rFonts w:hint="default" w:ascii="宋体" w:hAnsi="宋体"/>
                <w:bCs/>
                <w:color w:val="000000"/>
                <w:sz w:val="21"/>
                <w:szCs w:val="21"/>
              </w:rPr>
            </w:pPr>
          </w:p>
        </w:tc>
        <w:tc>
          <w:tcPr>
            <w:tcW w:w="7200" w:type="dxa"/>
            <w:gridSpan w:val="2"/>
            <w:tcBorders>
              <w:top w:val="single" w:color="auto" w:sz="6" w:space="0"/>
              <w:left w:val="nil"/>
              <w:bottom w:val="single" w:color="auto" w:sz="6" w:space="0"/>
              <w:right w:val="single" w:color="auto" w:sz="6" w:space="0"/>
            </w:tcBorders>
            <w:vAlign w:val="center"/>
          </w:tcPr>
          <w:p>
            <w:pPr>
              <w:spacing w:line="240" w:lineRule="exact"/>
              <w:ind w:left="91" w:firstLine="6"/>
              <w:rPr>
                <w:rFonts w:hint="default" w:ascii="宋体" w:hAnsi="宋体"/>
                <w:bCs/>
                <w:color w:val="000000"/>
                <w:sz w:val="21"/>
                <w:szCs w:val="21"/>
              </w:rPr>
            </w:pPr>
            <w:r>
              <w:rPr>
                <w:rFonts w:ascii="宋体" w:hAnsi="宋体"/>
                <w:bCs/>
                <w:color w:val="000000"/>
                <w:sz w:val="21"/>
                <w:szCs w:val="21"/>
              </w:rPr>
              <w:t>银行地址：</w:t>
            </w:r>
          </w:p>
        </w:tc>
      </w:tr>
      <w:tr>
        <w:tblPrEx>
          <w:tblCellMar>
            <w:top w:w="0" w:type="dxa"/>
            <w:left w:w="28" w:type="dxa"/>
            <w:bottom w:w="0" w:type="dxa"/>
            <w:right w:w="28" w:type="dxa"/>
          </w:tblCellMar>
        </w:tblPrEx>
        <w:trPr>
          <w:trHeight w:val="563" w:hRule="atLeast"/>
        </w:trPr>
        <w:tc>
          <w:tcPr>
            <w:tcW w:w="1108" w:type="dxa"/>
            <w:vMerge w:val="continue"/>
            <w:tcBorders>
              <w:left w:val="single" w:color="auto" w:sz="6" w:space="0"/>
              <w:right w:val="single" w:color="auto" w:sz="6" w:space="0"/>
            </w:tcBorders>
            <w:vAlign w:val="center"/>
          </w:tcPr>
          <w:p>
            <w:pPr>
              <w:spacing w:line="360" w:lineRule="exact"/>
              <w:rPr>
                <w:rFonts w:hint="default" w:ascii="宋体" w:hAnsi="宋体"/>
                <w:bCs/>
                <w:color w:val="000000"/>
                <w:sz w:val="21"/>
                <w:szCs w:val="21"/>
              </w:rPr>
            </w:pPr>
          </w:p>
        </w:tc>
        <w:tc>
          <w:tcPr>
            <w:tcW w:w="3480" w:type="dxa"/>
            <w:tcBorders>
              <w:top w:val="single" w:color="auto" w:sz="6" w:space="0"/>
              <w:left w:val="nil"/>
              <w:bottom w:val="single" w:color="auto" w:sz="6" w:space="0"/>
              <w:right w:val="single" w:color="auto" w:sz="6" w:space="0"/>
            </w:tcBorders>
            <w:vAlign w:val="center"/>
          </w:tcPr>
          <w:p>
            <w:pPr>
              <w:spacing w:line="240" w:lineRule="exact"/>
              <w:ind w:left="91" w:firstLine="6"/>
              <w:rPr>
                <w:rFonts w:hint="default" w:ascii="宋体" w:hAnsi="宋体"/>
                <w:bCs/>
                <w:color w:val="000000"/>
                <w:sz w:val="21"/>
                <w:szCs w:val="21"/>
              </w:rPr>
            </w:pPr>
            <w:r>
              <w:rPr>
                <w:rFonts w:ascii="宋体" w:hAnsi="宋体"/>
                <w:bCs/>
                <w:color w:val="000000"/>
                <w:sz w:val="21"/>
                <w:szCs w:val="21"/>
              </w:rPr>
              <w:t>电话：</w:t>
            </w:r>
          </w:p>
        </w:tc>
        <w:tc>
          <w:tcPr>
            <w:tcW w:w="3720" w:type="dxa"/>
            <w:tcBorders>
              <w:top w:val="single" w:color="auto" w:sz="6" w:space="0"/>
              <w:left w:val="single" w:color="auto" w:sz="6" w:space="0"/>
              <w:bottom w:val="single" w:color="auto" w:sz="6" w:space="0"/>
              <w:right w:val="single" w:color="auto" w:sz="6" w:space="0"/>
            </w:tcBorders>
            <w:vAlign w:val="center"/>
          </w:tcPr>
          <w:p>
            <w:pPr>
              <w:spacing w:line="240" w:lineRule="exact"/>
              <w:ind w:left="91" w:firstLine="6"/>
              <w:rPr>
                <w:rFonts w:hint="default" w:ascii="宋体" w:hAnsi="宋体"/>
                <w:bCs/>
                <w:color w:val="000000"/>
                <w:sz w:val="21"/>
                <w:szCs w:val="21"/>
              </w:rPr>
            </w:pPr>
            <w:r>
              <w:rPr>
                <w:rFonts w:ascii="宋体" w:hAnsi="宋体"/>
                <w:bCs/>
                <w:color w:val="000000"/>
                <w:sz w:val="21"/>
                <w:szCs w:val="21"/>
              </w:rPr>
              <w:t>联系人及职务：</w:t>
            </w:r>
          </w:p>
        </w:tc>
      </w:tr>
      <w:tr>
        <w:tblPrEx>
          <w:tblCellMar>
            <w:top w:w="0" w:type="dxa"/>
            <w:left w:w="28" w:type="dxa"/>
            <w:bottom w:w="0" w:type="dxa"/>
            <w:right w:w="28" w:type="dxa"/>
          </w:tblCellMar>
        </w:tblPrEx>
        <w:trPr>
          <w:trHeight w:val="564" w:hRule="atLeast"/>
        </w:trPr>
        <w:tc>
          <w:tcPr>
            <w:tcW w:w="1108" w:type="dxa"/>
            <w:vMerge w:val="continue"/>
            <w:tcBorders>
              <w:left w:val="single" w:color="auto" w:sz="6" w:space="0"/>
              <w:bottom w:val="single" w:color="auto" w:sz="6" w:space="0"/>
              <w:right w:val="single" w:color="auto" w:sz="6" w:space="0"/>
            </w:tcBorders>
            <w:vAlign w:val="center"/>
          </w:tcPr>
          <w:p>
            <w:pPr>
              <w:spacing w:line="360" w:lineRule="exact"/>
              <w:rPr>
                <w:rFonts w:hint="default" w:ascii="宋体" w:hAnsi="宋体"/>
                <w:bCs/>
                <w:color w:val="000000"/>
                <w:sz w:val="21"/>
                <w:szCs w:val="21"/>
              </w:rPr>
            </w:pPr>
          </w:p>
        </w:tc>
        <w:tc>
          <w:tcPr>
            <w:tcW w:w="3480" w:type="dxa"/>
            <w:tcBorders>
              <w:top w:val="single" w:color="auto" w:sz="6" w:space="0"/>
              <w:left w:val="nil"/>
              <w:bottom w:val="single" w:color="auto" w:sz="6" w:space="0"/>
              <w:right w:val="single" w:color="auto" w:sz="6" w:space="0"/>
            </w:tcBorders>
            <w:vAlign w:val="center"/>
          </w:tcPr>
          <w:p>
            <w:pPr>
              <w:spacing w:line="240" w:lineRule="exact"/>
              <w:ind w:left="91" w:firstLine="6"/>
              <w:rPr>
                <w:rFonts w:hint="default" w:ascii="宋体" w:hAnsi="宋体"/>
                <w:bCs/>
                <w:color w:val="000000"/>
                <w:sz w:val="21"/>
                <w:szCs w:val="21"/>
              </w:rPr>
            </w:pPr>
            <w:r>
              <w:rPr>
                <w:rFonts w:ascii="宋体" w:hAnsi="宋体"/>
                <w:bCs/>
                <w:color w:val="000000"/>
                <w:sz w:val="21"/>
                <w:szCs w:val="21"/>
              </w:rPr>
              <w:t>传真：</w:t>
            </w:r>
          </w:p>
        </w:tc>
        <w:tc>
          <w:tcPr>
            <w:tcW w:w="3720" w:type="dxa"/>
            <w:tcBorders>
              <w:top w:val="single" w:color="auto" w:sz="6" w:space="0"/>
              <w:left w:val="single" w:color="auto" w:sz="6" w:space="0"/>
              <w:bottom w:val="single" w:color="auto" w:sz="6" w:space="0"/>
              <w:right w:val="single" w:color="auto" w:sz="6" w:space="0"/>
            </w:tcBorders>
            <w:vAlign w:val="center"/>
          </w:tcPr>
          <w:p>
            <w:pPr>
              <w:spacing w:line="240" w:lineRule="exact"/>
              <w:ind w:left="91" w:firstLine="6"/>
              <w:rPr>
                <w:rFonts w:hint="default" w:ascii="宋体" w:hAnsi="宋体"/>
                <w:bCs/>
                <w:color w:val="000000"/>
                <w:sz w:val="21"/>
                <w:szCs w:val="21"/>
              </w:rPr>
            </w:pPr>
            <w:r>
              <w:rPr>
                <w:rFonts w:ascii="宋体" w:hAnsi="宋体"/>
                <w:bCs/>
                <w:color w:val="000000"/>
                <w:sz w:val="21"/>
                <w:szCs w:val="21"/>
              </w:rPr>
              <w:t>电传：</w:t>
            </w:r>
          </w:p>
        </w:tc>
      </w:tr>
    </w:tbl>
    <w:p>
      <w:pPr>
        <w:pStyle w:val="42"/>
        <w:spacing w:beforeLines="50" w:afterLines="50" w:line="360" w:lineRule="auto"/>
        <w:rPr>
          <w:rFonts w:hint="default" w:hAnsi="宋体" w:cs="宋体"/>
          <w:color w:val="000000"/>
          <w:sz w:val="21"/>
          <w:szCs w:val="21"/>
          <w:lang w:val="zh-CN"/>
        </w:rPr>
      </w:pPr>
      <w:r>
        <w:rPr>
          <w:rFonts w:hAnsi="宋体" w:cs="宋体"/>
          <w:color w:val="000000"/>
          <w:sz w:val="21"/>
          <w:szCs w:val="21"/>
          <w:lang w:val="zh-CN"/>
        </w:rPr>
        <w:t>（二）近年财务状况表</w:t>
      </w:r>
    </w:p>
    <w:tbl>
      <w:tblPr>
        <w:tblStyle w:val="20"/>
        <w:tblW w:w="8324" w:type="dxa"/>
        <w:tblInd w:w="42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4608"/>
        <w:gridCol w:w="371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531" w:hRule="exact"/>
        </w:trPr>
        <w:tc>
          <w:tcPr>
            <w:tcW w:w="4608" w:type="dxa"/>
            <w:vAlign w:val="center"/>
          </w:tcPr>
          <w:p>
            <w:pPr>
              <w:spacing w:line="240" w:lineRule="exact"/>
              <w:jc w:val="left"/>
              <w:rPr>
                <w:rFonts w:hint="default" w:ascii="宋体" w:hAnsi="宋体"/>
                <w:bCs/>
                <w:color w:val="000000"/>
                <w:sz w:val="21"/>
                <w:szCs w:val="21"/>
              </w:rPr>
            </w:pPr>
            <w:r>
              <w:rPr>
                <w:rFonts w:ascii="宋体" w:hAnsi="宋体"/>
                <w:bCs/>
                <w:color w:val="000000"/>
                <w:sz w:val="21"/>
                <w:szCs w:val="21"/>
              </w:rPr>
              <w:t>财务状况</w:t>
            </w:r>
          </w:p>
          <w:p>
            <w:pPr>
              <w:spacing w:line="240" w:lineRule="exact"/>
              <w:jc w:val="left"/>
              <w:rPr>
                <w:rFonts w:hint="default" w:ascii="宋体" w:hAnsi="宋体"/>
                <w:bCs/>
                <w:color w:val="000000"/>
                <w:sz w:val="21"/>
                <w:szCs w:val="21"/>
              </w:rPr>
            </w:pPr>
            <w:r>
              <w:rPr>
                <w:rFonts w:ascii="宋体" w:hAnsi="宋体"/>
                <w:bCs/>
                <w:color w:val="000000"/>
                <w:sz w:val="21"/>
                <w:szCs w:val="21"/>
              </w:rPr>
              <w:t>(单位：元)</w:t>
            </w:r>
          </w:p>
        </w:tc>
        <w:tc>
          <w:tcPr>
            <w:tcW w:w="3716" w:type="dxa"/>
            <w:vAlign w:val="center"/>
          </w:tcPr>
          <w:p>
            <w:pPr>
              <w:snapToGrid w:val="0"/>
              <w:spacing w:line="240" w:lineRule="exact"/>
              <w:jc w:val="center"/>
              <w:rPr>
                <w:rFonts w:hint="default" w:ascii="宋体" w:hAnsi="宋体" w:eastAsia="宋体"/>
                <w:bCs/>
                <w:color w:val="000000"/>
                <w:sz w:val="21"/>
                <w:szCs w:val="21"/>
                <w:lang w:val="en-US" w:eastAsia="zh-CN"/>
              </w:rPr>
            </w:pPr>
            <w:r>
              <w:rPr>
                <w:rFonts w:ascii="宋体" w:hAnsi="宋体"/>
                <w:bCs/>
                <w:color w:val="000000"/>
                <w:sz w:val="21"/>
                <w:szCs w:val="21"/>
              </w:rPr>
              <w:t>201</w:t>
            </w:r>
            <w:r>
              <w:rPr>
                <w:rFonts w:hint="eastAsia" w:ascii="宋体" w:hAnsi="宋体"/>
                <w:bCs/>
                <w:color w:val="000000"/>
                <w:sz w:val="21"/>
                <w:szCs w:val="21"/>
                <w:lang w:val="en-US" w:eastAsia="zh-CN"/>
              </w:rPr>
              <w:t>7</w:t>
            </w:r>
            <w:r>
              <w:rPr>
                <w:rFonts w:ascii="宋体" w:hAnsi="宋体"/>
                <w:bCs/>
                <w:color w:val="000000"/>
                <w:sz w:val="21"/>
                <w:szCs w:val="21"/>
              </w:rPr>
              <w:t>年</w:t>
            </w:r>
            <w:r>
              <w:rPr>
                <w:rFonts w:hint="eastAsia" w:ascii="宋体" w:hAnsi="宋体"/>
                <w:bCs/>
                <w:color w:val="000000"/>
                <w:sz w:val="21"/>
                <w:szCs w:val="21"/>
                <w:lang w:val="en-US" w:eastAsia="zh-CN"/>
              </w:rPr>
              <w:t>-2019年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48" w:hRule="atLeast"/>
        </w:trPr>
        <w:tc>
          <w:tcPr>
            <w:tcW w:w="4608" w:type="dxa"/>
            <w:vAlign w:val="center"/>
          </w:tcPr>
          <w:p>
            <w:pPr>
              <w:spacing w:line="240" w:lineRule="exact"/>
              <w:ind w:left="100"/>
              <w:rPr>
                <w:rFonts w:hint="default" w:ascii="宋体" w:hAnsi="宋体"/>
                <w:bCs/>
                <w:color w:val="000000"/>
                <w:sz w:val="21"/>
                <w:szCs w:val="21"/>
              </w:rPr>
            </w:pPr>
            <w:r>
              <w:rPr>
                <w:rFonts w:ascii="宋体" w:hAnsi="宋体"/>
                <w:bCs/>
                <w:color w:val="000000"/>
                <w:sz w:val="21"/>
                <w:szCs w:val="21"/>
              </w:rPr>
              <w:t>1总资产</w:t>
            </w:r>
          </w:p>
        </w:tc>
        <w:tc>
          <w:tcPr>
            <w:tcW w:w="3716" w:type="dxa"/>
            <w:vAlign w:val="center"/>
          </w:tcPr>
          <w:p>
            <w:pPr>
              <w:spacing w:line="240" w:lineRule="exact"/>
              <w:rPr>
                <w:rFonts w:hint="default" w:ascii="宋体" w:hAnsi="宋体"/>
                <w:bCs/>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89" w:hRule="atLeast"/>
        </w:trPr>
        <w:tc>
          <w:tcPr>
            <w:tcW w:w="4608" w:type="dxa"/>
            <w:vAlign w:val="center"/>
          </w:tcPr>
          <w:p>
            <w:pPr>
              <w:spacing w:line="240" w:lineRule="exact"/>
              <w:ind w:left="100"/>
              <w:rPr>
                <w:rFonts w:hint="default" w:ascii="宋体" w:hAnsi="宋体"/>
                <w:bCs/>
                <w:color w:val="000000"/>
                <w:sz w:val="21"/>
                <w:szCs w:val="21"/>
              </w:rPr>
            </w:pPr>
            <w:r>
              <w:rPr>
                <w:rFonts w:ascii="宋体" w:hAnsi="宋体"/>
                <w:bCs/>
                <w:color w:val="000000"/>
                <w:sz w:val="21"/>
                <w:szCs w:val="21"/>
              </w:rPr>
              <w:t>2.流动资产</w:t>
            </w:r>
          </w:p>
        </w:tc>
        <w:tc>
          <w:tcPr>
            <w:tcW w:w="3716" w:type="dxa"/>
            <w:vAlign w:val="center"/>
          </w:tcPr>
          <w:p>
            <w:pPr>
              <w:spacing w:line="240" w:lineRule="exact"/>
              <w:rPr>
                <w:rFonts w:hint="default" w:ascii="宋体" w:hAnsi="宋体"/>
                <w:bCs/>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89" w:hRule="atLeast"/>
        </w:trPr>
        <w:tc>
          <w:tcPr>
            <w:tcW w:w="4608" w:type="dxa"/>
            <w:vAlign w:val="center"/>
          </w:tcPr>
          <w:p>
            <w:pPr>
              <w:spacing w:line="240" w:lineRule="exact"/>
              <w:ind w:left="100"/>
              <w:rPr>
                <w:rFonts w:hint="default" w:ascii="宋体" w:hAnsi="宋体"/>
                <w:bCs/>
                <w:color w:val="000000"/>
                <w:sz w:val="21"/>
                <w:szCs w:val="21"/>
              </w:rPr>
            </w:pPr>
            <w:r>
              <w:rPr>
                <w:rFonts w:ascii="宋体" w:hAnsi="宋体"/>
                <w:bCs/>
                <w:color w:val="000000"/>
                <w:sz w:val="21"/>
                <w:szCs w:val="21"/>
              </w:rPr>
              <w:t>3总负债</w:t>
            </w:r>
          </w:p>
        </w:tc>
        <w:tc>
          <w:tcPr>
            <w:tcW w:w="3716" w:type="dxa"/>
            <w:vAlign w:val="center"/>
          </w:tcPr>
          <w:p>
            <w:pPr>
              <w:spacing w:line="240" w:lineRule="exact"/>
              <w:rPr>
                <w:rFonts w:hint="default" w:ascii="宋体" w:hAnsi="宋体"/>
                <w:bCs/>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89" w:hRule="atLeast"/>
        </w:trPr>
        <w:tc>
          <w:tcPr>
            <w:tcW w:w="4608" w:type="dxa"/>
            <w:vAlign w:val="center"/>
          </w:tcPr>
          <w:p>
            <w:pPr>
              <w:spacing w:line="240" w:lineRule="exact"/>
              <w:ind w:left="100"/>
              <w:rPr>
                <w:rFonts w:hint="default" w:ascii="宋体" w:hAnsi="宋体"/>
                <w:bCs/>
                <w:color w:val="000000"/>
                <w:sz w:val="21"/>
                <w:szCs w:val="21"/>
              </w:rPr>
            </w:pPr>
            <w:r>
              <w:rPr>
                <w:rFonts w:ascii="宋体" w:hAnsi="宋体"/>
                <w:bCs/>
                <w:color w:val="000000"/>
                <w:sz w:val="21"/>
                <w:szCs w:val="21"/>
              </w:rPr>
              <w:t>4.流动负债</w:t>
            </w:r>
          </w:p>
        </w:tc>
        <w:tc>
          <w:tcPr>
            <w:tcW w:w="3716" w:type="dxa"/>
            <w:vAlign w:val="center"/>
          </w:tcPr>
          <w:p>
            <w:pPr>
              <w:spacing w:line="240" w:lineRule="exact"/>
              <w:rPr>
                <w:rFonts w:hint="default" w:ascii="宋体" w:hAnsi="宋体"/>
                <w:bCs/>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89" w:hRule="atLeast"/>
        </w:trPr>
        <w:tc>
          <w:tcPr>
            <w:tcW w:w="4608" w:type="dxa"/>
            <w:vAlign w:val="center"/>
          </w:tcPr>
          <w:p>
            <w:pPr>
              <w:spacing w:line="240" w:lineRule="exact"/>
              <w:ind w:left="100"/>
              <w:rPr>
                <w:rFonts w:hint="default" w:ascii="宋体" w:hAnsi="宋体"/>
                <w:bCs/>
                <w:color w:val="000000"/>
                <w:sz w:val="21"/>
                <w:szCs w:val="21"/>
              </w:rPr>
            </w:pPr>
            <w:r>
              <w:rPr>
                <w:rFonts w:ascii="宋体" w:hAnsi="宋体"/>
                <w:bCs/>
                <w:color w:val="000000"/>
                <w:sz w:val="21"/>
                <w:szCs w:val="21"/>
              </w:rPr>
              <w:t>5.税前利润</w:t>
            </w:r>
          </w:p>
        </w:tc>
        <w:tc>
          <w:tcPr>
            <w:tcW w:w="3716" w:type="dxa"/>
            <w:vAlign w:val="center"/>
          </w:tcPr>
          <w:p>
            <w:pPr>
              <w:spacing w:line="240" w:lineRule="exact"/>
              <w:rPr>
                <w:rFonts w:hint="default" w:ascii="宋体" w:hAnsi="宋体"/>
                <w:bCs/>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89" w:hRule="atLeast"/>
        </w:trPr>
        <w:tc>
          <w:tcPr>
            <w:tcW w:w="4608" w:type="dxa"/>
            <w:vAlign w:val="center"/>
          </w:tcPr>
          <w:p>
            <w:pPr>
              <w:spacing w:line="240" w:lineRule="exact"/>
              <w:ind w:left="100"/>
              <w:rPr>
                <w:rFonts w:hint="default" w:ascii="宋体" w:hAnsi="宋体"/>
                <w:bCs/>
                <w:color w:val="000000"/>
                <w:sz w:val="21"/>
                <w:szCs w:val="21"/>
              </w:rPr>
            </w:pPr>
            <w:r>
              <w:rPr>
                <w:rFonts w:ascii="宋体" w:hAnsi="宋体"/>
                <w:bCs/>
                <w:color w:val="000000"/>
                <w:sz w:val="21"/>
                <w:szCs w:val="21"/>
              </w:rPr>
              <w:t>6.税后利润</w:t>
            </w:r>
          </w:p>
        </w:tc>
        <w:tc>
          <w:tcPr>
            <w:tcW w:w="3716" w:type="dxa"/>
            <w:vAlign w:val="center"/>
          </w:tcPr>
          <w:p>
            <w:pPr>
              <w:spacing w:line="240" w:lineRule="exact"/>
              <w:rPr>
                <w:rFonts w:hint="default" w:ascii="宋体" w:hAnsi="宋体"/>
                <w:bCs/>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6" w:hRule="atLeast"/>
        </w:trPr>
        <w:tc>
          <w:tcPr>
            <w:tcW w:w="4608" w:type="dxa"/>
            <w:vAlign w:val="center"/>
          </w:tcPr>
          <w:p>
            <w:pPr>
              <w:spacing w:line="240" w:lineRule="exact"/>
              <w:ind w:left="100"/>
              <w:rPr>
                <w:rFonts w:hint="default" w:ascii="宋体" w:hAnsi="宋体"/>
                <w:bCs/>
                <w:color w:val="000000"/>
                <w:sz w:val="21"/>
                <w:szCs w:val="21"/>
              </w:rPr>
            </w:pPr>
            <w:r>
              <w:rPr>
                <w:rFonts w:ascii="宋体" w:hAnsi="宋体"/>
                <w:bCs/>
                <w:color w:val="000000"/>
                <w:sz w:val="21"/>
                <w:szCs w:val="21"/>
              </w:rPr>
              <w:t>7.固定资产</w:t>
            </w:r>
          </w:p>
        </w:tc>
        <w:tc>
          <w:tcPr>
            <w:tcW w:w="3716" w:type="dxa"/>
            <w:vAlign w:val="center"/>
          </w:tcPr>
          <w:p>
            <w:pPr>
              <w:spacing w:line="240" w:lineRule="exact"/>
              <w:rPr>
                <w:rFonts w:hint="default" w:ascii="宋体" w:hAnsi="宋体"/>
                <w:bCs/>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1" w:hRule="atLeast"/>
        </w:trPr>
        <w:tc>
          <w:tcPr>
            <w:tcW w:w="4608" w:type="dxa"/>
            <w:vAlign w:val="center"/>
          </w:tcPr>
          <w:p>
            <w:pPr>
              <w:spacing w:line="240" w:lineRule="exact"/>
              <w:ind w:left="100"/>
              <w:rPr>
                <w:rFonts w:hint="default" w:ascii="宋体" w:hAnsi="宋体"/>
                <w:bCs/>
                <w:color w:val="000000"/>
                <w:sz w:val="21"/>
                <w:szCs w:val="21"/>
              </w:rPr>
            </w:pPr>
            <w:r>
              <w:rPr>
                <w:rFonts w:ascii="宋体" w:hAnsi="宋体"/>
                <w:bCs/>
                <w:color w:val="000000"/>
                <w:sz w:val="21"/>
                <w:szCs w:val="21"/>
              </w:rPr>
              <w:t>8.净资产总值</w:t>
            </w:r>
          </w:p>
        </w:tc>
        <w:tc>
          <w:tcPr>
            <w:tcW w:w="3716" w:type="dxa"/>
            <w:vAlign w:val="center"/>
          </w:tcPr>
          <w:p>
            <w:pPr>
              <w:spacing w:line="240" w:lineRule="exact"/>
              <w:rPr>
                <w:rFonts w:hint="default" w:ascii="宋体" w:hAnsi="宋体"/>
                <w:bCs/>
                <w:color w:val="000000"/>
                <w:sz w:val="21"/>
                <w:szCs w:val="21"/>
              </w:rPr>
            </w:pPr>
          </w:p>
        </w:tc>
      </w:tr>
    </w:tbl>
    <w:p>
      <w:pPr>
        <w:pStyle w:val="5"/>
        <w:ind w:left="420" w:hanging="420" w:hangingChars="200"/>
        <w:jc w:val="left"/>
        <w:rPr>
          <w:rFonts w:hint="default" w:ascii="宋体" w:hAnsi="宋体"/>
          <w:b w:val="0"/>
          <w:color w:val="000000"/>
          <w:sz w:val="21"/>
          <w:szCs w:val="21"/>
        </w:rPr>
      </w:pPr>
      <w:bookmarkStart w:id="133" w:name="_Toc425529392"/>
      <w:r>
        <w:rPr>
          <w:b w:val="0"/>
          <w:color w:val="000000"/>
          <w:sz w:val="21"/>
          <w:szCs w:val="21"/>
        </w:rPr>
        <w:t>注：须附</w:t>
      </w:r>
      <w:r>
        <w:rPr>
          <w:rFonts w:hint="eastAsia"/>
          <w:b w:val="0"/>
          <w:color w:val="000000"/>
          <w:sz w:val="21"/>
          <w:szCs w:val="21"/>
          <w:lang w:val="en-US" w:eastAsia="zh-CN"/>
        </w:rPr>
        <w:t>2017-</w:t>
      </w:r>
      <w:r>
        <w:rPr>
          <w:rFonts w:ascii="宋体" w:hAnsi="宋体" w:cs="宋体"/>
          <w:b w:val="0"/>
          <w:color w:val="000000"/>
          <w:sz w:val="21"/>
          <w:szCs w:val="21"/>
        </w:rPr>
        <w:t>201</w:t>
      </w:r>
      <w:r>
        <w:rPr>
          <w:rFonts w:hint="eastAsia" w:ascii="宋体" w:hAnsi="宋体" w:cs="宋体"/>
          <w:b w:val="0"/>
          <w:color w:val="000000"/>
          <w:sz w:val="21"/>
          <w:szCs w:val="21"/>
          <w:lang w:val="en-US" w:eastAsia="zh-CN"/>
        </w:rPr>
        <w:t>9</w:t>
      </w:r>
      <w:r>
        <w:rPr>
          <w:rFonts w:ascii="宋体" w:hAnsi="宋体" w:cs="宋体"/>
          <w:b w:val="0"/>
          <w:color w:val="000000"/>
          <w:sz w:val="21"/>
          <w:szCs w:val="21"/>
        </w:rPr>
        <w:t>年</w:t>
      </w:r>
      <w:r>
        <w:rPr>
          <w:b w:val="0"/>
          <w:color w:val="000000"/>
          <w:sz w:val="21"/>
          <w:szCs w:val="21"/>
        </w:rPr>
        <w:t>经审计的财务报表复印件加盖公章。</w:t>
      </w:r>
      <w:r>
        <w:rPr>
          <w:rFonts w:ascii="宋体" w:hAnsi="宋体" w:cs="宋体-18030"/>
          <w:b w:val="0"/>
          <w:color w:val="000000"/>
          <w:sz w:val="21"/>
          <w:szCs w:val="21"/>
        </w:rPr>
        <w:t>（</w:t>
      </w:r>
      <w:r>
        <w:rPr>
          <w:rFonts w:ascii="宋体" w:hAnsi="宋体"/>
          <w:b w:val="0"/>
          <w:color w:val="000000"/>
          <w:sz w:val="21"/>
          <w:szCs w:val="21"/>
        </w:rPr>
        <w:t>201</w:t>
      </w:r>
      <w:r>
        <w:rPr>
          <w:rFonts w:hint="eastAsia" w:ascii="宋体" w:hAnsi="宋体"/>
          <w:b w:val="0"/>
          <w:color w:val="000000"/>
          <w:sz w:val="21"/>
          <w:szCs w:val="21"/>
          <w:lang w:val="en-US" w:eastAsia="zh-CN"/>
        </w:rPr>
        <w:t>9</w:t>
      </w:r>
      <w:r>
        <w:rPr>
          <w:rFonts w:ascii="宋体" w:hAnsi="宋体"/>
          <w:b w:val="0"/>
          <w:color w:val="000000"/>
          <w:sz w:val="21"/>
          <w:szCs w:val="21"/>
        </w:rPr>
        <w:t>年以后新成立的公司无财务审计报告的，标书内提供一份财务状况良好承诺即可</w:t>
      </w:r>
      <w:bookmarkEnd w:id="133"/>
      <w:r>
        <w:rPr>
          <w:rFonts w:ascii="宋体" w:hAnsi="宋体"/>
          <w:b w:val="0"/>
          <w:color w:val="000000"/>
          <w:sz w:val="21"/>
          <w:szCs w:val="21"/>
        </w:rPr>
        <w:t>。）</w:t>
      </w:r>
    </w:p>
    <w:p>
      <w:pPr>
        <w:pStyle w:val="12"/>
        <w:spacing w:line="400" w:lineRule="exact"/>
        <w:rPr>
          <w:rFonts w:hAnsi="宋体"/>
          <w:b/>
        </w:rPr>
      </w:pPr>
      <w:r>
        <w:rPr>
          <w:rFonts w:hint="eastAsia" w:hAnsi="宋体"/>
          <w:color w:val="000000"/>
        </w:rPr>
        <w:t>附：财务状况良好承诺书</w:t>
      </w:r>
      <w:r>
        <w:rPr>
          <w:rFonts w:hint="eastAsia"/>
          <w:color w:val="000000"/>
        </w:rPr>
        <w:t>（</w:t>
      </w:r>
      <w:r>
        <w:rPr>
          <w:rFonts w:hint="eastAsia" w:hAnsi="宋体"/>
          <w:color w:val="000000"/>
        </w:rPr>
        <w:t>201</w:t>
      </w:r>
      <w:r>
        <w:rPr>
          <w:rFonts w:hint="eastAsia" w:hAnsi="宋体"/>
          <w:color w:val="000000"/>
          <w:lang w:val="en-US" w:eastAsia="zh-CN"/>
        </w:rPr>
        <w:t>9</w:t>
      </w:r>
      <w:r>
        <w:rPr>
          <w:rFonts w:hint="eastAsia" w:hAnsi="宋体"/>
          <w:color w:val="000000"/>
        </w:rPr>
        <w:t>年以后新成立的公司无财务审计报告的提供</w:t>
      </w:r>
      <w:r>
        <w:rPr>
          <w:rFonts w:hint="eastAsia"/>
          <w:color w:val="000000"/>
        </w:rPr>
        <w:t>）</w:t>
      </w:r>
    </w:p>
    <w:p>
      <w:pPr>
        <w:pStyle w:val="12"/>
        <w:spacing w:line="400" w:lineRule="exact"/>
        <w:rPr>
          <w:rFonts w:hAnsi="宋体"/>
          <w:b/>
        </w:rPr>
      </w:pPr>
      <w:r>
        <w:rPr>
          <w:rFonts w:hint="eastAsia" w:hAnsi="宋体"/>
          <w:b/>
        </w:rPr>
        <w:t>注：后附三年财务报表或审计报告的复印件。</w:t>
      </w:r>
    </w:p>
    <w:p>
      <w:pPr>
        <w:jc w:val="center"/>
        <w:rPr>
          <w:rFonts w:hint="default" w:ascii="宋体" w:hAnsi="宋体"/>
          <w:b/>
          <w:color w:val="000000"/>
          <w:szCs w:val="24"/>
        </w:rPr>
      </w:pPr>
    </w:p>
    <w:p>
      <w:pPr>
        <w:jc w:val="center"/>
        <w:outlineLvl w:val="0"/>
        <w:rPr>
          <w:rFonts w:hint="default" w:ascii="宋体" w:hAnsi="宋体"/>
          <w:b/>
          <w:color w:val="000000"/>
          <w:sz w:val="21"/>
          <w:szCs w:val="21"/>
        </w:rPr>
      </w:pPr>
      <w:r>
        <w:rPr>
          <w:rFonts w:ascii="宋体" w:hAnsi="宋体"/>
          <w:b/>
          <w:color w:val="000000"/>
          <w:sz w:val="21"/>
          <w:szCs w:val="21"/>
        </w:rPr>
        <w:t>财务状况良好承诺书</w:t>
      </w:r>
    </w:p>
    <w:p>
      <w:pPr>
        <w:rPr>
          <w:rFonts w:hint="default"/>
          <w:color w:val="000000"/>
          <w:sz w:val="21"/>
          <w:szCs w:val="21"/>
        </w:rPr>
      </w:pPr>
    </w:p>
    <w:p>
      <w:pPr>
        <w:rPr>
          <w:rFonts w:hint="default"/>
          <w:color w:val="000000"/>
          <w:sz w:val="21"/>
          <w:szCs w:val="21"/>
        </w:rPr>
      </w:pPr>
    </w:p>
    <w:p>
      <w:pPr>
        <w:pStyle w:val="5"/>
        <w:spacing w:before="0" w:after="0"/>
        <w:rPr>
          <w:rFonts w:hint="default" w:ascii="宋体" w:hAnsi="宋体"/>
          <w:b w:val="0"/>
          <w:color w:val="000000"/>
          <w:sz w:val="21"/>
          <w:szCs w:val="21"/>
        </w:rPr>
      </w:pPr>
      <w:bookmarkStart w:id="134" w:name="_Toc420389518"/>
      <w:bookmarkStart w:id="135" w:name="_Toc420390154"/>
      <w:bookmarkStart w:id="136" w:name="_Toc425529393"/>
      <w:r>
        <w:rPr>
          <w:rFonts w:ascii="宋体" w:hAnsi="宋体"/>
          <w:b w:val="0"/>
          <w:color w:val="000000"/>
          <w:sz w:val="21"/>
          <w:szCs w:val="21"/>
        </w:rPr>
        <w:t>我公司自成立之日起财务状况良好，不存在亏损等情况，特此承诺。</w:t>
      </w:r>
      <w:bookmarkEnd w:id="134"/>
      <w:bookmarkEnd w:id="135"/>
      <w:bookmarkEnd w:id="136"/>
    </w:p>
    <w:p>
      <w:pPr>
        <w:pStyle w:val="7"/>
        <w:rPr>
          <w:color w:val="000000"/>
          <w:szCs w:val="21"/>
        </w:rPr>
      </w:pPr>
    </w:p>
    <w:p>
      <w:pPr>
        <w:pStyle w:val="7"/>
        <w:rPr>
          <w:color w:val="000000"/>
          <w:szCs w:val="21"/>
        </w:rPr>
      </w:pPr>
    </w:p>
    <w:p>
      <w:pPr>
        <w:autoSpaceDE w:val="0"/>
        <w:autoSpaceDN w:val="0"/>
        <w:adjustRightInd w:val="0"/>
        <w:spacing w:line="400" w:lineRule="exact"/>
        <w:ind w:firstLine="2310" w:firstLineChars="1100"/>
        <w:jc w:val="left"/>
        <w:rPr>
          <w:rFonts w:hint="default" w:ascii="黑体" w:hAnsi="宋体"/>
          <w:bCs/>
          <w:color w:val="000000"/>
          <w:sz w:val="21"/>
          <w:szCs w:val="21"/>
        </w:rPr>
      </w:pPr>
    </w:p>
    <w:p>
      <w:pPr>
        <w:autoSpaceDE w:val="0"/>
        <w:autoSpaceDN w:val="0"/>
        <w:adjustRightInd w:val="0"/>
        <w:spacing w:line="400" w:lineRule="exact"/>
        <w:ind w:firstLine="2310" w:firstLineChars="1100"/>
        <w:jc w:val="left"/>
        <w:rPr>
          <w:rFonts w:hint="default" w:ascii="黑体" w:hAnsi="宋体"/>
          <w:bCs/>
          <w:color w:val="000000"/>
          <w:sz w:val="21"/>
          <w:szCs w:val="21"/>
        </w:rPr>
      </w:pPr>
    </w:p>
    <w:p>
      <w:pPr>
        <w:autoSpaceDE w:val="0"/>
        <w:autoSpaceDN w:val="0"/>
        <w:adjustRightInd w:val="0"/>
        <w:spacing w:line="400" w:lineRule="exact"/>
        <w:ind w:firstLine="2310" w:firstLineChars="1100"/>
        <w:jc w:val="left"/>
        <w:rPr>
          <w:rFonts w:hint="default" w:ascii="黑体" w:hAnsi="宋体"/>
          <w:bCs/>
          <w:color w:val="000000"/>
          <w:sz w:val="21"/>
          <w:szCs w:val="21"/>
        </w:rPr>
      </w:pPr>
    </w:p>
    <w:p>
      <w:pPr>
        <w:autoSpaceDE w:val="0"/>
        <w:autoSpaceDN w:val="0"/>
        <w:adjustRightInd w:val="0"/>
        <w:spacing w:line="400" w:lineRule="exact"/>
        <w:ind w:firstLine="2310" w:firstLineChars="1100"/>
        <w:jc w:val="left"/>
        <w:rPr>
          <w:rFonts w:hint="default" w:ascii="黑体" w:hAnsi="宋体"/>
          <w:bCs/>
          <w:color w:val="000000"/>
          <w:sz w:val="21"/>
          <w:szCs w:val="21"/>
        </w:rPr>
      </w:pPr>
    </w:p>
    <w:p>
      <w:pPr>
        <w:autoSpaceDE w:val="0"/>
        <w:autoSpaceDN w:val="0"/>
        <w:adjustRightInd w:val="0"/>
        <w:spacing w:line="400" w:lineRule="exact"/>
        <w:ind w:firstLine="2310" w:firstLineChars="1100"/>
        <w:jc w:val="left"/>
        <w:rPr>
          <w:rFonts w:hint="default" w:ascii="黑体" w:hAnsi="宋体"/>
          <w:bCs/>
          <w:color w:val="000000"/>
          <w:sz w:val="21"/>
          <w:szCs w:val="21"/>
        </w:rPr>
      </w:pPr>
    </w:p>
    <w:p>
      <w:pPr>
        <w:autoSpaceDE w:val="0"/>
        <w:autoSpaceDN w:val="0"/>
        <w:adjustRightInd w:val="0"/>
        <w:spacing w:line="400" w:lineRule="exact"/>
        <w:ind w:firstLine="2310" w:firstLineChars="1100"/>
        <w:jc w:val="left"/>
        <w:rPr>
          <w:rFonts w:hint="default" w:ascii="黑体" w:hAnsi="宋体"/>
          <w:bCs/>
          <w:color w:val="000000"/>
          <w:sz w:val="21"/>
          <w:szCs w:val="21"/>
        </w:rPr>
      </w:pPr>
    </w:p>
    <w:p>
      <w:pPr>
        <w:autoSpaceDE w:val="0"/>
        <w:autoSpaceDN w:val="0"/>
        <w:adjustRightInd w:val="0"/>
        <w:spacing w:line="400" w:lineRule="exact"/>
        <w:ind w:firstLine="2310" w:firstLineChars="1100"/>
        <w:jc w:val="left"/>
        <w:rPr>
          <w:rFonts w:hint="default" w:ascii="黑体" w:hAnsi="宋体"/>
          <w:bCs/>
          <w:color w:val="000000"/>
          <w:sz w:val="21"/>
          <w:szCs w:val="21"/>
        </w:rPr>
      </w:pPr>
    </w:p>
    <w:p>
      <w:pPr>
        <w:autoSpaceDE w:val="0"/>
        <w:autoSpaceDN w:val="0"/>
        <w:adjustRightInd w:val="0"/>
        <w:spacing w:line="400" w:lineRule="exact"/>
        <w:ind w:firstLine="2310" w:firstLineChars="1100"/>
        <w:jc w:val="left"/>
        <w:rPr>
          <w:rFonts w:hint="default" w:ascii="黑体" w:hAnsi="宋体"/>
          <w:bCs/>
          <w:color w:val="000000"/>
          <w:sz w:val="21"/>
          <w:szCs w:val="21"/>
        </w:rPr>
      </w:pPr>
    </w:p>
    <w:p>
      <w:pPr>
        <w:autoSpaceDE w:val="0"/>
        <w:autoSpaceDN w:val="0"/>
        <w:adjustRightInd w:val="0"/>
        <w:spacing w:line="400" w:lineRule="exact"/>
        <w:ind w:firstLine="2310" w:firstLineChars="1100"/>
        <w:jc w:val="left"/>
        <w:rPr>
          <w:rFonts w:hint="default" w:ascii="黑体" w:hAnsi="宋体"/>
          <w:bCs/>
          <w:color w:val="000000"/>
          <w:sz w:val="21"/>
          <w:szCs w:val="21"/>
        </w:rPr>
      </w:pPr>
    </w:p>
    <w:p>
      <w:pPr>
        <w:autoSpaceDE w:val="0"/>
        <w:autoSpaceDN w:val="0"/>
        <w:adjustRightInd w:val="0"/>
        <w:spacing w:line="400" w:lineRule="exact"/>
        <w:ind w:firstLine="2310" w:firstLineChars="1100"/>
        <w:jc w:val="left"/>
        <w:rPr>
          <w:rFonts w:hint="default" w:ascii="黑体" w:hAnsi="宋体"/>
          <w:bCs/>
          <w:color w:val="000000"/>
          <w:sz w:val="21"/>
          <w:szCs w:val="21"/>
        </w:rPr>
      </w:pPr>
    </w:p>
    <w:p>
      <w:pPr>
        <w:autoSpaceDE w:val="0"/>
        <w:autoSpaceDN w:val="0"/>
        <w:adjustRightInd w:val="0"/>
        <w:spacing w:line="400" w:lineRule="exact"/>
        <w:ind w:firstLine="2310" w:firstLineChars="1100"/>
        <w:jc w:val="left"/>
        <w:rPr>
          <w:rFonts w:hint="default" w:ascii="黑体" w:hAnsi="宋体"/>
          <w:bCs/>
          <w:color w:val="000000"/>
          <w:sz w:val="21"/>
          <w:szCs w:val="21"/>
        </w:rPr>
      </w:pPr>
    </w:p>
    <w:p>
      <w:pPr>
        <w:autoSpaceDE w:val="0"/>
        <w:autoSpaceDN w:val="0"/>
        <w:adjustRightInd w:val="0"/>
        <w:spacing w:line="400" w:lineRule="exact"/>
        <w:ind w:firstLine="2310" w:firstLineChars="1100"/>
        <w:jc w:val="left"/>
        <w:rPr>
          <w:rFonts w:hint="default" w:ascii="黑体" w:hAnsi="宋体"/>
          <w:bCs/>
          <w:color w:val="000000"/>
          <w:sz w:val="21"/>
          <w:szCs w:val="21"/>
        </w:rPr>
      </w:pPr>
    </w:p>
    <w:p>
      <w:pPr>
        <w:autoSpaceDE w:val="0"/>
        <w:autoSpaceDN w:val="0"/>
        <w:adjustRightInd w:val="0"/>
        <w:spacing w:line="400" w:lineRule="exact"/>
        <w:ind w:firstLine="2310" w:firstLineChars="1100"/>
        <w:jc w:val="left"/>
        <w:rPr>
          <w:rFonts w:hint="default" w:ascii="黑体" w:hAnsi="宋体"/>
          <w:bCs/>
          <w:color w:val="000000"/>
          <w:sz w:val="21"/>
          <w:szCs w:val="21"/>
        </w:rPr>
      </w:pPr>
    </w:p>
    <w:p>
      <w:pPr>
        <w:autoSpaceDE w:val="0"/>
        <w:autoSpaceDN w:val="0"/>
        <w:adjustRightInd w:val="0"/>
        <w:spacing w:line="400" w:lineRule="exact"/>
        <w:ind w:firstLine="3990" w:firstLineChars="1900"/>
        <w:jc w:val="left"/>
        <w:rPr>
          <w:rFonts w:hint="default" w:ascii="黑体" w:hAnsi="宋体"/>
          <w:bCs/>
          <w:color w:val="000000"/>
          <w:sz w:val="21"/>
          <w:szCs w:val="21"/>
        </w:rPr>
      </w:pPr>
      <w:r>
        <w:rPr>
          <w:rFonts w:ascii="黑体" w:hAnsi="宋体"/>
          <w:bCs/>
          <w:color w:val="000000"/>
          <w:sz w:val="21"/>
          <w:szCs w:val="21"/>
        </w:rPr>
        <w:t>投标人： (盖单位章)</w:t>
      </w:r>
    </w:p>
    <w:p>
      <w:pPr>
        <w:autoSpaceDE w:val="0"/>
        <w:autoSpaceDN w:val="0"/>
        <w:adjustRightInd w:val="0"/>
        <w:spacing w:line="400" w:lineRule="exact"/>
        <w:ind w:firstLine="2310" w:firstLineChars="1100"/>
        <w:jc w:val="left"/>
        <w:rPr>
          <w:rFonts w:hint="default" w:ascii="黑体" w:hAnsi="宋体"/>
          <w:bCs/>
          <w:color w:val="000000"/>
          <w:sz w:val="21"/>
          <w:szCs w:val="21"/>
        </w:rPr>
      </w:pPr>
    </w:p>
    <w:p>
      <w:pPr>
        <w:autoSpaceDE w:val="0"/>
        <w:autoSpaceDN w:val="0"/>
        <w:adjustRightInd w:val="0"/>
        <w:spacing w:line="400" w:lineRule="exact"/>
        <w:ind w:firstLine="3990" w:firstLineChars="1900"/>
        <w:jc w:val="left"/>
        <w:rPr>
          <w:rFonts w:hint="default" w:ascii="黑体" w:hAnsi="宋体"/>
          <w:bCs/>
          <w:color w:val="000000"/>
          <w:sz w:val="21"/>
          <w:szCs w:val="21"/>
        </w:rPr>
      </w:pPr>
      <w:r>
        <w:rPr>
          <w:rFonts w:ascii="黑体" w:hAnsi="宋体"/>
          <w:bCs/>
          <w:color w:val="000000"/>
          <w:sz w:val="21"/>
          <w:szCs w:val="21"/>
        </w:rPr>
        <w:t>法定代表人：(签字盖章)</w:t>
      </w:r>
    </w:p>
    <w:p>
      <w:pPr>
        <w:autoSpaceDE w:val="0"/>
        <w:autoSpaceDN w:val="0"/>
        <w:adjustRightInd w:val="0"/>
        <w:spacing w:line="400" w:lineRule="exact"/>
        <w:ind w:firstLine="2310" w:firstLineChars="1100"/>
        <w:jc w:val="left"/>
        <w:rPr>
          <w:rFonts w:hint="default" w:ascii="宋体" w:hAnsi="宋体"/>
          <w:color w:val="000000"/>
          <w:sz w:val="21"/>
          <w:szCs w:val="21"/>
        </w:rPr>
      </w:pPr>
    </w:p>
    <w:p>
      <w:pPr>
        <w:autoSpaceDE w:val="0"/>
        <w:autoSpaceDN w:val="0"/>
        <w:adjustRightInd w:val="0"/>
        <w:spacing w:line="400" w:lineRule="exact"/>
        <w:ind w:firstLine="2310" w:firstLineChars="1100"/>
        <w:jc w:val="left"/>
        <w:rPr>
          <w:rFonts w:hint="default" w:ascii="黑体" w:hAnsi="宋体"/>
          <w:bCs/>
          <w:color w:val="000000"/>
          <w:sz w:val="21"/>
          <w:szCs w:val="21"/>
        </w:rPr>
      </w:pPr>
      <w:r>
        <w:rPr>
          <w:rFonts w:ascii="宋体" w:hAnsi="宋体"/>
          <w:color w:val="000000"/>
          <w:sz w:val="21"/>
          <w:szCs w:val="21"/>
        </w:rPr>
        <w:t xml:space="preserve">                日      期：                年   月   日</w:t>
      </w:r>
    </w:p>
    <w:p>
      <w:pPr>
        <w:autoSpaceDE w:val="0"/>
        <w:autoSpaceDN w:val="0"/>
        <w:adjustRightInd w:val="0"/>
        <w:spacing w:line="400" w:lineRule="exact"/>
        <w:ind w:firstLine="5400" w:firstLineChars="2250"/>
        <w:rPr>
          <w:rFonts w:hint="default" w:ascii="黑体" w:hAnsi="宋体"/>
          <w:bCs/>
          <w:color w:val="000000"/>
          <w:szCs w:val="32"/>
        </w:rPr>
      </w:pPr>
    </w:p>
    <w:p>
      <w:pPr>
        <w:pStyle w:val="12"/>
        <w:spacing w:line="400" w:lineRule="exact"/>
        <w:rPr>
          <w:rFonts w:hAnsi="宋体"/>
          <w:b/>
        </w:rPr>
      </w:pPr>
    </w:p>
    <w:p>
      <w:pPr>
        <w:pStyle w:val="12"/>
        <w:spacing w:line="400" w:lineRule="exact"/>
        <w:rPr>
          <w:rFonts w:hAnsi="宋体"/>
          <w:b/>
        </w:rPr>
      </w:pPr>
    </w:p>
    <w:p>
      <w:pPr>
        <w:pStyle w:val="12"/>
        <w:spacing w:line="400" w:lineRule="exact"/>
        <w:rPr>
          <w:rFonts w:hAnsi="宋体"/>
          <w:b/>
        </w:rPr>
      </w:pPr>
    </w:p>
    <w:p>
      <w:pPr>
        <w:pStyle w:val="12"/>
        <w:spacing w:line="400" w:lineRule="exact"/>
        <w:rPr>
          <w:rFonts w:hAnsi="宋体"/>
          <w:b/>
        </w:rPr>
      </w:pPr>
    </w:p>
    <w:p>
      <w:pPr>
        <w:pStyle w:val="12"/>
        <w:spacing w:line="400" w:lineRule="exact"/>
        <w:rPr>
          <w:rFonts w:hAnsi="宋体"/>
          <w:b/>
        </w:rPr>
      </w:pPr>
    </w:p>
    <w:p>
      <w:pPr>
        <w:pStyle w:val="12"/>
        <w:spacing w:line="400" w:lineRule="exact"/>
        <w:rPr>
          <w:rFonts w:hAnsi="宋体"/>
          <w:b/>
        </w:rPr>
      </w:pPr>
    </w:p>
    <w:p>
      <w:pPr>
        <w:pStyle w:val="12"/>
        <w:spacing w:line="400" w:lineRule="exact"/>
        <w:rPr>
          <w:rFonts w:hAnsi="宋体"/>
          <w:b/>
        </w:rPr>
      </w:pPr>
    </w:p>
    <w:p>
      <w:pPr>
        <w:pStyle w:val="12"/>
        <w:spacing w:line="400" w:lineRule="exact"/>
        <w:rPr>
          <w:rFonts w:hAnsi="宋体"/>
          <w:b/>
        </w:rPr>
      </w:pPr>
    </w:p>
    <w:p>
      <w:pPr>
        <w:pStyle w:val="12"/>
        <w:spacing w:line="400" w:lineRule="exact"/>
        <w:rPr>
          <w:rFonts w:hAnsi="宋体"/>
          <w:b/>
        </w:rPr>
      </w:pPr>
    </w:p>
    <w:p>
      <w:pPr>
        <w:pStyle w:val="12"/>
        <w:spacing w:line="400" w:lineRule="exact"/>
        <w:rPr>
          <w:rFonts w:hAnsi="宋体"/>
          <w:b/>
        </w:rPr>
      </w:pPr>
    </w:p>
    <w:p>
      <w:pPr>
        <w:pStyle w:val="12"/>
        <w:spacing w:line="400" w:lineRule="exact"/>
        <w:rPr>
          <w:rFonts w:hAnsi="宋体"/>
          <w:b/>
        </w:rPr>
      </w:pPr>
    </w:p>
    <w:p>
      <w:pPr>
        <w:pStyle w:val="12"/>
        <w:spacing w:line="400" w:lineRule="exact"/>
        <w:jc w:val="center"/>
        <w:rPr>
          <w:rFonts w:hAnsi="宋体"/>
          <w:bCs/>
          <w:lang w:val="zh-CN"/>
        </w:rPr>
      </w:pPr>
      <w:r>
        <w:rPr>
          <w:rFonts w:hAnsi="宋体"/>
          <w:bCs/>
          <w:lang w:val="zh-CN"/>
        </w:rPr>
        <w:t>(</w:t>
      </w:r>
      <w:r>
        <w:rPr>
          <w:rFonts w:hint="eastAsia" w:hAnsi="宋体"/>
          <w:bCs/>
          <w:lang w:val="zh-CN"/>
        </w:rPr>
        <w:t>三</w:t>
      </w:r>
      <w:r>
        <w:rPr>
          <w:rFonts w:hAnsi="宋体"/>
          <w:bCs/>
          <w:lang w:val="zh-CN"/>
        </w:rPr>
        <w:t>)</w:t>
      </w:r>
      <w:r>
        <w:rPr>
          <w:rFonts w:hint="eastAsia" w:hAnsi="宋体"/>
          <w:bCs/>
          <w:lang w:val="zh-CN"/>
        </w:rPr>
        <w:t>近年完成的类似项目情况表</w:t>
      </w:r>
    </w:p>
    <w:p>
      <w:pPr>
        <w:pStyle w:val="12"/>
        <w:spacing w:line="400" w:lineRule="exact"/>
        <w:jc w:val="center"/>
        <w:rPr>
          <w:rFonts w:hAnsi="宋体"/>
          <w:b/>
          <w:lang w:val="zh-CN"/>
        </w:rPr>
      </w:pPr>
      <w:r>
        <w:rPr>
          <w:rFonts w:hint="eastAsia" w:hAnsi="宋体"/>
          <w:bCs/>
          <w:lang w:val="zh-CN"/>
        </w:rPr>
        <w:t>（201</w:t>
      </w:r>
      <w:r>
        <w:rPr>
          <w:rFonts w:hint="eastAsia" w:hAnsi="宋体"/>
          <w:bCs/>
        </w:rPr>
        <w:t>7</w:t>
      </w:r>
      <w:r>
        <w:rPr>
          <w:rFonts w:hint="eastAsia" w:hAnsi="宋体"/>
          <w:bCs/>
          <w:lang w:val="zh-CN"/>
        </w:rPr>
        <w:t>至今）</w:t>
      </w:r>
    </w:p>
    <w:tbl>
      <w:tblPr>
        <w:tblStyle w:val="20"/>
        <w:tblW w:w="93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1134"/>
        <w:gridCol w:w="2324"/>
        <w:gridCol w:w="1362"/>
        <w:gridCol w:w="1701"/>
        <w:gridCol w:w="21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pPr>
              <w:spacing w:line="440" w:lineRule="atLeast"/>
              <w:jc w:val="center"/>
              <w:rPr>
                <w:rFonts w:hint="default" w:ascii="宋体" w:hAnsi="宋体"/>
                <w:color w:val="000000"/>
                <w:sz w:val="21"/>
                <w:szCs w:val="21"/>
              </w:rPr>
            </w:pPr>
            <w:r>
              <w:rPr>
                <w:rFonts w:ascii="宋体" w:hAnsi="宋体"/>
                <w:color w:val="000000"/>
                <w:sz w:val="21"/>
                <w:szCs w:val="21"/>
              </w:rPr>
              <w:t>序号</w:t>
            </w:r>
          </w:p>
        </w:tc>
        <w:tc>
          <w:tcPr>
            <w:tcW w:w="1134" w:type="dxa"/>
            <w:vAlign w:val="center"/>
          </w:tcPr>
          <w:p>
            <w:pPr>
              <w:spacing w:line="440" w:lineRule="atLeast"/>
              <w:jc w:val="center"/>
              <w:rPr>
                <w:rFonts w:hint="default" w:ascii="宋体" w:hAnsi="宋体"/>
                <w:color w:val="000000"/>
                <w:sz w:val="21"/>
                <w:szCs w:val="21"/>
              </w:rPr>
            </w:pPr>
            <w:r>
              <w:rPr>
                <w:rFonts w:ascii="宋体" w:hAnsi="宋体"/>
                <w:color w:val="000000"/>
                <w:sz w:val="21"/>
                <w:szCs w:val="21"/>
              </w:rPr>
              <w:t>建设</w:t>
            </w:r>
          </w:p>
          <w:p>
            <w:pPr>
              <w:spacing w:line="440" w:lineRule="atLeast"/>
              <w:jc w:val="center"/>
              <w:rPr>
                <w:rFonts w:hint="default" w:ascii="宋体" w:hAnsi="宋体"/>
                <w:color w:val="000000"/>
                <w:sz w:val="21"/>
                <w:szCs w:val="21"/>
              </w:rPr>
            </w:pPr>
            <w:r>
              <w:rPr>
                <w:rFonts w:ascii="宋体" w:hAnsi="宋体"/>
                <w:color w:val="000000"/>
                <w:sz w:val="21"/>
                <w:szCs w:val="21"/>
              </w:rPr>
              <w:t>时间</w:t>
            </w:r>
          </w:p>
        </w:tc>
        <w:tc>
          <w:tcPr>
            <w:tcW w:w="2324" w:type="dxa"/>
            <w:vAlign w:val="center"/>
          </w:tcPr>
          <w:p>
            <w:pPr>
              <w:spacing w:line="440" w:lineRule="atLeast"/>
              <w:jc w:val="center"/>
              <w:rPr>
                <w:rFonts w:hint="default" w:ascii="宋体" w:hAnsi="宋体"/>
                <w:color w:val="000000"/>
                <w:sz w:val="21"/>
                <w:szCs w:val="21"/>
              </w:rPr>
            </w:pPr>
            <w:r>
              <w:rPr>
                <w:rFonts w:ascii="宋体" w:hAnsi="宋体"/>
                <w:color w:val="000000"/>
                <w:sz w:val="21"/>
                <w:szCs w:val="21"/>
              </w:rPr>
              <w:t>项目名称</w:t>
            </w:r>
          </w:p>
        </w:tc>
        <w:tc>
          <w:tcPr>
            <w:tcW w:w="1362" w:type="dxa"/>
            <w:vAlign w:val="center"/>
          </w:tcPr>
          <w:p>
            <w:pPr>
              <w:spacing w:line="440" w:lineRule="atLeast"/>
              <w:jc w:val="center"/>
              <w:rPr>
                <w:rFonts w:hint="default" w:ascii="宋体" w:hAnsi="宋体"/>
                <w:color w:val="000000"/>
                <w:sz w:val="21"/>
                <w:szCs w:val="21"/>
              </w:rPr>
            </w:pPr>
            <w:r>
              <w:rPr>
                <w:rFonts w:ascii="宋体" w:hAnsi="宋体"/>
                <w:color w:val="000000"/>
                <w:sz w:val="21"/>
                <w:szCs w:val="21"/>
              </w:rPr>
              <w:t>规模</w:t>
            </w:r>
          </w:p>
        </w:tc>
        <w:tc>
          <w:tcPr>
            <w:tcW w:w="1701" w:type="dxa"/>
            <w:vAlign w:val="center"/>
          </w:tcPr>
          <w:p>
            <w:pPr>
              <w:spacing w:line="440" w:lineRule="atLeast"/>
              <w:jc w:val="center"/>
              <w:rPr>
                <w:rFonts w:hint="default" w:ascii="宋体" w:hAnsi="宋体"/>
                <w:color w:val="000000"/>
                <w:sz w:val="21"/>
                <w:szCs w:val="21"/>
              </w:rPr>
            </w:pPr>
            <w:r>
              <w:rPr>
                <w:rFonts w:ascii="宋体" w:hAnsi="宋体"/>
                <w:color w:val="000000"/>
                <w:sz w:val="21"/>
                <w:szCs w:val="21"/>
              </w:rPr>
              <w:t>实施情况</w:t>
            </w:r>
          </w:p>
        </w:tc>
        <w:tc>
          <w:tcPr>
            <w:tcW w:w="2126" w:type="dxa"/>
            <w:vAlign w:val="center"/>
          </w:tcPr>
          <w:p>
            <w:pPr>
              <w:spacing w:line="440" w:lineRule="atLeast"/>
              <w:jc w:val="center"/>
              <w:rPr>
                <w:rFonts w:hint="default" w:ascii="宋体" w:hAnsi="宋体"/>
                <w:color w:val="000000"/>
                <w:sz w:val="21"/>
                <w:szCs w:val="21"/>
              </w:rPr>
            </w:pPr>
            <w:r>
              <w:rPr>
                <w:rFonts w:ascii="宋体" w:hAnsi="宋体"/>
                <w:color w:val="000000"/>
                <w:sz w:val="21"/>
                <w:szCs w:val="21"/>
              </w:rPr>
              <w:t>委托方名称及联系人和联系电话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pPr>
              <w:spacing w:line="440" w:lineRule="atLeast"/>
              <w:jc w:val="center"/>
              <w:rPr>
                <w:rFonts w:hint="default" w:ascii="宋体" w:hAnsi="宋体"/>
                <w:color w:val="000000"/>
                <w:sz w:val="21"/>
                <w:szCs w:val="21"/>
              </w:rPr>
            </w:pPr>
            <w:r>
              <w:rPr>
                <w:rFonts w:ascii="宋体" w:hAnsi="宋体"/>
                <w:color w:val="000000"/>
                <w:sz w:val="21"/>
                <w:szCs w:val="21"/>
              </w:rPr>
              <w:t>1</w:t>
            </w:r>
          </w:p>
        </w:tc>
        <w:tc>
          <w:tcPr>
            <w:tcW w:w="1134" w:type="dxa"/>
            <w:vAlign w:val="center"/>
          </w:tcPr>
          <w:p>
            <w:pPr>
              <w:spacing w:line="440" w:lineRule="atLeast"/>
              <w:jc w:val="center"/>
              <w:rPr>
                <w:rFonts w:hint="default" w:ascii="宋体" w:hAnsi="宋体"/>
                <w:color w:val="000000"/>
                <w:sz w:val="21"/>
                <w:szCs w:val="21"/>
              </w:rPr>
            </w:pPr>
          </w:p>
        </w:tc>
        <w:tc>
          <w:tcPr>
            <w:tcW w:w="2324" w:type="dxa"/>
            <w:vAlign w:val="center"/>
          </w:tcPr>
          <w:p>
            <w:pPr>
              <w:spacing w:line="440" w:lineRule="atLeast"/>
              <w:jc w:val="center"/>
              <w:rPr>
                <w:rFonts w:hint="default" w:ascii="宋体" w:hAnsi="宋体"/>
                <w:color w:val="000000"/>
                <w:sz w:val="21"/>
                <w:szCs w:val="21"/>
              </w:rPr>
            </w:pPr>
          </w:p>
        </w:tc>
        <w:tc>
          <w:tcPr>
            <w:tcW w:w="1362" w:type="dxa"/>
            <w:vAlign w:val="center"/>
          </w:tcPr>
          <w:p>
            <w:pPr>
              <w:spacing w:line="440" w:lineRule="atLeast"/>
              <w:jc w:val="center"/>
              <w:rPr>
                <w:rFonts w:hint="default" w:ascii="宋体" w:hAnsi="宋体"/>
                <w:color w:val="000000"/>
                <w:sz w:val="21"/>
                <w:szCs w:val="21"/>
              </w:rPr>
            </w:pPr>
          </w:p>
        </w:tc>
        <w:tc>
          <w:tcPr>
            <w:tcW w:w="1701" w:type="dxa"/>
            <w:vAlign w:val="center"/>
          </w:tcPr>
          <w:p>
            <w:pPr>
              <w:spacing w:line="440" w:lineRule="atLeast"/>
              <w:jc w:val="center"/>
              <w:rPr>
                <w:rFonts w:hint="default" w:ascii="宋体" w:hAnsi="宋体"/>
                <w:color w:val="000000"/>
                <w:sz w:val="21"/>
                <w:szCs w:val="21"/>
              </w:rPr>
            </w:pPr>
          </w:p>
        </w:tc>
        <w:tc>
          <w:tcPr>
            <w:tcW w:w="2126" w:type="dxa"/>
            <w:vAlign w:val="center"/>
          </w:tcPr>
          <w:p>
            <w:pPr>
              <w:spacing w:line="440" w:lineRule="atLeast"/>
              <w:jc w:val="center"/>
              <w:rPr>
                <w:rFonts w:hint="default" w:ascii="宋体" w:hAnsi="宋体"/>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pPr>
              <w:spacing w:line="440" w:lineRule="atLeast"/>
              <w:jc w:val="center"/>
              <w:rPr>
                <w:rFonts w:hint="default" w:ascii="宋体" w:hAnsi="宋体"/>
                <w:color w:val="000000"/>
                <w:sz w:val="21"/>
                <w:szCs w:val="21"/>
              </w:rPr>
            </w:pPr>
            <w:r>
              <w:rPr>
                <w:rFonts w:ascii="宋体" w:hAnsi="宋体"/>
                <w:color w:val="000000"/>
                <w:sz w:val="21"/>
                <w:szCs w:val="21"/>
              </w:rPr>
              <w:t>2</w:t>
            </w:r>
          </w:p>
        </w:tc>
        <w:tc>
          <w:tcPr>
            <w:tcW w:w="1134" w:type="dxa"/>
            <w:vAlign w:val="center"/>
          </w:tcPr>
          <w:p>
            <w:pPr>
              <w:spacing w:line="440" w:lineRule="atLeast"/>
              <w:jc w:val="center"/>
              <w:rPr>
                <w:rFonts w:hint="default" w:ascii="宋体" w:hAnsi="宋体"/>
                <w:color w:val="000000"/>
                <w:sz w:val="21"/>
                <w:szCs w:val="21"/>
              </w:rPr>
            </w:pPr>
          </w:p>
        </w:tc>
        <w:tc>
          <w:tcPr>
            <w:tcW w:w="2324" w:type="dxa"/>
            <w:vAlign w:val="center"/>
          </w:tcPr>
          <w:p>
            <w:pPr>
              <w:spacing w:line="440" w:lineRule="atLeast"/>
              <w:jc w:val="center"/>
              <w:rPr>
                <w:rFonts w:hint="default" w:ascii="宋体" w:hAnsi="宋体"/>
                <w:color w:val="000000"/>
                <w:sz w:val="21"/>
                <w:szCs w:val="21"/>
              </w:rPr>
            </w:pPr>
          </w:p>
        </w:tc>
        <w:tc>
          <w:tcPr>
            <w:tcW w:w="1362" w:type="dxa"/>
            <w:vAlign w:val="center"/>
          </w:tcPr>
          <w:p>
            <w:pPr>
              <w:spacing w:line="440" w:lineRule="atLeast"/>
              <w:jc w:val="center"/>
              <w:rPr>
                <w:rFonts w:hint="default" w:ascii="宋体" w:hAnsi="宋体"/>
                <w:color w:val="000000"/>
                <w:sz w:val="21"/>
                <w:szCs w:val="21"/>
              </w:rPr>
            </w:pPr>
          </w:p>
        </w:tc>
        <w:tc>
          <w:tcPr>
            <w:tcW w:w="1701" w:type="dxa"/>
            <w:vAlign w:val="center"/>
          </w:tcPr>
          <w:p>
            <w:pPr>
              <w:spacing w:line="440" w:lineRule="atLeast"/>
              <w:jc w:val="center"/>
              <w:rPr>
                <w:rFonts w:hint="default" w:ascii="宋体" w:hAnsi="宋体"/>
                <w:color w:val="000000"/>
                <w:sz w:val="21"/>
                <w:szCs w:val="21"/>
              </w:rPr>
            </w:pPr>
          </w:p>
        </w:tc>
        <w:tc>
          <w:tcPr>
            <w:tcW w:w="2126" w:type="dxa"/>
            <w:vAlign w:val="center"/>
          </w:tcPr>
          <w:p>
            <w:pPr>
              <w:spacing w:line="440" w:lineRule="atLeast"/>
              <w:jc w:val="center"/>
              <w:rPr>
                <w:rFonts w:hint="default" w:ascii="宋体" w:hAnsi="宋体"/>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pPr>
              <w:spacing w:line="440" w:lineRule="atLeast"/>
              <w:jc w:val="center"/>
              <w:rPr>
                <w:rFonts w:hint="default" w:ascii="宋体" w:hAnsi="宋体"/>
                <w:color w:val="000000"/>
                <w:sz w:val="21"/>
                <w:szCs w:val="21"/>
              </w:rPr>
            </w:pPr>
            <w:r>
              <w:rPr>
                <w:rFonts w:ascii="宋体" w:hAnsi="宋体"/>
                <w:color w:val="000000"/>
                <w:sz w:val="21"/>
                <w:szCs w:val="21"/>
              </w:rPr>
              <w:t>3</w:t>
            </w:r>
          </w:p>
        </w:tc>
        <w:tc>
          <w:tcPr>
            <w:tcW w:w="1134" w:type="dxa"/>
            <w:vAlign w:val="center"/>
          </w:tcPr>
          <w:p>
            <w:pPr>
              <w:spacing w:line="440" w:lineRule="atLeast"/>
              <w:jc w:val="center"/>
              <w:rPr>
                <w:rFonts w:hint="default" w:ascii="宋体" w:hAnsi="宋体"/>
                <w:color w:val="000000"/>
                <w:sz w:val="21"/>
                <w:szCs w:val="21"/>
              </w:rPr>
            </w:pPr>
          </w:p>
        </w:tc>
        <w:tc>
          <w:tcPr>
            <w:tcW w:w="2324" w:type="dxa"/>
            <w:vAlign w:val="center"/>
          </w:tcPr>
          <w:p>
            <w:pPr>
              <w:spacing w:line="440" w:lineRule="atLeast"/>
              <w:jc w:val="center"/>
              <w:rPr>
                <w:rFonts w:hint="default" w:ascii="宋体" w:hAnsi="宋体"/>
                <w:color w:val="000000"/>
                <w:sz w:val="21"/>
                <w:szCs w:val="21"/>
              </w:rPr>
            </w:pPr>
          </w:p>
        </w:tc>
        <w:tc>
          <w:tcPr>
            <w:tcW w:w="1362" w:type="dxa"/>
            <w:vAlign w:val="center"/>
          </w:tcPr>
          <w:p>
            <w:pPr>
              <w:spacing w:line="440" w:lineRule="atLeast"/>
              <w:jc w:val="center"/>
              <w:rPr>
                <w:rFonts w:hint="default" w:ascii="宋体" w:hAnsi="宋体"/>
                <w:color w:val="000000"/>
                <w:sz w:val="21"/>
                <w:szCs w:val="21"/>
              </w:rPr>
            </w:pPr>
          </w:p>
        </w:tc>
        <w:tc>
          <w:tcPr>
            <w:tcW w:w="1701" w:type="dxa"/>
            <w:vAlign w:val="center"/>
          </w:tcPr>
          <w:p>
            <w:pPr>
              <w:spacing w:line="440" w:lineRule="atLeast"/>
              <w:jc w:val="center"/>
              <w:rPr>
                <w:rFonts w:hint="default" w:ascii="宋体" w:hAnsi="宋体"/>
                <w:color w:val="000000"/>
                <w:sz w:val="21"/>
                <w:szCs w:val="21"/>
              </w:rPr>
            </w:pPr>
          </w:p>
        </w:tc>
        <w:tc>
          <w:tcPr>
            <w:tcW w:w="2126" w:type="dxa"/>
            <w:vAlign w:val="center"/>
          </w:tcPr>
          <w:p>
            <w:pPr>
              <w:spacing w:line="440" w:lineRule="atLeast"/>
              <w:jc w:val="center"/>
              <w:rPr>
                <w:rFonts w:hint="default" w:ascii="宋体" w:hAnsi="宋体"/>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pPr>
              <w:spacing w:line="440" w:lineRule="atLeast"/>
              <w:jc w:val="center"/>
              <w:rPr>
                <w:rFonts w:hint="default" w:ascii="宋体" w:hAnsi="宋体"/>
                <w:color w:val="000000"/>
                <w:sz w:val="21"/>
                <w:szCs w:val="21"/>
              </w:rPr>
            </w:pPr>
            <w:r>
              <w:rPr>
                <w:rFonts w:ascii="宋体" w:hAnsi="宋体"/>
                <w:color w:val="000000"/>
                <w:sz w:val="21"/>
                <w:szCs w:val="21"/>
              </w:rPr>
              <w:t>4</w:t>
            </w:r>
          </w:p>
        </w:tc>
        <w:tc>
          <w:tcPr>
            <w:tcW w:w="1134" w:type="dxa"/>
            <w:vAlign w:val="center"/>
          </w:tcPr>
          <w:p>
            <w:pPr>
              <w:spacing w:line="440" w:lineRule="atLeast"/>
              <w:jc w:val="center"/>
              <w:rPr>
                <w:rFonts w:hint="default" w:ascii="宋体" w:hAnsi="宋体"/>
                <w:color w:val="000000"/>
                <w:sz w:val="21"/>
                <w:szCs w:val="21"/>
              </w:rPr>
            </w:pPr>
          </w:p>
        </w:tc>
        <w:tc>
          <w:tcPr>
            <w:tcW w:w="2324" w:type="dxa"/>
            <w:vAlign w:val="center"/>
          </w:tcPr>
          <w:p>
            <w:pPr>
              <w:spacing w:line="440" w:lineRule="atLeast"/>
              <w:jc w:val="center"/>
              <w:rPr>
                <w:rFonts w:hint="default" w:ascii="宋体" w:hAnsi="宋体"/>
                <w:color w:val="000000"/>
                <w:sz w:val="21"/>
                <w:szCs w:val="21"/>
              </w:rPr>
            </w:pPr>
          </w:p>
        </w:tc>
        <w:tc>
          <w:tcPr>
            <w:tcW w:w="1362" w:type="dxa"/>
            <w:vAlign w:val="center"/>
          </w:tcPr>
          <w:p>
            <w:pPr>
              <w:spacing w:line="440" w:lineRule="atLeast"/>
              <w:jc w:val="center"/>
              <w:rPr>
                <w:rFonts w:hint="default" w:ascii="宋体" w:hAnsi="宋体"/>
                <w:color w:val="000000"/>
                <w:sz w:val="21"/>
                <w:szCs w:val="21"/>
              </w:rPr>
            </w:pPr>
          </w:p>
        </w:tc>
        <w:tc>
          <w:tcPr>
            <w:tcW w:w="1701" w:type="dxa"/>
            <w:vAlign w:val="center"/>
          </w:tcPr>
          <w:p>
            <w:pPr>
              <w:spacing w:line="440" w:lineRule="atLeast"/>
              <w:jc w:val="center"/>
              <w:rPr>
                <w:rFonts w:hint="default" w:ascii="宋体" w:hAnsi="宋体"/>
                <w:color w:val="000000"/>
                <w:sz w:val="21"/>
                <w:szCs w:val="21"/>
              </w:rPr>
            </w:pPr>
          </w:p>
        </w:tc>
        <w:tc>
          <w:tcPr>
            <w:tcW w:w="2126" w:type="dxa"/>
            <w:vAlign w:val="center"/>
          </w:tcPr>
          <w:p>
            <w:pPr>
              <w:spacing w:line="440" w:lineRule="atLeast"/>
              <w:jc w:val="center"/>
              <w:rPr>
                <w:rFonts w:hint="default" w:ascii="宋体" w:hAnsi="宋体"/>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pPr>
              <w:spacing w:line="440" w:lineRule="atLeast"/>
              <w:jc w:val="center"/>
              <w:rPr>
                <w:rFonts w:hint="default" w:ascii="宋体" w:hAnsi="宋体"/>
                <w:color w:val="000000"/>
                <w:sz w:val="21"/>
                <w:szCs w:val="21"/>
              </w:rPr>
            </w:pPr>
          </w:p>
        </w:tc>
        <w:tc>
          <w:tcPr>
            <w:tcW w:w="1134" w:type="dxa"/>
            <w:vAlign w:val="center"/>
          </w:tcPr>
          <w:p>
            <w:pPr>
              <w:spacing w:line="440" w:lineRule="atLeast"/>
              <w:jc w:val="center"/>
              <w:rPr>
                <w:rFonts w:hint="default" w:ascii="宋体" w:hAnsi="宋体"/>
                <w:color w:val="000000"/>
                <w:sz w:val="21"/>
                <w:szCs w:val="21"/>
              </w:rPr>
            </w:pPr>
          </w:p>
        </w:tc>
        <w:tc>
          <w:tcPr>
            <w:tcW w:w="2324" w:type="dxa"/>
            <w:vAlign w:val="center"/>
          </w:tcPr>
          <w:p>
            <w:pPr>
              <w:spacing w:line="440" w:lineRule="atLeast"/>
              <w:jc w:val="center"/>
              <w:rPr>
                <w:rFonts w:hint="default" w:ascii="宋体" w:hAnsi="宋体"/>
                <w:color w:val="000000"/>
                <w:sz w:val="21"/>
                <w:szCs w:val="21"/>
              </w:rPr>
            </w:pPr>
          </w:p>
        </w:tc>
        <w:tc>
          <w:tcPr>
            <w:tcW w:w="1362" w:type="dxa"/>
            <w:vAlign w:val="center"/>
          </w:tcPr>
          <w:p>
            <w:pPr>
              <w:spacing w:line="440" w:lineRule="atLeast"/>
              <w:jc w:val="center"/>
              <w:rPr>
                <w:rFonts w:hint="default" w:ascii="宋体" w:hAnsi="宋体"/>
                <w:color w:val="000000"/>
                <w:sz w:val="21"/>
                <w:szCs w:val="21"/>
              </w:rPr>
            </w:pPr>
          </w:p>
        </w:tc>
        <w:tc>
          <w:tcPr>
            <w:tcW w:w="1701" w:type="dxa"/>
            <w:vAlign w:val="center"/>
          </w:tcPr>
          <w:p>
            <w:pPr>
              <w:spacing w:line="440" w:lineRule="atLeast"/>
              <w:jc w:val="center"/>
              <w:rPr>
                <w:rFonts w:hint="default" w:ascii="宋体" w:hAnsi="宋体"/>
                <w:color w:val="000000"/>
                <w:sz w:val="21"/>
                <w:szCs w:val="21"/>
              </w:rPr>
            </w:pPr>
          </w:p>
        </w:tc>
        <w:tc>
          <w:tcPr>
            <w:tcW w:w="2126" w:type="dxa"/>
            <w:vAlign w:val="center"/>
          </w:tcPr>
          <w:p>
            <w:pPr>
              <w:spacing w:line="440" w:lineRule="atLeast"/>
              <w:jc w:val="center"/>
              <w:rPr>
                <w:rFonts w:hint="default" w:ascii="宋体" w:hAnsi="宋体"/>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pPr>
              <w:spacing w:line="440" w:lineRule="atLeast"/>
              <w:jc w:val="center"/>
              <w:rPr>
                <w:rFonts w:hint="default" w:ascii="宋体" w:hAnsi="宋体"/>
                <w:color w:val="000000"/>
                <w:sz w:val="21"/>
                <w:szCs w:val="21"/>
              </w:rPr>
            </w:pPr>
          </w:p>
        </w:tc>
        <w:tc>
          <w:tcPr>
            <w:tcW w:w="1134" w:type="dxa"/>
            <w:vAlign w:val="center"/>
          </w:tcPr>
          <w:p>
            <w:pPr>
              <w:spacing w:line="440" w:lineRule="atLeast"/>
              <w:jc w:val="center"/>
              <w:rPr>
                <w:rFonts w:hint="default" w:ascii="宋体" w:hAnsi="宋体"/>
                <w:color w:val="000000"/>
                <w:sz w:val="21"/>
                <w:szCs w:val="21"/>
              </w:rPr>
            </w:pPr>
          </w:p>
        </w:tc>
        <w:tc>
          <w:tcPr>
            <w:tcW w:w="2324" w:type="dxa"/>
            <w:vAlign w:val="center"/>
          </w:tcPr>
          <w:p>
            <w:pPr>
              <w:spacing w:line="440" w:lineRule="atLeast"/>
              <w:jc w:val="center"/>
              <w:rPr>
                <w:rFonts w:hint="default" w:ascii="宋体" w:hAnsi="宋体"/>
                <w:color w:val="000000"/>
                <w:sz w:val="21"/>
                <w:szCs w:val="21"/>
              </w:rPr>
            </w:pPr>
          </w:p>
        </w:tc>
        <w:tc>
          <w:tcPr>
            <w:tcW w:w="1362" w:type="dxa"/>
            <w:vAlign w:val="center"/>
          </w:tcPr>
          <w:p>
            <w:pPr>
              <w:spacing w:line="440" w:lineRule="atLeast"/>
              <w:jc w:val="center"/>
              <w:rPr>
                <w:rFonts w:hint="default" w:ascii="宋体" w:hAnsi="宋体"/>
                <w:color w:val="000000"/>
                <w:sz w:val="21"/>
                <w:szCs w:val="21"/>
              </w:rPr>
            </w:pPr>
          </w:p>
        </w:tc>
        <w:tc>
          <w:tcPr>
            <w:tcW w:w="1701" w:type="dxa"/>
            <w:vAlign w:val="center"/>
          </w:tcPr>
          <w:p>
            <w:pPr>
              <w:spacing w:line="440" w:lineRule="atLeast"/>
              <w:jc w:val="center"/>
              <w:rPr>
                <w:rFonts w:hint="default" w:ascii="宋体" w:hAnsi="宋体"/>
                <w:color w:val="000000"/>
                <w:sz w:val="21"/>
                <w:szCs w:val="21"/>
              </w:rPr>
            </w:pPr>
          </w:p>
        </w:tc>
        <w:tc>
          <w:tcPr>
            <w:tcW w:w="2126" w:type="dxa"/>
            <w:vAlign w:val="center"/>
          </w:tcPr>
          <w:p>
            <w:pPr>
              <w:spacing w:line="440" w:lineRule="atLeast"/>
              <w:jc w:val="center"/>
              <w:rPr>
                <w:rFonts w:hint="default" w:ascii="宋体" w:hAnsi="宋体"/>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pPr>
              <w:spacing w:line="440" w:lineRule="atLeast"/>
              <w:jc w:val="center"/>
              <w:rPr>
                <w:rFonts w:hint="default" w:ascii="宋体" w:hAnsi="宋体"/>
                <w:color w:val="000000"/>
                <w:sz w:val="21"/>
                <w:szCs w:val="21"/>
              </w:rPr>
            </w:pPr>
          </w:p>
        </w:tc>
        <w:tc>
          <w:tcPr>
            <w:tcW w:w="1134" w:type="dxa"/>
            <w:vAlign w:val="center"/>
          </w:tcPr>
          <w:p>
            <w:pPr>
              <w:spacing w:line="440" w:lineRule="atLeast"/>
              <w:jc w:val="center"/>
              <w:rPr>
                <w:rFonts w:hint="default" w:ascii="宋体" w:hAnsi="宋体"/>
                <w:color w:val="000000"/>
                <w:sz w:val="21"/>
                <w:szCs w:val="21"/>
              </w:rPr>
            </w:pPr>
          </w:p>
        </w:tc>
        <w:tc>
          <w:tcPr>
            <w:tcW w:w="2324" w:type="dxa"/>
            <w:vAlign w:val="center"/>
          </w:tcPr>
          <w:p>
            <w:pPr>
              <w:spacing w:line="440" w:lineRule="atLeast"/>
              <w:jc w:val="center"/>
              <w:rPr>
                <w:rFonts w:hint="default" w:ascii="宋体" w:hAnsi="宋体"/>
                <w:color w:val="000000"/>
                <w:sz w:val="21"/>
                <w:szCs w:val="21"/>
              </w:rPr>
            </w:pPr>
          </w:p>
        </w:tc>
        <w:tc>
          <w:tcPr>
            <w:tcW w:w="1362" w:type="dxa"/>
            <w:vAlign w:val="center"/>
          </w:tcPr>
          <w:p>
            <w:pPr>
              <w:spacing w:line="440" w:lineRule="atLeast"/>
              <w:jc w:val="center"/>
              <w:rPr>
                <w:rFonts w:hint="default" w:ascii="宋体" w:hAnsi="宋体"/>
                <w:color w:val="000000"/>
                <w:sz w:val="21"/>
                <w:szCs w:val="21"/>
              </w:rPr>
            </w:pPr>
          </w:p>
        </w:tc>
        <w:tc>
          <w:tcPr>
            <w:tcW w:w="1701" w:type="dxa"/>
            <w:vAlign w:val="center"/>
          </w:tcPr>
          <w:p>
            <w:pPr>
              <w:spacing w:line="440" w:lineRule="atLeast"/>
              <w:jc w:val="center"/>
              <w:rPr>
                <w:rFonts w:hint="default" w:ascii="宋体" w:hAnsi="宋体"/>
                <w:color w:val="000000"/>
                <w:sz w:val="21"/>
                <w:szCs w:val="21"/>
              </w:rPr>
            </w:pPr>
          </w:p>
        </w:tc>
        <w:tc>
          <w:tcPr>
            <w:tcW w:w="2126" w:type="dxa"/>
            <w:vAlign w:val="center"/>
          </w:tcPr>
          <w:p>
            <w:pPr>
              <w:spacing w:line="440" w:lineRule="atLeast"/>
              <w:jc w:val="center"/>
              <w:rPr>
                <w:rFonts w:hint="default" w:ascii="宋体" w:hAnsi="宋体"/>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pPr>
              <w:spacing w:line="440" w:lineRule="atLeast"/>
              <w:jc w:val="center"/>
              <w:rPr>
                <w:rFonts w:hint="default" w:ascii="宋体" w:hAnsi="宋体"/>
                <w:color w:val="000000"/>
                <w:sz w:val="21"/>
                <w:szCs w:val="21"/>
              </w:rPr>
            </w:pPr>
          </w:p>
        </w:tc>
        <w:tc>
          <w:tcPr>
            <w:tcW w:w="1134" w:type="dxa"/>
            <w:vAlign w:val="center"/>
          </w:tcPr>
          <w:p>
            <w:pPr>
              <w:spacing w:line="440" w:lineRule="atLeast"/>
              <w:jc w:val="center"/>
              <w:rPr>
                <w:rFonts w:hint="default" w:ascii="宋体" w:hAnsi="宋体"/>
                <w:color w:val="000000"/>
                <w:sz w:val="21"/>
                <w:szCs w:val="21"/>
              </w:rPr>
            </w:pPr>
          </w:p>
        </w:tc>
        <w:tc>
          <w:tcPr>
            <w:tcW w:w="2324" w:type="dxa"/>
            <w:vAlign w:val="center"/>
          </w:tcPr>
          <w:p>
            <w:pPr>
              <w:spacing w:line="440" w:lineRule="atLeast"/>
              <w:jc w:val="center"/>
              <w:rPr>
                <w:rFonts w:hint="default" w:ascii="宋体" w:hAnsi="宋体"/>
                <w:color w:val="000000"/>
                <w:sz w:val="21"/>
                <w:szCs w:val="21"/>
              </w:rPr>
            </w:pPr>
          </w:p>
        </w:tc>
        <w:tc>
          <w:tcPr>
            <w:tcW w:w="1362" w:type="dxa"/>
            <w:vAlign w:val="center"/>
          </w:tcPr>
          <w:p>
            <w:pPr>
              <w:spacing w:line="440" w:lineRule="atLeast"/>
              <w:jc w:val="center"/>
              <w:rPr>
                <w:rFonts w:hint="default" w:ascii="宋体" w:hAnsi="宋体"/>
                <w:color w:val="000000"/>
                <w:sz w:val="21"/>
                <w:szCs w:val="21"/>
              </w:rPr>
            </w:pPr>
          </w:p>
        </w:tc>
        <w:tc>
          <w:tcPr>
            <w:tcW w:w="1701" w:type="dxa"/>
            <w:vAlign w:val="center"/>
          </w:tcPr>
          <w:p>
            <w:pPr>
              <w:spacing w:line="440" w:lineRule="atLeast"/>
              <w:jc w:val="center"/>
              <w:rPr>
                <w:rFonts w:hint="default" w:ascii="宋体" w:hAnsi="宋体"/>
                <w:color w:val="000000"/>
                <w:sz w:val="21"/>
                <w:szCs w:val="21"/>
              </w:rPr>
            </w:pPr>
          </w:p>
        </w:tc>
        <w:tc>
          <w:tcPr>
            <w:tcW w:w="2126" w:type="dxa"/>
            <w:vAlign w:val="center"/>
          </w:tcPr>
          <w:p>
            <w:pPr>
              <w:spacing w:line="440" w:lineRule="atLeast"/>
              <w:jc w:val="center"/>
              <w:rPr>
                <w:rFonts w:hint="default" w:ascii="宋体" w:hAnsi="宋体"/>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pPr>
              <w:spacing w:line="440" w:lineRule="atLeast"/>
              <w:jc w:val="center"/>
              <w:rPr>
                <w:rFonts w:hint="default" w:ascii="宋体" w:hAnsi="宋体"/>
                <w:color w:val="000000"/>
                <w:sz w:val="21"/>
                <w:szCs w:val="21"/>
              </w:rPr>
            </w:pPr>
          </w:p>
        </w:tc>
        <w:tc>
          <w:tcPr>
            <w:tcW w:w="1134" w:type="dxa"/>
            <w:vAlign w:val="center"/>
          </w:tcPr>
          <w:p>
            <w:pPr>
              <w:spacing w:line="440" w:lineRule="atLeast"/>
              <w:jc w:val="center"/>
              <w:rPr>
                <w:rFonts w:hint="default" w:ascii="宋体" w:hAnsi="宋体"/>
                <w:color w:val="000000"/>
                <w:sz w:val="21"/>
                <w:szCs w:val="21"/>
              </w:rPr>
            </w:pPr>
          </w:p>
        </w:tc>
        <w:tc>
          <w:tcPr>
            <w:tcW w:w="2324" w:type="dxa"/>
            <w:vAlign w:val="center"/>
          </w:tcPr>
          <w:p>
            <w:pPr>
              <w:spacing w:line="440" w:lineRule="atLeast"/>
              <w:jc w:val="center"/>
              <w:rPr>
                <w:rFonts w:hint="default" w:ascii="宋体" w:hAnsi="宋体"/>
                <w:color w:val="000000"/>
                <w:sz w:val="21"/>
                <w:szCs w:val="21"/>
              </w:rPr>
            </w:pPr>
          </w:p>
        </w:tc>
        <w:tc>
          <w:tcPr>
            <w:tcW w:w="1362" w:type="dxa"/>
            <w:vAlign w:val="center"/>
          </w:tcPr>
          <w:p>
            <w:pPr>
              <w:spacing w:line="440" w:lineRule="atLeast"/>
              <w:jc w:val="center"/>
              <w:rPr>
                <w:rFonts w:hint="default" w:ascii="宋体" w:hAnsi="宋体"/>
                <w:color w:val="000000"/>
                <w:sz w:val="21"/>
                <w:szCs w:val="21"/>
              </w:rPr>
            </w:pPr>
          </w:p>
        </w:tc>
        <w:tc>
          <w:tcPr>
            <w:tcW w:w="1701" w:type="dxa"/>
            <w:vAlign w:val="center"/>
          </w:tcPr>
          <w:p>
            <w:pPr>
              <w:spacing w:line="440" w:lineRule="atLeast"/>
              <w:jc w:val="center"/>
              <w:rPr>
                <w:rFonts w:hint="default" w:ascii="宋体" w:hAnsi="宋体"/>
                <w:color w:val="000000"/>
                <w:sz w:val="21"/>
                <w:szCs w:val="21"/>
              </w:rPr>
            </w:pPr>
          </w:p>
        </w:tc>
        <w:tc>
          <w:tcPr>
            <w:tcW w:w="2126" w:type="dxa"/>
            <w:vAlign w:val="center"/>
          </w:tcPr>
          <w:p>
            <w:pPr>
              <w:spacing w:line="440" w:lineRule="atLeast"/>
              <w:jc w:val="center"/>
              <w:rPr>
                <w:rFonts w:hint="default" w:ascii="宋体" w:hAnsi="宋体"/>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pPr>
              <w:spacing w:line="440" w:lineRule="atLeast"/>
              <w:jc w:val="center"/>
              <w:rPr>
                <w:rFonts w:hint="default" w:ascii="宋体" w:hAnsi="宋体"/>
                <w:color w:val="000000"/>
                <w:sz w:val="21"/>
                <w:szCs w:val="21"/>
              </w:rPr>
            </w:pPr>
          </w:p>
        </w:tc>
        <w:tc>
          <w:tcPr>
            <w:tcW w:w="1134" w:type="dxa"/>
            <w:vAlign w:val="center"/>
          </w:tcPr>
          <w:p>
            <w:pPr>
              <w:spacing w:line="440" w:lineRule="atLeast"/>
              <w:jc w:val="center"/>
              <w:rPr>
                <w:rFonts w:hint="default" w:ascii="宋体" w:hAnsi="宋体"/>
                <w:color w:val="000000"/>
                <w:sz w:val="21"/>
                <w:szCs w:val="21"/>
              </w:rPr>
            </w:pPr>
          </w:p>
        </w:tc>
        <w:tc>
          <w:tcPr>
            <w:tcW w:w="2324" w:type="dxa"/>
            <w:vAlign w:val="center"/>
          </w:tcPr>
          <w:p>
            <w:pPr>
              <w:spacing w:line="440" w:lineRule="atLeast"/>
              <w:jc w:val="center"/>
              <w:rPr>
                <w:rFonts w:hint="default" w:ascii="宋体" w:hAnsi="宋体"/>
                <w:color w:val="000000"/>
                <w:sz w:val="21"/>
                <w:szCs w:val="21"/>
              </w:rPr>
            </w:pPr>
          </w:p>
        </w:tc>
        <w:tc>
          <w:tcPr>
            <w:tcW w:w="1362" w:type="dxa"/>
            <w:vAlign w:val="center"/>
          </w:tcPr>
          <w:p>
            <w:pPr>
              <w:spacing w:line="440" w:lineRule="atLeast"/>
              <w:jc w:val="center"/>
              <w:rPr>
                <w:rFonts w:hint="default" w:ascii="宋体" w:hAnsi="宋体"/>
                <w:color w:val="000000"/>
                <w:sz w:val="21"/>
                <w:szCs w:val="21"/>
              </w:rPr>
            </w:pPr>
          </w:p>
        </w:tc>
        <w:tc>
          <w:tcPr>
            <w:tcW w:w="1701" w:type="dxa"/>
            <w:vAlign w:val="center"/>
          </w:tcPr>
          <w:p>
            <w:pPr>
              <w:spacing w:line="440" w:lineRule="atLeast"/>
              <w:jc w:val="center"/>
              <w:rPr>
                <w:rFonts w:hint="default" w:ascii="宋体" w:hAnsi="宋体"/>
                <w:color w:val="000000"/>
                <w:sz w:val="21"/>
                <w:szCs w:val="21"/>
              </w:rPr>
            </w:pPr>
          </w:p>
        </w:tc>
        <w:tc>
          <w:tcPr>
            <w:tcW w:w="2126" w:type="dxa"/>
            <w:vAlign w:val="center"/>
          </w:tcPr>
          <w:p>
            <w:pPr>
              <w:spacing w:line="440" w:lineRule="atLeast"/>
              <w:jc w:val="center"/>
              <w:rPr>
                <w:rFonts w:hint="default" w:ascii="宋体" w:hAnsi="宋体"/>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pPr>
              <w:spacing w:line="440" w:lineRule="atLeast"/>
              <w:jc w:val="center"/>
              <w:rPr>
                <w:rFonts w:hint="default" w:ascii="宋体" w:hAnsi="宋体"/>
                <w:color w:val="000000"/>
                <w:sz w:val="21"/>
                <w:szCs w:val="21"/>
              </w:rPr>
            </w:pPr>
          </w:p>
        </w:tc>
        <w:tc>
          <w:tcPr>
            <w:tcW w:w="1134" w:type="dxa"/>
            <w:vAlign w:val="center"/>
          </w:tcPr>
          <w:p>
            <w:pPr>
              <w:spacing w:line="440" w:lineRule="atLeast"/>
              <w:jc w:val="center"/>
              <w:rPr>
                <w:rFonts w:hint="default" w:ascii="宋体" w:hAnsi="宋体"/>
                <w:color w:val="000000"/>
                <w:sz w:val="21"/>
                <w:szCs w:val="21"/>
              </w:rPr>
            </w:pPr>
          </w:p>
        </w:tc>
        <w:tc>
          <w:tcPr>
            <w:tcW w:w="2324" w:type="dxa"/>
            <w:vAlign w:val="center"/>
          </w:tcPr>
          <w:p>
            <w:pPr>
              <w:spacing w:line="440" w:lineRule="atLeast"/>
              <w:jc w:val="center"/>
              <w:rPr>
                <w:rFonts w:hint="default" w:ascii="宋体" w:hAnsi="宋体"/>
                <w:color w:val="000000"/>
                <w:sz w:val="21"/>
                <w:szCs w:val="21"/>
              </w:rPr>
            </w:pPr>
          </w:p>
        </w:tc>
        <w:tc>
          <w:tcPr>
            <w:tcW w:w="1362" w:type="dxa"/>
            <w:vAlign w:val="center"/>
          </w:tcPr>
          <w:p>
            <w:pPr>
              <w:spacing w:line="440" w:lineRule="atLeast"/>
              <w:jc w:val="center"/>
              <w:rPr>
                <w:rFonts w:hint="default" w:ascii="宋体" w:hAnsi="宋体"/>
                <w:color w:val="000000"/>
                <w:sz w:val="21"/>
                <w:szCs w:val="21"/>
              </w:rPr>
            </w:pPr>
          </w:p>
        </w:tc>
        <w:tc>
          <w:tcPr>
            <w:tcW w:w="1701" w:type="dxa"/>
            <w:vAlign w:val="center"/>
          </w:tcPr>
          <w:p>
            <w:pPr>
              <w:spacing w:line="440" w:lineRule="atLeast"/>
              <w:jc w:val="center"/>
              <w:rPr>
                <w:rFonts w:hint="default" w:ascii="宋体" w:hAnsi="宋体"/>
                <w:color w:val="000000"/>
                <w:sz w:val="21"/>
                <w:szCs w:val="21"/>
              </w:rPr>
            </w:pPr>
          </w:p>
        </w:tc>
        <w:tc>
          <w:tcPr>
            <w:tcW w:w="2126" w:type="dxa"/>
            <w:vAlign w:val="center"/>
          </w:tcPr>
          <w:p>
            <w:pPr>
              <w:spacing w:line="440" w:lineRule="atLeast"/>
              <w:jc w:val="center"/>
              <w:rPr>
                <w:rFonts w:hint="default" w:ascii="宋体" w:hAnsi="宋体"/>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pPr>
              <w:spacing w:line="440" w:lineRule="atLeast"/>
              <w:jc w:val="center"/>
              <w:rPr>
                <w:rFonts w:hint="default" w:ascii="宋体" w:hAnsi="宋体"/>
                <w:color w:val="000000"/>
                <w:sz w:val="21"/>
                <w:szCs w:val="21"/>
              </w:rPr>
            </w:pPr>
          </w:p>
        </w:tc>
        <w:tc>
          <w:tcPr>
            <w:tcW w:w="1134" w:type="dxa"/>
            <w:vAlign w:val="center"/>
          </w:tcPr>
          <w:p>
            <w:pPr>
              <w:spacing w:line="440" w:lineRule="atLeast"/>
              <w:jc w:val="center"/>
              <w:rPr>
                <w:rFonts w:hint="default" w:ascii="宋体" w:hAnsi="宋体"/>
                <w:color w:val="000000"/>
                <w:sz w:val="21"/>
                <w:szCs w:val="21"/>
              </w:rPr>
            </w:pPr>
          </w:p>
        </w:tc>
        <w:tc>
          <w:tcPr>
            <w:tcW w:w="2324" w:type="dxa"/>
            <w:vAlign w:val="center"/>
          </w:tcPr>
          <w:p>
            <w:pPr>
              <w:spacing w:line="440" w:lineRule="atLeast"/>
              <w:jc w:val="center"/>
              <w:rPr>
                <w:rFonts w:hint="default" w:ascii="宋体" w:hAnsi="宋体"/>
                <w:color w:val="000000"/>
                <w:sz w:val="21"/>
                <w:szCs w:val="21"/>
              </w:rPr>
            </w:pPr>
          </w:p>
        </w:tc>
        <w:tc>
          <w:tcPr>
            <w:tcW w:w="1362" w:type="dxa"/>
            <w:vAlign w:val="center"/>
          </w:tcPr>
          <w:p>
            <w:pPr>
              <w:spacing w:line="440" w:lineRule="atLeast"/>
              <w:jc w:val="center"/>
              <w:rPr>
                <w:rFonts w:hint="default" w:ascii="宋体" w:hAnsi="宋体"/>
                <w:color w:val="000000"/>
                <w:sz w:val="21"/>
                <w:szCs w:val="21"/>
              </w:rPr>
            </w:pPr>
          </w:p>
        </w:tc>
        <w:tc>
          <w:tcPr>
            <w:tcW w:w="1701" w:type="dxa"/>
            <w:vAlign w:val="center"/>
          </w:tcPr>
          <w:p>
            <w:pPr>
              <w:spacing w:line="440" w:lineRule="atLeast"/>
              <w:jc w:val="center"/>
              <w:rPr>
                <w:rFonts w:hint="default" w:ascii="宋体" w:hAnsi="宋体"/>
                <w:color w:val="000000"/>
                <w:sz w:val="21"/>
                <w:szCs w:val="21"/>
              </w:rPr>
            </w:pPr>
          </w:p>
        </w:tc>
        <w:tc>
          <w:tcPr>
            <w:tcW w:w="2126" w:type="dxa"/>
            <w:vAlign w:val="center"/>
          </w:tcPr>
          <w:p>
            <w:pPr>
              <w:spacing w:line="440" w:lineRule="atLeast"/>
              <w:jc w:val="center"/>
              <w:rPr>
                <w:rFonts w:hint="default" w:ascii="宋体" w:hAnsi="宋体"/>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pPr>
              <w:spacing w:line="440" w:lineRule="atLeast"/>
              <w:jc w:val="center"/>
              <w:rPr>
                <w:rFonts w:hint="default" w:ascii="宋体" w:hAnsi="宋体"/>
                <w:color w:val="000000"/>
                <w:sz w:val="21"/>
                <w:szCs w:val="21"/>
              </w:rPr>
            </w:pPr>
          </w:p>
        </w:tc>
        <w:tc>
          <w:tcPr>
            <w:tcW w:w="1134" w:type="dxa"/>
            <w:vAlign w:val="center"/>
          </w:tcPr>
          <w:p>
            <w:pPr>
              <w:spacing w:line="440" w:lineRule="atLeast"/>
              <w:jc w:val="center"/>
              <w:rPr>
                <w:rFonts w:hint="default" w:ascii="宋体" w:hAnsi="宋体"/>
                <w:color w:val="000000"/>
                <w:sz w:val="21"/>
                <w:szCs w:val="21"/>
              </w:rPr>
            </w:pPr>
          </w:p>
        </w:tc>
        <w:tc>
          <w:tcPr>
            <w:tcW w:w="2324" w:type="dxa"/>
            <w:vAlign w:val="center"/>
          </w:tcPr>
          <w:p>
            <w:pPr>
              <w:spacing w:line="440" w:lineRule="atLeast"/>
              <w:jc w:val="center"/>
              <w:rPr>
                <w:rFonts w:hint="default" w:ascii="宋体" w:hAnsi="宋体"/>
                <w:color w:val="000000"/>
                <w:sz w:val="21"/>
                <w:szCs w:val="21"/>
              </w:rPr>
            </w:pPr>
          </w:p>
        </w:tc>
        <w:tc>
          <w:tcPr>
            <w:tcW w:w="1362" w:type="dxa"/>
            <w:vAlign w:val="center"/>
          </w:tcPr>
          <w:p>
            <w:pPr>
              <w:spacing w:line="440" w:lineRule="atLeast"/>
              <w:jc w:val="center"/>
              <w:rPr>
                <w:rFonts w:hint="default" w:ascii="宋体" w:hAnsi="宋体"/>
                <w:color w:val="000000"/>
                <w:sz w:val="21"/>
                <w:szCs w:val="21"/>
              </w:rPr>
            </w:pPr>
          </w:p>
        </w:tc>
        <w:tc>
          <w:tcPr>
            <w:tcW w:w="1701" w:type="dxa"/>
            <w:vAlign w:val="center"/>
          </w:tcPr>
          <w:p>
            <w:pPr>
              <w:spacing w:line="440" w:lineRule="atLeast"/>
              <w:jc w:val="center"/>
              <w:rPr>
                <w:rFonts w:hint="default" w:ascii="宋体" w:hAnsi="宋体"/>
                <w:color w:val="000000"/>
                <w:sz w:val="21"/>
                <w:szCs w:val="21"/>
              </w:rPr>
            </w:pPr>
          </w:p>
        </w:tc>
        <w:tc>
          <w:tcPr>
            <w:tcW w:w="2126" w:type="dxa"/>
            <w:vAlign w:val="center"/>
          </w:tcPr>
          <w:p>
            <w:pPr>
              <w:spacing w:line="440" w:lineRule="atLeast"/>
              <w:jc w:val="center"/>
              <w:rPr>
                <w:rFonts w:hint="default" w:ascii="宋体" w:hAnsi="宋体"/>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pPr>
              <w:spacing w:line="440" w:lineRule="atLeast"/>
              <w:jc w:val="center"/>
              <w:rPr>
                <w:rFonts w:hint="default" w:ascii="宋体" w:hAnsi="宋体"/>
                <w:color w:val="000000"/>
                <w:sz w:val="21"/>
                <w:szCs w:val="21"/>
              </w:rPr>
            </w:pPr>
          </w:p>
        </w:tc>
        <w:tc>
          <w:tcPr>
            <w:tcW w:w="1134" w:type="dxa"/>
            <w:vAlign w:val="center"/>
          </w:tcPr>
          <w:p>
            <w:pPr>
              <w:spacing w:line="440" w:lineRule="atLeast"/>
              <w:jc w:val="center"/>
              <w:rPr>
                <w:rFonts w:hint="default" w:ascii="宋体" w:hAnsi="宋体"/>
                <w:color w:val="000000"/>
                <w:sz w:val="21"/>
                <w:szCs w:val="21"/>
              </w:rPr>
            </w:pPr>
          </w:p>
        </w:tc>
        <w:tc>
          <w:tcPr>
            <w:tcW w:w="2324" w:type="dxa"/>
            <w:vAlign w:val="center"/>
          </w:tcPr>
          <w:p>
            <w:pPr>
              <w:spacing w:line="440" w:lineRule="atLeast"/>
              <w:jc w:val="center"/>
              <w:rPr>
                <w:rFonts w:hint="default" w:ascii="宋体" w:hAnsi="宋体"/>
                <w:color w:val="000000"/>
                <w:sz w:val="21"/>
                <w:szCs w:val="21"/>
              </w:rPr>
            </w:pPr>
          </w:p>
        </w:tc>
        <w:tc>
          <w:tcPr>
            <w:tcW w:w="1362" w:type="dxa"/>
            <w:vAlign w:val="center"/>
          </w:tcPr>
          <w:p>
            <w:pPr>
              <w:spacing w:line="440" w:lineRule="atLeast"/>
              <w:jc w:val="center"/>
              <w:rPr>
                <w:rFonts w:hint="default" w:ascii="宋体" w:hAnsi="宋体"/>
                <w:color w:val="000000"/>
                <w:sz w:val="21"/>
                <w:szCs w:val="21"/>
              </w:rPr>
            </w:pPr>
          </w:p>
        </w:tc>
        <w:tc>
          <w:tcPr>
            <w:tcW w:w="1701" w:type="dxa"/>
            <w:vAlign w:val="center"/>
          </w:tcPr>
          <w:p>
            <w:pPr>
              <w:spacing w:line="440" w:lineRule="atLeast"/>
              <w:jc w:val="center"/>
              <w:rPr>
                <w:rFonts w:hint="default" w:ascii="宋体" w:hAnsi="宋体"/>
                <w:color w:val="000000"/>
                <w:sz w:val="21"/>
                <w:szCs w:val="21"/>
              </w:rPr>
            </w:pPr>
          </w:p>
        </w:tc>
        <w:tc>
          <w:tcPr>
            <w:tcW w:w="2126" w:type="dxa"/>
            <w:vAlign w:val="center"/>
          </w:tcPr>
          <w:p>
            <w:pPr>
              <w:spacing w:line="440" w:lineRule="atLeast"/>
              <w:jc w:val="center"/>
              <w:rPr>
                <w:rFonts w:hint="default" w:ascii="宋体" w:hAnsi="宋体"/>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pPr>
              <w:spacing w:line="440" w:lineRule="atLeast"/>
              <w:jc w:val="center"/>
              <w:rPr>
                <w:rFonts w:hint="default" w:ascii="宋体" w:hAnsi="宋体"/>
                <w:color w:val="000000"/>
                <w:sz w:val="21"/>
                <w:szCs w:val="21"/>
              </w:rPr>
            </w:pPr>
          </w:p>
        </w:tc>
        <w:tc>
          <w:tcPr>
            <w:tcW w:w="1134" w:type="dxa"/>
            <w:vAlign w:val="center"/>
          </w:tcPr>
          <w:p>
            <w:pPr>
              <w:spacing w:line="440" w:lineRule="atLeast"/>
              <w:jc w:val="center"/>
              <w:rPr>
                <w:rFonts w:hint="default" w:ascii="宋体" w:hAnsi="宋体"/>
                <w:color w:val="000000"/>
                <w:sz w:val="21"/>
                <w:szCs w:val="21"/>
              </w:rPr>
            </w:pPr>
          </w:p>
        </w:tc>
        <w:tc>
          <w:tcPr>
            <w:tcW w:w="2324" w:type="dxa"/>
            <w:vAlign w:val="center"/>
          </w:tcPr>
          <w:p>
            <w:pPr>
              <w:spacing w:line="440" w:lineRule="atLeast"/>
              <w:jc w:val="center"/>
              <w:rPr>
                <w:rFonts w:hint="default" w:ascii="宋体" w:hAnsi="宋体"/>
                <w:color w:val="000000"/>
                <w:sz w:val="21"/>
                <w:szCs w:val="21"/>
              </w:rPr>
            </w:pPr>
          </w:p>
        </w:tc>
        <w:tc>
          <w:tcPr>
            <w:tcW w:w="1362" w:type="dxa"/>
            <w:vAlign w:val="center"/>
          </w:tcPr>
          <w:p>
            <w:pPr>
              <w:spacing w:line="440" w:lineRule="atLeast"/>
              <w:jc w:val="center"/>
              <w:rPr>
                <w:rFonts w:hint="default" w:ascii="宋体" w:hAnsi="宋体"/>
                <w:color w:val="000000"/>
                <w:sz w:val="21"/>
                <w:szCs w:val="21"/>
              </w:rPr>
            </w:pPr>
          </w:p>
        </w:tc>
        <w:tc>
          <w:tcPr>
            <w:tcW w:w="1701" w:type="dxa"/>
            <w:vAlign w:val="center"/>
          </w:tcPr>
          <w:p>
            <w:pPr>
              <w:spacing w:line="440" w:lineRule="atLeast"/>
              <w:jc w:val="center"/>
              <w:rPr>
                <w:rFonts w:hint="default" w:ascii="宋体" w:hAnsi="宋体"/>
                <w:color w:val="000000"/>
                <w:sz w:val="21"/>
                <w:szCs w:val="21"/>
              </w:rPr>
            </w:pPr>
          </w:p>
        </w:tc>
        <w:tc>
          <w:tcPr>
            <w:tcW w:w="2126" w:type="dxa"/>
            <w:vAlign w:val="center"/>
          </w:tcPr>
          <w:p>
            <w:pPr>
              <w:spacing w:line="440" w:lineRule="atLeast"/>
              <w:jc w:val="center"/>
              <w:rPr>
                <w:rFonts w:hint="default" w:ascii="宋体" w:hAnsi="宋体"/>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pPr>
              <w:spacing w:line="440" w:lineRule="atLeast"/>
              <w:jc w:val="center"/>
              <w:rPr>
                <w:rFonts w:hint="default" w:ascii="宋体" w:hAnsi="宋体"/>
                <w:color w:val="000000"/>
                <w:sz w:val="21"/>
                <w:szCs w:val="21"/>
              </w:rPr>
            </w:pPr>
            <w:r>
              <w:rPr>
                <w:rFonts w:ascii="宋体" w:hAnsi="宋体"/>
                <w:color w:val="000000"/>
                <w:sz w:val="21"/>
                <w:szCs w:val="21"/>
              </w:rPr>
              <w:t>……</w:t>
            </w:r>
          </w:p>
        </w:tc>
        <w:tc>
          <w:tcPr>
            <w:tcW w:w="1134" w:type="dxa"/>
            <w:vAlign w:val="center"/>
          </w:tcPr>
          <w:p>
            <w:pPr>
              <w:spacing w:line="440" w:lineRule="atLeast"/>
              <w:jc w:val="center"/>
              <w:rPr>
                <w:rFonts w:hint="default" w:ascii="宋体" w:hAnsi="宋体"/>
                <w:color w:val="000000"/>
                <w:sz w:val="21"/>
                <w:szCs w:val="21"/>
              </w:rPr>
            </w:pPr>
          </w:p>
        </w:tc>
        <w:tc>
          <w:tcPr>
            <w:tcW w:w="2324" w:type="dxa"/>
            <w:vAlign w:val="center"/>
          </w:tcPr>
          <w:p>
            <w:pPr>
              <w:spacing w:line="440" w:lineRule="atLeast"/>
              <w:jc w:val="center"/>
              <w:rPr>
                <w:rFonts w:hint="default" w:ascii="宋体" w:hAnsi="宋体"/>
                <w:color w:val="000000"/>
                <w:sz w:val="21"/>
                <w:szCs w:val="21"/>
              </w:rPr>
            </w:pPr>
          </w:p>
        </w:tc>
        <w:tc>
          <w:tcPr>
            <w:tcW w:w="1362" w:type="dxa"/>
            <w:vAlign w:val="center"/>
          </w:tcPr>
          <w:p>
            <w:pPr>
              <w:spacing w:line="440" w:lineRule="atLeast"/>
              <w:jc w:val="center"/>
              <w:rPr>
                <w:rFonts w:hint="default" w:ascii="宋体" w:hAnsi="宋体"/>
                <w:color w:val="000000"/>
                <w:sz w:val="21"/>
                <w:szCs w:val="21"/>
              </w:rPr>
            </w:pPr>
          </w:p>
        </w:tc>
        <w:tc>
          <w:tcPr>
            <w:tcW w:w="1701" w:type="dxa"/>
            <w:vAlign w:val="center"/>
          </w:tcPr>
          <w:p>
            <w:pPr>
              <w:spacing w:line="440" w:lineRule="atLeast"/>
              <w:jc w:val="center"/>
              <w:rPr>
                <w:rFonts w:hint="default" w:ascii="宋体" w:hAnsi="宋体"/>
                <w:color w:val="000000"/>
                <w:sz w:val="21"/>
                <w:szCs w:val="21"/>
              </w:rPr>
            </w:pPr>
          </w:p>
        </w:tc>
        <w:tc>
          <w:tcPr>
            <w:tcW w:w="2126" w:type="dxa"/>
            <w:vAlign w:val="center"/>
          </w:tcPr>
          <w:p>
            <w:pPr>
              <w:spacing w:line="440" w:lineRule="atLeast"/>
              <w:jc w:val="center"/>
              <w:rPr>
                <w:rFonts w:hint="default" w:ascii="宋体" w:hAnsi="宋体"/>
                <w:color w:val="000000"/>
                <w:sz w:val="21"/>
                <w:szCs w:val="21"/>
              </w:rPr>
            </w:pPr>
          </w:p>
        </w:tc>
      </w:tr>
    </w:tbl>
    <w:p>
      <w:pPr>
        <w:pStyle w:val="12"/>
        <w:spacing w:line="400" w:lineRule="exact"/>
        <w:rPr>
          <w:rFonts w:hAnsi="宋体"/>
          <w:b/>
          <w:lang w:val="zh-CN"/>
        </w:rPr>
      </w:pPr>
    </w:p>
    <w:p>
      <w:pPr>
        <w:pStyle w:val="12"/>
        <w:spacing w:line="400" w:lineRule="exact"/>
        <w:rPr>
          <w:rFonts w:hAnsi="宋体"/>
          <w:bCs/>
          <w:lang w:val="zh-CN"/>
        </w:rPr>
      </w:pPr>
      <w:r>
        <w:rPr>
          <w:rFonts w:hint="eastAsia" w:hAnsi="宋体"/>
          <w:bCs/>
          <w:lang w:val="zh-CN"/>
        </w:rPr>
        <w:t>注：1、本表格后附合同或中标通知书等复印件。复印件须加盖企业公章后装订在投标文件中，所有复印件必须要清晰、字迹清楚，否则评标不予以计分。</w:t>
      </w:r>
    </w:p>
    <w:p>
      <w:pPr>
        <w:pStyle w:val="12"/>
        <w:spacing w:line="400" w:lineRule="exact"/>
        <w:rPr>
          <w:rFonts w:hAnsi="宋体"/>
          <w:bCs/>
          <w:lang w:val="zh-CN"/>
        </w:rPr>
      </w:pPr>
      <w:r>
        <w:rPr>
          <w:rFonts w:hint="eastAsia" w:hAnsi="宋体"/>
          <w:bCs/>
          <w:lang w:val="zh-CN"/>
        </w:rPr>
        <w:t>2、投标人所提供的项目信息应真实，不允许弄虚作假，采购人保留进一步核实的权利。</w:t>
      </w:r>
    </w:p>
    <w:p>
      <w:pPr>
        <w:pStyle w:val="12"/>
        <w:spacing w:line="400" w:lineRule="exact"/>
        <w:rPr>
          <w:rFonts w:hAnsi="宋体"/>
          <w:bCs/>
          <w:lang w:val="zh-CN"/>
        </w:rPr>
      </w:pPr>
      <w:r>
        <w:rPr>
          <w:rFonts w:hint="eastAsia" w:hAnsi="宋体"/>
          <w:bCs/>
          <w:lang w:val="zh-CN"/>
        </w:rPr>
        <w:t>投标人：（公章）</w:t>
      </w:r>
    </w:p>
    <w:p>
      <w:pPr>
        <w:pStyle w:val="12"/>
        <w:spacing w:line="400" w:lineRule="exact"/>
        <w:rPr>
          <w:rFonts w:hAnsi="宋体"/>
          <w:bCs/>
          <w:lang w:val="zh-CN"/>
        </w:rPr>
      </w:pPr>
      <w:r>
        <w:rPr>
          <w:rFonts w:hint="eastAsia" w:hAnsi="宋体"/>
          <w:bCs/>
          <w:lang w:val="zh-CN"/>
        </w:rPr>
        <w:t>法定代表人：   （盖章）</w:t>
      </w:r>
      <w:r>
        <w:rPr>
          <w:rFonts w:hint="eastAsia" w:hAnsi="宋体"/>
          <w:bCs/>
          <w:lang w:val="zh-CN"/>
        </w:rPr>
        <w:tab/>
      </w:r>
      <w:r>
        <w:rPr>
          <w:rFonts w:hint="eastAsia" w:hAnsi="宋体"/>
          <w:bCs/>
          <w:lang w:val="zh-CN"/>
        </w:rPr>
        <w:tab/>
      </w:r>
      <w:r>
        <w:rPr>
          <w:rFonts w:hint="eastAsia" w:hAnsi="宋体"/>
          <w:bCs/>
          <w:lang w:val="zh-CN"/>
        </w:rPr>
        <w:tab/>
      </w:r>
      <w:r>
        <w:rPr>
          <w:rFonts w:hint="eastAsia" w:hAnsi="宋体"/>
          <w:bCs/>
          <w:lang w:val="zh-CN"/>
        </w:rPr>
        <w:tab/>
      </w:r>
    </w:p>
    <w:p>
      <w:pPr>
        <w:pStyle w:val="12"/>
        <w:spacing w:line="400" w:lineRule="exact"/>
        <w:rPr>
          <w:rFonts w:hAnsi="宋体"/>
          <w:bCs/>
          <w:lang w:val="zh-CN"/>
        </w:rPr>
      </w:pPr>
      <w:r>
        <w:rPr>
          <w:rFonts w:hint="eastAsia" w:hAnsi="宋体"/>
          <w:bCs/>
          <w:lang w:val="zh-CN"/>
        </w:rPr>
        <w:t>被授权代表：   （签字）</w:t>
      </w:r>
    </w:p>
    <w:p>
      <w:pPr>
        <w:pStyle w:val="12"/>
        <w:spacing w:line="400" w:lineRule="exact"/>
        <w:rPr>
          <w:rFonts w:hAnsi="宋体"/>
          <w:bCs/>
          <w:lang w:val="zh-CN"/>
        </w:rPr>
      </w:pPr>
      <w:r>
        <w:rPr>
          <w:rFonts w:hint="eastAsia" w:hAnsi="宋体"/>
          <w:bCs/>
          <w:lang w:val="zh-CN"/>
        </w:rPr>
        <w:t>日      期：     年   月   日</w:t>
      </w:r>
      <w:r>
        <w:rPr>
          <w:rFonts w:hint="eastAsia" w:hAnsi="宋体"/>
          <w:bCs/>
          <w:lang w:val="zh-CN"/>
        </w:rPr>
        <w:tab/>
      </w:r>
      <w:r>
        <w:rPr>
          <w:rFonts w:hint="eastAsia" w:hAnsi="宋体"/>
          <w:bCs/>
          <w:lang w:val="zh-CN"/>
        </w:rPr>
        <w:tab/>
      </w:r>
    </w:p>
    <w:p>
      <w:pPr>
        <w:pStyle w:val="12"/>
        <w:spacing w:line="400" w:lineRule="exact"/>
        <w:rPr>
          <w:rFonts w:hAnsi="宋体"/>
          <w:b/>
          <w:lang w:val="zh-CN"/>
        </w:rPr>
      </w:pPr>
    </w:p>
    <w:p>
      <w:pPr>
        <w:pStyle w:val="12"/>
        <w:spacing w:line="400" w:lineRule="exact"/>
        <w:rPr>
          <w:rFonts w:hAnsi="宋体"/>
          <w:b/>
          <w:lang w:val="zh-CN"/>
        </w:rPr>
      </w:pPr>
    </w:p>
    <w:p>
      <w:pPr>
        <w:pStyle w:val="12"/>
        <w:spacing w:line="400" w:lineRule="exact"/>
        <w:rPr>
          <w:rFonts w:hAnsi="宋体"/>
          <w:b/>
          <w:lang w:val="zh-CN"/>
        </w:rPr>
      </w:pPr>
    </w:p>
    <w:p>
      <w:pPr>
        <w:pStyle w:val="12"/>
        <w:spacing w:line="400" w:lineRule="exact"/>
        <w:rPr>
          <w:rFonts w:hAnsi="宋体"/>
          <w:b/>
          <w:lang w:val="zh-CN"/>
        </w:rPr>
      </w:pPr>
    </w:p>
    <w:p>
      <w:pPr>
        <w:pStyle w:val="12"/>
        <w:spacing w:line="400" w:lineRule="exact"/>
        <w:rPr>
          <w:rFonts w:hAnsi="宋体"/>
          <w:b/>
          <w:lang w:val="zh-CN"/>
        </w:rPr>
      </w:pPr>
    </w:p>
    <w:p>
      <w:pPr>
        <w:pStyle w:val="12"/>
        <w:spacing w:line="400" w:lineRule="exact"/>
        <w:jc w:val="center"/>
        <w:rPr>
          <w:rFonts w:hAnsi="宋体"/>
          <w:b/>
          <w:lang w:val="zh-CN"/>
        </w:rPr>
      </w:pPr>
      <w:r>
        <w:rPr>
          <w:rFonts w:hAnsi="宋体"/>
          <w:bCs/>
          <w:lang w:val="zh-CN"/>
        </w:rPr>
        <w:t>(</w:t>
      </w:r>
      <w:r>
        <w:rPr>
          <w:rFonts w:hint="eastAsia" w:hAnsi="宋体"/>
          <w:bCs/>
          <w:lang w:val="zh-CN"/>
        </w:rPr>
        <w:t>四</w:t>
      </w:r>
      <w:r>
        <w:rPr>
          <w:rFonts w:hAnsi="宋体"/>
          <w:bCs/>
          <w:lang w:val="zh-CN"/>
        </w:rPr>
        <w:t>)</w:t>
      </w:r>
      <w:r>
        <w:rPr>
          <w:rFonts w:hint="eastAsia" w:hAnsi="宋体"/>
          <w:bCs/>
          <w:lang w:val="zh-CN"/>
        </w:rPr>
        <w:t>近三年发生的诉讼及仲裁情况</w:t>
      </w:r>
    </w:p>
    <w:p>
      <w:pPr>
        <w:pStyle w:val="12"/>
        <w:spacing w:line="400" w:lineRule="exact"/>
        <w:jc w:val="center"/>
        <w:rPr>
          <w:rFonts w:hAnsi="宋体"/>
          <w:bCs/>
          <w:lang w:val="zh-CN"/>
        </w:rPr>
      </w:pPr>
      <w:r>
        <w:rPr>
          <w:rFonts w:hint="eastAsia" w:hAnsi="宋体"/>
          <w:bCs/>
          <w:lang w:val="zh-CN"/>
        </w:rPr>
        <w:t>（201</w:t>
      </w:r>
      <w:r>
        <w:rPr>
          <w:rFonts w:hint="eastAsia" w:hAnsi="宋体"/>
          <w:bCs/>
        </w:rPr>
        <w:t>7</w:t>
      </w:r>
      <w:r>
        <w:rPr>
          <w:rFonts w:hint="eastAsia" w:hAnsi="宋体"/>
          <w:bCs/>
          <w:lang w:val="zh-CN"/>
        </w:rPr>
        <w:t>、201</w:t>
      </w:r>
      <w:r>
        <w:rPr>
          <w:rFonts w:hint="eastAsia" w:hAnsi="宋体"/>
          <w:bCs/>
        </w:rPr>
        <w:t>8</w:t>
      </w:r>
      <w:r>
        <w:rPr>
          <w:rFonts w:hint="eastAsia" w:hAnsi="宋体"/>
          <w:bCs/>
          <w:lang w:val="zh-CN"/>
        </w:rPr>
        <w:t>、201</w:t>
      </w:r>
      <w:r>
        <w:rPr>
          <w:rFonts w:hint="eastAsia" w:hAnsi="宋体"/>
          <w:bCs/>
        </w:rPr>
        <w:t>9</w:t>
      </w:r>
      <w:r>
        <w:rPr>
          <w:rFonts w:hint="eastAsia" w:hAnsi="宋体"/>
          <w:bCs/>
          <w:lang w:val="zh-CN"/>
        </w:rPr>
        <w:t>）</w:t>
      </w:r>
    </w:p>
    <w:p>
      <w:pPr>
        <w:pStyle w:val="12"/>
        <w:spacing w:line="400" w:lineRule="exact"/>
        <w:rPr>
          <w:rFonts w:hAnsi="宋体"/>
          <w:b/>
        </w:rPr>
      </w:pPr>
      <w:r>
        <w:rPr>
          <w:rFonts w:hAnsi="宋体"/>
          <w:bCs/>
        </w:rPr>
        <w:br w:type="page"/>
      </w:r>
      <w:r>
        <w:rPr>
          <w:rFonts w:hAnsi="宋体"/>
          <w:b/>
        </w:rPr>
        <w:t>格式十</w:t>
      </w:r>
      <w:r>
        <w:rPr>
          <w:rFonts w:hint="eastAsia" w:hAnsi="宋体"/>
          <w:b/>
        </w:rPr>
        <w:t>三</w:t>
      </w:r>
      <w:r>
        <w:rPr>
          <w:rFonts w:hAnsi="宋体"/>
          <w:b/>
        </w:rPr>
        <w:t>：</w:t>
      </w:r>
    </w:p>
    <w:p>
      <w:pPr>
        <w:rPr>
          <w:rFonts w:hint="default"/>
        </w:rPr>
      </w:pPr>
    </w:p>
    <w:p>
      <w:pPr>
        <w:rPr>
          <w:rFonts w:hint="default"/>
          <w:sz w:val="21"/>
          <w:szCs w:val="21"/>
        </w:rPr>
      </w:pPr>
      <w:r>
        <w:rPr>
          <w:sz w:val="21"/>
          <w:szCs w:val="21"/>
        </w:rPr>
        <w:t>投标人认为有必要提供的其他材料</w:t>
      </w:r>
    </w:p>
    <w:p>
      <w:pPr>
        <w:rPr>
          <w:rFonts w:hint="default"/>
          <w:sz w:val="21"/>
          <w:szCs w:val="21"/>
        </w:rPr>
      </w:pPr>
    </w:p>
    <w:p>
      <w:pPr>
        <w:rPr>
          <w:rFonts w:hint="default"/>
          <w:sz w:val="21"/>
          <w:szCs w:val="21"/>
        </w:rPr>
      </w:pPr>
    </w:p>
    <w:p>
      <w:pPr>
        <w:rPr>
          <w:rFonts w:hint="default"/>
          <w:sz w:val="21"/>
          <w:szCs w:val="21"/>
        </w:rPr>
      </w:pPr>
    </w:p>
    <w:p>
      <w:pPr>
        <w:rPr>
          <w:rFonts w:hint="default"/>
          <w:sz w:val="21"/>
          <w:szCs w:val="21"/>
        </w:rPr>
      </w:pPr>
    </w:p>
    <w:p>
      <w:pPr>
        <w:rPr>
          <w:rFonts w:hint="default"/>
          <w:sz w:val="21"/>
          <w:szCs w:val="21"/>
        </w:rPr>
      </w:pPr>
    </w:p>
    <w:p>
      <w:pPr>
        <w:rPr>
          <w:rFonts w:hint="default"/>
          <w:sz w:val="21"/>
          <w:szCs w:val="21"/>
        </w:rPr>
      </w:pPr>
    </w:p>
    <w:p>
      <w:pPr>
        <w:rPr>
          <w:rFonts w:hint="default"/>
          <w:sz w:val="21"/>
          <w:szCs w:val="21"/>
        </w:rPr>
      </w:pPr>
    </w:p>
    <w:p>
      <w:pPr>
        <w:rPr>
          <w:rFonts w:hint="default"/>
          <w:sz w:val="21"/>
          <w:szCs w:val="21"/>
        </w:rPr>
      </w:pPr>
    </w:p>
    <w:p>
      <w:pPr>
        <w:rPr>
          <w:rFonts w:hint="default"/>
          <w:sz w:val="21"/>
          <w:szCs w:val="21"/>
        </w:rPr>
      </w:pPr>
    </w:p>
    <w:p>
      <w:pPr>
        <w:rPr>
          <w:rFonts w:hint="default"/>
          <w:sz w:val="21"/>
          <w:szCs w:val="21"/>
        </w:rPr>
      </w:pPr>
    </w:p>
    <w:p>
      <w:pPr>
        <w:rPr>
          <w:rFonts w:hint="default"/>
          <w:sz w:val="21"/>
          <w:szCs w:val="21"/>
        </w:rPr>
      </w:pPr>
    </w:p>
    <w:p>
      <w:pPr>
        <w:rPr>
          <w:rFonts w:hint="default"/>
          <w:sz w:val="21"/>
          <w:szCs w:val="21"/>
        </w:rPr>
      </w:pPr>
    </w:p>
    <w:p>
      <w:pPr>
        <w:rPr>
          <w:rFonts w:hint="default"/>
          <w:sz w:val="21"/>
          <w:szCs w:val="21"/>
        </w:rPr>
      </w:pPr>
    </w:p>
    <w:p>
      <w:pPr>
        <w:rPr>
          <w:rFonts w:hint="default"/>
          <w:sz w:val="21"/>
          <w:szCs w:val="21"/>
        </w:rPr>
      </w:pPr>
    </w:p>
    <w:p>
      <w:pPr>
        <w:rPr>
          <w:rFonts w:hint="default"/>
          <w:sz w:val="21"/>
          <w:szCs w:val="21"/>
        </w:rPr>
      </w:pPr>
    </w:p>
    <w:p>
      <w:pPr>
        <w:rPr>
          <w:rFonts w:hint="default"/>
          <w:sz w:val="21"/>
          <w:szCs w:val="21"/>
        </w:rPr>
      </w:pPr>
    </w:p>
    <w:p>
      <w:pPr>
        <w:rPr>
          <w:rFonts w:hint="default"/>
          <w:sz w:val="21"/>
          <w:szCs w:val="21"/>
        </w:rPr>
      </w:pPr>
    </w:p>
    <w:p>
      <w:pPr>
        <w:rPr>
          <w:rFonts w:hint="default"/>
          <w:sz w:val="21"/>
          <w:szCs w:val="21"/>
        </w:rPr>
      </w:pPr>
    </w:p>
    <w:p>
      <w:pPr>
        <w:rPr>
          <w:rFonts w:hint="default"/>
          <w:sz w:val="21"/>
          <w:szCs w:val="21"/>
        </w:rPr>
      </w:pPr>
    </w:p>
    <w:p>
      <w:pPr>
        <w:rPr>
          <w:rFonts w:hint="default"/>
          <w:sz w:val="21"/>
          <w:szCs w:val="21"/>
        </w:rPr>
      </w:pPr>
    </w:p>
    <w:p>
      <w:pPr>
        <w:rPr>
          <w:rFonts w:hint="default"/>
          <w:sz w:val="21"/>
          <w:szCs w:val="21"/>
        </w:rPr>
      </w:pPr>
    </w:p>
    <w:p>
      <w:pPr>
        <w:rPr>
          <w:rFonts w:hint="default"/>
          <w:sz w:val="21"/>
          <w:szCs w:val="21"/>
        </w:rPr>
      </w:pPr>
    </w:p>
    <w:p>
      <w:pPr>
        <w:rPr>
          <w:rFonts w:hint="default"/>
          <w:sz w:val="21"/>
          <w:szCs w:val="21"/>
        </w:rPr>
      </w:pPr>
    </w:p>
    <w:p>
      <w:pPr>
        <w:rPr>
          <w:rFonts w:hint="default"/>
          <w:sz w:val="21"/>
          <w:szCs w:val="21"/>
        </w:rPr>
      </w:pPr>
    </w:p>
    <w:p>
      <w:pPr>
        <w:rPr>
          <w:rFonts w:hint="default"/>
          <w:sz w:val="21"/>
          <w:szCs w:val="21"/>
        </w:rPr>
      </w:pPr>
    </w:p>
    <w:p>
      <w:pPr>
        <w:rPr>
          <w:rFonts w:hint="default"/>
          <w:sz w:val="21"/>
          <w:szCs w:val="21"/>
        </w:rPr>
      </w:pPr>
    </w:p>
    <w:p>
      <w:pPr>
        <w:rPr>
          <w:rFonts w:hint="default"/>
          <w:sz w:val="21"/>
          <w:szCs w:val="21"/>
        </w:rPr>
      </w:pPr>
    </w:p>
    <w:p>
      <w:pPr>
        <w:rPr>
          <w:rFonts w:hint="default"/>
          <w:sz w:val="21"/>
          <w:szCs w:val="21"/>
        </w:rPr>
      </w:pPr>
    </w:p>
    <w:p>
      <w:pPr>
        <w:rPr>
          <w:rFonts w:hint="default"/>
          <w:sz w:val="21"/>
          <w:szCs w:val="21"/>
        </w:rPr>
      </w:pPr>
    </w:p>
    <w:p>
      <w:pPr>
        <w:rPr>
          <w:rFonts w:hint="default"/>
          <w:sz w:val="21"/>
          <w:szCs w:val="21"/>
        </w:rPr>
      </w:pPr>
    </w:p>
    <w:p>
      <w:pPr>
        <w:rPr>
          <w:rFonts w:hint="default"/>
          <w:sz w:val="21"/>
          <w:szCs w:val="21"/>
        </w:rPr>
      </w:pPr>
    </w:p>
    <w:p>
      <w:pPr>
        <w:rPr>
          <w:rFonts w:hint="default"/>
          <w:sz w:val="21"/>
          <w:szCs w:val="21"/>
        </w:rPr>
      </w:pPr>
    </w:p>
    <w:p>
      <w:pPr>
        <w:rPr>
          <w:rFonts w:hint="default"/>
          <w:sz w:val="21"/>
          <w:szCs w:val="21"/>
        </w:rPr>
      </w:pPr>
    </w:p>
    <w:p>
      <w:pPr>
        <w:rPr>
          <w:rFonts w:hint="default"/>
          <w:sz w:val="21"/>
          <w:szCs w:val="21"/>
        </w:rPr>
      </w:pPr>
    </w:p>
    <w:p>
      <w:pPr>
        <w:rPr>
          <w:rFonts w:hint="default"/>
          <w:sz w:val="21"/>
          <w:szCs w:val="21"/>
        </w:rPr>
      </w:pPr>
    </w:p>
    <w:p>
      <w:pPr>
        <w:rPr>
          <w:rFonts w:hint="default"/>
          <w:sz w:val="21"/>
          <w:szCs w:val="21"/>
        </w:rPr>
      </w:pPr>
    </w:p>
    <w:p>
      <w:pPr>
        <w:rPr>
          <w:rFonts w:hint="default"/>
          <w:sz w:val="21"/>
          <w:szCs w:val="21"/>
        </w:rPr>
      </w:pPr>
    </w:p>
    <w:p>
      <w:pPr>
        <w:rPr>
          <w:rFonts w:hint="default"/>
          <w:sz w:val="21"/>
          <w:szCs w:val="21"/>
        </w:rPr>
      </w:pPr>
    </w:p>
    <w:p>
      <w:pPr>
        <w:rPr>
          <w:rFonts w:hint="default"/>
          <w:sz w:val="21"/>
          <w:szCs w:val="21"/>
        </w:rPr>
      </w:pPr>
    </w:p>
    <w:p>
      <w:pPr>
        <w:rPr>
          <w:rFonts w:hint="default"/>
          <w:sz w:val="21"/>
          <w:szCs w:val="21"/>
        </w:rPr>
      </w:pPr>
    </w:p>
    <w:p>
      <w:pPr>
        <w:rPr>
          <w:rFonts w:hint="default"/>
          <w:sz w:val="21"/>
          <w:szCs w:val="21"/>
        </w:rPr>
      </w:pPr>
    </w:p>
    <w:p>
      <w:pPr>
        <w:spacing w:line="440" w:lineRule="atLeast"/>
        <w:rPr>
          <w:rFonts w:hint="default" w:ascii="宋体" w:hAnsi="宋体"/>
          <w:b/>
          <w:color w:val="000000"/>
          <w:szCs w:val="24"/>
        </w:rPr>
      </w:pPr>
      <w:r>
        <w:rPr>
          <w:rFonts w:ascii="宋体" w:hAnsi="宋体"/>
          <w:b/>
          <w:color w:val="000000"/>
          <w:szCs w:val="24"/>
        </w:rPr>
        <w:t>格式十四：</w:t>
      </w:r>
    </w:p>
    <w:p>
      <w:pPr>
        <w:spacing w:line="440" w:lineRule="atLeast"/>
        <w:jc w:val="center"/>
        <w:outlineLvl w:val="0"/>
        <w:rPr>
          <w:rFonts w:hint="default" w:ascii="宋体" w:hAnsi="宋体"/>
          <w:color w:val="000000"/>
          <w:sz w:val="21"/>
          <w:szCs w:val="21"/>
        </w:rPr>
      </w:pPr>
      <w:r>
        <w:rPr>
          <w:rFonts w:ascii="宋体" w:hAnsi="宋体"/>
          <w:b/>
          <w:color w:val="000000"/>
          <w:sz w:val="21"/>
          <w:szCs w:val="21"/>
        </w:rPr>
        <w:t>服务承诺及优惠条件</w:t>
      </w:r>
    </w:p>
    <w:p>
      <w:pPr>
        <w:spacing w:line="360" w:lineRule="auto"/>
        <w:rPr>
          <w:rFonts w:hint="default" w:ascii="宋体" w:hAnsi="宋体"/>
          <w:b/>
          <w:color w:val="000000"/>
          <w:szCs w:val="21"/>
        </w:rPr>
      </w:pPr>
    </w:p>
    <w:p>
      <w:pPr>
        <w:spacing w:line="360" w:lineRule="auto"/>
        <w:jc w:val="center"/>
        <w:rPr>
          <w:rFonts w:hint="default" w:ascii="宋体" w:hAnsi="宋体"/>
          <w:bCs/>
          <w:color w:val="000000"/>
          <w:szCs w:val="21"/>
        </w:rPr>
      </w:pPr>
      <w:r>
        <w:rPr>
          <w:rFonts w:ascii="宋体" w:hAnsi="宋体"/>
          <w:bCs/>
          <w:color w:val="000000"/>
          <w:szCs w:val="21"/>
        </w:rPr>
        <w:t>（投标人自拟）</w:t>
      </w:r>
    </w:p>
    <w:p>
      <w:pPr>
        <w:spacing w:line="360" w:lineRule="auto"/>
        <w:rPr>
          <w:rFonts w:hint="default" w:ascii="宋体" w:hAnsi="宋体"/>
          <w:bCs/>
          <w:color w:val="000000"/>
          <w:szCs w:val="21"/>
        </w:rPr>
      </w:pPr>
    </w:p>
    <w:p>
      <w:pPr>
        <w:spacing w:line="360" w:lineRule="auto"/>
        <w:rPr>
          <w:rFonts w:hint="default" w:ascii="宋体" w:hAnsi="宋体"/>
          <w:bCs/>
          <w:color w:val="000000"/>
          <w:szCs w:val="21"/>
        </w:rPr>
      </w:pPr>
    </w:p>
    <w:p>
      <w:pPr>
        <w:spacing w:line="360" w:lineRule="auto"/>
        <w:rPr>
          <w:rFonts w:hint="default" w:ascii="宋体" w:hAnsi="宋体"/>
          <w:bCs/>
          <w:color w:val="000000"/>
          <w:szCs w:val="21"/>
        </w:rPr>
      </w:pPr>
    </w:p>
    <w:p>
      <w:pPr>
        <w:spacing w:line="360" w:lineRule="auto"/>
        <w:rPr>
          <w:rFonts w:hint="default" w:ascii="宋体" w:hAnsi="宋体"/>
          <w:bCs/>
          <w:color w:val="000000"/>
          <w:szCs w:val="21"/>
        </w:rPr>
      </w:pPr>
    </w:p>
    <w:p>
      <w:pPr>
        <w:spacing w:line="360" w:lineRule="auto"/>
        <w:rPr>
          <w:rFonts w:hint="default" w:ascii="宋体" w:hAnsi="宋体"/>
          <w:bCs/>
          <w:color w:val="000000"/>
          <w:szCs w:val="21"/>
        </w:rPr>
      </w:pPr>
    </w:p>
    <w:p>
      <w:pPr>
        <w:spacing w:line="360" w:lineRule="auto"/>
        <w:rPr>
          <w:rFonts w:hint="default" w:ascii="宋体" w:hAnsi="宋体"/>
          <w:bCs/>
          <w:color w:val="000000"/>
          <w:szCs w:val="21"/>
        </w:rPr>
      </w:pPr>
    </w:p>
    <w:p>
      <w:pPr>
        <w:spacing w:line="360" w:lineRule="auto"/>
        <w:rPr>
          <w:rFonts w:hint="default" w:ascii="宋体" w:hAnsi="宋体"/>
          <w:bCs/>
          <w:color w:val="000000"/>
          <w:szCs w:val="21"/>
        </w:rPr>
      </w:pPr>
    </w:p>
    <w:p>
      <w:pPr>
        <w:spacing w:line="360" w:lineRule="auto"/>
        <w:rPr>
          <w:rFonts w:hint="default" w:ascii="宋体" w:hAnsi="宋体"/>
          <w:bCs/>
          <w:color w:val="000000"/>
          <w:szCs w:val="21"/>
        </w:rPr>
      </w:pPr>
    </w:p>
    <w:p>
      <w:pPr>
        <w:spacing w:line="360" w:lineRule="auto"/>
        <w:rPr>
          <w:rFonts w:hint="default" w:ascii="宋体" w:hAnsi="宋体"/>
          <w:bCs/>
          <w:color w:val="000000"/>
          <w:szCs w:val="21"/>
        </w:rPr>
      </w:pPr>
    </w:p>
    <w:p>
      <w:pPr>
        <w:spacing w:line="360" w:lineRule="auto"/>
        <w:rPr>
          <w:rFonts w:hint="default" w:ascii="宋体" w:hAnsi="宋体"/>
          <w:bCs/>
          <w:color w:val="000000"/>
          <w:szCs w:val="21"/>
        </w:rPr>
      </w:pPr>
    </w:p>
    <w:p>
      <w:pPr>
        <w:spacing w:line="360" w:lineRule="auto"/>
        <w:rPr>
          <w:rFonts w:hint="default" w:ascii="宋体" w:hAnsi="宋体"/>
          <w:bCs/>
          <w:color w:val="000000"/>
          <w:sz w:val="21"/>
          <w:szCs w:val="21"/>
        </w:rPr>
      </w:pPr>
      <w:r>
        <w:rPr>
          <w:rFonts w:ascii="宋体" w:hAnsi="宋体"/>
          <w:bCs/>
          <w:color w:val="000000"/>
          <w:sz w:val="21"/>
          <w:szCs w:val="21"/>
        </w:rPr>
        <w:t xml:space="preserve">投  标  人：          （公章）     </w:t>
      </w:r>
    </w:p>
    <w:p>
      <w:pPr>
        <w:spacing w:line="360" w:lineRule="auto"/>
        <w:rPr>
          <w:rFonts w:hint="default" w:ascii="宋体" w:hAnsi="宋体"/>
          <w:bCs/>
          <w:color w:val="000000"/>
          <w:sz w:val="21"/>
          <w:szCs w:val="21"/>
        </w:rPr>
      </w:pPr>
    </w:p>
    <w:p>
      <w:pPr>
        <w:spacing w:line="360" w:lineRule="auto"/>
        <w:rPr>
          <w:rFonts w:hint="default" w:ascii="宋体" w:hAnsi="宋体"/>
          <w:bCs/>
          <w:color w:val="000000"/>
          <w:sz w:val="21"/>
          <w:szCs w:val="21"/>
        </w:rPr>
      </w:pPr>
      <w:r>
        <w:rPr>
          <w:rFonts w:ascii="宋体" w:hAnsi="宋体"/>
          <w:bCs/>
          <w:color w:val="000000"/>
          <w:sz w:val="21"/>
          <w:szCs w:val="21"/>
        </w:rPr>
        <w:t>法定代表人：           （盖章）</w:t>
      </w:r>
    </w:p>
    <w:p>
      <w:pPr>
        <w:spacing w:line="360" w:lineRule="auto"/>
        <w:rPr>
          <w:rFonts w:hint="default" w:ascii="宋体" w:hAnsi="宋体"/>
          <w:bCs/>
          <w:color w:val="000000"/>
          <w:sz w:val="21"/>
          <w:szCs w:val="21"/>
        </w:rPr>
      </w:pPr>
    </w:p>
    <w:p>
      <w:pPr>
        <w:spacing w:line="360" w:lineRule="auto"/>
        <w:rPr>
          <w:rFonts w:hint="default" w:ascii="宋体" w:hAnsi="宋体"/>
          <w:bCs/>
          <w:color w:val="000000"/>
          <w:sz w:val="21"/>
          <w:szCs w:val="21"/>
        </w:rPr>
      </w:pPr>
      <w:r>
        <w:rPr>
          <w:rFonts w:ascii="宋体" w:hAnsi="宋体"/>
          <w:bCs/>
          <w:color w:val="000000"/>
          <w:sz w:val="21"/>
          <w:szCs w:val="21"/>
        </w:rPr>
        <w:t>被授权代表：           （签字）</w:t>
      </w:r>
    </w:p>
    <w:p>
      <w:pPr>
        <w:spacing w:line="360" w:lineRule="auto"/>
        <w:rPr>
          <w:rFonts w:hint="default" w:ascii="宋体" w:hAnsi="宋体"/>
          <w:bCs/>
          <w:color w:val="000000"/>
          <w:sz w:val="21"/>
          <w:szCs w:val="21"/>
        </w:rPr>
      </w:pPr>
    </w:p>
    <w:p>
      <w:pPr>
        <w:spacing w:line="360" w:lineRule="auto"/>
        <w:rPr>
          <w:rFonts w:hint="default" w:ascii="宋体" w:hAnsi="宋体"/>
          <w:bCs/>
          <w:color w:val="000000"/>
          <w:sz w:val="21"/>
          <w:szCs w:val="21"/>
        </w:rPr>
      </w:pPr>
      <w:r>
        <w:rPr>
          <w:rFonts w:ascii="宋体" w:hAnsi="宋体"/>
          <w:bCs/>
          <w:color w:val="000000"/>
          <w:sz w:val="21"/>
          <w:szCs w:val="21"/>
        </w:rPr>
        <w:t>日       期：           年   月   日</w:t>
      </w:r>
    </w:p>
    <w:p>
      <w:pPr>
        <w:rPr>
          <w:rFonts w:hint="default"/>
          <w:sz w:val="21"/>
          <w:szCs w:val="21"/>
        </w:rPr>
      </w:pPr>
    </w:p>
    <w:p>
      <w:pPr>
        <w:rPr>
          <w:rFonts w:hint="default"/>
          <w:sz w:val="21"/>
          <w:szCs w:val="21"/>
        </w:rPr>
      </w:pPr>
    </w:p>
    <w:p>
      <w:pPr>
        <w:rPr>
          <w:rFonts w:hint="default"/>
          <w:sz w:val="21"/>
          <w:szCs w:val="21"/>
        </w:rPr>
      </w:pPr>
    </w:p>
    <w:p>
      <w:pPr>
        <w:rPr>
          <w:rFonts w:hint="default"/>
          <w:sz w:val="21"/>
          <w:szCs w:val="21"/>
        </w:rPr>
      </w:pPr>
    </w:p>
    <w:p>
      <w:pPr>
        <w:rPr>
          <w:rFonts w:hint="default"/>
          <w:sz w:val="21"/>
          <w:szCs w:val="21"/>
        </w:rPr>
      </w:pPr>
    </w:p>
    <w:p>
      <w:pPr>
        <w:rPr>
          <w:rFonts w:hint="default"/>
          <w:sz w:val="21"/>
          <w:szCs w:val="21"/>
        </w:rPr>
      </w:pPr>
    </w:p>
    <w:p>
      <w:pPr>
        <w:rPr>
          <w:rFonts w:hint="default"/>
          <w:sz w:val="21"/>
          <w:szCs w:val="21"/>
        </w:rPr>
      </w:pPr>
    </w:p>
    <w:p>
      <w:pPr>
        <w:rPr>
          <w:rFonts w:hint="default"/>
          <w:sz w:val="21"/>
          <w:szCs w:val="21"/>
        </w:rPr>
      </w:pPr>
    </w:p>
    <w:p>
      <w:pPr>
        <w:rPr>
          <w:rFonts w:hint="default"/>
          <w:sz w:val="21"/>
          <w:szCs w:val="21"/>
        </w:rPr>
      </w:pPr>
    </w:p>
    <w:p>
      <w:pPr>
        <w:rPr>
          <w:rFonts w:hint="default"/>
          <w:sz w:val="21"/>
          <w:szCs w:val="21"/>
        </w:rPr>
      </w:pPr>
    </w:p>
    <w:p>
      <w:pPr>
        <w:rPr>
          <w:rFonts w:hint="default"/>
          <w:sz w:val="21"/>
          <w:szCs w:val="21"/>
        </w:rPr>
      </w:pPr>
    </w:p>
    <w:p>
      <w:pPr>
        <w:rPr>
          <w:rFonts w:hint="default"/>
          <w:sz w:val="21"/>
          <w:szCs w:val="21"/>
        </w:rPr>
      </w:pPr>
    </w:p>
    <w:p>
      <w:pPr>
        <w:rPr>
          <w:rFonts w:hint="default"/>
        </w:rPr>
      </w:pPr>
    </w:p>
    <w:sectPr>
      <w:headerReference r:id="rId8" w:type="default"/>
      <w:footerReference r:id="rId9" w:type="default"/>
      <w:pgSz w:w="11906" w:h="16838"/>
      <w:pgMar w:top="1134" w:right="1418" w:bottom="1134" w:left="1418" w:header="851" w:footer="850"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monospace">
    <w:altName w:val="Segoe Print"/>
    <w:panose1 w:val="00000000000000000000"/>
    <w:charset w:val="00"/>
    <w:family w:val="auto"/>
    <w:pitch w:val="default"/>
    <w:sig w:usb0="00000000" w:usb1="00000000" w:usb2="00000000" w:usb3="00000000" w:csb0="00000000" w:csb1="00000000"/>
  </w:font>
  <w:font w:name="方正小标宋简体">
    <w:altName w:val="黑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宋体-18030">
    <w:altName w:val="宋体"/>
    <w:panose1 w:val="00000000000000000000"/>
    <w:charset w:val="86"/>
    <w:family w:val="modern"/>
    <w:pitch w:val="default"/>
    <w:sig w:usb0="00000000" w:usb1="00000000" w:usb2="000A005E"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jc w:val="center"/>
                          </w:pPr>
                          <w:r>
                            <w:fldChar w:fldCharType="begin"/>
                          </w:r>
                          <w:r>
                            <w:instrText xml:space="preserve">PAGE   \* MERGEFORMAT</w:instrText>
                          </w:r>
                          <w:r>
                            <w:fldChar w:fldCharType="separate"/>
                          </w:r>
                          <w:r>
                            <w:rPr>
                              <w:lang w:val="zh-CN"/>
                            </w:rPr>
                            <w:t>1</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8+2hAaAgAAIQQAAA4AAABkcnMvZTJvRG9jLnhtbK1TzY7TMBC+I/EO&#10;lu80aVFX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5vW0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rz7aEBoCAAAhBAAADgAA&#10;AAAAAAABACAAAAAfAQAAZHJzL2Uyb0RvYy54bWxQSwUGAAAAAAYABgBZAQAAqwUAAAAA&#10;">
              <v:fill on="f" focussize="0,0"/>
              <v:stroke on="f" weight="0.5pt"/>
              <v:imagedata o:title=""/>
              <o:lock v:ext="edit" aspectratio="f"/>
              <v:textbox inset="0mm,0mm,0mm,0mm" style="mso-fit-shape-to-text:t;">
                <w:txbxContent>
                  <w:p>
                    <w:pPr>
                      <w:pStyle w:val="15"/>
                      <w:jc w:val="center"/>
                    </w:pPr>
                    <w:r>
                      <w:fldChar w:fldCharType="begin"/>
                    </w:r>
                    <w:r>
                      <w:instrText xml:space="preserve">PAGE   \* MERGEFORMAT</w:instrText>
                    </w:r>
                    <w:r>
                      <w:fldChar w:fldCharType="separate"/>
                    </w:r>
                    <w:r>
                      <w:rPr>
                        <w:lang w:val="zh-CN"/>
                      </w:rPr>
                      <w:t>1</w:t>
                    </w:r>
                    <w:r>
                      <w:rPr>
                        <w:lang w:val="zh-CN"/>
                      </w:rPr>
                      <w:fldChar w:fldCharType="end"/>
                    </w:r>
                  </w:p>
                </w:txbxContent>
              </v:textbox>
            </v:shape>
          </w:pict>
        </mc:Fallback>
      </mc:AlternateContent>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right" w:y="1"/>
      <w:rPr>
        <w:rStyle w:val="23"/>
      </w:rPr>
    </w:pPr>
    <w:r>
      <w:fldChar w:fldCharType="begin"/>
    </w:r>
    <w:r>
      <w:rPr>
        <w:rStyle w:val="23"/>
        <w:rFonts w:hint="eastAsia"/>
      </w:rPr>
      <w:instrText xml:space="preserve">PAGE  </w:instrText>
    </w:r>
    <w:r>
      <w:fldChar w:fldCharType="end"/>
    </w:r>
  </w:p>
  <w:p>
    <w:pPr>
      <w:pStyle w:val="15"/>
      <w:ind w:right="360"/>
      <w:rPr>
        <w:rFonts w:eastAsia="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eastAsia="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jc w:val="right"/>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v:fill on="f" focussize="0,0"/>
              <v:stroke on="f" weight="0.5pt"/>
              <v:imagedata o:title=""/>
              <o:lock v:ext="edit" aspectratio="f"/>
              <v:textbox inset="0mm,0mm,0mm,0mm" style="mso-fit-shape-to-text:t;">
                <w:txbxContent>
                  <w:p>
                    <w:pPr>
                      <w:pStyle w:val="15"/>
                      <w:jc w:val="right"/>
                    </w:pPr>
                    <w:r>
                      <w:fldChar w:fldCharType="begin"/>
                    </w:r>
                    <w:r>
                      <w:instrText xml:space="preserve"> PAGE   \* MERGEFORMAT </w:instrText>
                    </w:r>
                    <w:r>
                      <w:fldChar w:fldCharType="separate"/>
                    </w:r>
                    <w:r>
                      <w:t>15</w:t>
                    </w:r>
                    <w:r>
                      <w:fldChar w:fldCharType="end"/>
                    </w:r>
                  </w:p>
                </w:txbxContent>
              </v:textbox>
            </v:shape>
          </w:pict>
        </mc:Fallback>
      </mc:AlternateContent>
    </w:r>
  </w:p>
  <w:p>
    <w:pPr>
      <w:pStyle w:val="15"/>
      <w:ind w:right="360"/>
      <w:rPr>
        <w:rFonts w:eastAsia="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rPr>
        <w:rFonts w:eastAsia="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none" w:color="auto" w:sz="0" w:space="0"/>
        <w:left w:val="none" w:color="auto" w:sz="0" w:space="0"/>
        <w:bottom w:val="none" w:color="auto" w:sz="0" w:space="1"/>
        <w:right w:val="none" w:color="auto" w:sz="0" w:space="0"/>
        <w:between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jc w:val="left"/>
      <w:rPr>
        <w:rFonts w:ascii="宋体" w:hAnsi="宋体"/>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japaneseCounting"/>
      <w:lvlText w:val="第%1章"/>
      <w:lvlJc w:val="left"/>
      <w:pPr>
        <w:tabs>
          <w:tab w:val="left" w:pos="1605"/>
        </w:tabs>
        <w:ind w:left="1605" w:hanging="960"/>
      </w:pPr>
      <w:rPr>
        <w:rFonts w:hint="default" w:ascii="Times New Roman"/>
      </w:rPr>
    </w:lvl>
    <w:lvl w:ilvl="1" w:tentative="0">
      <w:start w:val="1"/>
      <w:numFmt w:val="japaneseCounting"/>
      <w:lvlText w:val="%2、"/>
      <w:lvlJc w:val="left"/>
      <w:pPr>
        <w:tabs>
          <w:tab w:val="left" w:pos="1365"/>
        </w:tabs>
        <w:ind w:left="1365" w:hanging="525"/>
      </w:pPr>
      <w:rPr>
        <w:rFonts w:hint="default" w:ascii="Times New Roman"/>
      </w:rPr>
    </w:lvl>
    <w:lvl w:ilvl="2" w:tentative="0">
      <w:start w:val="1"/>
      <w:numFmt w:val="lowerRoman"/>
      <w:lvlText w:val="%3."/>
      <w:lvlJc w:val="right"/>
      <w:pPr>
        <w:tabs>
          <w:tab w:val="left" w:pos="1905"/>
        </w:tabs>
        <w:ind w:left="1905" w:hanging="420"/>
      </w:pPr>
      <w:rPr>
        <w:rFonts w:hint="default" w:ascii="Times New Roman"/>
      </w:rPr>
    </w:lvl>
    <w:lvl w:ilvl="3" w:tentative="0">
      <w:start w:val="1"/>
      <w:numFmt w:val="decimal"/>
      <w:lvlText w:val="%4."/>
      <w:lvlJc w:val="left"/>
      <w:pPr>
        <w:tabs>
          <w:tab w:val="left" w:pos="2325"/>
        </w:tabs>
        <w:ind w:left="2325" w:hanging="420"/>
      </w:pPr>
      <w:rPr>
        <w:rFonts w:hint="default" w:ascii="宋体" w:hAnsi="宋体" w:eastAsia="宋体"/>
      </w:rPr>
    </w:lvl>
    <w:lvl w:ilvl="4" w:tentative="0">
      <w:start w:val="1"/>
      <w:numFmt w:val="lowerLetter"/>
      <w:lvlText w:val="%5)"/>
      <w:lvlJc w:val="left"/>
      <w:pPr>
        <w:tabs>
          <w:tab w:val="left" w:pos="2745"/>
        </w:tabs>
        <w:ind w:left="2745" w:hanging="420"/>
      </w:pPr>
      <w:rPr>
        <w:rFonts w:hint="default" w:ascii="Times New Roman"/>
      </w:rPr>
    </w:lvl>
    <w:lvl w:ilvl="5" w:tentative="0">
      <w:start w:val="1"/>
      <w:numFmt w:val="lowerRoman"/>
      <w:lvlText w:val="%6."/>
      <w:lvlJc w:val="right"/>
      <w:pPr>
        <w:tabs>
          <w:tab w:val="left" w:pos="3165"/>
        </w:tabs>
        <w:ind w:left="3165" w:hanging="420"/>
      </w:pPr>
      <w:rPr>
        <w:rFonts w:hint="default" w:ascii="Times New Roman"/>
      </w:rPr>
    </w:lvl>
    <w:lvl w:ilvl="6" w:tentative="0">
      <w:start w:val="1"/>
      <w:numFmt w:val="decimal"/>
      <w:lvlText w:val="%7."/>
      <w:lvlJc w:val="left"/>
      <w:pPr>
        <w:tabs>
          <w:tab w:val="left" w:pos="3585"/>
        </w:tabs>
        <w:ind w:left="3585" w:hanging="420"/>
      </w:pPr>
      <w:rPr>
        <w:rFonts w:hint="default" w:ascii="Times New Roman"/>
      </w:rPr>
    </w:lvl>
    <w:lvl w:ilvl="7" w:tentative="0">
      <w:start w:val="1"/>
      <w:numFmt w:val="lowerLetter"/>
      <w:lvlText w:val="%8)"/>
      <w:lvlJc w:val="left"/>
      <w:pPr>
        <w:tabs>
          <w:tab w:val="left" w:pos="4005"/>
        </w:tabs>
        <w:ind w:left="4005" w:hanging="420"/>
      </w:pPr>
      <w:rPr>
        <w:rFonts w:hint="default" w:ascii="Times New Roman"/>
      </w:rPr>
    </w:lvl>
    <w:lvl w:ilvl="8" w:tentative="0">
      <w:start w:val="1"/>
      <w:numFmt w:val="lowerRoman"/>
      <w:lvlText w:val="%9."/>
      <w:lvlJc w:val="right"/>
      <w:pPr>
        <w:tabs>
          <w:tab w:val="left" w:pos="4425"/>
        </w:tabs>
        <w:ind w:left="4425" w:hanging="420"/>
      </w:pPr>
      <w:rPr>
        <w:rFonts w:hint="default" w:ascii="Times New Roman"/>
      </w:rPr>
    </w:lvl>
  </w:abstractNum>
  <w:abstractNum w:abstractNumId="1">
    <w:nsid w:val="00000003"/>
    <w:multiLevelType w:val="multilevel"/>
    <w:tmpl w:val="00000003"/>
    <w:lvl w:ilvl="0" w:tentative="0">
      <w:start w:val="24"/>
      <w:numFmt w:val="decimal"/>
      <w:lvlText w:val="%1"/>
      <w:lvlJc w:val="left"/>
      <w:pPr>
        <w:tabs>
          <w:tab w:val="left" w:pos="465"/>
        </w:tabs>
        <w:ind w:left="465" w:hanging="465"/>
      </w:pPr>
      <w:rPr>
        <w:rFonts w:hint="default" w:ascii="Times New Roman"/>
      </w:rPr>
    </w:lvl>
    <w:lvl w:ilvl="1" w:tentative="0">
      <w:start w:val="1"/>
      <w:numFmt w:val="decimal"/>
      <w:lvlText w:val="%1.%2"/>
      <w:lvlJc w:val="left"/>
      <w:pPr>
        <w:tabs>
          <w:tab w:val="left" w:pos="465"/>
        </w:tabs>
        <w:ind w:left="465" w:hanging="465"/>
      </w:pPr>
      <w:rPr>
        <w:rFonts w:hint="default" w:ascii="Times New Roman"/>
      </w:rPr>
    </w:lvl>
    <w:lvl w:ilvl="2" w:tentative="0">
      <w:start w:val="1"/>
      <w:numFmt w:val="decimal"/>
      <w:lvlText w:val="%1.%2.%3"/>
      <w:lvlJc w:val="left"/>
      <w:pPr>
        <w:tabs>
          <w:tab w:val="left" w:pos="720"/>
        </w:tabs>
        <w:ind w:left="720" w:hanging="720"/>
      </w:pPr>
      <w:rPr>
        <w:rFonts w:hint="default" w:ascii="Times New Roman"/>
      </w:rPr>
    </w:lvl>
    <w:lvl w:ilvl="3" w:tentative="0">
      <w:start w:val="1"/>
      <w:numFmt w:val="decimal"/>
      <w:lvlText w:val="%1.%2.%3.%4"/>
      <w:lvlJc w:val="left"/>
      <w:pPr>
        <w:tabs>
          <w:tab w:val="left" w:pos="1080"/>
        </w:tabs>
        <w:ind w:left="1080" w:hanging="1080"/>
      </w:pPr>
      <w:rPr>
        <w:rFonts w:hint="default" w:ascii="Times New Roman"/>
      </w:rPr>
    </w:lvl>
    <w:lvl w:ilvl="4" w:tentative="0">
      <w:start w:val="1"/>
      <w:numFmt w:val="decimal"/>
      <w:lvlText w:val="%1.%2.%3.%4.%5"/>
      <w:lvlJc w:val="left"/>
      <w:pPr>
        <w:tabs>
          <w:tab w:val="left" w:pos="1080"/>
        </w:tabs>
        <w:ind w:left="1080" w:hanging="1080"/>
      </w:pPr>
      <w:rPr>
        <w:rFonts w:hint="default" w:ascii="Times New Roman"/>
      </w:rPr>
    </w:lvl>
    <w:lvl w:ilvl="5" w:tentative="0">
      <w:start w:val="1"/>
      <w:numFmt w:val="decimal"/>
      <w:lvlText w:val="%1.%2.%3.%4.%5.%6"/>
      <w:lvlJc w:val="left"/>
      <w:pPr>
        <w:tabs>
          <w:tab w:val="left" w:pos="1440"/>
        </w:tabs>
        <w:ind w:left="1440" w:hanging="1440"/>
      </w:pPr>
      <w:rPr>
        <w:rFonts w:hint="default" w:ascii="Times New Roman"/>
      </w:rPr>
    </w:lvl>
    <w:lvl w:ilvl="6" w:tentative="0">
      <w:start w:val="1"/>
      <w:numFmt w:val="decimal"/>
      <w:lvlText w:val="%1.%2.%3.%4.%5.%6.%7"/>
      <w:lvlJc w:val="left"/>
      <w:pPr>
        <w:tabs>
          <w:tab w:val="left" w:pos="1800"/>
        </w:tabs>
        <w:ind w:left="1800" w:hanging="1800"/>
      </w:pPr>
      <w:rPr>
        <w:rFonts w:hint="default" w:ascii="Times New Roman"/>
      </w:rPr>
    </w:lvl>
    <w:lvl w:ilvl="7" w:tentative="0">
      <w:start w:val="1"/>
      <w:numFmt w:val="decimal"/>
      <w:lvlText w:val="%1.%2.%3.%4.%5.%6.%7.%8"/>
      <w:lvlJc w:val="left"/>
      <w:pPr>
        <w:tabs>
          <w:tab w:val="left" w:pos="1800"/>
        </w:tabs>
        <w:ind w:left="1800" w:hanging="1800"/>
      </w:pPr>
      <w:rPr>
        <w:rFonts w:hint="default" w:ascii="Times New Roman"/>
      </w:rPr>
    </w:lvl>
    <w:lvl w:ilvl="8" w:tentative="0">
      <w:start w:val="1"/>
      <w:numFmt w:val="decimal"/>
      <w:lvlText w:val="%1.%2.%3.%4.%5.%6.%7.%8.%9"/>
      <w:lvlJc w:val="left"/>
      <w:pPr>
        <w:tabs>
          <w:tab w:val="left" w:pos="2160"/>
        </w:tabs>
        <w:ind w:left="2160" w:hanging="2160"/>
      </w:pPr>
      <w:rPr>
        <w:rFonts w:hint="default" w:ascii="Times New Roman"/>
      </w:rPr>
    </w:lvl>
  </w:abstractNum>
  <w:abstractNum w:abstractNumId="2">
    <w:nsid w:val="00000004"/>
    <w:multiLevelType w:val="multilevel"/>
    <w:tmpl w:val="00000004"/>
    <w:lvl w:ilvl="0" w:tentative="0">
      <w:start w:val="8"/>
      <w:numFmt w:val="decimal"/>
      <w:lvlText w:val="%1"/>
      <w:lvlJc w:val="left"/>
      <w:pPr>
        <w:tabs>
          <w:tab w:val="left" w:pos="360"/>
        </w:tabs>
        <w:ind w:left="360" w:hanging="360"/>
      </w:pPr>
      <w:rPr>
        <w:rFonts w:hint="default" w:ascii="Times New Roman"/>
      </w:rPr>
    </w:lvl>
    <w:lvl w:ilvl="1" w:tentative="0">
      <w:start w:val="1"/>
      <w:numFmt w:val="decimal"/>
      <w:lvlText w:val="%1.%2"/>
      <w:lvlJc w:val="left"/>
      <w:pPr>
        <w:tabs>
          <w:tab w:val="left" w:pos="360"/>
        </w:tabs>
        <w:ind w:left="360" w:hanging="360"/>
      </w:pPr>
      <w:rPr>
        <w:rFonts w:hint="default" w:ascii="Times New Roman"/>
      </w:rPr>
    </w:lvl>
    <w:lvl w:ilvl="2" w:tentative="0">
      <w:start w:val="1"/>
      <w:numFmt w:val="decimal"/>
      <w:lvlText w:val="%1.%2.%3"/>
      <w:lvlJc w:val="left"/>
      <w:pPr>
        <w:tabs>
          <w:tab w:val="left" w:pos="720"/>
        </w:tabs>
        <w:ind w:left="720" w:hanging="720"/>
      </w:pPr>
      <w:rPr>
        <w:rFonts w:hint="default" w:ascii="Times New Roman"/>
      </w:rPr>
    </w:lvl>
    <w:lvl w:ilvl="3" w:tentative="0">
      <w:start w:val="1"/>
      <w:numFmt w:val="decimal"/>
      <w:lvlText w:val="%1.%2.%3.%4"/>
      <w:lvlJc w:val="left"/>
      <w:pPr>
        <w:tabs>
          <w:tab w:val="left" w:pos="1080"/>
        </w:tabs>
        <w:ind w:left="1080" w:hanging="1080"/>
      </w:pPr>
      <w:rPr>
        <w:rFonts w:hint="default" w:ascii="Times New Roman"/>
      </w:rPr>
    </w:lvl>
    <w:lvl w:ilvl="4" w:tentative="0">
      <w:start w:val="1"/>
      <w:numFmt w:val="decimal"/>
      <w:lvlText w:val="%1.%2.%3.%4.%5"/>
      <w:lvlJc w:val="left"/>
      <w:pPr>
        <w:tabs>
          <w:tab w:val="left" w:pos="1080"/>
        </w:tabs>
        <w:ind w:left="1080" w:hanging="1080"/>
      </w:pPr>
      <w:rPr>
        <w:rFonts w:hint="default" w:ascii="Times New Roman"/>
      </w:rPr>
    </w:lvl>
    <w:lvl w:ilvl="5" w:tentative="0">
      <w:start w:val="1"/>
      <w:numFmt w:val="decimal"/>
      <w:lvlText w:val="%1.%2.%3.%4.%5.%6"/>
      <w:lvlJc w:val="left"/>
      <w:pPr>
        <w:tabs>
          <w:tab w:val="left" w:pos="1440"/>
        </w:tabs>
        <w:ind w:left="1440" w:hanging="1440"/>
      </w:pPr>
      <w:rPr>
        <w:rFonts w:hint="default" w:ascii="Times New Roman"/>
      </w:rPr>
    </w:lvl>
    <w:lvl w:ilvl="6" w:tentative="0">
      <w:start w:val="1"/>
      <w:numFmt w:val="decimal"/>
      <w:lvlText w:val="%1.%2.%3.%4.%5.%6.%7"/>
      <w:lvlJc w:val="left"/>
      <w:pPr>
        <w:tabs>
          <w:tab w:val="left" w:pos="1800"/>
        </w:tabs>
        <w:ind w:left="1800" w:hanging="1800"/>
      </w:pPr>
      <w:rPr>
        <w:rFonts w:hint="default" w:ascii="Times New Roman"/>
      </w:rPr>
    </w:lvl>
    <w:lvl w:ilvl="7" w:tentative="0">
      <w:start w:val="1"/>
      <w:numFmt w:val="decimal"/>
      <w:lvlText w:val="%1.%2.%3.%4.%5.%6.%7.%8"/>
      <w:lvlJc w:val="left"/>
      <w:pPr>
        <w:tabs>
          <w:tab w:val="left" w:pos="1800"/>
        </w:tabs>
        <w:ind w:left="1800" w:hanging="1800"/>
      </w:pPr>
      <w:rPr>
        <w:rFonts w:hint="default" w:ascii="Times New Roman"/>
      </w:rPr>
    </w:lvl>
    <w:lvl w:ilvl="8" w:tentative="0">
      <w:start w:val="1"/>
      <w:numFmt w:val="decimal"/>
      <w:lvlText w:val="%1.%2.%3.%4.%5.%6.%7.%8.%9"/>
      <w:lvlJc w:val="left"/>
      <w:pPr>
        <w:tabs>
          <w:tab w:val="left" w:pos="2160"/>
        </w:tabs>
        <w:ind w:left="2160" w:hanging="2160"/>
      </w:pPr>
      <w:rPr>
        <w:rFonts w:hint="default" w:ascii="Times New Roman"/>
      </w:rPr>
    </w:lvl>
  </w:abstractNum>
  <w:abstractNum w:abstractNumId="3">
    <w:nsid w:val="00000005"/>
    <w:multiLevelType w:val="multilevel"/>
    <w:tmpl w:val="00000005"/>
    <w:lvl w:ilvl="0" w:tentative="0">
      <w:start w:val="3"/>
      <w:numFmt w:val="decimal"/>
      <w:lvlText w:val="%1"/>
      <w:lvlJc w:val="left"/>
      <w:pPr>
        <w:tabs>
          <w:tab w:val="left" w:pos="360"/>
        </w:tabs>
        <w:ind w:left="360" w:hanging="360"/>
      </w:pPr>
      <w:rPr>
        <w:rFonts w:hint="default" w:ascii="Times New Roman"/>
      </w:rPr>
    </w:lvl>
    <w:lvl w:ilvl="1" w:tentative="0">
      <w:start w:val="1"/>
      <w:numFmt w:val="decimal"/>
      <w:lvlText w:val="%1.%2"/>
      <w:lvlJc w:val="left"/>
      <w:pPr>
        <w:tabs>
          <w:tab w:val="left" w:pos="360"/>
        </w:tabs>
        <w:ind w:left="360" w:hanging="360"/>
      </w:pPr>
      <w:rPr>
        <w:rFonts w:hint="default" w:ascii="Times New Roman"/>
      </w:rPr>
    </w:lvl>
    <w:lvl w:ilvl="2" w:tentative="0">
      <w:start w:val="1"/>
      <w:numFmt w:val="decimal"/>
      <w:lvlText w:val="%1.%2.%3"/>
      <w:lvlJc w:val="left"/>
      <w:pPr>
        <w:tabs>
          <w:tab w:val="left" w:pos="720"/>
        </w:tabs>
        <w:ind w:left="720" w:hanging="720"/>
      </w:pPr>
      <w:rPr>
        <w:rFonts w:hint="default" w:ascii="Times New Roman"/>
      </w:rPr>
    </w:lvl>
    <w:lvl w:ilvl="3" w:tentative="0">
      <w:start w:val="1"/>
      <w:numFmt w:val="decimal"/>
      <w:lvlText w:val="%1.%2.%3.%4"/>
      <w:lvlJc w:val="left"/>
      <w:pPr>
        <w:tabs>
          <w:tab w:val="left" w:pos="1080"/>
        </w:tabs>
        <w:ind w:left="1080" w:hanging="1080"/>
      </w:pPr>
      <w:rPr>
        <w:rFonts w:hint="default" w:ascii="Times New Roman"/>
      </w:rPr>
    </w:lvl>
    <w:lvl w:ilvl="4" w:tentative="0">
      <w:start w:val="1"/>
      <w:numFmt w:val="decimal"/>
      <w:lvlText w:val="%1.%2.%3.%4.%5"/>
      <w:lvlJc w:val="left"/>
      <w:pPr>
        <w:tabs>
          <w:tab w:val="left" w:pos="1080"/>
        </w:tabs>
        <w:ind w:left="1080" w:hanging="1080"/>
      </w:pPr>
      <w:rPr>
        <w:rFonts w:hint="default" w:ascii="Times New Roman"/>
      </w:rPr>
    </w:lvl>
    <w:lvl w:ilvl="5" w:tentative="0">
      <w:start w:val="1"/>
      <w:numFmt w:val="decimal"/>
      <w:lvlText w:val="%1.%2.%3.%4.%5.%6"/>
      <w:lvlJc w:val="left"/>
      <w:pPr>
        <w:tabs>
          <w:tab w:val="left" w:pos="1440"/>
        </w:tabs>
        <w:ind w:left="1440" w:hanging="1440"/>
      </w:pPr>
      <w:rPr>
        <w:rFonts w:hint="default" w:ascii="Times New Roman"/>
      </w:rPr>
    </w:lvl>
    <w:lvl w:ilvl="6" w:tentative="0">
      <w:start w:val="1"/>
      <w:numFmt w:val="decimal"/>
      <w:lvlText w:val="%1.%2.%3.%4.%5.%6.%7"/>
      <w:lvlJc w:val="left"/>
      <w:pPr>
        <w:tabs>
          <w:tab w:val="left" w:pos="1800"/>
        </w:tabs>
        <w:ind w:left="1800" w:hanging="1800"/>
      </w:pPr>
      <w:rPr>
        <w:rFonts w:hint="default" w:ascii="Times New Roman"/>
      </w:rPr>
    </w:lvl>
    <w:lvl w:ilvl="7" w:tentative="0">
      <w:start w:val="1"/>
      <w:numFmt w:val="decimal"/>
      <w:lvlText w:val="%1.%2.%3.%4.%5.%6.%7.%8"/>
      <w:lvlJc w:val="left"/>
      <w:pPr>
        <w:tabs>
          <w:tab w:val="left" w:pos="1800"/>
        </w:tabs>
        <w:ind w:left="1800" w:hanging="1800"/>
      </w:pPr>
      <w:rPr>
        <w:rFonts w:hint="default" w:ascii="Times New Roman"/>
      </w:rPr>
    </w:lvl>
    <w:lvl w:ilvl="8" w:tentative="0">
      <w:start w:val="1"/>
      <w:numFmt w:val="decimal"/>
      <w:lvlText w:val="%1.%2.%3.%4.%5.%6.%7.%8.%9"/>
      <w:lvlJc w:val="left"/>
      <w:pPr>
        <w:tabs>
          <w:tab w:val="left" w:pos="2160"/>
        </w:tabs>
        <w:ind w:left="2160" w:hanging="2160"/>
      </w:pPr>
      <w:rPr>
        <w:rFonts w:hint="default" w:ascii="Times New Roman"/>
      </w:rPr>
    </w:lvl>
  </w:abstractNum>
  <w:abstractNum w:abstractNumId="4">
    <w:nsid w:val="00000007"/>
    <w:multiLevelType w:val="multilevel"/>
    <w:tmpl w:val="00000007"/>
    <w:lvl w:ilvl="0" w:tentative="0">
      <w:start w:val="16"/>
      <w:numFmt w:val="decimal"/>
      <w:lvlText w:val="%1"/>
      <w:lvlJc w:val="left"/>
      <w:pPr>
        <w:tabs>
          <w:tab w:val="left" w:pos="465"/>
        </w:tabs>
        <w:ind w:left="465" w:hanging="465"/>
      </w:pPr>
      <w:rPr>
        <w:rFonts w:hint="default" w:ascii="Times New Roman"/>
      </w:rPr>
    </w:lvl>
    <w:lvl w:ilvl="1" w:tentative="0">
      <w:start w:val="1"/>
      <w:numFmt w:val="decimal"/>
      <w:lvlText w:val="%1.%2"/>
      <w:lvlJc w:val="left"/>
      <w:pPr>
        <w:tabs>
          <w:tab w:val="left" w:pos="465"/>
        </w:tabs>
        <w:ind w:left="465" w:hanging="465"/>
      </w:pPr>
      <w:rPr>
        <w:rFonts w:hint="default" w:ascii="Times New Roman"/>
      </w:rPr>
    </w:lvl>
    <w:lvl w:ilvl="2" w:tentative="0">
      <w:start w:val="1"/>
      <w:numFmt w:val="decimal"/>
      <w:lvlText w:val="%1.%2.%3"/>
      <w:lvlJc w:val="left"/>
      <w:pPr>
        <w:tabs>
          <w:tab w:val="left" w:pos="720"/>
        </w:tabs>
        <w:ind w:left="720" w:hanging="720"/>
      </w:pPr>
      <w:rPr>
        <w:rFonts w:hint="default" w:ascii="Times New Roman"/>
      </w:rPr>
    </w:lvl>
    <w:lvl w:ilvl="3" w:tentative="0">
      <w:start w:val="1"/>
      <w:numFmt w:val="decimal"/>
      <w:lvlText w:val="%1.%2.%3.%4"/>
      <w:lvlJc w:val="left"/>
      <w:pPr>
        <w:tabs>
          <w:tab w:val="left" w:pos="1080"/>
        </w:tabs>
        <w:ind w:left="1080" w:hanging="1080"/>
      </w:pPr>
      <w:rPr>
        <w:rFonts w:hint="default" w:ascii="Times New Roman"/>
      </w:rPr>
    </w:lvl>
    <w:lvl w:ilvl="4" w:tentative="0">
      <w:start w:val="1"/>
      <w:numFmt w:val="decimal"/>
      <w:lvlText w:val="%1.%2.%3.%4.%5"/>
      <w:lvlJc w:val="left"/>
      <w:pPr>
        <w:tabs>
          <w:tab w:val="left" w:pos="1080"/>
        </w:tabs>
        <w:ind w:left="1080" w:hanging="1080"/>
      </w:pPr>
      <w:rPr>
        <w:rFonts w:hint="default" w:ascii="Times New Roman"/>
      </w:rPr>
    </w:lvl>
    <w:lvl w:ilvl="5" w:tentative="0">
      <w:start w:val="1"/>
      <w:numFmt w:val="decimal"/>
      <w:lvlText w:val="%1.%2.%3.%4.%5.%6"/>
      <w:lvlJc w:val="left"/>
      <w:pPr>
        <w:tabs>
          <w:tab w:val="left" w:pos="1440"/>
        </w:tabs>
        <w:ind w:left="1440" w:hanging="1440"/>
      </w:pPr>
      <w:rPr>
        <w:rFonts w:hint="default" w:ascii="Times New Roman"/>
      </w:rPr>
    </w:lvl>
    <w:lvl w:ilvl="6" w:tentative="0">
      <w:start w:val="1"/>
      <w:numFmt w:val="decimal"/>
      <w:lvlText w:val="%1.%2.%3.%4.%5.%6.%7"/>
      <w:lvlJc w:val="left"/>
      <w:pPr>
        <w:tabs>
          <w:tab w:val="left" w:pos="1800"/>
        </w:tabs>
        <w:ind w:left="1800" w:hanging="1800"/>
      </w:pPr>
      <w:rPr>
        <w:rFonts w:hint="default" w:ascii="Times New Roman"/>
      </w:rPr>
    </w:lvl>
    <w:lvl w:ilvl="7" w:tentative="0">
      <w:start w:val="1"/>
      <w:numFmt w:val="decimal"/>
      <w:lvlText w:val="%1.%2.%3.%4.%5.%6.%7.%8"/>
      <w:lvlJc w:val="left"/>
      <w:pPr>
        <w:tabs>
          <w:tab w:val="left" w:pos="1800"/>
        </w:tabs>
        <w:ind w:left="1800" w:hanging="1800"/>
      </w:pPr>
      <w:rPr>
        <w:rFonts w:hint="default" w:ascii="Times New Roman"/>
      </w:rPr>
    </w:lvl>
    <w:lvl w:ilvl="8" w:tentative="0">
      <w:start w:val="1"/>
      <w:numFmt w:val="decimal"/>
      <w:lvlText w:val="%1.%2.%3.%4.%5.%6.%7.%8.%9"/>
      <w:lvlJc w:val="left"/>
      <w:pPr>
        <w:tabs>
          <w:tab w:val="left" w:pos="2160"/>
        </w:tabs>
        <w:ind w:left="2160" w:hanging="2160"/>
      </w:pPr>
      <w:rPr>
        <w:rFonts w:hint="default" w:ascii="Times New Roman"/>
      </w:rPr>
    </w:lvl>
  </w:abstractNum>
  <w:abstractNum w:abstractNumId="5">
    <w:nsid w:val="00000008"/>
    <w:multiLevelType w:val="multilevel"/>
    <w:tmpl w:val="00000008"/>
    <w:lvl w:ilvl="0" w:tentative="0">
      <w:start w:val="5"/>
      <w:numFmt w:val="decimal"/>
      <w:lvlText w:val="%1"/>
      <w:lvlJc w:val="left"/>
      <w:pPr>
        <w:tabs>
          <w:tab w:val="left" w:pos="360"/>
        </w:tabs>
        <w:ind w:left="360" w:hanging="360"/>
      </w:pPr>
      <w:rPr>
        <w:rFonts w:hint="default" w:ascii="Times New Roman"/>
      </w:rPr>
    </w:lvl>
    <w:lvl w:ilvl="1" w:tentative="0">
      <w:start w:val="1"/>
      <w:numFmt w:val="decimal"/>
      <w:lvlText w:val="%1.%2"/>
      <w:lvlJc w:val="left"/>
      <w:pPr>
        <w:tabs>
          <w:tab w:val="left" w:pos="360"/>
        </w:tabs>
        <w:ind w:left="360" w:hanging="360"/>
      </w:pPr>
      <w:rPr>
        <w:rFonts w:hint="default" w:ascii="Times New Roman"/>
      </w:rPr>
    </w:lvl>
    <w:lvl w:ilvl="2" w:tentative="0">
      <w:start w:val="1"/>
      <w:numFmt w:val="decimal"/>
      <w:lvlText w:val="%1.%2.%3"/>
      <w:lvlJc w:val="left"/>
      <w:pPr>
        <w:tabs>
          <w:tab w:val="left" w:pos="720"/>
        </w:tabs>
        <w:ind w:left="720" w:hanging="720"/>
      </w:pPr>
      <w:rPr>
        <w:rFonts w:hint="default" w:ascii="Times New Roman"/>
      </w:rPr>
    </w:lvl>
    <w:lvl w:ilvl="3" w:tentative="0">
      <w:start w:val="1"/>
      <w:numFmt w:val="decimal"/>
      <w:lvlText w:val="%1.%2.%3.%4"/>
      <w:lvlJc w:val="left"/>
      <w:pPr>
        <w:tabs>
          <w:tab w:val="left" w:pos="1080"/>
        </w:tabs>
        <w:ind w:left="1080" w:hanging="1080"/>
      </w:pPr>
      <w:rPr>
        <w:rFonts w:hint="default" w:ascii="Times New Roman"/>
      </w:rPr>
    </w:lvl>
    <w:lvl w:ilvl="4" w:tentative="0">
      <w:start w:val="1"/>
      <w:numFmt w:val="decimal"/>
      <w:lvlText w:val="%1.%2.%3.%4.%5"/>
      <w:lvlJc w:val="left"/>
      <w:pPr>
        <w:tabs>
          <w:tab w:val="left" w:pos="1080"/>
        </w:tabs>
        <w:ind w:left="1080" w:hanging="1080"/>
      </w:pPr>
      <w:rPr>
        <w:rFonts w:hint="default" w:ascii="Times New Roman"/>
      </w:rPr>
    </w:lvl>
    <w:lvl w:ilvl="5" w:tentative="0">
      <w:start w:val="1"/>
      <w:numFmt w:val="decimal"/>
      <w:lvlText w:val="%1.%2.%3.%4.%5.%6"/>
      <w:lvlJc w:val="left"/>
      <w:pPr>
        <w:tabs>
          <w:tab w:val="left" w:pos="1440"/>
        </w:tabs>
        <w:ind w:left="1440" w:hanging="1440"/>
      </w:pPr>
      <w:rPr>
        <w:rFonts w:hint="default" w:ascii="Times New Roman"/>
      </w:rPr>
    </w:lvl>
    <w:lvl w:ilvl="6" w:tentative="0">
      <w:start w:val="1"/>
      <w:numFmt w:val="decimal"/>
      <w:lvlText w:val="%1.%2.%3.%4.%5.%6.%7"/>
      <w:lvlJc w:val="left"/>
      <w:pPr>
        <w:tabs>
          <w:tab w:val="left" w:pos="1800"/>
        </w:tabs>
        <w:ind w:left="1800" w:hanging="1800"/>
      </w:pPr>
      <w:rPr>
        <w:rFonts w:hint="default" w:ascii="Times New Roman"/>
      </w:rPr>
    </w:lvl>
    <w:lvl w:ilvl="7" w:tentative="0">
      <w:start w:val="1"/>
      <w:numFmt w:val="decimal"/>
      <w:lvlText w:val="%1.%2.%3.%4.%5.%6.%7.%8"/>
      <w:lvlJc w:val="left"/>
      <w:pPr>
        <w:tabs>
          <w:tab w:val="left" w:pos="1800"/>
        </w:tabs>
        <w:ind w:left="1800" w:hanging="1800"/>
      </w:pPr>
      <w:rPr>
        <w:rFonts w:hint="default" w:ascii="Times New Roman"/>
      </w:rPr>
    </w:lvl>
    <w:lvl w:ilvl="8" w:tentative="0">
      <w:start w:val="1"/>
      <w:numFmt w:val="decimal"/>
      <w:lvlText w:val="%1.%2.%3.%4.%5.%6.%7.%8.%9"/>
      <w:lvlJc w:val="left"/>
      <w:pPr>
        <w:tabs>
          <w:tab w:val="left" w:pos="2160"/>
        </w:tabs>
        <w:ind w:left="2160" w:hanging="2160"/>
      </w:pPr>
      <w:rPr>
        <w:rFonts w:hint="default" w:ascii="Times New Roman"/>
      </w:rPr>
    </w:lvl>
  </w:abstractNum>
  <w:abstractNum w:abstractNumId="6">
    <w:nsid w:val="00000009"/>
    <w:multiLevelType w:val="multilevel"/>
    <w:tmpl w:val="00000009"/>
    <w:lvl w:ilvl="0" w:tentative="0">
      <w:start w:val="1"/>
      <w:numFmt w:val="chineseCountingThousand"/>
      <w:lvlText w:val="(%1)"/>
      <w:lvlJc w:val="left"/>
      <w:pPr>
        <w:tabs>
          <w:tab w:val="left" w:pos="0"/>
        </w:tabs>
        <w:ind w:left="420" w:hanging="420"/>
      </w:pPr>
      <w:rPr>
        <w:rFonts w:hint="default"/>
      </w:rPr>
    </w:lvl>
    <w:lvl w:ilvl="1" w:tentative="0">
      <w:start w:val="1"/>
      <w:numFmt w:val="lowerLetter"/>
      <w:lvlText w:val="%2)"/>
      <w:lvlJc w:val="left"/>
      <w:pPr>
        <w:ind w:left="840" w:hanging="420"/>
      </w:pPr>
      <w:rPr>
        <w:rFonts w:hint="default" w:ascii="Times New Roman"/>
      </w:rPr>
    </w:lvl>
    <w:lvl w:ilvl="2" w:tentative="0">
      <w:start w:val="1"/>
      <w:numFmt w:val="lowerRoman"/>
      <w:lvlText w:val="%3."/>
      <w:lvlJc w:val="right"/>
      <w:pPr>
        <w:ind w:left="1260" w:hanging="420"/>
      </w:pPr>
      <w:rPr>
        <w:rFonts w:hint="default" w:ascii="Times New Roman"/>
      </w:rPr>
    </w:lvl>
    <w:lvl w:ilvl="3" w:tentative="0">
      <w:start w:val="1"/>
      <w:numFmt w:val="decimal"/>
      <w:lvlText w:val="%4."/>
      <w:lvlJc w:val="left"/>
      <w:pPr>
        <w:ind w:left="1680" w:hanging="420"/>
      </w:pPr>
      <w:rPr>
        <w:rFonts w:hint="default" w:ascii="Times New Roman"/>
      </w:rPr>
    </w:lvl>
    <w:lvl w:ilvl="4" w:tentative="0">
      <w:start w:val="1"/>
      <w:numFmt w:val="lowerLetter"/>
      <w:lvlText w:val="%5)"/>
      <w:lvlJc w:val="left"/>
      <w:pPr>
        <w:ind w:left="2100" w:hanging="420"/>
      </w:pPr>
      <w:rPr>
        <w:rFonts w:hint="default" w:ascii="Times New Roman"/>
      </w:rPr>
    </w:lvl>
    <w:lvl w:ilvl="5" w:tentative="0">
      <w:start w:val="1"/>
      <w:numFmt w:val="lowerRoman"/>
      <w:lvlText w:val="%6."/>
      <w:lvlJc w:val="right"/>
      <w:pPr>
        <w:ind w:left="2520" w:hanging="420"/>
      </w:pPr>
      <w:rPr>
        <w:rFonts w:hint="default" w:ascii="Times New Roman"/>
      </w:rPr>
    </w:lvl>
    <w:lvl w:ilvl="6" w:tentative="0">
      <w:start w:val="1"/>
      <w:numFmt w:val="decimal"/>
      <w:lvlText w:val="%7."/>
      <w:lvlJc w:val="left"/>
      <w:pPr>
        <w:ind w:left="2940" w:hanging="420"/>
      </w:pPr>
      <w:rPr>
        <w:rFonts w:hint="default" w:ascii="Times New Roman"/>
      </w:rPr>
    </w:lvl>
    <w:lvl w:ilvl="7" w:tentative="0">
      <w:start w:val="1"/>
      <w:numFmt w:val="lowerLetter"/>
      <w:lvlText w:val="%8)"/>
      <w:lvlJc w:val="left"/>
      <w:pPr>
        <w:ind w:left="3360" w:hanging="420"/>
      </w:pPr>
      <w:rPr>
        <w:rFonts w:hint="default" w:ascii="Times New Roman"/>
      </w:rPr>
    </w:lvl>
    <w:lvl w:ilvl="8" w:tentative="0">
      <w:start w:val="1"/>
      <w:numFmt w:val="lowerRoman"/>
      <w:lvlText w:val="%9."/>
      <w:lvlJc w:val="right"/>
      <w:pPr>
        <w:ind w:left="3780" w:hanging="420"/>
      </w:pPr>
      <w:rPr>
        <w:rFonts w:hint="default" w:ascii="Times New Roman"/>
      </w:rPr>
    </w:lvl>
  </w:abstractNum>
  <w:abstractNum w:abstractNumId="7">
    <w:nsid w:val="0000000A"/>
    <w:multiLevelType w:val="multilevel"/>
    <w:tmpl w:val="0000000A"/>
    <w:lvl w:ilvl="0" w:tentative="0">
      <w:start w:val="20"/>
      <w:numFmt w:val="decimal"/>
      <w:lvlText w:val="%1"/>
      <w:lvlJc w:val="left"/>
      <w:pPr>
        <w:tabs>
          <w:tab w:val="left" w:pos="465"/>
        </w:tabs>
        <w:ind w:left="465" w:hanging="465"/>
      </w:pPr>
      <w:rPr>
        <w:rFonts w:hint="default" w:ascii="Times New Roman"/>
      </w:rPr>
    </w:lvl>
    <w:lvl w:ilvl="1" w:tentative="0">
      <w:start w:val="1"/>
      <w:numFmt w:val="decimal"/>
      <w:lvlText w:val="%1.%2"/>
      <w:lvlJc w:val="left"/>
      <w:pPr>
        <w:tabs>
          <w:tab w:val="left" w:pos="465"/>
        </w:tabs>
        <w:ind w:left="465" w:hanging="465"/>
      </w:pPr>
      <w:rPr>
        <w:rFonts w:hint="default" w:ascii="Times New Roman"/>
      </w:rPr>
    </w:lvl>
    <w:lvl w:ilvl="2" w:tentative="0">
      <w:start w:val="1"/>
      <w:numFmt w:val="decimal"/>
      <w:lvlText w:val="%1.%2.%3"/>
      <w:lvlJc w:val="left"/>
      <w:pPr>
        <w:tabs>
          <w:tab w:val="left" w:pos="720"/>
        </w:tabs>
        <w:ind w:left="720" w:hanging="720"/>
      </w:pPr>
      <w:rPr>
        <w:rFonts w:hint="default" w:ascii="Times New Roman"/>
      </w:rPr>
    </w:lvl>
    <w:lvl w:ilvl="3" w:tentative="0">
      <w:start w:val="1"/>
      <w:numFmt w:val="decimal"/>
      <w:lvlText w:val="%1.%2.%3.%4"/>
      <w:lvlJc w:val="left"/>
      <w:pPr>
        <w:tabs>
          <w:tab w:val="left" w:pos="1080"/>
        </w:tabs>
        <w:ind w:left="1080" w:hanging="1080"/>
      </w:pPr>
      <w:rPr>
        <w:rFonts w:hint="default" w:ascii="Times New Roman"/>
      </w:rPr>
    </w:lvl>
    <w:lvl w:ilvl="4" w:tentative="0">
      <w:start w:val="1"/>
      <w:numFmt w:val="decimal"/>
      <w:lvlText w:val="%1.%2.%3.%4.%5"/>
      <w:lvlJc w:val="left"/>
      <w:pPr>
        <w:tabs>
          <w:tab w:val="left" w:pos="1080"/>
        </w:tabs>
        <w:ind w:left="1080" w:hanging="1080"/>
      </w:pPr>
      <w:rPr>
        <w:rFonts w:hint="default" w:ascii="Times New Roman"/>
      </w:rPr>
    </w:lvl>
    <w:lvl w:ilvl="5" w:tentative="0">
      <w:start w:val="1"/>
      <w:numFmt w:val="decimal"/>
      <w:lvlText w:val="%1.%2.%3.%4.%5.%6"/>
      <w:lvlJc w:val="left"/>
      <w:pPr>
        <w:tabs>
          <w:tab w:val="left" w:pos="1440"/>
        </w:tabs>
        <w:ind w:left="1440" w:hanging="1440"/>
      </w:pPr>
      <w:rPr>
        <w:rFonts w:hint="default" w:ascii="Times New Roman"/>
      </w:rPr>
    </w:lvl>
    <w:lvl w:ilvl="6" w:tentative="0">
      <w:start w:val="1"/>
      <w:numFmt w:val="decimal"/>
      <w:lvlText w:val="%1.%2.%3.%4.%5.%6.%7"/>
      <w:lvlJc w:val="left"/>
      <w:pPr>
        <w:tabs>
          <w:tab w:val="left" w:pos="1800"/>
        </w:tabs>
        <w:ind w:left="1800" w:hanging="1800"/>
      </w:pPr>
      <w:rPr>
        <w:rFonts w:hint="default" w:ascii="Times New Roman"/>
      </w:rPr>
    </w:lvl>
    <w:lvl w:ilvl="7" w:tentative="0">
      <w:start w:val="1"/>
      <w:numFmt w:val="decimal"/>
      <w:lvlText w:val="%1.%2.%3.%4.%5.%6.%7.%8"/>
      <w:lvlJc w:val="left"/>
      <w:pPr>
        <w:tabs>
          <w:tab w:val="left" w:pos="1800"/>
        </w:tabs>
        <w:ind w:left="1800" w:hanging="1800"/>
      </w:pPr>
      <w:rPr>
        <w:rFonts w:hint="default" w:ascii="Times New Roman"/>
      </w:rPr>
    </w:lvl>
    <w:lvl w:ilvl="8" w:tentative="0">
      <w:start w:val="1"/>
      <w:numFmt w:val="decimal"/>
      <w:lvlText w:val="%1.%2.%3.%4.%5.%6.%7.%8.%9"/>
      <w:lvlJc w:val="left"/>
      <w:pPr>
        <w:tabs>
          <w:tab w:val="left" w:pos="2160"/>
        </w:tabs>
        <w:ind w:left="2160" w:hanging="2160"/>
      </w:pPr>
      <w:rPr>
        <w:rFonts w:hint="default" w:ascii="Times New Roman"/>
      </w:rPr>
    </w:lvl>
  </w:abstractNum>
  <w:abstractNum w:abstractNumId="8">
    <w:nsid w:val="0000000C"/>
    <w:multiLevelType w:val="multilevel"/>
    <w:tmpl w:val="0000000C"/>
    <w:lvl w:ilvl="0" w:tentative="0">
      <w:start w:val="23"/>
      <w:numFmt w:val="decimal"/>
      <w:lvlText w:val="%1"/>
      <w:lvlJc w:val="left"/>
      <w:pPr>
        <w:tabs>
          <w:tab w:val="left" w:pos="465"/>
        </w:tabs>
        <w:ind w:left="465" w:hanging="465"/>
      </w:pPr>
      <w:rPr>
        <w:rFonts w:hint="default" w:ascii="Times New Roman"/>
      </w:rPr>
    </w:lvl>
    <w:lvl w:ilvl="1" w:tentative="0">
      <w:start w:val="1"/>
      <w:numFmt w:val="decimal"/>
      <w:lvlText w:val="%1.%2"/>
      <w:lvlJc w:val="left"/>
      <w:pPr>
        <w:tabs>
          <w:tab w:val="left" w:pos="465"/>
        </w:tabs>
        <w:ind w:left="465" w:hanging="465"/>
      </w:pPr>
      <w:rPr>
        <w:rFonts w:hint="default" w:ascii="Times New Roman"/>
      </w:rPr>
    </w:lvl>
    <w:lvl w:ilvl="2" w:tentative="0">
      <w:start w:val="1"/>
      <w:numFmt w:val="decimal"/>
      <w:lvlText w:val="%1.%2.%3"/>
      <w:lvlJc w:val="left"/>
      <w:pPr>
        <w:tabs>
          <w:tab w:val="left" w:pos="720"/>
        </w:tabs>
        <w:ind w:left="720" w:hanging="720"/>
      </w:pPr>
      <w:rPr>
        <w:rFonts w:hint="default" w:ascii="Times New Roman"/>
      </w:rPr>
    </w:lvl>
    <w:lvl w:ilvl="3" w:tentative="0">
      <w:start w:val="1"/>
      <w:numFmt w:val="decimal"/>
      <w:lvlText w:val="%1.%2.%3.%4"/>
      <w:lvlJc w:val="left"/>
      <w:pPr>
        <w:tabs>
          <w:tab w:val="left" w:pos="1080"/>
        </w:tabs>
        <w:ind w:left="1080" w:hanging="1080"/>
      </w:pPr>
      <w:rPr>
        <w:rFonts w:hint="default" w:ascii="Times New Roman"/>
      </w:rPr>
    </w:lvl>
    <w:lvl w:ilvl="4" w:tentative="0">
      <w:start w:val="1"/>
      <w:numFmt w:val="decimal"/>
      <w:lvlText w:val="%1.%2.%3.%4.%5"/>
      <w:lvlJc w:val="left"/>
      <w:pPr>
        <w:tabs>
          <w:tab w:val="left" w:pos="1080"/>
        </w:tabs>
        <w:ind w:left="1080" w:hanging="1080"/>
      </w:pPr>
      <w:rPr>
        <w:rFonts w:hint="default" w:ascii="Times New Roman"/>
      </w:rPr>
    </w:lvl>
    <w:lvl w:ilvl="5" w:tentative="0">
      <w:start w:val="1"/>
      <w:numFmt w:val="decimal"/>
      <w:lvlText w:val="%1.%2.%3.%4.%5.%6"/>
      <w:lvlJc w:val="left"/>
      <w:pPr>
        <w:tabs>
          <w:tab w:val="left" w:pos="1440"/>
        </w:tabs>
        <w:ind w:left="1440" w:hanging="1440"/>
      </w:pPr>
      <w:rPr>
        <w:rFonts w:hint="default" w:ascii="Times New Roman"/>
      </w:rPr>
    </w:lvl>
    <w:lvl w:ilvl="6" w:tentative="0">
      <w:start w:val="1"/>
      <w:numFmt w:val="decimal"/>
      <w:lvlText w:val="%1.%2.%3.%4.%5.%6.%7"/>
      <w:lvlJc w:val="left"/>
      <w:pPr>
        <w:tabs>
          <w:tab w:val="left" w:pos="1800"/>
        </w:tabs>
        <w:ind w:left="1800" w:hanging="1800"/>
      </w:pPr>
      <w:rPr>
        <w:rFonts w:hint="default" w:ascii="Times New Roman"/>
      </w:rPr>
    </w:lvl>
    <w:lvl w:ilvl="7" w:tentative="0">
      <w:start w:val="1"/>
      <w:numFmt w:val="decimal"/>
      <w:lvlText w:val="%1.%2.%3.%4.%5.%6.%7.%8"/>
      <w:lvlJc w:val="left"/>
      <w:pPr>
        <w:tabs>
          <w:tab w:val="left" w:pos="1800"/>
        </w:tabs>
        <w:ind w:left="1800" w:hanging="1800"/>
      </w:pPr>
      <w:rPr>
        <w:rFonts w:hint="default" w:ascii="Times New Roman"/>
      </w:rPr>
    </w:lvl>
    <w:lvl w:ilvl="8" w:tentative="0">
      <w:start w:val="1"/>
      <w:numFmt w:val="decimal"/>
      <w:lvlText w:val="%1.%2.%3.%4.%5.%6.%7.%8.%9"/>
      <w:lvlJc w:val="left"/>
      <w:pPr>
        <w:tabs>
          <w:tab w:val="left" w:pos="2160"/>
        </w:tabs>
        <w:ind w:left="2160" w:hanging="2160"/>
      </w:pPr>
      <w:rPr>
        <w:rFonts w:hint="default" w:ascii="Times New Roman"/>
      </w:rPr>
    </w:lvl>
  </w:abstractNum>
  <w:abstractNum w:abstractNumId="9">
    <w:nsid w:val="0000000F"/>
    <w:multiLevelType w:val="multilevel"/>
    <w:tmpl w:val="0000000F"/>
    <w:lvl w:ilvl="0" w:tentative="0">
      <w:start w:val="21"/>
      <w:numFmt w:val="decimal"/>
      <w:lvlText w:val="%1"/>
      <w:lvlJc w:val="left"/>
      <w:pPr>
        <w:tabs>
          <w:tab w:val="left" w:pos="465"/>
        </w:tabs>
        <w:ind w:left="465" w:hanging="465"/>
      </w:pPr>
      <w:rPr>
        <w:rFonts w:hint="default" w:ascii="Times New Roman"/>
      </w:rPr>
    </w:lvl>
    <w:lvl w:ilvl="1" w:tentative="0">
      <w:start w:val="1"/>
      <w:numFmt w:val="decimal"/>
      <w:lvlText w:val="%1.%2"/>
      <w:lvlJc w:val="left"/>
      <w:pPr>
        <w:tabs>
          <w:tab w:val="left" w:pos="465"/>
        </w:tabs>
        <w:ind w:left="465" w:hanging="465"/>
      </w:pPr>
      <w:rPr>
        <w:rFonts w:hint="default" w:ascii="Times New Roman"/>
      </w:rPr>
    </w:lvl>
    <w:lvl w:ilvl="2" w:tentative="0">
      <w:start w:val="1"/>
      <w:numFmt w:val="decimal"/>
      <w:lvlText w:val="%1.%2.%3"/>
      <w:lvlJc w:val="left"/>
      <w:pPr>
        <w:tabs>
          <w:tab w:val="left" w:pos="720"/>
        </w:tabs>
        <w:ind w:left="720" w:hanging="720"/>
      </w:pPr>
      <w:rPr>
        <w:rFonts w:hint="default" w:ascii="Times New Roman"/>
      </w:rPr>
    </w:lvl>
    <w:lvl w:ilvl="3" w:tentative="0">
      <w:start w:val="1"/>
      <w:numFmt w:val="decimal"/>
      <w:lvlText w:val="%1.%2.%3.%4"/>
      <w:lvlJc w:val="left"/>
      <w:pPr>
        <w:tabs>
          <w:tab w:val="left" w:pos="1080"/>
        </w:tabs>
        <w:ind w:left="1080" w:hanging="1080"/>
      </w:pPr>
      <w:rPr>
        <w:rFonts w:hint="default" w:ascii="Times New Roman"/>
      </w:rPr>
    </w:lvl>
    <w:lvl w:ilvl="4" w:tentative="0">
      <w:start w:val="1"/>
      <w:numFmt w:val="decimal"/>
      <w:lvlText w:val="%1.%2.%3.%4.%5"/>
      <w:lvlJc w:val="left"/>
      <w:pPr>
        <w:tabs>
          <w:tab w:val="left" w:pos="1080"/>
        </w:tabs>
        <w:ind w:left="1080" w:hanging="1080"/>
      </w:pPr>
      <w:rPr>
        <w:rFonts w:hint="default" w:ascii="Times New Roman"/>
      </w:rPr>
    </w:lvl>
    <w:lvl w:ilvl="5" w:tentative="0">
      <w:start w:val="1"/>
      <w:numFmt w:val="decimal"/>
      <w:lvlText w:val="%1.%2.%3.%4.%5.%6"/>
      <w:lvlJc w:val="left"/>
      <w:pPr>
        <w:tabs>
          <w:tab w:val="left" w:pos="1440"/>
        </w:tabs>
        <w:ind w:left="1440" w:hanging="1440"/>
      </w:pPr>
      <w:rPr>
        <w:rFonts w:hint="default" w:ascii="Times New Roman"/>
      </w:rPr>
    </w:lvl>
    <w:lvl w:ilvl="6" w:tentative="0">
      <w:start w:val="1"/>
      <w:numFmt w:val="decimal"/>
      <w:lvlText w:val="%1.%2.%3.%4.%5.%6.%7"/>
      <w:lvlJc w:val="left"/>
      <w:pPr>
        <w:tabs>
          <w:tab w:val="left" w:pos="1800"/>
        </w:tabs>
        <w:ind w:left="1800" w:hanging="1800"/>
      </w:pPr>
      <w:rPr>
        <w:rFonts w:hint="default" w:ascii="Times New Roman"/>
      </w:rPr>
    </w:lvl>
    <w:lvl w:ilvl="7" w:tentative="0">
      <w:start w:val="1"/>
      <w:numFmt w:val="decimal"/>
      <w:lvlText w:val="%1.%2.%3.%4.%5.%6.%7.%8"/>
      <w:lvlJc w:val="left"/>
      <w:pPr>
        <w:tabs>
          <w:tab w:val="left" w:pos="1800"/>
        </w:tabs>
        <w:ind w:left="1800" w:hanging="1800"/>
      </w:pPr>
      <w:rPr>
        <w:rFonts w:hint="default" w:ascii="Times New Roman"/>
      </w:rPr>
    </w:lvl>
    <w:lvl w:ilvl="8" w:tentative="0">
      <w:start w:val="1"/>
      <w:numFmt w:val="decimal"/>
      <w:lvlText w:val="%1.%2.%3.%4.%5.%6.%7.%8.%9"/>
      <w:lvlJc w:val="left"/>
      <w:pPr>
        <w:tabs>
          <w:tab w:val="left" w:pos="2160"/>
        </w:tabs>
        <w:ind w:left="2160" w:hanging="2160"/>
      </w:pPr>
      <w:rPr>
        <w:rFonts w:hint="default" w:ascii="Times New Roman"/>
      </w:rPr>
    </w:lvl>
  </w:abstractNum>
  <w:abstractNum w:abstractNumId="10">
    <w:nsid w:val="00000011"/>
    <w:multiLevelType w:val="multilevel"/>
    <w:tmpl w:val="00000011"/>
    <w:lvl w:ilvl="0" w:tentative="0">
      <w:start w:val="1"/>
      <w:numFmt w:val="decimal"/>
      <w:lvlText w:val="%1、"/>
      <w:lvlJc w:val="left"/>
      <w:pPr>
        <w:tabs>
          <w:tab w:val="left" w:pos="1305"/>
        </w:tabs>
        <w:ind w:left="1305" w:hanging="360"/>
      </w:pPr>
      <w:rPr>
        <w:rFonts w:hint="default" w:ascii="Times New Roman"/>
      </w:rPr>
    </w:lvl>
    <w:lvl w:ilvl="1" w:tentative="0">
      <w:start w:val="1"/>
      <w:numFmt w:val="japaneseCounting"/>
      <w:lvlText w:val="%2、"/>
      <w:lvlJc w:val="left"/>
      <w:pPr>
        <w:tabs>
          <w:tab w:val="left" w:pos="1305"/>
        </w:tabs>
        <w:ind w:left="1305" w:hanging="465"/>
      </w:pPr>
      <w:rPr>
        <w:rFonts w:hint="default" w:ascii="黑体"/>
      </w:rPr>
    </w:lvl>
    <w:lvl w:ilvl="2" w:tentative="0">
      <w:start w:val="1"/>
      <w:numFmt w:val="decimal"/>
      <w:lvlText w:val="%3)"/>
      <w:lvlJc w:val="left"/>
      <w:pPr>
        <w:tabs>
          <w:tab w:val="left" w:pos="1500"/>
        </w:tabs>
        <w:ind w:left="1500" w:hanging="240"/>
      </w:pPr>
      <w:rPr>
        <w:rFonts w:hint="default" w:ascii="Times New Roman"/>
      </w:rPr>
    </w:lvl>
    <w:lvl w:ilvl="3" w:tentative="0">
      <w:start w:val="1"/>
      <w:numFmt w:val="decimal"/>
      <w:lvlText w:val="%4）"/>
      <w:lvlJc w:val="left"/>
      <w:pPr>
        <w:tabs>
          <w:tab w:val="left" w:pos="2040"/>
        </w:tabs>
        <w:ind w:left="2040" w:hanging="360"/>
      </w:pPr>
      <w:rPr>
        <w:rFonts w:ascii="Times New Roman" w:hAnsi="Times New Roman" w:eastAsia="宋体" w:cs="Times New Roman"/>
      </w:rPr>
    </w:lvl>
    <w:lvl w:ilvl="4" w:tentative="0">
      <w:start w:val="1"/>
      <w:numFmt w:val="lowerLetter"/>
      <w:lvlText w:val="%5)"/>
      <w:lvlJc w:val="left"/>
      <w:pPr>
        <w:tabs>
          <w:tab w:val="left" w:pos="2520"/>
        </w:tabs>
        <w:ind w:left="2520" w:hanging="420"/>
      </w:pPr>
      <w:rPr>
        <w:rFonts w:hint="default" w:ascii="Times New Roman"/>
      </w:rPr>
    </w:lvl>
    <w:lvl w:ilvl="5" w:tentative="0">
      <w:start w:val="1"/>
      <w:numFmt w:val="lowerRoman"/>
      <w:lvlText w:val="%6."/>
      <w:lvlJc w:val="right"/>
      <w:pPr>
        <w:tabs>
          <w:tab w:val="left" w:pos="2940"/>
        </w:tabs>
        <w:ind w:left="2940" w:hanging="420"/>
      </w:pPr>
      <w:rPr>
        <w:rFonts w:hint="default" w:ascii="Times New Roman"/>
      </w:rPr>
    </w:lvl>
    <w:lvl w:ilvl="6" w:tentative="0">
      <w:start w:val="1"/>
      <w:numFmt w:val="decimal"/>
      <w:lvlText w:val="%7."/>
      <w:lvlJc w:val="left"/>
      <w:pPr>
        <w:tabs>
          <w:tab w:val="left" w:pos="3360"/>
        </w:tabs>
        <w:ind w:left="3360" w:hanging="420"/>
      </w:pPr>
      <w:rPr>
        <w:rFonts w:hint="default" w:ascii="Times New Roman"/>
      </w:rPr>
    </w:lvl>
    <w:lvl w:ilvl="7" w:tentative="0">
      <w:start w:val="1"/>
      <w:numFmt w:val="lowerLetter"/>
      <w:lvlText w:val="%8)"/>
      <w:lvlJc w:val="left"/>
      <w:pPr>
        <w:tabs>
          <w:tab w:val="left" w:pos="3780"/>
        </w:tabs>
        <w:ind w:left="3780" w:hanging="420"/>
      </w:pPr>
      <w:rPr>
        <w:rFonts w:hint="default" w:ascii="Times New Roman"/>
      </w:rPr>
    </w:lvl>
    <w:lvl w:ilvl="8" w:tentative="0">
      <w:start w:val="1"/>
      <w:numFmt w:val="lowerRoman"/>
      <w:lvlText w:val="%9."/>
      <w:lvlJc w:val="right"/>
      <w:pPr>
        <w:tabs>
          <w:tab w:val="left" w:pos="4200"/>
        </w:tabs>
        <w:ind w:left="4200" w:hanging="420"/>
      </w:pPr>
      <w:rPr>
        <w:rFonts w:hint="default" w:ascii="Times New Roman"/>
      </w:rPr>
    </w:lvl>
  </w:abstractNum>
  <w:abstractNum w:abstractNumId="11">
    <w:nsid w:val="00000013"/>
    <w:multiLevelType w:val="multilevel"/>
    <w:tmpl w:val="00000013"/>
    <w:lvl w:ilvl="0" w:tentative="0">
      <w:start w:val="11"/>
      <w:numFmt w:val="decimal"/>
      <w:lvlText w:val="%1"/>
      <w:lvlJc w:val="left"/>
      <w:pPr>
        <w:tabs>
          <w:tab w:val="left" w:pos="465"/>
        </w:tabs>
        <w:ind w:left="465" w:hanging="465"/>
      </w:pPr>
      <w:rPr>
        <w:rFonts w:hint="default" w:ascii="Times New Roman"/>
      </w:rPr>
    </w:lvl>
    <w:lvl w:ilvl="1" w:tentative="0">
      <w:start w:val="1"/>
      <w:numFmt w:val="decimal"/>
      <w:lvlText w:val="%1.%2"/>
      <w:lvlJc w:val="left"/>
      <w:pPr>
        <w:tabs>
          <w:tab w:val="left" w:pos="465"/>
        </w:tabs>
        <w:ind w:left="465" w:hanging="465"/>
      </w:pPr>
      <w:rPr>
        <w:rFonts w:hint="default" w:ascii="Times New Roman"/>
      </w:rPr>
    </w:lvl>
    <w:lvl w:ilvl="2" w:tentative="0">
      <w:start w:val="1"/>
      <w:numFmt w:val="decimal"/>
      <w:lvlText w:val="%1.%2.%3"/>
      <w:lvlJc w:val="left"/>
      <w:pPr>
        <w:tabs>
          <w:tab w:val="left" w:pos="720"/>
        </w:tabs>
        <w:ind w:left="720" w:hanging="720"/>
      </w:pPr>
      <w:rPr>
        <w:rFonts w:hint="default" w:ascii="Times New Roman"/>
      </w:rPr>
    </w:lvl>
    <w:lvl w:ilvl="3" w:tentative="0">
      <w:start w:val="1"/>
      <w:numFmt w:val="decimal"/>
      <w:lvlText w:val="%1.%2.%3.%4"/>
      <w:lvlJc w:val="left"/>
      <w:pPr>
        <w:tabs>
          <w:tab w:val="left" w:pos="1080"/>
        </w:tabs>
        <w:ind w:left="1080" w:hanging="1080"/>
      </w:pPr>
      <w:rPr>
        <w:rFonts w:hint="default" w:ascii="Times New Roman"/>
      </w:rPr>
    </w:lvl>
    <w:lvl w:ilvl="4" w:tentative="0">
      <w:start w:val="1"/>
      <w:numFmt w:val="decimal"/>
      <w:lvlText w:val="%1.%2.%3.%4.%5"/>
      <w:lvlJc w:val="left"/>
      <w:pPr>
        <w:tabs>
          <w:tab w:val="left" w:pos="1080"/>
        </w:tabs>
        <w:ind w:left="1080" w:hanging="1080"/>
      </w:pPr>
      <w:rPr>
        <w:rFonts w:hint="default" w:ascii="Times New Roman"/>
      </w:rPr>
    </w:lvl>
    <w:lvl w:ilvl="5" w:tentative="0">
      <w:start w:val="1"/>
      <w:numFmt w:val="decimal"/>
      <w:lvlText w:val="%1.%2.%3.%4.%5.%6"/>
      <w:lvlJc w:val="left"/>
      <w:pPr>
        <w:tabs>
          <w:tab w:val="left" w:pos="1440"/>
        </w:tabs>
        <w:ind w:left="1440" w:hanging="1440"/>
      </w:pPr>
      <w:rPr>
        <w:rFonts w:hint="default" w:ascii="Times New Roman"/>
      </w:rPr>
    </w:lvl>
    <w:lvl w:ilvl="6" w:tentative="0">
      <w:start w:val="1"/>
      <w:numFmt w:val="decimal"/>
      <w:lvlText w:val="%1.%2.%3.%4.%5.%6.%7"/>
      <w:lvlJc w:val="left"/>
      <w:pPr>
        <w:tabs>
          <w:tab w:val="left" w:pos="1800"/>
        </w:tabs>
        <w:ind w:left="1800" w:hanging="1800"/>
      </w:pPr>
      <w:rPr>
        <w:rFonts w:hint="default" w:ascii="Times New Roman"/>
      </w:rPr>
    </w:lvl>
    <w:lvl w:ilvl="7" w:tentative="0">
      <w:start w:val="1"/>
      <w:numFmt w:val="decimal"/>
      <w:lvlText w:val="%1.%2.%3.%4.%5.%6.%7.%8"/>
      <w:lvlJc w:val="left"/>
      <w:pPr>
        <w:tabs>
          <w:tab w:val="left" w:pos="1800"/>
        </w:tabs>
        <w:ind w:left="1800" w:hanging="1800"/>
      </w:pPr>
      <w:rPr>
        <w:rFonts w:hint="default" w:ascii="Times New Roman"/>
      </w:rPr>
    </w:lvl>
    <w:lvl w:ilvl="8" w:tentative="0">
      <w:start w:val="1"/>
      <w:numFmt w:val="decimal"/>
      <w:lvlText w:val="%1.%2.%3.%4.%5.%6.%7.%8.%9"/>
      <w:lvlJc w:val="left"/>
      <w:pPr>
        <w:tabs>
          <w:tab w:val="left" w:pos="2160"/>
        </w:tabs>
        <w:ind w:left="2160" w:hanging="2160"/>
      </w:pPr>
      <w:rPr>
        <w:rFonts w:hint="default" w:ascii="Times New Roman"/>
      </w:rPr>
    </w:lvl>
  </w:abstractNum>
  <w:abstractNum w:abstractNumId="12">
    <w:nsid w:val="00000015"/>
    <w:multiLevelType w:val="multilevel"/>
    <w:tmpl w:val="00000015"/>
    <w:lvl w:ilvl="0" w:tentative="0">
      <w:start w:val="1"/>
      <w:numFmt w:val="decimal"/>
      <w:lvlText w:val="%1"/>
      <w:lvlJc w:val="left"/>
      <w:pPr>
        <w:tabs>
          <w:tab w:val="left" w:pos="600"/>
        </w:tabs>
        <w:ind w:left="600" w:hanging="600"/>
      </w:pPr>
      <w:rPr>
        <w:rFonts w:hint="default" w:ascii="Times New Roman"/>
      </w:rPr>
    </w:lvl>
    <w:lvl w:ilvl="1" w:tentative="0">
      <w:start w:val="1"/>
      <w:numFmt w:val="decimal"/>
      <w:lvlText w:val="%1.%2"/>
      <w:lvlJc w:val="left"/>
      <w:pPr>
        <w:tabs>
          <w:tab w:val="left" w:pos="600"/>
        </w:tabs>
        <w:ind w:left="600" w:hanging="600"/>
      </w:pPr>
      <w:rPr>
        <w:rFonts w:hint="default" w:ascii="Times New Roman" w:eastAsia="宋体"/>
      </w:rPr>
    </w:lvl>
    <w:lvl w:ilvl="2" w:tentative="0">
      <w:start w:val="1"/>
      <w:numFmt w:val="decimal"/>
      <w:lvlText w:val="%1.%2.%3"/>
      <w:lvlJc w:val="left"/>
      <w:pPr>
        <w:tabs>
          <w:tab w:val="left" w:pos="600"/>
        </w:tabs>
        <w:ind w:left="600" w:hanging="600"/>
      </w:pPr>
      <w:rPr>
        <w:rFonts w:hint="default" w:ascii="Times New Roman"/>
      </w:rPr>
    </w:lvl>
    <w:lvl w:ilvl="3" w:tentative="0">
      <w:start w:val="1"/>
      <w:numFmt w:val="decimal"/>
      <w:lvlText w:val="%1.%2.%3.%4"/>
      <w:lvlJc w:val="left"/>
      <w:pPr>
        <w:tabs>
          <w:tab w:val="left" w:pos="600"/>
        </w:tabs>
        <w:ind w:left="600" w:hanging="600"/>
      </w:pPr>
      <w:rPr>
        <w:rFonts w:hint="default" w:ascii="Times New Roman"/>
      </w:rPr>
    </w:lvl>
    <w:lvl w:ilvl="4" w:tentative="0">
      <w:start w:val="1"/>
      <w:numFmt w:val="decimal"/>
      <w:lvlText w:val="%1.%2.%3.%4.%5"/>
      <w:lvlJc w:val="left"/>
      <w:pPr>
        <w:tabs>
          <w:tab w:val="left" w:pos="600"/>
        </w:tabs>
        <w:ind w:left="600" w:hanging="600"/>
      </w:pPr>
      <w:rPr>
        <w:rFonts w:hint="default" w:ascii="Times New Roman"/>
      </w:rPr>
    </w:lvl>
    <w:lvl w:ilvl="5" w:tentative="0">
      <w:start w:val="1"/>
      <w:numFmt w:val="decimal"/>
      <w:lvlText w:val="%1.%2.%3.%4.%5.%6"/>
      <w:lvlJc w:val="left"/>
      <w:pPr>
        <w:tabs>
          <w:tab w:val="left" w:pos="600"/>
        </w:tabs>
        <w:ind w:left="600" w:hanging="600"/>
      </w:pPr>
      <w:rPr>
        <w:rFonts w:hint="default" w:ascii="Times New Roman"/>
      </w:rPr>
    </w:lvl>
    <w:lvl w:ilvl="6" w:tentative="0">
      <w:start w:val="1"/>
      <w:numFmt w:val="decimal"/>
      <w:lvlText w:val="%1.%2.%3.%4.%5.%6.%7"/>
      <w:lvlJc w:val="left"/>
      <w:pPr>
        <w:tabs>
          <w:tab w:val="left" w:pos="600"/>
        </w:tabs>
        <w:ind w:left="600" w:hanging="600"/>
      </w:pPr>
      <w:rPr>
        <w:rFonts w:hint="default" w:ascii="Times New Roman"/>
      </w:rPr>
    </w:lvl>
    <w:lvl w:ilvl="7" w:tentative="0">
      <w:start w:val="1"/>
      <w:numFmt w:val="decimal"/>
      <w:lvlText w:val="%1.%2.%3.%4.%5.%6.%7.%8"/>
      <w:lvlJc w:val="left"/>
      <w:pPr>
        <w:tabs>
          <w:tab w:val="left" w:pos="600"/>
        </w:tabs>
        <w:ind w:left="600" w:hanging="600"/>
      </w:pPr>
      <w:rPr>
        <w:rFonts w:hint="default" w:ascii="Times New Roman"/>
      </w:rPr>
    </w:lvl>
    <w:lvl w:ilvl="8" w:tentative="0">
      <w:start w:val="1"/>
      <w:numFmt w:val="decimal"/>
      <w:lvlText w:val="%1.%2.%3.%4.%5.%6.%7.%8.%9"/>
      <w:lvlJc w:val="left"/>
      <w:pPr>
        <w:tabs>
          <w:tab w:val="left" w:pos="600"/>
        </w:tabs>
        <w:ind w:left="600" w:hanging="600"/>
      </w:pPr>
      <w:rPr>
        <w:rFonts w:hint="default" w:ascii="Times New Roman"/>
      </w:rPr>
    </w:lvl>
  </w:abstractNum>
  <w:abstractNum w:abstractNumId="13">
    <w:nsid w:val="00000016"/>
    <w:multiLevelType w:val="multilevel"/>
    <w:tmpl w:val="00000016"/>
    <w:lvl w:ilvl="0" w:tentative="0">
      <w:start w:val="2"/>
      <w:numFmt w:val="decimal"/>
      <w:lvlText w:val="%1"/>
      <w:lvlJc w:val="left"/>
      <w:pPr>
        <w:tabs>
          <w:tab w:val="left" w:pos="360"/>
        </w:tabs>
        <w:ind w:left="360" w:hanging="360"/>
      </w:pPr>
      <w:rPr>
        <w:rFonts w:hint="default" w:ascii="Times New Roman"/>
      </w:rPr>
    </w:lvl>
    <w:lvl w:ilvl="1" w:tentative="0">
      <w:start w:val="1"/>
      <w:numFmt w:val="decimal"/>
      <w:lvlText w:val="%1.%2"/>
      <w:lvlJc w:val="left"/>
      <w:pPr>
        <w:tabs>
          <w:tab w:val="left" w:pos="360"/>
        </w:tabs>
        <w:ind w:left="360" w:hanging="360"/>
      </w:pPr>
      <w:rPr>
        <w:rFonts w:hint="default" w:ascii="Times New Roman"/>
      </w:rPr>
    </w:lvl>
    <w:lvl w:ilvl="2" w:tentative="0">
      <w:start w:val="1"/>
      <w:numFmt w:val="decimal"/>
      <w:lvlText w:val="%1.%2.%3"/>
      <w:lvlJc w:val="left"/>
      <w:pPr>
        <w:tabs>
          <w:tab w:val="left" w:pos="720"/>
        </w:tabs>
        <w:ind w:left="720" w:hanging="720"/>
      </w:pPr>
      <w:rPr>
        <w:rFonts w:hint="default" w:ascii="Times New Roman"/>
      </w:rPr>
    </w:lvl>
    <w:lvl w:ilvl="3" w:tentative="0">
      <w:start w:val="1"/>
      <w:numFmt w:val="decimal"/>
      <w:lvlText w:val="%1.%2.%3.%4"/>
      <w:lvlJc w:val="left"/>
      <w:pPr>
        <w:tabs>
          <w:tab w:val="left" w:pos="1080"/>
        </w:tabs>
        <w:ind w:left="1080" w:hanging="1080"/>
      </w:pPr>
      <w:rPr>
        <w:rFonts w:hint="default" w:ascii="Times New Roman"/>
      </w:rPr>
    </w:lvl>
    <w:lvl w:ilvl="4" w:tentative="0">
      <w:start w:val="1"/>
      <w:numFmt w:val="decimal"/>
      <w:lvlText w:val="%1.%2.%3.%4.%5"/>
      <w:lvlJc w:val="left"/>
      <w:pPr>
        <w:tabs>
          <w:tab w:val="left" w:pos="1080"/>
        </w:tabs>
        <w:ind w:left="1080" w:hanging="1080"/>
      </w:pPr>
      <w:rPr>
        <w:rFonts w:hint="default" w:ascii="Times New Roman"/>
      </w:rPr>
    </w:lvl>
    <w:lvl w:ilvl="5" w:tentative="0">
      <w:start w:val="1"/>
      <w:numFmt w:val="decimal"/>
      <w:lvlText w:val="%1.%2.%3.%4.%5.%6"/>
      <w:lvlJc w:val="left"/>
      <w:pPr>
        <w:tabs>
          <w:tab w:val="left" w:pos="1440"/>
        </w:tabs>
        <w:ind w:left="1440" w:hanging="1440"/>
      </w:pPr>
      <w:rPr>
        <w:rFonts w:hint="default" w:ascii="Times New Roman"/>
      </w:rPr>
    </w:lvl>
    <w:lvl w:ilvl="6" w:tentative="0">
      <w:start w:val="1"/>
      <w:numFmt w:val="decimal"/>
      <w:lvlText w:val="%1.%2.%3.%4.%5.%6.%7"/>
      <w:lvlJc w:val="left"/>
      <w:pPr>
        <w:tabs>
          <w:tab w:val="left" w:pos="1800"/>
        </w:tabs>
        <w:ind w:left="1800" w:hanging="1800"/>
      </w:pPr>
      <w:rPr>
        <w:rFonts w:hint="default" w:ascii="Times New Roman"/>
      </w:rPr>
    </w:lvl>
    <w:lvl w:ilvl="7" w:tentative="0">
      <w:start w:val="1"/>
      <w:numFmt w:val="decimal"/>
      <w:lvlText w:val="%1.%2.%3.%4.%5.%6.%7.%8"/>
      <w:lvlJc w:val="left"/>
      <w:pPr>
        <w:tabs>
          <w:tab w:val="left" w:pos="1800"/>
        </w:tabs>
        <w:ind w:left="1800" w:hanging="1800"/>
      </w:pPr>
      <w:rPr>
        <w:rFonts w:hint="default" w:ascii="Times New Roman"/>
      </w:rPr>
    </w:lvl>
    <w:lvl w:ilvl="8" w:tentative="0">
      <w:start w:val="1"/>
      <w:numFmt w:val="decimal"/>
      <w:lvlText w:val="%1.%2.%3.%4.%5.%6.%7.%8.%9"/>
      <w:lvlJc w:val="left"/>
      <w:pPr>
        <w:tabs>
          <w:tab w:val="left" w:pos="2160"/>
        </w:tabs>
        <w:ind w:left="2160" w:hanging="2160"/>
      </w:pPr>
      <w:rPr>
        <w:rFonts w:hint="default" w:ascii="Times New Roman"/>
      </w:rPr>
    </w:lvl>
  </w:abstractNum>
  <w:abstractNum w:abstractNumId="14">
    <w:nsid w:val="00000017"/>
    <w:multiLevelType w:val="multilevel"/>
    <w:tmpl w:val="00000017"/>
    <w:lvl w:ilvl="0" w:tentative="0">
      <w:start w:val="22"/>
      <w:numFmt w:val="decimal"/>
      <w:lvlText w:val="%1"/>
      <w:lvlJc w:val="left"/>
      <w:pPr>
        <w:tabs>
          <w:tab w:val="left" w:pos="480"/>
        </w:tabs>
        <w:ind w:left="480" w:hanging="480"/>
      </w:pPr>
      <w:rPr>
        <w:rFonts w:hint="default" w:ascii="Times New Roman"/>
      </w:rPr>
    </w:lvl>
    <w:lvl w:ilvl="1" w:tentative="0">
      <w:start w:val="1"/>
      <w:numFmt w:val="decimal"/>
      <w:lvlText w:val="%1.%2"/>
      <w:lvlJc w:val="left"/>
      <w:pPr>
        <w:tabs>
          <w:tab w:val="left" w:pos="480"/>
        </w:tabs>
        <w:ind w:left="480" w:hanging="480"/>
      </w:pPr>
      <w:rPr>
        <w:rFonts w:hint="default" w:ascii="Times New Roman"/>
      </w:rPr>
    </w:lvl>
    <w:lvl w:ilvl="2" w:tentative="0">
      <w:start w:val="1"/>
      <w:numFmt w:val="decimal"/>
      <w:lvlText w:val="%1.%2.%3"/>
      <w:lvlJc w:val="left"/>
      <w:pPr>
        <w:tabs>
          <w:tab w:val="left" w:pos="720"/>
        </w:tabs>
        <w:ind w:left="720" w:hanging="720"/>
      </w:pPr>
      <w:rPr>
        <w:rFonts w:hint="default" w:ascii="Times New Roman"/>
      </w:rPr>
    </w:lvl>
    <w:lvl w:ilvl="3" w:tentative="0">
      <w:start w:val="1"/>
      <w:numFmt w:val="decimal"/>
      <w:lvlText w:val="%1.%2.%3.%4"/>
      <w:lvlJc w:val="left"/>
      <w:pPr>
        <w:tabs>
          <w:tab w:val="left" w:pos="1080"/>
        </w:tabs>
        <w:ind w:left="1080" w:hanging="1080"/>
      </w:pPr>
      <w:rPr>
        <w:rFonts w:hint="default" w:ascii="Times New Roman"/>
      </w:rPr>
    </w:lvl>
    <w:lvl w:ilvl="4" w:tentative="0">
      <w:start w:val="1"/>
      <w:numFmt w:val="decimal"/>
      <w:lvlText w:val="%1.%2.%3.%4.%5"/>
      <w:lvlJc w:val="left"/>
      <w:pPr>
        <w:tabs>
          <w:tab w:val="left" w:pos="1080"/>
        </w:tabs>
        <w:ind w:left="1080" w:hanging="1080"/>
      </w:pPr>
      <w:rPr>
        <w:rFonts w:hint="default" w:ascii="Times New Roman"/>
      </w:rPr>
    </w:lvl>
    <w:lvl w:ilvl="5" w:tentative="0">
      <w:start w:val="1"/>
      <w:numFmt w:val="decimal"/>
      <w:lvlText w:val="%1.%2.%3.%4.%5.%6"/>
      <w:lvlJc w:val="left"/>
      <w:pPr>
        <w:tabs>
          <w:tab w:val="left" w:pos="1440"/>
        </w:tabs>
        <w:ind w:left="1440" w:hanging="1440"/>
      </w:pPr>
      <w:rPr>
        <w:rFonts w:hint="default" w:ascii="Times New Roman"/>
      </w:rPr>
    </w:lvl>
    <w:lvl w:ilvl="6" w:tentative="0">
      <w:start w:val="1"/>
      <w:numFmt w:val="decimal"/>
      <w:lvlText w:val="%1.%2.%3.%4.%5.%6.%7"/>
      <w:lvlJc w:val="left"/>
      <w:pPr>
        <w:tabs>
          <w:tab w:val="left" w:pos="1800"/>
        </w:tabs>
        <w:ind w:left="1800" w:hanging="1800"/>
      </w:pPr>
      <w:rPr>
        <w:rFonts w:hint="default" w:ascii="Times New Roman"/>
      </w:rPr>
    </w:lvl>
    <w:lvl w:ilvl="7" w:tentative="0">
      <w:start w:val="1"/>
      <w:numFmt w:val="decimal"/>
      <w:lvlText w:val="%1.%2.%3.%4.%5.%6.%7.%8"/>
      <w:lvlJc w:val="left"/>
      <w:pPr>
        <w:tabs>
          <w:tab w:val="left" w:pos="1800"/>
        </w:tabs>
        <w:ind w:left="1800" w:hanging="1800"/>
      </w:pPr>
      <w:rPr>
        <w:rFonts w:hint="default" w:ascii="Times New Roman"/>
      </w:rPr>
    </w:lvl>
    <w:lvl w:ilvl="8" w:tentative="0">
      <w:start w:val="1"/>
      <w:numFmt w:val="decimal"/>
      <w:lvlText w:val="%1.%2.%3.%4.%5.%6.%7.%8.%9"/>
      <w:lvlJc w:val="left"/>
      <w:pPr>
        <w:tabs>
          <w:tab w:val="left" w:pos="2160"/>
        </w:tabs>
        <w:ind w:left="2160" w:hanging="2160"/>
      </w:pPr>
      <w:rPr>
        <w:rFonts w:hint="default" w:ascii="Times New Roman"/>
      </w:rPr>
    </w:lvl>
  </w:abstractNum>
  <w:abstractNum w:abstractNumId="15">
    <w:nsid w:val="00000018"/>
    <w:multiLevelType w:val="multilevel"/>
    <w:tmpl w:val="00000018"/>
    <w:lvl w:ilvl="0" w:tentative="0">
      <w:start w:val="19"/>
      <w:numFmt w:val="decimal"/>
      <w:lvlText w:val="%1"/>
      <w:lvlJc w:val="left"/>
      <w:pPr>
        <w:tabs>
          <w:tab w:val="left" w:pos="465"/>
        </w:tabs>
        <w:ind w:left="465" w:hanging="465"/>
      </w:pPr>
      <w:rPr>
        <w:rFonts w:hint="default" w:ascii="Times New Roman"/>
      </w:rPr>
    </w:lvl>
    <w:lvl w:ilvl="1" w:tentative="0">
      <w:start w:val="1"/>
      <w:numFmt w:val="decimal"/>
      <w:lvlText w:val="%1.%2"/>
      <w:lvlJc w:val="left"/>
      <w:pPr>
        <w:tabs>
          <w:tab w:val="left" w:pos="465"/>
        </w:tabs>
        <w:ind w:left="465" w:hanging="465"/>
      </w:pPr>
      <w:rPr>
        <w:rFonts w:hint="default" w:ascii="Times New Roman"/>
      </w:rPr>
    </w:lvl>
    <w:lvl w:ilvl="2" w:tentative="0">
      <w:start w:val="1"/>
      <w:numFmt w:val="decimal"/>
      <w:lvlText w:val="%1.%2.%3"/>
      <w:lvlJc w:val="left"/>
      <w:pPr>
        <w:tabs>
          <w:tab w:val="left" w:pos="720"/>
        </w:tabs>
        <w:ind w:left="720" w:hanging="720"/>
      </w:pPr>
      <w:rPr>
        <w:rFonts w:hint="default" w:ascii="Times New Roman"/>
      </w:rPr>
    </w:lvl>
    <w:lvl w:ilvl="3" w:tentative="0">
      <w:start w:val="1"/>
      <w:numFmt w:val="decimal"/>
      <w:lvlText w:val="%1.%2.%3.%4"/>
      <w:lvlJc w:val="left"/>
      <w:pPr>
        <w:tabs>
          <w:tab w:val="left" w:pos="1080"/>
        </w:tabs>
        <w:ind w:left="1080" w:hanging="1080"/>
      </w:pPr>
      <w:rPr>
        <w:rFonts w:hint="default" w:ascii="Times New Roman"/>
      </w:rPr>
    </w:lvl>
    <w:lvl w:ilvl="4" w:tentative="0">
      <w:start w:val="1"/>
      <w:numFmt w:val="decimal"/>
      <w:lvlText w:val="%1.%2.%3.%4.%5"/>
      <w:lvlJc w:val="left"/>
      <w:pPr>
        <w:tabs>
          <w:tab w:val="left" w:pos="1080"/>
        </w:tabs>
        <w:ind w:left="1080" w:hanging="1080"/>
      </w:pPr>
      <w:rPr>
        <w:rFonts w:hint="default" w:ascii="Times New Roman"/>
      </w:rPr>
    </w:lvl>
    <w:lvl w:ilvl="5" w:tentative="0">
      <w:start w:val="1"/>
      <w:numFmt w:val="decimal"/>
      <w:lvlText w:val="%1.%2.%3.%4.%5.%6"/>
      <w:lvlJc w:val="left"/>
      <w:pPr>
        <w:tabs>
          <w:tab w:val="left" w:pos="1440"/>
        </w:tabs>
        <w:ind w:left="1440" w:hanging="1440"/>
      </w:pPr>
      <w:rPr>
        <w:rFonts w:hint="default" w:ascii="Times New Roman"/>
      </w:rPr>
    </w:lvl>
    <w:lvl w:ilvl="6" w:tentative="0">
      <w:start w:val="1"/>
      <w:numFmt w:val="decimal"/>
      <w:lvlText w:val="%1.%2.%3.%4.%5.%6.%7"/>
      <w:lvlJc w:val="left"/>
      <w:pPr>
        <w:tabs>
          <w:tab w:val="left" w:pos="1800"/>
        </w:tabs>
        <w:ind w:left="1800" w:hanging="1800"/>
      </w:pPr>
      <w:rPr>
        <w:rFonts w:hint="default" w:ascii="Times New Roman"/>
      </w:rPr>
    </w:lvl>
    <w:lvl w:ilvl="7" w:tentative="0">
      <w:start w:val="1"/>
      <w:numFmt w:val="decimal"/>
      <w:lvlText w:val="%1.%2.%3.%4.%5.%6.%7.%8"/>
      <w:lvlJc w:val="left"/>
      <w:pPr>
        <w:tabs>
          <w:tab w:val="left" w:pos="1800"/>
        </w:tabs>
        <w:ind w:left="1800" w:hanging="1800"/>
      </w:pPr>
      <w:rPr>
        <w:rFonts w:hint="default" w:ascii="Times New Roman"/>
      </w:rPr>
    </w:lvl>
    <w:lvl w:ilvl="8" w:tentative="0">
      <w:start w:val="1"/>
      <w:numFmt w:val="decimal"/>
      <w:lvlText w:val="%1.%2.%3.%4.%5.%6.%7.%8.%9"/>
      <w:lvlJc w:val="left"/>
      <w:pPr>
        <w:tabs>
          <w:tab w:val="left" w:pos="2160"/>
        </w:tabs>
        <w:ind w:left="2160" w:hanging="2160"/>
      </w:pPr>
      <w:rPr>
        <w:rFonts w:hint="default" w:ascii="Times New Roman"/>
      </w:rPr>
    </w:lvl>
  </w:abstractNum>
  <w:abstractNum w:abstractNumId="16">
    <w:nsid w:val="0000001A"/>
    <w:multiLevelType w:val="multilevel"/>
    <w:tmpl w:val="0000001A"/>
    <w:lvl w:ilvl="0" w:tentative="0">
      <w:start w:val="12"/>
      <w:numFmt w:val="decimal"/>
      <w:lvlText w:val="%1"/>
      <w:lvlJc w:val="left"/>
      <w:pPr>
        <w:tabs>
          <w:tab w:val="left" w:pos="465"/>
        </w:tabs>
        <w:ind w:left="465" w:hanging="465"/>
      </w:pPr>
      <w:rPr>
        <w:rFonts w:hint="default" w:ascii="Times New Roman"/>
      </w:rPr>
    </w:lvl>
    <w:lvl w:ilvl="1" w:tentative="0">
      <w:start w:val="1"/>
      <w:numFmt w:val="decimal"/>
      <w:lvlText w:val="%1.%2"/>
      <w:lvlJc w:val="left"/>
      <w:pPr>
        <w:tabs>
          <w:tab w:val="left" w:pos="465"/>
        </w:tabs>
        <w:ind w:left="465" w:hanging="465"/>
      </w:pPr>
      <w:rPr>
        <w:rFonts w:hint="default" w:ascii="Times New Roman"/>
      </w:rPr>
    </w:lvl>
    <w:lvl w:ilvl="2" w:tentative="0">
      <w:start w:val="1"/>
      <w:numFmt w:val="decimal"/>
      <w:lvlText w:val="%1.%2.%3"/>
      <w:lvlJc w:val="left"/>
      <w:pPr>
        <w:tabs>
          <w:tab w:val="left" w:pos="720"/>
        </w:tabs>
        <w:ind w:left="720" w:hanging="720"/>
      </w:pPr>
      <w:rPr>
        <w:rFonts w:hint="default" w:ascii="Times New Roman"/>
      </w:rPr>
    </w:lvl>
    <w:lvl w:ilvl="3" w:tentative="0">
      <w:start w:val="1"/>
      <w:numFmt w:val="decimal"/>
      <w:lvlText w:val="%1.%2.%3.%4"/>
      <w:lvlJc w:val="left"/>
      <w:pPr>
        <w:tabs>
          <w:tab w:val="left" w:pos="1080"/>
        </w:tabs>
        <w:ind w:left="1080" w:hanging="1080"/>
      </w:pPr>
      <w:rPr>
        <w:rFonts w:hint="default" w:ascii="Times New Roman"/>
      </w:rPr>
    </w:lvl>
    <w:lvl w:ilvl="4" w:tentative="0">
      <w:start w:val="1"/>
      <w:numFmt w:val="decimal"/>
      <w:lvlText w:val="%1.%2.%3.%4.%5"/>
      <w:lvlJc w:val="left"/>
      <w:pPr>
        <w:tabs>
          <w:tab w:val="left" w:pos="1080"/>
        </w:tabs>
        <w:ind w:left="1080" w:hanging="1080"/>
      </w:pPr>
      <w:rPr>
        <w:rFonts w:hint="default" w:ascii="Times New Roman"/>
      </w:rPr>
    </w:lvl>
    <w:lvl w:ilvl="5" w:tentative="0">
      <w:start w:val="1"/>
      <w:numFmt w:val="decimal"/>
      <w:lvlText w:val="%1.%2.%3.%4.%5.%6"/>
      <w:lvlJc w:val="left"/>
      <w:pPr>
        <w:tabs>
          <w:tab w:val="left" w:pos="1440"/>
        </w:tabs>
        <w:ind w:left="1440" w:hanging="1440"/>
      </w:pPr>
      <w:rPr>
        <w:rFonts w:hint="default" w:ascii="Times New Roman"/>
      </w:rPr>
    </w:lvl>
    <w:lvl w:ilvl="6" w:tentative="0">
      <w:start w:val="1"/>
      <w:numFmt w:val="decimal"/>
      <w:lvlText w:val="%1.%2.%3.%4.%5.%6.%7"/>
      <w:lvlJc w:val="left"/>
      <w:pPr>
        <w:tabs>
          <w:tab w:val="left" w:pos="1800"/>
        </w:tabs>
        <w:ind w:left="1800" w:hanging="1800"/>
      </w:pPr>
      <w:rPr>
        <w:rFonts w:hint="default" w:ascii="Times New Roman"/>
      </w:rPr>
    </w:lvl>
    <w:lvl w:ilvl="7" w:tentative="0">
      <w:start w:val="1"/>
      <w:numFmt w:val="decimal"/>
      <w:lvlText w:val="%1.%2.%3.%4.%5.%6.%7.%8"/>
      <w:lvlJc w:val="left"/>
      <w:pPr>
        <w:tabs>
          <w:tab w:val="left" w:pos="1800"/>
        </w:tabs>
        <w:ind w:left="1800" w:hanging="1800"/>
      </w:pPr>
      <w:rPr>
        <w:rFonts w:hint="default" w:ascii="Times New Roman"/>
      </w:rPr>
    </w:lvl>
    <w:lvl w:ilvl="8" w:tentative="0">
      <w:start w:val="1"/>
      <w:numFmt w:val="decimal"/>
      <w:lvlText w:val="%1.%2.%3.%4.%5.%6.%7.%8.%9"/>
      <w:lvlJc w:val="left"/>
      <w:pPr>
        <w:tabs>
          <w:tab w:val="left" w:pos="2160"/>
        </w:tabs>
        <w:ind w:left="2160" w:hanging="2160"/>
      </w:pPr>
      <w:rPr>
        <w:rFonts w:hint="default" w:ascii="Times New Roman"/>
      </w:rPr>
    </w:lvl>
  </w:abstractNum>
  <w:abstractNum w:abstractNumId="17">
    <w:nsid w:val="0000001B"/>
    <w:multiLevelType w:val="multilevel"/>
    <w:tmpl w:val="0000001B"/>
    <w:lvl w:ilvl="0" w:tentative="0">
      <w:start w:val="18"/>
      <w:numFmt w:val="decimal"/>
      <w:lvlText w:val="%1"/>
      <w:lvlJc w:val="left"/>
      <w:pPr>
        <w:tabs>
          <w:tab w:val="left" w:pos="465"/>
        </w:tabs>
        <w:ind w:left="465" w:hanging="465"/>
      </w:pPr>
      <w:rPr>
        <w:rFonts w:hint="default" w:ascii="Times New Roman"/>
      </w:rPr>
    </w:lvl>
    <w:lvl w:ilvl="1" w:tentative="0">
      <w:start w:val="1"/>
      <w:numFmt w:val="decimal"/>
      <w:lvlText w:val="%1.%2"/>
      <w:lvlJc w:val="left"/>
      <w:pPr>
        <w:tabs>
          <w:tab w:val="left" w:pos="465"/>
        </w:tabs>
        <w:ind w:left="465" w:hanging="465"/>
      </w:pPr>
      <w:rPr>
        <w:rFonts w:hint="default" w:ascii="Times New Roman"/>
      </w:rPr>
    </w:lvl>
    <w:lvl w:ilvl="2" w:tentative="0">
      <w:start w:val="1"/>
      <w:numFmt w:val="decimal"/>
      <w:lvlText w:val="%1.%2.%3"/>
      <w:lvlJc w:val="left"/>
      <w:pPr>
        <w:tabs>
          <w:tab w:val="left" w:pos="720"/>
        </w:tabs>
        <w:ind w:left="720" w:hanging="720"/>
      </w:pPr>
      <w:rPr>
        <w:rFonts w:hint="default" w:ascii="Times New Roman"/>
      </w:rPr>
    </w:lvl>
    <w:lvl w:ilvl="3" w:tentative="0">
      <w:start w:val="1"/>
      <w:numFmt w:val="decimal"/>
      <w:lvlText w:val="%1.%2.%3.%4"/>
      <w:lvlJc w:val="left"/>
      <w:pPr>
        <w:tabs>
          <w:tab w:val="left" w:pos="1080"/>
        </w:tabs>
        <w:ind w:left="1080" w:hanging="1080"/>
      </w:pPr>
      <w:rPr>
        <w:rFonts w:hint="default" w:ascii="Times New Roman"/>
      </w:rPr>
    </w:lvl>
    <w:lvl w:ilvl="4" w:tentative="0">
      <w:start w:val="1"/>
      <w:numFmt w:val="decimal"/>
      <w:lvlText w:val="%1.%2.%3.%4.%5"/>
      <w:lvlJc w:val="left"/>
      <w:pPr>
        <w:tabs>
          <w:tab w:val="left" w:pos="1080"/>
        </w:tabs>
        <w:ind w:left="1080" w:hanging="1080"/>
      </w:pPr>
      <w:rPr>
        <w:rFonts w:hint="default" w:ascii="Times New Roman"/>
      </w:rPr>
    </w:lvl>
    <w:lvl w:ilvl="5" w:tentative="0">
      <w:start w:val="1"/>
      <w:numFmt w:val="decimal"/>
      <w:lvlText w:val="%1.%2.%3.%4.%5.%6"/>
      <w:lvlJc w:val="left"/>
      <w:pPr>
        <w:tabs>
          <w:tab w:val="left" w:pos="1440"/>
        </w:tabs>
        <w:ind w:left="1440" w:hanging="1440"/>
      </w:pPr>
      <w:rPr>
        <w:rFonts w:hint="default" w:ascii="Times New Roman"/>
      </w:rPr>
    </w:lvl>
    <w:lvl w:ilvl="6" w:tentative="0">
      <w:start w:val="1"/>
      <w:numFmt w:val="decimal"/>
      <w:lvlText w:val="%1.%2.%3.%4.%5.%6.%7"/>
      <w:lvlJc w:val="left"/>
      <w:pPr>
        <w:tabs>
          <w:tab w:val="left" w:pos="1800"/>
        </w:tabs>
        <w:ind w:left="1800" w:hanging="1800"/>
      </w:pPr>
      <w:rPr>
        <w:rFonts w:hint="default" w:ascii="Times New Roman"/>
      </w:rPr>
    </w:lvl>
    <w:lvl w:ilvl="7" w:tentative="0">
      <w:start w:val="1"/>
      <w:numFmt w:val="decimal"/>
      <w:lvlText w:val="%1.%2.%3.%4.%5.%6.%7.%8"/>
      <w:lvlJc w:val="left"/>
      <w:pPr>
        <w:tabs>
          <w:tab w:val="left" w:pos="1800"/>
        </w:tabs>
        <w:ind w:left="1800" w:hanging="1800"/>
      </w:pPr>
      <w:rPr>
        <w:rFonts w:hint="default" w:ascii="Times New Roman"/>
      </w:rPr>
    </w:lvl>
    <w:lvl w:ilvl="8" w:tentative="0">
      <w:start w:val="1"/>
      <w:numFmt w:val="decimal"/>
      <w:lvlText w:val="%1.%2.%3.%4.%5.%6.%7.%8.%9"/>
      <w:lvlJc w:val="left"/>
      <w:pPr>
        <w:tabs>
          <w:tab w:val="left" w:pos="2160"/>
        </w:tabs>
        <w:ind w:left="2160" w:hanging="2160"/>
      </w:pPr>
      <w:rPr>
        <w:rFonts w:hint="default" w:ascii="Times New Roman"/>
      </w:rPr>
    </w:lvl>
  </w:abstractNum>
  <w:abstractNum w:abstractNumId="18">
    <w:nsid w:val="00000021"/>
    <w:multiLevelType w:val="multilevel"/>
    <w:tmpl w:val="00000021"/>
    <w:lvl w:ilvl="0" w:tentative="0">
      <w:start w:val="7"/>
      <w:numFmt w:val="decimal"/>
      <w:lvlText w:val="%1"/>
      <w:lvlJc w:val="left"/>
      <w:pPr>
        <w:tabs>
          <w:tab w:val="left" w:pos="360"/>
        </w:tabs>
        <w:ind w:left="360" w:hanging="360"/>
      </w:pPr>
      <w:rPr>
        <w:rFonts w:hint="default" w:ascii="Times New Roman"/>
      </w:rPr>
    </w:lvl>
    <w:lvl w:ilvl="1" w:tentative="0">
      <w:start w:val="1"/>
      <w:numFmt w:val="decimal"/>
      <w:lvlText w:val="%1.%2"/>
      <w:lvlJc w:val="left"/>
      <w:pPr>
        <w:tabs>
          <w:tab w:val="left" w:pos="360"/>
        </w:tabs>
        <w:ind w:left="360" w:hanging="360"/>
      </w:pPr>
      <w:rPr>
        <w:rFonts w:hint="default" w:ascii="Times New Roman"/>
      </w:rPr>
    </w:lvl>
    <w:lvl w:ilvl="2" w:tentative="0">
      <w:start w:val="1"/>
      <w:numFmt w:val="decimal"/>
      <w:lvlText w:val="%1.%2.%3"/>
      <w:lvlJc w:val="left"/>
      <w:pPr>
        <w:tabs>
          <w:tab w:val="left" w:pos="720"/>
        </w:tabs>
        <w:ind w:left="720" w:hanging="720"/>
      </w:pPr>
      <w:rPr>
        <w:rFonts w:hint="default" w:ascii="Times New Roman"/>
      </w:rPr>
    </w:lvl>
    <w:lvl w:ilvl="3" w:tentative="0">
      <w:start w:val="1"/>
      <w:numFmt w:val="decimal"/>
      <w:lvlText w:val="%1.%2.%3.%4"/>
      <w:lvlJc w:val="left"/>
      <w:pPr>
        <w:tabs>
          <w:tab w:val="left" w:pos="1080"/>
        </w:tabs>
        <w:ind w:left="1080" w:hanging="1080"/>
      </w:pPr>
      <w:rPr>
        <w:rFonts w:hint="default" w:ascii="Times New Roman"/>
      </w:rPr>
    </w:lvl>
    <w:lvl w:ilvl="4" w:tentative="0">
      <w:start w:val="1"/>
      <w:numFmt w:val="decimal"/>
      <w:lvlText w:val="%1.%2.%3.%4.%5"/>
      <w:lvlJc w:val="left"/>
      <w:pPr>
        <w:tabs>
          <w:tab w:val="left" w:pos="1080"/>
        </w:tabs>
        <w:ind w:left="1080" w:hanging="1080"/>
      </w:pPr>
      <w:rPr>
        <w:rFonts w:hint="default" w:ascii="Times New Roman"/>
      </w:rPr>
    </w:lvl>
    <w:lvl w:ilvl="5" w:tentative="0">
      <w:start w:val="1"/>
      <w:numFmt w:val="decimal"/>
      <w:lvlText w:val="%1.%2.%3.%4.%5.%6"/>
      <w:lvlJc w:val="left"/>
      <w:pPr>
        <w:tabs>
          <w:tab w:val="left" w:pos="1440"/>
        </w:tabs>
        <w:ind w:left="1440" w:hanging="1440"/>
      </w:pPr>
      <w:rPr>
        <w:rFonts w:hint="default" w:ascii="Times New Roman"/>
      </w:rPr>
    </w:lvl>
    <w:lvl w:ilvl="6" w:tentative="0">
      <w:start w:val="1"/>
      <w:numFmt w:val="decimal"/>
      <w:lvlText w:val="%1.%2.%3.%4.%5.%6.%7"/>
      <w:lvlJc w:val="left"/>
      <w:pPr>
        <w:tabs>
          <w:tab w:val="left" w:pos="1800"/>
        </w:tabs>
        <w:ind w:left="1800" w:hanging="1800"/>
      </w:pPr>
      <w:rPr>
        <w:rFonts w:hint="default" w:ascii="Times New Roman"/>
      </w:rPr>
    </w:lvl>
    <w:lvl w:ilvl="7" w:tentative="0">
      <w:start w:val="1"/>
      <w:numFmt w:val="decimal"/>
      <w:lvlText w:val="%1.%2.%3.%4.%5.%6.%7.%8"/>
      <w:lvlJc w:val="left"/>
      <w:pPr>
        <w:tabs>
          <w:tab w:val="left" w:pos="1800"/>
        </w:tabs>
        <w:ind w:left="1800" w:hanging="1800"/>
      </w:pPr>
      <w:rPr>
        <w:rFonts w:hint="default" w:ascii="Times New Roman"/>
      </w:rPr>
    </w:lvl>
    <w:lvl w:ilvl="8" w:tentative="0">
      <w:start w:val="1"/>
      <w:numFmt w:val="decimal"/>
      <w:lvlText w:val="%1.%2.%3.%4.%5.%6.%7.%8.%9"/>
      <w:lvlJc w:val="left"/>
      <w:pPr>
        <w:tabs>
          <w:tab w:val="left" w:pos="2160"/>
        </w:tabs>
        <w:ind w:left="2160" w:hanging="2160"/>
      </w:pPr>
      <w:rPr>
        <w:rFonts w:hint="default" w:ascii="Times New Roman"/>
      </w:rPr>
    </w:lvl>
  </w:abstractNum>
  <w:abstractNum w:abstractNumId="19">
    <w:nsid w:val="00000023"/>
    <w:multiLevelType w:val="multilevel"/>
    <w:tmpl w:val="00000023"/>
    <w:lvl w:ilvl="0" w:tentative="0">
      <w:start w:val="6"/>
      <w:numFmt w:val="decimal"/>
      <w:lvlText w:val="%1"/>
      <w:lvlJc w:val="left"/>
      <w:pPr>
        <w:tabs>
          <w:tab w:val="left" w:pos="360"/>
        </w:tabs>
        <w:ind w:left="360" w:hanging="360"/>
      </w:pPr>
      <w:rPr>
        <w:rFonts w:hint="default" w:ascii="Times New Roman"/>
      </w:rPr>
    </w:lvl>
    <w:lvl w:ilvl="1" w:tentative="0">
      <w:start w:val="1"/>
      <w:numFmt w:val="decimal"/>
      <w:lvlText w:val="%1.%2"/>
      <w:lvlJc w:val="left"/>
      <w:pPr>
        <w:tabs>
          <w:tab w:val="left" w:pos="360"/>
        </w:tabs>
        <w:ind w:left="360" w:hanging="360"/>
      </w:pPr>
      <w:rPr>
        <w:rFonts w:hint="default" w:ascii="Times New Roman"/>
      </w:rPr>
    </w:lvl>
    <w:lvl w:ilvl="2" w:tentative="0">
      <w:start w:val="1"/>
      <w:numFmt w:val="decimal"/>
      <w:lvlText w:val="%1.%2.%3"/>
      <w:lvlJc w:val="left"/>
      <w:pPr>
        <w:tabs>
          <w:tab w:val="left" w:pos="720"/>
        </w:tabs>
        <w:ind w:left="720" w:hanging="720"/>
      </w:pPr>
      <w:rPr>
        <w:rFonts w:hint="default" w:ascii="Times New Roman"/>
      </w:rPr>
    </w:lvl>
    <w:lvl w:ilvl="3" w:tentative="0">
      <w:start w:val="1"/>
      <w:numFmt w:val="decimal"/>
      <w:lvlText w:val="%1.%2.%3.%4"/>
      <w:lvlJc w:val="left"/>
      <w:pPr>
        <w:tabs>
          <w:tab w:val="left" w:pos="1080"/>
        </w:tabs>
        <w:ind w:left="1080" w:hanging="1080"/>
      </w:pPr>
      <w:rPr>
        <w:rFonts w:hint="default" w:ascii="Times New Roman"/>
      </w:rPr>
    </w:lvl>
    <w:lvl w:ilvl="4" w:tentative="0">
      <w:start w:val="1"/>
      <w:numFmt w:val="decimal"/>
      <w:lvlText w:val="%1.%2.%3.%4.%5"/>
      <w:lvlJc w:val="left"/>
      <w:pPr>
        <w:tabs>
          <w:tab w:val="left" w:pos="1080"/>
        </w:tabs>
        <w:ind w:left="1080" w:hanging="1080"/>
      </w:pPr>
      <w:rPr>
        <w:rFonts w:hint="default" w:ascii="Times New Roman"/>
      </w:rPr>
    </w:lvl>
    <w:lvl w:ilvl="5" w:tentative="0">
      <w:start w:val="1"/>
      <w:numFmt w:val="decimal"/>
      <w:lvlText w:val="%1.%2.%3.%4.%5.%6"/>
      <w:lvlJc w:val="left"/>
      <w:pPr>
        <w:tabs>
          <w:tab w:val="left" w:pos="1440"/>
        </w:tabs>
        <w:ind w:left="1440" w:hanging="1440"/>
      </w:pPr>
      <w:rPr>
        <w:rFonts w:hint="default" w:ascii="Times New Roman"/>
      </w:rPr>
    </w:lvl>
    <w:lvl w:ilvl="6" w:tentative="0">
      <w:start w:val="1"/>
      <w:numFmt w:val="decimal"/>
      <w:lvlText w:val="%1.%2.%3.%4.%5.%6.%7"/>
      <w:lvlJc w:val="left"/>
      <w:pPr>
        <w:tabs>
          <w:tab w:val="left" w:pos="1800"/>
        </w:tabs>
        <w:ind w:left="1800" w:hanging="1800"/>
      </w:pPr>
      <w:rPr>
        <w:rFonts w:hint="default" w:ascii="Times New Roman"/>
      </w:rPr>
    </w:lvl>
    <w:lvl w:ilvl="7" w:tentative="0">
      <w:start w:val="1"/>
      <w:numFmt w:val="decimal"/>
      <w:lvlText w:val="%1.%2.%3.%4.%5.%6.%7.%8"/>
      <w:lvlJc w:val="left"/>
      <w:pPr>
        <w:tabs>
          <w:tab w:val="left" w:pos="1800"/>
        </w:tabs>
        <w:ind w:left="1800" w:hanging="1800"/>
      </w:pPr>
      <w:rPr>
        <w:rFonts w:hint="default" w:ascii="Times New Roman"/>
      </w:rPr>
    </w:lvl>
    <w:lvl w:ilvl="8" w:tentative="0">
      <w:start w:val="1"/>
      <w:numFmt w:val="decimal"/>
      <w:lvlText w:val="%1.%2.%3.%4.%5.%6.%7.%8.%9"/>
      <w:lvlJc w:val="left"/>
      <w:pPr>
        <w:tabs>
          <w:tab w:val="left" w:pos="2160"/>
        </w:tabs>
        <w:ind w:left="2160" w:hanging="2160"/>
      </w:pPr>
      <w:rPr>
        <w:rFonts w:hint="default" w:ascii="Times New Roman"/>
      </w:rPr>
    </w:lvl>
  </w:abstractNum>
  <w:abstractNum w:abstractNumId="20">
    <w:nsid w:val="00000025"/>
    <w:multiLevelType w:val="multilevel"/>
    <w:tmpl w:val="00000025"/>
    <w:lvl w:ilvl="0" w:tentative="0">
      <w:start w:val="9"/>
      <w:numFmt w:val="decimal"/>
      <w:lvlText w:val="%1"/>
      <w:lvlJc w:val="left"/>
      <w:pPr>
        <w:tabs>
          <w:tab w:val="left" w:pos="360"/>
        </w:tabs>
        <w:ind w:left="360" w:hanging="360"/>
      </w:pPr>
      <w:rPr>
        <w:rFonts w:hint="default" w:ascii="Times New Roman"/>
      </w:rPr>
    </w:lvl>
    <w:lvl w:ilvl="1" w:tentative="0">
      <w:start w:val="1"/>
      <w:numFmt w:val="decimal"/>
      <w:lvlText w:val="%1.%2"/>
      <w:lvlJc w:val="left"/>
      <w:pPr>
        <w:tabs>
          <w:tab w:val="left" w:pos="360"/>
        </w:tabs>
        <w:ind w:left="360" w:hanging="360"/>
      </w:pPr>
      <w:rPr>
        <w:rFonts w:hint="default" w:ascii="Times New Roman"/>
      </w:rPr>
    </w:lvl>
    <w:lvl w:ilvl="2" w:tentative="0">
      <w:start w:val="1"/>
      <w:numFmt w:val="decimal"/>
      <w:lvlText w:val="%1.%2.%3"/>
      <w:lvlJc w:val="left"/>
      <w:pPr>
        <w:tabs>
          <w:tab w:val="left" w:pos="720"/>
        </w:tabs>
        <w:ind w:left="720" w:hanging="720"/>
      </w:pPr>
      <w:rPr>
        <w:rFonts w:hint="default" w:ascii="Times New Roman"/>
      </w:rPr>
    </w:lvl>
    <w:lvl w:ilvl="3" w:tentative="0">
      <w:start w:val="1"/>
      <w:numFmt w:val="decimal"/>
      <w:lvlText w:val="%1.%2.%3.%4"/>
      <w:lvlJc w:val="left"/>
      <w:pPr>
        <w:tabs>
          <w:tab w:val="left" w:pos="1080"/>
        </w:tabs>
        <w:ind w:left="1080" w:hanging="1080"/>
      </w:pPr>
      <w:rPr>
        <w:rFonts w:hint="default" w:ascii="Times New Roman"/>
      </w:rPr>
    </w:lvl>
    <w:lvl w:ilvl="4" w:tentative="0">
      <w:start w:val="1"/>
      <w:numFmt w:val="decimal"/>
      <w:lvlText w:val="%1.%2.%3.%4.%5"/>
      <w:lvlJc w:val="left"/>
      <w:pPr>
        <w:tabs>
          <w:tab w:val="left" w:pos="1080"/>
        </w:tabs>
        <w:ind w:left="1080" w:hanging="1080"/>
      </w:pPr>
      <w:rPr>
        <w:rFonts w:hint="default" w:ascii="Times New Roman"/>
      </w:rPr>
    </w:lvl>
    <w:lvl w:ilvl="5" w:tentative="0">
      <w:start w:val="1"/>
      <w:numFmt w:val="decimal"/>
      <w:lvlText w:val="%1.%2.%3.%4.%5.%6"/>
      <w:lvlJc w:val="left"/>
      <w:pPr>
        <w:tabs>
          <w:tab w:val="left" w:pos="1440"/>
        </w:tabs>
        <w:ind w:left="1440" w:hanging="1440"/>
      </w:pPr>
      <w:rPr>
        <w:rFonts w:hint="default" w:ascii="Times New Roman"/>
      </w:rPr>
    </w:lvl>
    <w:lvl w:ilvl="6" w:tentative="0">
      <w:start w:val="1"/>
      <w:numFmt w:val="decimal"/>
      <w:lvlText w:val="%1.%2.%3.%4.%5.%6.%7"/>
      <w:lvlJc w:val="left"/>
      <w:pPr>
        <w:tabs>
          <w:tab w:val="left" w:pos="1800"/>
        </w:tabs>
        <w:ind w:left="1800" w:hanging="1800"/>
      </w:pPr>
      <w:rPr>
        <w:rFonts w:hint="default" w:ascii="Times New Roman"/>
      </w:rPr>
    </w:lvl>
    <w:lvl w:ilvl="7" w:tentative="0">
      <w:start w:val="1"/>
      <w:numFmt w:val="decimal"/>
      <w:lvlText w:val="%1.%2.%3.%4.%5.%6.%7.%8"/>
      <w:lvlJc w:val="left"/>
      <w:pPr>
        <w:tabs>
          <w:tab w:val="left" w:pos="1800"/>
        </w:tabs>
        <w:ind w:left="1800" w:hanging="1800"/>
      </w:pPr>
      <w:rPr>
        <w:rFonts w:hint="default" w:ascii="Times New Roman"/>
      </w:rPr>
    </w:lvl>
    <w:lvl w:ilvl="8" w:tentative="0">
      <w:start w:val="1"/>
      <w:numFmt w:val="decimal"/>
      <w:lvlText w:val="%1.%2.%3.%4.%5.%6.%7.%8.%9"/>
      <w:lvlJc w:val="left"/>
      <w:pPr>
        <w:tabs>
          <w:tab w:val="left" w:pos="2160"/>
        </w:tabs>
        <w:ind w:left="2160" w:hanging="2160"/>
      </w:pPr>
      <w:rPr>
        <w:rFonts w:hint="default" w:ascii="Times New Roman"/>
      </w:rPr>
    </w:lvl>
  </w:abstractNum>
  <w:abstractNum w:abstractNumId="21">
    <w:nsid w:val="00000026"/>
    <w:multiLevelType w:val="multilevel"/>
    <w:tmpl w:val="00000026"/>
    <w:lvl w:ilvl="0" w:tentative="0">
      <w:start w:val="17"/>
      <w:numFmt w:val="decimal"/>
      <w:lvlText w:val="%1"/>
      <w:lvlJc w:val="left"/>
      <w:pPr>
        <w:tabs>
          <w:tab w:val="left" w:pos="600"/>
        </w:tabs>
        <w:ind w:left="600" w:hanging="600"/>
      </w:pPr>
      <w:rPr>
        <w:rFonts w:hint="default" w:ascii="Times New Roman"/>
      </w:rPr>
    </w:lvl>
    <w:lvl w:ilvl="1" w:tentative="0">
      <w:start w:val="1"/>
      <w:numFmt w:val="decimal"/>
      <w:lvlText w:val="%1.%2"/>
      <w:lvlJc w:val="left"/>
      <w:pPr>
        <w:tabs>
          <w:tab w:val="left" w:pos="600"/>
        </w:tabs>
        <w:ind w:left="600" w:hanging="600"/>
      </w:pPr>
      <w:rPr>
        <w:rFonts w:hint="default" w:ascii="Times New Roman"/>
      </w:rPr>
    </w:lvl>
    <w:lvl w:ilvl="2" w:tentative="0">
      <w:start w:val="1"/>
      <w:numFmt w:val="decimal"/>
      <w:lvlText w:val="%1.%2.%3"/>
      <w:lvlJc w:val="left"/>
      <w:pPr>
        <w:tabs>
          <w:tab w:val="left" w:pos="600"/>
        </w:tabs>
        <w:ind w:left="600" w:hanging="600"/>
      </w:pPr>
      <w:rPr>
        <w:rFonts w:hint="default" w:ascii="Times New Roman"/>
      </w:rPr>
    </w:lvl>
    <w:lvl w:ilvl="3" w:tentative="0">
      <w:start w:val="1"/>
      <w:numFmt w:val="decimal"/>
      <w:lvlText w:val="%1.%2.%3.%4"/>
      <w:lvlJc w:val="left"/>
      <w:pPr>
        <w:tabs>
          <w:tab w:val="left" w:pos="600"/>
        </w:tabs>
        <w:ind w:left="600" w:hanging="600"/>
      </w:pPr>
      <w:rPr>
        <w:rFonts w:hint="default" w:ascii="Times New Roman"/>
      </w:rPr>
    </w:lvl>
    <w:lvl w:ilvl="4" w:tentative="0">
      <w:start w:val="1"/>
      <w:numFmt w:val="decimal"/>
      <w:lvlText w:val="%1.%2.%3.%4.%5"/>
      <w:lvlJc w:val="left"/>
      <w:pPr>
        <w:tabs>
          <w:tab w:val="left" w:pos="600"/>
        </w:tabs>
        <w:ind w:left="600" w:hanging="600"/>
      </w:pPr>
      <w:rPr>
        <w:rFonts w:hint="default" w:ascii="Times New Roman"/>
      </w:rPr>
    </w:lvl>
    <w:lvl w:ilvl="5" w:tentative="0">
      <w:start w:val="1"/>
      <w:numFmt w:val="decimal"/>
      <w:lvlText w:val="%1.%2.%3.%4.%5.%6"/>
      <w:lvlJc w:val="left"/>
      <w:pPr>
        <w:tabs>
          <w:tab w:val="left" w:pos="600"/>
        </w:tabs>
        <w:ind w:left="600" w:hanging="600"/>
      </w:pPr>
      <w:rPr>
        <w:rFonts w:hint="default" w:ascii="Times New Roman"/>
      </w:rPr>
    </w:lvl>
    <w:lvl w:ilvl="6" w:tentative="0">
      <w:start w:val="1"/>
      <w:numFmt w:val="decimal"/>
      <w:lvlText w:val="%1.%2.%3.%4.%5.%6.%7"/>
      <w:lvlJc w:val="left"/>
      <w:pPr>
        <w:tabs>
          <w:tab w:val="left" w:pos="600"/>
        </w:tabs>
        <w:ind w:left="600" w:hanging="600"/>
      </w:pPr>
      <w:rPr>
        <w:rFonts w:hint="default" w:ascii="Times New Roman"/>
      </w:rPr>
    </w:lvl>
    <w:lvl w:ilvl="7" w:tentative="0">
      <w:start w:val="1"/>
      <w:numFmt w:val="decimal"/>
      <w:lvlText w:val="%1.%2.%3.%4.%5.%6.%7.%8"/>
      <w:lvlJc w:val="left"/>
      <w:pPr>
        <w:tabs>
          <w:tab w:val="left" w:pos="600"/>
        </w:tabs>
        <w:ind w:left="600" w:hanging="600"/>
      </w:pPr>
      <w:rPr>
        <w:rFonts w:hint="default" w:ascii="Times New Roman"/>
      </w:rPr>
    </w:lvl>
    <w:lvl w:ilvl="8" w:tentative="0">
      <w:start w:val="1"/>
      <w:numFmt w:val="decimal"/>
      <w:lvlText w:val="%1.%2.%3.%4.%5.%6.%7.%8.%9"/>
      <w:lvlJc w:val="left"/>
      <w:pPr>
        <w:tabs>
          <w:tab w:val="left" w:pos="600"/>
        </w:tabs>
        <w:ind w:left="600" w:hanging="600"/>
      </w:pPr>
      <w:rPr>
        <w:rFonts w:hint="default" w:ascii="Times New Roman"/>
      </w:rPr>
    </w:lvl>
  </w:abstractNum>
  <w:abstractNum w:abstractNumId="22">
    <w:nsid w:val="00000027"/>
    <w:multiLevelType w:val="multilevel"/>
    <w:tmpl w:val="00000027"/>
    <w:lvl w:ilvl="0" w:tentative="0">
      <w:start w:val="25"/>
      <w:numFmt w:val="decimal"/>
      <w:lvlText w:val="%1"/>
      <w:lvlJc w:val="left"/>
      <w:pPr>
        <w:tabs>
          <w:tab w:val="left" w:pos="465"/>
        </w:tabs>
        <w:ind w:left="465" w:hanging="465"/>
      </w:pPr>
      <w:rPr>
        <w:rFonts w:hint="default" w:ascii="Times New Roman"/>
      </w:rPr>
    </w:lvl>
    <w:lvl w:ilvl="1" w:tentative="0">
      <w:start w:val="1"/>
      <w:numFmt w:val="decimal"/>
      <w:lvlText w:val="%1.%2"/>
      <w:lvlJc w:val="left"/>
      <w:pPr>
        <w:tabs>
          <w:tab w:val="left" w:pos="465"/>
        </w:tabs>
        <w:ind w:left="465" w:hanging="465"/>
      </w:pPr>
      <w:rPr>
        <w:rFonts w:hint="default" w:ascii="Times New Roman"/>
      </w:rPr>
    </w:lvl>
    <w:lvl w:ilvl="2" w:tentative="0">
      <w:start w:val="1"/>
      <w:numFmt w:val="decimal"/>
      <w:lvlText w:val="%1.%2.%3"/>
      <w:lvlJc w:val="left"/>
      <w:pPr>
        <w:tabs>
          <w:tab w:val="left" w:pos="720"/>
        </w:tabs>
        <w:ind w:left="720" w:hanging="720"/>
      </w:pPr>
      <w:rPr>
        <w:rFonts w:hint="default" w:ascii="Times New Roman"/>
      </w:rPr>
    </w:lvl>
    <w:lvl w:ilvl="3" w:tentative="0">
      <w:start w:val="1"/>
      <w:numFmt w:val="decimal"/>
      <w:lvlText w:val="%1.%2.%3.%4"/>
      <w:lvlJc w:val="left"/>
      <w:pPr>
        <w:tabs>
          <w:tab w:val="left" w:pos="1080"/>
        </w:tabs>
        <w:ind w:left="1080" w:hanging="1080"/>
      </w:pPr>
      <w:rPr>
        <w:rFonts w:hint="default" w:ascii="Times New Roman"/>
      </w:rPr>
    </w:lvl>
    <w:lvl w:ilvl="4" w:tentative="0">
      <w:start w:val="1"/>
      <w:numFmt w:val="decimal"/>
      <w:lvlText w:val="%1.%2.%3.%4.%5"/>
      <w:lvlJc w:val="left"/>
      <w:pPr>
        <w:tabs>
          <w:tab w:val="left" w:pos="1080"/>
        </w:tabs>
        <w:ind w:left="1080" w:hanging="1080"/>
      </w:pPr>
      <w:rPr>
        <w:rFonts w:hint="default" w:ascii="Times New Roman"/>
      </w:rPr>
    </w:lvl>
    <w:lvl w:ilvl="5" w:tentative="0">
      <w:start w:val="1"/>
      <w:numFmt w:val="decimal"/>
      <w:lvlText w:val="%1.%2.%3.%4.%5.%6"/>
      <w:lvlJc w:val="left"/>
      <w:pPr>
        <w:tabs>
          <w:tab w:val="left" w:pos="1440"/>
        </w:tabs>
        <w:ind w:left="1440" w:hanging="1440"/>
      </w:pPr>
      <w:rPr>
        <w:rFonts w:hint="default" w:ascii="Times New Roman"/>
      </w:rPr>
    </w:lvl>
    <w:lvl w:ilvl="6" w:tentative="0">
      <w:start w:val="1"/>
      <w:numFmt w:val="decimal"/>
      <w:lvlText w:val="%1.%2.%3.%4.%5.%6.%7"/>
      <w:lvlJc w:val="left"/>
      <w:pPr>
        <w:tabs>
          <w:tab w:val="left" w:pos="1800"/>
        </w:tabs>
        <w:ind w:left="1800" w:hanging="1800"/>
      </w:pPr>
      <w:rPr>
        <w:rFonts w:hint="default" w:ascii="Times New Roman"/>
      </w:rPr>
    </w:lvl>
    <w:lvl w:ilvl="7" w:tentative="0">
      <w:start w:val="1"/>
      <w:numFmt w:val="decimal"/>
      <w:lvlText w:val="%1.%2.%3.%4.%5.%6.%7.%8"/>
      <w:lvlJc w:val="left"/>
      <w:pPr>
        <w:tabs>
          <w:tab w:val="left" w:pos="1800"/>
        </w:tabs>
        <w:ind w:left="1800" w:hanging="1800"/>
      </w:pPr>
      <w:rPr>
        <w:rFonts w:hint="default" w:ascii="Times New Roman"/>
      </w:rPr>
    </w:lvl>
    <w:lvl w:ilvl="8" w:tentative="0">
      <w:start w:val="1"/>
      <w:numFmt w:val="decimal"/>
      <w:lvlText w:val="%1.%2.%3.%4.%5.%6.%7.%8.%9"/>
      <w:lvlJc w:val="left"/>
      <w:pPr>
        <w:tabs>
          <w:tab w:val="left" w:pos="2160"/>
        </w:tabs>
        <w:ind w:left="2160" w:hanging="2160"/>
      </w:pPr>
      <w:rPr>
        <w:rFonts w:hint="default" w:ascii="Times New Roman"/>
      </w:rPr>
    </w:lvl>
  </w:abstractNum>
  <w:abstractNum w:abstractNumId="23">
    <w:nsid w:val="00000028"/>
    <w:multiLevelType w:val="multilevel"/>
    <w:tmpl w:val="00000028"/>
    <w:lvl w:ilvl="0" w:tentative="0">
      <w:start w:val="14"/>
      <w:numFmt w:val="decimal"/>
      <w:lvlText w:val="%1"/>
      <w:lvlJc w:val="left"/>
      <w:pPr>
        <w:tabs>
          <w:tab w:val="left" w:pos="465"/>
        </w:tabs>
        <w:ind w:left="465" w:hanging="465"/>
      </w:pPr>
      <w:rPr>
        <w:rFonts w:hint="default" w:ascii="Times New Roman"/>
      </w:rPr>
    </w:lvl>
    <w:lvl w:ilvl="1" w:tentative="0">
      <w:start w:val="1"/>
      <w:numFmt w:val="decimal"/>
      <w:lvlText w:val="%1.%2"/>
      <w:lvlJc w:val="left"/>
      <w:pPr>
        <w:tabs>
          <w:tab w:val="left" w:pos="465"/>
        </w:tabs>
        <w:ind w:left="465" w:hanging="465"/>
      </w:pPr>
      <w:rPr>
        <w:rFonts w:hint="default" w:ascii="Times New Roman"/>
      </w:rPr>
    </w:lvl>
    <w:lvl w:ilvl="2" w:tentative="0">
      <w:start w:val="1"/>
      <w:numFmt w:val="decimal"/>
      <w:lvlText w:val="%1.%2.%3"/>
      <w:lvlJc w:val="left"/>
      <w:pPr>
        <w:tabs>
          <w:tab w:val="left" w:pos="720"/>
        </w:tabs>
        <w:ind w:left="720" w:hanging="720"/>
      </w:pPr>
      <w:rPr>
        <w:rFonts w:hint="default" w:ascii="Times New Roman"/>
      </w:rPr>
    </w:lvl>
    <w:lvl w:ilvl="3" w:tentative="0">
      <w:start w:val="1"/>
      <w:numFmt w:val="decimal"/>
      <w:lvlText w:val="%1.%2.%3.%4"/>
      <w:lvlJc w:val="left"/>
      <w:pPr>
        <w:tabs>
          <w:tab w:val="left" w:pos="1080"/>
        </w:tabs>
        <w:ind w:left="1080" w:hanging="1080"/>
      </w:pPr>
      <w:rPr>
        <w:rFonts w:hint="default" w:ascii="Times New Roman"/>
      </w:rPr>
    </w:lvl>
    <w:lvl w:ilvl="4" w:tentative="0">
      <w:start w:val="1"/>
      <w:numFmt w:val="decimal"/>
      <w:lvlText w:val="%1.%2.%3.%4.%5"/>
      <w:lvlJc w:val="left"/>
      <w:pPr>
        <w:tabs>
          <w:tab w:val="left" w:pos="1080"/>
        </w:tabs>
        <w:ind w:left="1080" w:hanging="1080"/>
      </w:pPr>
      <w:rPr>
        <w:rFonts w:hint="default" w:ascii="Times New Roman"/>
      </w:rPr>
    </w:lvl>
    <w:lvl w:ilvl="5" w:tentative="0">
      <w:start w:val="1"/>
      <w:numFmt w:val="decimal"/>
      <w:lvlText w:val="%1.%2.%3.%4.%5.%6"/>
      <w:lvlJc w:val="left"/>
      <w:pPr>
        <w:tabs>
          <w:tab w:val="left" w:pos="1440"/>
        </w:tabs>
        <w:ind w:left="1440" w:hanging="1440"/>
      </w:pPr>
      <w:rPr>
        <w:rFonts w:hint="default" w:ascii="Times New Roman"/>
      </w:rPr>
    </w:lvl>
    <w:lvl w:ilvl="6" w:tentative="0">
      <w:start w:val="1"/>
      <w:numFmt w:val="decimal"/>
      <w:lvlText w:val="%1.%2.%3.%4.%5.%6.%7"/>
      <w:lvlJc w:val="left"/>
      <w:pPr>
        <w:tabs>
          <w:tab w:val="left" w:pos="1800"/>
        </w:tabs>
        <w:ind w:left="1800" w:hanging="1800"/>
      </w:pPr>
      <w:rPr>
        <w:rFonts w:hint="default" w:ascii="Times New Roman"/>
      </w:rPr>
    </w:lvl>
    <w:lvl w:ilvl="7" w:tentative="0">
      <w:start w:val="1"/>
      <w:numFmt w:val="decimal"/>
      <w:lvlText w:val="%1.%2.%3.%4.%5.%6.%7.%8"/>
      <w:lvlJc w:val="left"/>
      <w:pPr>
        <w:tabs>
          <w:tab w:val="left" w:pos="1800"/>
        </w:tabs>
        <w:ind w:left="1800" w:hanging="1800"/>
      </w:pPr>
      <w:rPr>
        <w:rFonts w:hint="default" w:ascii="Times New Roman"/>
      </w:rPr>
    </w:lvl>
    <w:lvl w:ilvl="8" w:tentative="0">
      <w:start w:val="1"/>
      <w:numFmt w:val="decimal"/>
      <w:lvlText w:val="%1.%2.%3.%4.%5.%6.%7.%8.%9"/>
      <w:lvlJc w:val="left"/>
      <w:pPr>
        <w:tabs>
          <w:tab w:val="left" w:pos="2160"/>
        </w:tabs>
        <w:ind w:left="2160" w:hanging="2160"/>
      </w:pPr>
      <w:rPr>
        <w:rFonts w:hint="default" w:ascii="Times New Roman"/>
      </w:rPr>
    </w:lvl>
  </w:abstractNum>
  <w:abstractNum w:abstractNumId="24">
    <w:nsid w:val="00000029"/>
    <w:multiLevelType w:val="multilevel"/>
    <w:tmpl w:val="00000029"/>
    <w:lvl w:ilvl="0" w:tentative="0">
      <w:start w:val="13"/>
      <w:numFmt w:val="decimal"/>
      <w:lvlText w:val="%1"/>
      <w:lvlJc w:val="left"/>
      <w:pPr>
        <w:tabs>
          <w:tab w:val="left" w:pos="465"/>
        </w:tabs>
        <w:ind w:left="465" w:hanging="465"/>
      </w:pPr>
      <w:rPr>
        <w:rFonts w:hint="default" w:ascii="Times New Roman"/>
      </w:rPr>
    </w:lvl>
    <w:lvl w:ilvl="1" w:tentative="0">
      <w:start w:val="1"/>
      <w:numFmt w:val="decimal"/>
      <w:lvlText w:val="%1.%2"/>
      <w:lvlJc w:val="left"/>
      <w:pPr>
        <w:tabs>
          <w:tab w:val="left" w:pos="465"/>
        </w:tabs>
        <w:ind w:left="465" w:hanging="465"/>
      </w:pPr>
      <w:rPr>
        <w:rFonts w:hint="default" w:ascii="Times New Roman"/>
      </w:rPr>
    </w:lvl>
    <w:lvl w:ilvl="2" w:tentative="0">
      <w:start w:val="1"/>
      <w:numFmt w:val="decimal"/>
      <w:lvlText w:val="%1.%2.%3"/>
      <w:lvlJc w:val="left"/>
      <w:pPr>
        <w:tabs>
          <w:tab w:val="left" w:pos="720"/>
        </w:tabs>
        <w:ind w:left="720" w:hanging="720"/>
      </w:pPr>
      <w:rPr>
        <w:rFonts w:hint="default" w:ascii="Times New Roman"/>
      </w:rPr>
    </w:lvl>
    <w:lvl w:ilvl="3" w:tentative="0">
      <w:start w:val="1"/>
      <w:numFmt w:val="decimal"/>
      <w:lvlText w:val="%1.%2.%3.%4"/>
      <w:lvlJc w:val="left"/>
      <w:pPr>
        <w:tabs>
          <w:tab w:val="left" w:pos="1080"/>
        </w:tabs>
        <w:ind w:left="1080" w:hanging="1080"/>
      </w:pPr>
      <w:rPr>
        <w:rFonts w:hint="default" w:ascii="Times New Roman"/>
      </w:rPr>
    </w:lvl>
    <w:lvl w:ilvl="4" w:tentative="0">
      <w:start w:val="1"/>
      <w:numFmt w:val="decimal"/>
      <w:lvlText w:val="%1.%2.%3.%4.%5"/>
      <w:lvlJc w:val="left"/>
      <w:pPr>
        <w:tabs>
          <w:tab w:val="left" w:pos="1080"/>
        </w:tabs>
        <w:ind w:left="1080" w:hanging="1080"/>
      </w:pPr>
      <w:rPr>
        <w:rFonts w:hint="default" w:ascii="Times New Roman"/>
      </w:rPr>
    </w:lvl>
    <w:lvl w:ilvl="5" w:tentative="0">
      <w:start w:val="1"/>
      <w:numFmt w:val="decimal"/>
      <w:lvlText w:val="%1.%2.%3.%4.%5.%6"/>
      <w:lvlJc w:val="left"/>
      <w:pPr>
        <w:tabs>
          <w:tab w:val="left" w:pos="1440"/>
        </w:tabs>
        <w:ind w:left="1440" w:hanging="1440"/>
      </w:pPr>
      <w:rPr>
        <w:rFonts w:hint="default" w:ascii="Times New Roman"/>
      </w:rPr>
    </w:lvl>
    <w:lvl w:ilvl="6" w:tentative="0">
      <w:start w:val="1"/>
      <w:numFmt w:val="decimal"/>
      <w:lvlText w:val="%1.%2.%3.%4.%5.%6.%7"/>
      <w:lvlJc w:val="left"/>
      <w:pPr>
        <w:tabs>
          <w:tab w:val="left" w:pos="1800"/>
        </w:tabs>
        <w:ind w:left="1800" w:hanging="1800"/>
      </w:pPr>
      <w:rPr>
        <w:rFonts w:hint="default" w:ascii="Times New Roman"/>
      </w:rPr>
    </w:lvl>
    <w:lvl w:ilvl="7" w:tentative="0">
      <w:start w:val="1"/>
      <w:numFmt w:val="decimal"/>
      <w:lvlText w:val="%1.%2.%3.%4.%5.%6.%7.%8"/>
      <w:lvlJc w:val="left"/>
      <w:pPr>
        <w:tabs>
          <w:tab w:val="left" w:pos="1800"/>
        </w:tabs>
        <w:ind w:left="1800" w:hanging="1800"/>
      </w:pPr>
      <w:rPr>
        <w:rFonts w:hint="default" w:ascii="Times New Roman"/>
      </w:rPr>
    </w:lvl>
    <w:lvl w:ilvl="8" w:tentative="0">
      <w:start w:val="1"/>
      <w:numFmt w:val="decimal"/>
      <w:lvlText w:val="%1.%2.%3.%4.%5.%6.%7.%8.%9"/>
      <w:lvlJc w:val="left"/>
      <w:pPr>
        <w:tabs>
          <w:tab w:val="left" w:pos="2160"/>
        </w:tabs>
        <w:ind w:left="2160" w:hanging="2160"/>
      </w:pPr>
      <w:rPr>
        <w:rFonts w:hint="default" w:ascii="Times New Roman"/>
      </w:rPr>
    </w:lvl>
  </w:abstractNum>
  <w:abstractNum w:abstractNumId="25">
    <w:nsid w:val="0000002C"/>
    <w:multiLevelType w:val="multilevel"/>
    <w:tmpl w:val="0000002C"/>
    <w:lvl w:ilvl="0" w:tentative="0">
      <w:start w:val="1"/>
      <w:numFmt w:val="decimal"/>
      <w:lvlText w:val="%1）"/>
      <w:lvlJc w:val="left"/>
      <w:pPr>
        <w:tabs>
          <w:tab w:val="left" w:pos="2040"/>
        </w:tabs>
        <w:ind w:left="2040" w:hanging="360"/>
      </w:pPr>
      <w:rPr>
        <w:rFonts w:hint="default" w:ascii="Times New Roman"/>
      </w:rPr>
    </w:lvl>
    <w:lvl w:ilvl="1" w:tentative="0">
      <w:start w:val="1"/>
      <w:numFmt w:val="lowerLetter"/>
      <w:lvlText w:val="%2)"/>
      <w:lvlJc w:val="left"/>
      <w:pPr>
        <w:tabs>
          <w:tab w:val="left" w:pos="840"/>
        </w:tabs>
        <w:ind w:left="840" w:hanging="420"/>
      </w:pPr>
      <w:rPr>
        <w:rFonts w:hint="default" w:ascii="Times New Roman"/>
      </w:rPr>
    </w:lvl>
    <w:lvl w:ilvl="2" w:tentative="0">
      <w:start w:val="1"/>
      <w:numFmt w:val="lowerRoman"/>
      <w:lvlText w:val="%3."/>
      <w:lvlJc w:val="right"/>
      <w:pPr>
        <w:tabs>
          <w:tab w:val="left" w:pos="1260"/>
        </w:tabs>
        <w:ind w:left="1260" w:hanging="420"/>
      </w:pPr>
      <w:rPr>
        <w:rFonts w:hint="default" w:ascii="Times New Roman"/>
      </w:rPr>
    </w:lvl>
    <w:lvl w:ilvl="3" w:tentative="0">
      <w:start w:val="1"/>
      <w:numFmt w:val="decimal"/>
      <w:lvlText w:val="%4."/>
      <w:lvlJc w:val="left"/>
      <w:pPr>
        <w:tabs>
          <w:tab w:val="left" w:pos="1680"/>
        </w:tabs>
        <w:ind w:left="1680" w:hanging="420"/>
      </w:pPr>
      <w:rPr>
        <w:rFonts w:hint="default" w:ascii="Times New Roman"/>
      </w:rPr>
    </w:lvl>
    <w:lvl w:ilvl="4" w:tentative="0">
      <w:start w:val="1"/>
      <w:numFmt w:val="lowerLetter"/>
      <w:lvlText w:val="%5)"/>
      <w:lvlJc w:val="left"/>
      <w:pPr>
        <w:tabs>
          <w:tab w:val="left" w:pos="2100"/>
        </w:tabs>
        <w:ind w:left="2100" w:hanging="420"/>
      </w:pPr>
      <w:rPr>
        <w:rFonts w:hint="default" w:ascii="Times New Roman"/>
      </w:rPr>
    </w:lvl>
    <w:lvl w:ilvl="5" w:tentative="0">
      <w:start w:val="1"/>
      <w:numFmt w:val="lowerRoman"/>
      <w:lvlText w:val="%6."/>
      <w:lvlJc w:val="right"/>
      <w:pPr>
        <w:tabs>
          <w:tab w:val="left" w:pos="2520"/>
        </w:tabs>
        <w:ind w:left="2520" w:hanging="420"/>
      </w:pPr>
      <w:rPr>
        <w:rFonts w:hint="default" w:ascii="Times New Roman"/>
      </w:rPr>
    </w:lvl>
    <w:lvl w:ilvl="6" w:tentative="0">
      <w:start w:val="1"/>
      <w:numFmt w:val="decimal"/>
      <w:lvlText w:val="%7."/>
      <w:lvlJc w:val="left"/>
      <w:pPr>
        <w:tabs>
          <w:tab w:val="left" w:pos="2940"/>
        </w:tabs>
        <w:ind w:left="2940" w:hanging="420"/>
      </w:pPr>
      <w:rPr>
        <w:rFonts w:hint="default" w:ascii="Times New Roman"/>
      </w:rPr>
    </w:lvl>
    <w:lvl w:ilvl="7" w:tentative="0">
      <w:start w:val="1"/>
      <w:numFmt w:val="lowerLetter"/>
      <w:lvlText w:val="%8)"/>
      <w:lvlJc w:val="left"/>
      <w:pPr>
        <w:tabs>
          <w:tab w:val="left" w:pos="3360"/>
        </w:tabs>
        <w:ind w:left="3360" w:hanging="420"/>
      </w:pPr>
      <w:rPr>
        <w:rFonts w:hint="default" w:ascii="Times New Roman"/>
      </w:rPr>
    </w:lvl>
    <w:lvl w:ilvl="8" w:tentative="0">
      <w:start w:val="1"/>
      <w:numFmt w:val="lowerRoman"/>
      <w:lvlText w:val="%9."/>
      <w:lvlJc w:val="right"/>
      <w:pPr>
        <w:tabs>
          <w:tab w:val="left" w:pos="3780"/>
        </w:tabs>
        <w:ind w:left="3780" w:hanging="420"/>
      </w:pPr>
      <w:rPr>
        <w:rFonts w:hint="default" w:ascii="Times New Roman"/>
      </w:rPr>
    </w:lvl>
  </w:abstractNum>
  <w:abstractNum w:abstractNumId="26">
    <w:nsid w:val="0000002D"/>
    <w:multiLevelType w:val="multilevel"/>
    <w:tmpl w:val="0000002D"/>
    <w:lvl w:ilvl="0" w:tentative="0">
      <w:start w:val="1"/>
      <w:numFmt w:val="decimal"/>
      <w:lvlText w:val="%1、"/>
      <w:lvlJc w:val="left"/>
      <w:pPr>
        <w:tabs>
          <w:tab w:val="left" w:pos="1305"/>
        </w:tabs>
        <w:ind w:left="1305" w:hanging="360"/>
      </w:pPr>
      <w:rPr>
        <w:rFonts w:hint="default" w:ascii="Times New Roman"/>
      </w:rPr>
    </w:lvl>
    <w:lvl w:ilvl="1" w:tentative="0">
      <w:start w:val="1"/>
      <w:numFmt w:val="japaneseCounting"/>
      <w:lvlText w:val="%2、"/>
      <w:lvlJc w:val="left"/>
      <w:pPr>
        <w:tabs>
          <w:tab w:val="left" w:pos="1305"/>
        </w:tabs>
        <w:ind w:left="1305" w:hanging="465"/>
      </w:pPr>
      <w:rPr>
        <w:rFonts w:hint="default" w:ascii="黑体"/>
      </w:rPr>
    </w:lvl>
    <w:lvl w:ilvl="2" w:tentative="0">
      <w:start w:val="1"/>
      <w:numFmt w:val="decimal"/>
      <w:lvlText w:val="%3)"/>
      <w:lvlJc w:val="left"/>
      <w:pPr>
        <w:tabs>
          <w:tab w:val="left" w:pos="1500"/>
        </w:tabs>
        <w:ind w:left="1500" w:hanging="240"/>
      </w:pPr>
      <w:rPr>
        <w:rFonts w:hint="default" w:ascii="Times New Roman"/>
      </w:rPr>
    </w:lvl>
    <w:lvl w:ilvl="3" w:tentative="0">
      <w:start w:val="1"/>
      <w:numFmt w:val="decimal"/>
      <w:lvlText w:val="%4）"/>
      <w:lvlJc w:val="left"/>
      <w:pPr>
        <w:tabs>
          <w:tab w:val="left" w:pos="2040"/>
        </w:tabs>
        <w:ind w:left="2040" w:hanging="360"/>
      </w:pPr>
      <w:rPr>
        <w:rFonts w:hint="default" w:ascii="Times New Roman"/>
      </w:rPr>
    </w:lvl>
    <w:lvl w:ilvl="4" w:tentative="0">
      <w:start w:val="1"/>
      <w:numFmt w:val="lowerLetter"/>
      <w:lvlText w:val="%5)"/>
      <w:lvlJc w:val="left"/>
      <w:pPr>
        <w:tabs>
          <w:tab w:val="left" w:pos="2520"/>
        </w:tabs>
        <w:ind w:left="2520" w:hanging="420"/>
      </w:pPr>
      <w:rPr>
        <w:rFonts w:hint="default" w:ascii="Times New Roman"/>
      </w:rPr>
    </w:lvl>
    <w:lvl w:ilvl="5" w:tentative="0">
      <w:start w:val="1"/>
      <w:numFmt w:val="lowerRoman"/>
      <w:lvlText w:val="%6."/>
      <w:lvlJc w:val="right"/>
      <w:pPr>
        <w:tabs>
          <w:tab w:val="left" w:pos="2940"/>
        </w:tabs>
        <w:ind w:left="2940" w:hanging="420"/>
      </w:pPr>
      <w:rPr>
        <w:rFonts w:hint="default" w:ascii="Times New Roman"/>
      </w:rPr>
    </w:lvl>
    <w:lvl w:ilvl="6" w:tentative="0">
      <w:start w:val="1"/>
      <w:numFmt w:val="decimal"/>
      <w:lvlText w:val="%7."/>
      <w:lvlJc w:val="left"/>
      <w:pPr>
        <w:tabs>
          <w:tab w:val="left" w:pos="3360"/>
        </w:tabs>
        <w:ind w:left="3360" w:hanging="420"/>
      </w:pPr>
      <w:rPr>
        <w:rFonts w:hint="default" w:ascii="Times New Roman"/>
      </w:rPr>
    </w:lvl>
    <w:lvl w:ilvl="7" w:tentative="0">
      <w:start w:val="1"/>
      <w:numFmt w:val="lowerLetter"/>
      <w:lvlText w:val="%8)"/>
      <w:lvlJc w:val="left"/>
      <w:pPr>
        <w:tabs>
          <w:tab w:val="left" w:pos="3780"/>
        </w:tabs>
        <w:ind w:left="3780" w:hanging="420"/>
      </w:pPr>
      <w:rPr>
        <w:rFonts w:hint="default" w:ascii="Times New Roman"/>
      </w:rPr>
    </w:lvl>
    <w:lvl w:ilvl="8" w:tentative="0">
      <w:start w:val="1"/>
      <w:numFmt w:val="lowerRoman"/>
      <w:lvlText w:val="%9."/>
      <w:lvlJc w:val="right"/>
      <w:pPr>
        <w:tabs>
          <w:tab w:val="left" w:pos="4200"/>
        </w:tabs>
        <w:ind w:left="4200" w:hanging="420"/>
      </w:pPr>
      <w:rPr>
        <w:rFonts w:hint="default" w:ascii="Times New Roman"/>
      </w:rPr>
    </w:lvl>
  </w:abstractNum>
  <w:abstractNum w:abstractNumId="27">
    <w:nsid w:val="0000002E"/>
    <w:multiLevelType w:val="multilevel"/>
    <w:tmpl w:val="0000002E"/>
    <w:lvl w:ilvl="0" w:tentative="0">
      <w:start w:val="26"/>
      <w:numFmt w:val="decimal"/>
      <w:lvlText w:val="%1"/>
      <w:lvlJc w:val="left"/>
      <w:pPr>
        <w:tabs>
          <w:tab w:val="left" w:pos="465"/>
        </w:tabs>
        <w:ind w:left="465" w:hanging="465"/>
      </w:pPr>
      <w:rPr>
        <w:rFonts w:hint="default" w:ascii="Times New Roman"/>
      </w:rPr>
    </w:lvl>
    <w:lvl w:ilvl="1" w:tentative="0">
      <w:start w:val="1"/>
      <w:numFmt w:val="decimal"/>
      <w:lvlText w:val="%1.%2"/>
      <w:lvlJc w:val="left"/>
      <w:pPr>
        <w:tabs>
          <w:tab w:val="left" w:pos="465"/>
        </w:tabs>
        <w:ind w:left="465" w:hanging="465"/>
      </w:pPr>
      <w:rPr>
        <w:rFonts w:hint="default" w:ascii="Times New Roman"/>
      </w:rPr>
    </w:lvl>
    <w:lvl w:ilvl="2" w:tentative="0">
      <w:start w:val="1"/>
      <w:numFmt w:val="decimal"/>
      <w:lvlText w:val="%1.%2.%3"/>
      <w:lvlJc w:val="left"/>
      <w:pPr>
        <w:tabs>
          <w:tab w:val="left" w:pos="720"/>
        </w:tabs>
        <w:ind w:left="720" w:hanging="720"/>
      </w:pPr>
      <w:rPr>
        <w:rFonts w:hint="default" w:ascii="Times New Roman"/>
      </w:rPr>
    </w:lvl>
    <w:lvl w:ilvl="3" w:tentative="0">
      <w:start w:val="1"/>
      <w:numFmt w:val="decimal"/>
      <w:lvlText w:val="%1.%2.%3.%4"/>
      <w:lvlJc w:val="left"/>
      <w:pPr>
        <w:tabs>
          <w:tab w:val="left" w:pos="1080"/>
        </w:tabs>
        <w:ind w:left="1080" w:hanging="1080"/>
      </w:pPr>
      <w:rPr>
        <w:rFonts w:hint="default" w:ascii="Times New Roman"/>
      </w:rPr>
    </w:lvl>
    <w:lvl w:ilvl="4" w:tentative="0">
      <w:start w:val="1"/>
      <w:numFmt w:val="decimal"/>
      <w:lvlText w:val="%1.%2.%3.%4.%5"/>
      <w:lvlJc w:val="left"/>
      <w:pPr>
        <w:tabs>
          <w:tab w:val="left" w:pos="1080"/>
        </w:tabs>
        <w:ind w:left="1080" w:hanging="1080"/>
      </w:pPr>
      <w:rPr>
        <w:rFonts w:hint="default" w:ascii="Times New Roman"/>
      </w:rPr>
    </w:lvl>
    <w:lvl w:ilvl="5" w:tentative="0">
      <w:start w:val="1"/>
      <w:numFmt w:val="decimal"/>
      <w:lvlText w:val="%1.%2.%3.%4.%5.%6"/>
      <w:lvlJc w:val="left"/>
      <w:pPr>
        <w:tabs>
          <w:tab w:val="left" w:pos="1440"/>
        </w:tabs>
        <w:ind w:left="1440" w:hanging="1440"/>
      </w:pPr>
      <w:rPr>
        <w:rFonts w:hint="default" w:ascii="Times New Roman"/>
      </w:rPr>
    </w:lvl>
    <w:lvl w:ilvl="6" w:tentative="0">
      <w:start w:val="1"/>
      <w:numFmt w:val="decimal"/>
      <w:lvlText w:val="%1.%2.%3.%4.%5.%6.%7"/>
      <w:lvlJc w:val="left"/>
      <w:pPr>
        <w:tabs>
          <w:tab w:val="left" w:pos="1800"/>
        </w:tabs>
        <w:ind w:left="1800" w:hanging="1800"/>
      </w:pPr>
      <w:rPr>
        <w:rFonts w:hint="default" w:ascii="Times New Roman"/>
      </w:rPr>
    </w:lvl>
    <w:lvl w:ilvl="7" w:tentative="0">
      <w:start w:val="1"/>
      <w:numFmt w:val="decimal"/>
      <w:lvlText w:val="%1.%2.%3.%4.%5.%6.%7.%8"/>
      <w:lvlJc w:val="left"/>
      <w:pPr>
        <w:tabs>
          <w:tab w:val="left" w:pos="1800"/>
        </w:tabs>
        <w:ind w:left="1800" w:hanging="1800"/>
      </w:pPr>
      <w:rPr>
        <w:rFonts w:hint="default" w:ascii="Times New Roman"/>
      </w:rPr>
    </w:lvl>
    <w:lvl w:ilvl="8" w:tentative="0">
      <w:start w:val="1"/>
      <w:numFmt w:val="decimal"/>
      <w:lvlText w:val="%1.%2.%3.%4.%5.%6.%7.%8.%9"/>
      <w:lvlJc w:val="left"/>
      <w:pPr>
        <w:tabs>
          <w:tab w:val="left" w:pos="2160"/>
        </w:tabs>
        <w:ind w:left="2160" w:hanging="2160"/>
      </w:pPr>
      <w:rPr>
        <w:rFonts w:hint="default" w:ascii="Times New Roman"/>
      </w:rPr>
    </w:lvl>
  </w:abstractNum>
  <w:abstractNum w:abstractNumId="28">
    <w:nsid w:val="1F9312E3"/>
    <w:multiLevelType w:val="multilevel"/>
    <w:tmpl w:val="1F9312E3"/>
    <w:lvl w:ilvl="0" w:tentative="0">
      <w:start w:val="1"/>
      <w:numFmt w:val="decimal"/>
      <w:lvlText w:val="%1、"/>
      <w:lvlJc w:val="left"/>
      <w:pPr>
        <w:tabs>
          <w:tab w:val="left" w:pos="1305"/>
        </w:tabs>
        <w:ind w:left="1305" w:hanging="360"/>
      </w:pPr>
      <w:rPr>
        <w:rFonts w:hint="default" w:ascii="Times New Roman"/>
      </w:rPr>
    </w:lvl>
    <w:lvl w:ilvl="1" w:tentative="0">
      <w:start w:val="1"/>
      <w:numFmt w:val="japaneseCounting"/>
      <w:lvlText w:val="%2、"/>
      <w:lvlJc w:val="left"/>
      <w:pPr>
        <w:tabs>
          <w:tab w:val="left" w:pos="1305"/>
        </w:tabs>
        <w:ind w:left="1305" w:hanging="465"/>
      </w:pPr>
      <w:rPr>
        <w:rFonts w:hint="default" w:ascii="黑体"/>
      </w:rPr>
    </w:lvl>
    <w:lvl w:ilvl="2" w:tentative="0">
      <w:start w:val="1"/>
      <w:numFmt w:val="decimal"/>
      <w:lvlText w:val="%3)"/>
      <w:lvlJc w:val="left"/>
      <w:pPr>
        <w:tabs>
          <w:tab w:val="left" w:pos="1500"/>
        </w:tabs>
        <w:ind w:left="1500" w:hanging="240"/>
      </w:pPr>
      <w:rPr>
        <w:rFonts w:hint="default" w:ascii="Times New Roman"/>
      </w:rPr>
    </w:lvl>
    <w:lvl w:ilvl="3" w:tentative="0">
      <w:start w:val="1"/>
      <w:numFmt w:val="decimal"/>
      <w:lvlText w:val="%4）"/>
      <w:lvlJc w:val="left"/>
      <w:pPr>
        <w:tabs>
          <w:tab w:val="left" w:pos="2040"/>
        </w:tabs>
        <w:ind w:left="2040" w:hanging="360"/>
      </w:pPr>
      <w:rPr>
        <w:rFonts w:hint="default" w:ascii="Times New Roman"/>
      </w:rPr>
    </w:lvl>
    <w:lvl w:ilvl="4" w:tentative="0">
      <w:start w:val="1"/>
      <w:numFmt w:val="lowerLetter"/>
      <w:lvlText w:val="%5)"/>
      <w:lvlJc w:val="left"/>
      <w:pPr>
        <w:tabs>
          <w:tab w:val="left" w:pos="2520"/>
        </w:tabs>
        <w:ind w:left="2520" w:hanging="420"/>
      </w:pPr>
      <w:rPr>
        <w:rFonts w:hint="default" w:ascii="Times New Roman"/>
      </w:rPr>
    </w:lvl>
    <w:lvl w:ilvl="5" w:tentative="0">
      <w:start w:val="1"/>
      <w:numFmt w:val="lowerRoman"/>
      <w:lvlText w:val="%6."/>
      <w:lvlJc w:val="right"/>
      <w:pPr>
        <w:tabs>
          <w:tab w:val="left" w:pos="2940"/>
        </w:tabs>
        <w:ind w:left="2940" w:hanging="420"/>
      </w:pPr>
      <w:rPr>
        <w:rFonts w:hint="default" w:ascii="Times New Roman"/>
      </w:rPr>
    </w:lvl>
    <w:lvl w:ilvl="6" w:tentative="0">
      <w:start w:val="1"/>
      <w:numFmt w:val="decimal"/>
      <w:lvlText w:val="%7."/>
      <w:lvlJc w:val="left"/>
      <w:pPr>
        <w:tabs>
          <w:tab w:val="left" w:pos="3360"/>
        </w:tabs>
        <w:ind w:left="3360" w:hanging="420"/>
      </w:pPr>
      <w:rPr>
        <w:rFonts w:hint="default" w:ascii="Times New Roman"/>
      </w:rPr>
    </w:lvl>
    <w:lvl w:ilvl="7" w:tentative="0">
      <w:start w:val="1"/>
      <w:numFmt w:val="lowerLetter"/>
      <w:lvlText w:val="%8)"/>
      <w:lvlJc w:val="left"/>
      <w:pPr>
        <w:tabs>
          <w:tab w:val="left" w:pos="3780"/>
        </w:tabs>
        <w:ind w:left="3780" w:hanging="420"/>
      </w:pPr>
      <w:rPr>
        <w:rFonts w:hint="default" w:ascii="Times New Roman"/>
      </w:rPr>
    </w:lvl>
    <w:lvl w:ilvl="8" w:tentative="0">
      <w:start w:val="1"/>
      <w:numFmt w:val="lowerRoman"/>
      <w:lvlText w:val="%9."/>
      <w:lvlJc w:val="right"/>
      <w:pPr>
        <w:tabs>
          <w:tab w:val="left" w:pos="4200"/>
        </w:tabs>
        <w:ind w:left="4200" w:hanging="420"/>
      </w:pPr>
      <w:rPr>
        <w:rFonts w:hint="default" w:ascii="Times New Roman"/>
      </w:rPr>
    </w:lvl>
  </w:abstractNum>
  <w:abstractNum w:abstractNumId="29">
    <w:nsid w:val="3A546538"/>
    <w:multiLevelType w:val="multilevel"/>
    <w:tmpl w:val="3A546538"/>
    <w:lvl w:ilvl="0" w:tentative="0">
      <w:start w:val="1"/>
      <w:numFmt w:val="decimal"/>
      <w:lvlText w:val="%1、"/>
      <w:lvlJc w:val="left"/>
      <w:pPr>
        <w:tabs>
          <w:tab w:val="left" w:pos="1305"/>
        </w:tabs>
        <w:ind w:left="1305" w:hanging="360"/>
      </w:pPr>
      <w:rPr>
        <w:rFonts w:hint="default" w:ascii="Times New Roman"/>
      </w:rPr>
    </w:lvl>
    <w:lvl w:ilvl="1" w:tentative="0">
      <w:start w:val="1"/>
      <w:numFmt w:val="japaneseCounting"/>
      <w:lvlText w:val="%2、"/>
      <w:lvlJc w:val="left"/>
      <w:pPr>
        <w:tabs>
          <w:tab w:val="left" w:pos="1305"/>
        </w:tabs>
        <w:ind w:left="1305" w:hanging="465"/>
      </w:pPr>
      <w:rPr>
        <w:rFonts w:hint="default" w:ascii="黑体"/>
      </w:rPr>
    </w:lvl>
    <w:lvl w:ilvl="2" w:tentative="0">
      <w:start w:val="1"/>
      <w:numFmt w:val="decimal"/>
      <w:lvlText w:val="%3)"/>
      <w:lvlJc w:val="left"/>
      <w:pPr>
        <w:tabs>
          <w:tab w:val="left" w:pos="1500"/>
        </w:tabs>
        <w:ind w:left="1500" w:hanging="240"/>
      </w:pPr>
      <w:rPr>
        <w:rFonts w:hint="default" w:ascii="Times New Roman"/>
      </w:rPr>
    </w:lvl>
    <w:lvl w:ilvl="3" w:tentative="0">
      <w:start w:val="1"/>
      <w:numFmt w:val="decimal"/>
      <w:lvlText w:val="%4）"/>
      <w:lvlJc w:val="left"/>
      <w:pPr>
        <w:tabs>
          <w:tab w:val="left" w:pos="2040"/>
        </w:tabs>
        <w:ind w:left="2040" w:hanging="360"/>
      </w:pPr>
      <w:rPr>
        <w:rFonts w:hint="default" w:ascii="Times New Roman"/>
      </w:rPr>
    </w:lvl>
    <w:lvl w:ilvl="4" w:tentative="0">
      <w:start w:val="1"/>
      <w:numFmt w:val="lowerLetter"/>
      <w:lvlText w:val="%5)"/>
      <w:lvlJc w:val="left"/>
      <w:pPr>
        <w:tabs>
          <w:tab w:val="left" w:pos="2520"/>
        </w:tabs>
        <w:ind w:left="2520" w:hanging="420"/>
      </w:pPr>
      <w:rPr>
        <w:rFonts w:hint="default" w:ascii="Times New Roman"/>
      </w:rPr>
    </w:lvl>
    <w:lvl w:ilvl="5" w:tentative="0">
      <w:start w:val="1"/>
      <w:numFmt w:val="lowerRoman"/>
      <w:lvlText w:val="%6."/>
      <w:lvlJc w:val="right"/>
      <w:pPr>
        <w:tabs>
          <w:tab w:val="left" w:pos="2940"/>
        </w:tabs>
        <w:ind w:left="2940" w:hanging="420"/>
      </w:pPr>
      <w:rPr>
        <w:rFonts w:hint="default" w:ascii="Times New Roman"/>
      </w:rPr>
    </w:lvl>
    <w:lvl w:ilvl="6" w:tentative="0">
      <w:start w:val="1"/>
      <w:numFmt w:val="decimal"/>
      <w:lvlText w:val="%7."/>
      <w:lvlJc w:val="left"/>
      <w:pPr>
        <w:tabs>
          <w:tab w:val="left" w:pos="3360"/>
        </w:tabs>
        <w:ind w:left="3360" w:hanging="420"/>
      </w:pPr>
      <w:rPr>
        <w:rFonts w:hint="default" w:ascii="Times New Roman"/>
      </w:rPr>
    </w:lvl>
    <w:lvl w:ilvl="7" w:tentative="0">
      <w:start w:val="1"/>
      <w:numFmt w:val="lowerLetter"/>
      <w:lvlText w:val="%8)"/>
      <w:lvlJc w:val="left"/>
      <w:pPr>
        <w:tabs>
          <w:tab w:val="left" w:pos="3780"/>
        </w:tabs>
        <w:ind w:left="3780" w:hanging="420"/>
      </w:pPr>
      <w:rPr>
        <w:rFonts w:hint="default" w:ascii="Times New Roman"/>
      </w:rPr>
    </w:lvl>
    <w:lvl w:ilvl="8" w:tentative="0">
      <w:start w:val="1"/>
      <w:numFmt w:val="lowerRoman"/>
      <w:lvlText w:val="%9."/>
      <w:lvlJc w:val="right"/>
      <w:pPr>
        <w:tabs>
          <w:tab w:val="left" w:pos="4200"/>
        </w:tabs>
        <w:ind w:left="4200" w:hanging="420"/>
      </w:pPr>
      <w:rPr>
        <w:rFonts w:hint="default" w:ascii="Times New Roman"/>
      </w:rPr>
    </w:lvl>
  </w:abstractNum>
  <w:abstractNum w:abstractNumId="30">
    <w:nsid w:val="5BC78DF7"/>
    <w:multiLevelType w:val="singleLevel"/>
    <w:tmpl w:val="5BC78DF7"/>
    <w:lvl w:ilvl="0" w:tentative="0">
      <w:start w:val="2"/>
      <w:numFmt w:val="decimal"/>
      <w:suff w:val="nothing"/>
      <w:lvlText w:val="%1）"/>
      <w:lvlJc w:val="left"/>
    </w:lvl>
  </w:abstractNum>
  <w:num w:numId="1">
    <w:abstractNumId w:val="6"/>
  </w:num>
  <w:num w:numId="2">
    <w:abstractNumId w:val="0"/>
  </w:num>
  <w:num w:numId="3">
    <w:abstractNumId w:val="12"/>
  </w:num>
  <w:num w:numId="4">
    <w:abstractNumId w:val="13"/>
  </w:num>
  <w:num w:numId="5">
    <w:abstractNumId w:val="3"/>
  </w:num>
  <w:num w:numId="6">
    <w:abstractNumId w:val="5"/>
  </w:num>
  <w:num w:numId="7">
    <w:abstractNumId w:val="10"/>
  </w:num>
  <w:num w:numId="8">
    <w:abstractNumId w:val="19"/>
  </w:num>
  <w:num w:numId="9">
    <w:abstractNumId w:val="18"/>
  </w:num>
  <w:num w:numId="10">
    <w:abstractNumId w:val="2"/>
  </w:num>
  <w:num w:numId="11">
    <w:abstractNumId w:val="20"/>
  </w:num>
  <w:num w:numId="12">
    <w:abstractNumId w:val="26"/>
  </w:num>
  <w:num w:numId="13">
    <w:abstractNumId w:val="28"/>
  </w:num>
  <w:num w:numId="14">
    <w:abstractNumId w:val="30"/>
  </w:num>
  <w:num w:numId="15">
    <w:abstractNumId w:val="11"/>
  </w:num>
  <w:num w:numId="16">
    <w:abstractNumId w:val="29"/>
  </w:num>
  <w:num w:numId="17">
    <w:abstractNumId w:val="16"/>
  </w:num>
  <w:num w:numId="18">
    <w:abstractNumId w:val="24"/>
  </w:num>
  <w:num w:numId="19">
    <w:abstractNumId w:val="23"/>
  </w:num>
  <w:num w:numId="20">
    <w:abstractNumId w:val="4"/>
  </w:num>
  <w:num w:numId="21">
    <w:abstractNumId w:val="25"/>
  </w:num>
  <w:num w:numId="22">
    <w:abstractNumId w:val="21"/>
  </w:num>
  <w:num w:numId="23">
    <w:abstractNumId w:val="17"/>
  </w:num>
  <w:num w:numId="24">
    <w:abstractNumId w:val="15"/>
  </w:num>
  <w:num w:numId="25">
    <w:abstractNumId w:val="7"/>
  </w:num>
  <w:num w:numId="26">
    <w:abstractNumId w:val="9"/>
  </w:num>
  <w:num w:numId="27">
    <w:abstractNumId w:val="14"/>
  </w:num>
  <w:num w:numId="28">
    <w:abstractNumId w:val="8"/>
  </w:num>
  <w:num w:numId="29">
    <w:abstractNumId w:val="1"/>
  </w:num>
  <w:num w:numId="30">
    <w:abstractNumId w:val="22"/>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424CB4"/>
    <w:rsid w:val="00213E9F"/>
    <w:rsid w:val="00247CCA"/>
    <w:rsid w:val="003F233A"/>
    <w:rsid w:val="00432341"/>
    <w:rsid w:val="004F3FB0"/>
    <w:rsid w:val="00567107"/>
    <w:rsid w:val="009D1EC3"/>
    <w:rsid w:val="00A80C2E"/>
    <w:rsid w:val="00B06F17"/>
    <w:rsid w:val="00B539DE"/>
    <w:rsid w:val="00DF77B1"/>
    <w:rsid w:val="00ED3E22"/>
    <w:rsid w:val="00F62FD2"/>
    <w:rsid w:val="012004C0"/>
    <w:rsid w:val="04A769C9"/>
    <w:rsid w:val="0E002F91"/>
    <w:rsid w:val="0E060DD6"/>
    <w:rsid w:val="0EF44B98"/>
    <w:rsid w:val="137B51BA"/>
    <w:rsid w:val="17235944"/>
    <w:rsid w:val="18974F56"/>
    <w:rsid w:val="18C0445F"/>
    <w:rsid w:val="1AA74B35"/>
    <w:rsid w:val="28AD4E6A"/>
    <w:rsid w:val="2ADC24A9"/>
    <w:rsid w:val="2B9D33DB"/>
    <w:rsid w:val="345144F7"/>
    <w:rsid w:val="399058EB"/>
    <w:rsid w:val="4E14205B"/>
    <w:rsid w:val="502D0652"/>
    <w:rsid w:val="56CE3BF6"/>
    <w:rsid w:val="57221C2B"/>
    <w:rsid w:val="5CDA143C"/>
    <w:rsid w:val="604D557F"/>
    <w:rsid w:val="68B079F5"/>
    <w:rsid w:val="69355448"/>
    <w:rsid w:val="69424CB4"/>
    <w:rsid w:val="6DFB1BD6"/>
    <w:rsid w:val="6F550D30"/>
    <w:rsid w:val="70410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Times New Roman" w:hAnsi="Times New Roman" w:eastAsia="宋体" w:cs="Times New Roman"/>
      <w:kern w:val="2"/>
      <w:sz w:val="24"/>
      <w:lang w:val="en-US" w:eastAsia="zh-CN" w:bidi="ar-SA"/>
    </w:rPr>
  </w:style>
  <w:style w:type="paragraph" w:styleId="3">
    <w:name w:val="heading 1"/>
    <w:basedOn w:val="1"/>
    <w:next w:val="1"/>
    <w:qFormat/>
    <w:uiPriority w:val="9"/>
    <w:pPr>
      <w:keepNext/>
      <w:keepLines/>
      <w:spacing w:before="340" w:after="330" w:line="578" w:lineRule="auto"/>
      <w:outlineLvl w:val="0"/>
    </w:pPr>
    <w:rPr>
      <w:b/>
      <w:kern w:val="44"/>
      <w:sz w:val="44"/>
    </w:rPr>
  </w:style>
  <w:style w:type="paragraph" w:styleId="4">
    <w:name w:val="heading 2"/>
    <w:basedOn w:val="1"/>
    <w:next w:val="1"/>
    <w:qFormat/>
    <w:uiPriority w:val="0"/>
    <w:pPr>
      <w:keepNext/>
      <w:keepLines/>
      <w:spacing w:before="260" w:after="260" w:line="416" w:lineRule="auto"/>
      <w:outlineLvl w:val="1"/>
    </w:pPr>
    <w:rPr>
      <w:rFonts w:hint="default" w:ascii="Arial" w:hAnsi="Arial" w:eastAsia="黑体"/>
      <w:b/>
      <w:bCs/>
      <w:sz w:val="32"/>
      <w:szCs w:val="32"/>
    </w:rPr>
  </w:style>
  <w:style w:type="paragraph" w:styleId="5">
    <w:name w:val="heading 3"/>
    <w:basedOn w:val="1"/>
    <w:next w:val="1"/>
    <w:qFormat/>
    <w:uiPriority w:val="9"/>
    <w:pPr>
      <w:keepNext/>
      <w:keepLines/>
      <w:spacing w:before="260" w:after="260" w:line="416" w:lineRule="auto"/>
      <w:outlineLvl w:val="2"/>
    </w:pPr>
    <w:rPr>
      <w:b/>
      <w:kern w:val="0"/>
      <w:sz w:val="32"/>
    </w:rPr>
  </w:style>
  <w:style w:type="paragraph" w:styleId="6">
    <w:name w:val="heading 4"/>
    <w:basedOn w:val="1"/>
    <w:next w:val="1"/>
    <w:qFormat/>
    <w:uiPriority w:val="9"/>
    <w:pPr>
      <w:keepNext/>
      <w:keepLines/>
      <w:spacing w:before="280" w:after="290" w:line="376" w:lineRule="auto"/>
      <w:outlineLvl w:val="3"/>
    </w:pPr>
    <w:rPr>
      <w:rFonts w:hint="default" w:ascii="Cambria" w:hAnsi="Cambria"/>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Indent 3"/>
    <w:basedOn w:val="1"/>
    <w:qFormat/>
    <w:uiPriority w:val="0"/>
    <w:pPr>
      <w:spacing w:after="120"/>
      <w:ind w:left="420" w:leftChars="200"/>
    </w:pPr>
    <w:rPr>
      <w:kern w:val="0"/>
      <w:sz w:val="16"/>
    </w:rPr>
  </w:style>
  <w:style w:type="paragraph" w:styleId="7">
    <w:name w:val="Normal Indent"/>
    <w:basedOn w:val="1"/>
    <w:qFormat/>
    <w:uiPriority w:val="0"/>
    <w:pPr>
      <w:ind w:firstLine="420"/>
    </w:pPr>
    <w:rPr>
      <w:rFonts w:hint="default"/>
      <w:sz w:val="21"/>
    </w:rPr>
  </w:style>
  <w:style w:type="paragraph" w:styleId="8">
    <w:name w:val="index 5"/>
    <w:basedOn w:val="1"/>
    <w:next w:val="1"/>
    <w:qFormat/>
    <w:uiPriority w:val="0"/>
    <w:pPr>
      <w:adjustRightInd w:val="0"/>
      <w:snapToGrid w:val="0"/>
      <w:spacing w:line="360" w:lineRule="auto"/>
      <w:jc w:val="center"/>
    </w:pPr>
    <w:rPr>
      <w:rFonts w:ascii="宋体" w:hAnsi="宋体" w:cs="宋体"/>
      <w:b/>
      <w:bCs/>
      <w:kern w:val="0"/>
      <w:sz w:val="21"/>
      <w:szCs w:val="21"/>
    </w:rPr>
  </w:style>
  <w:style w:type="paragraph" w:styleId="9">
    <w:name w:val="annotation text"/>
    <w:basedOn w:val="1"/>
    <w:qFormat/>
    <w:uiPriority w:val="99"/>
    <w:pPr>
      <w:jc w:val="left"/>
    </w:pPr>
    <w:rPr>
      <w:rFonts w:hint="default"/>
      <w:sz w:val="21"/>
    </w:rPr>
  </w:style>
  <w:style w:type="paragraph" w:styleId="10">
    <w:name w:val="Body Text 3"/>
    <w:basedOn w:val="1"/>
    <w:qFormat/>
    <w:uiPriority w:val="0"/>
    <w:pPr>
      <w:spacing w:after="120"/>
    </w:pPr>
    <w:rPr>
      <w:rFonts w:hint="default"/>
      <w:sz w:val="16"/>
      <w:szCs w:val="16"/>
    </w:rPr>
  </w:style>
  <w:style w:type="paragraph" w:styleId="11">
    <w:name w:val="Body Text"/>
    <w:basedOn w:val="1"/>
    <w:qFormat/>
    <w:uiPriority w:val="0"/>
    <w:rPr>
      <w:sz w:val="18"/>
    </w:rPr>
  </w:style>
  <w:style w:type="paragraph" w:styleId="12">
    <w:name w:val="Plain Text"/>
    <w:basedOn w:val="1"/>
    <w:qFormat/>
    <w:uiPriority w:val="0"/>
    <w:rPr>
      <w:rFonts w:hint="default" w:ascii="宋体" w:hAnsi="Courier New"/>
      <w:sz w:val="21"/>
      <w:szCs w:val="21"/>
    </w:rPr>
  </w:style>
  <w:style w:type="paragraph" w:styleId="13">
    <w:name w:val="Date"/>
    <w:basedOn w:val="1"/>
    <w:next w:val="1"/>
    <w:qFormat/>
    <w:uiPriority w:val="0"/>
    <w:rPr>
      <w:rFonts w:ascii="楷体_GB2312" w:eastAsia="楷体_GB2312"/>
      <w:color w:val="000000"/>
      <w:kern w:val="0"/>
      <w:sz w:val="32"/>
    </w:rPr>
  </w:style>
  <w:style w:type="paragraph" w:styleId="14">
    <w:name w:val="Body Text Indent 2"/>
    <w:basedOn w:val="1"/>
    <w:qFormat/>
    <w:uiPriority w:val="0"/>
    <w:pPr>
      <w:autoSpaceDE w:val="0"/>
      <w:autoSpaceDN w:val="0"/>
      <w:spacing w:line="489" w:lineRule="atLeast"/>
      <w:ind w:firstLine="709"/>
      <w:jc w:val="left"/>
    </w:pPr>
    <w:rPr>
      <w:rFonts w:ascii="华文仿宋" w:hAnsi="华文仿宋" w:eastAsia="华文仿宋"/>
      <w:color w:val="000000"/>
      <w:kern w:val="0"/>
      <w:sz w:val="32"/>
    </w:rPr>
  </w:style>
  <w:style w:type="paragraph" w:styleId="15">
    <w:name w:val="footer"/>
    <w:basedOn w:val="1"/>
    <w:qFormat/>
    <w:uiPriority w:val="99"/>
    <w:pPr>
      <w:tabs>
        <w:tab w:val="center" w:pos="4153"/>
        <w:tab w:val="right" w:pos="8306"/>
      </w:tabs>
      <w:snapToGrid w:val="0"/>
      <w:jc w:val="left"/>
    </w:pPr>
    <w:rPr>
      <w:rFonts w:hint="default"/>
      <w:kern w:val="0"/>
      <w:sz w:val="18"/>
    </w:rPr>
  </w:style>
  <w:style w:type="paragraph" w:styleId="16">
    <w:name w:val="header"/>
    <w:basedOn w:val="1"/>
    <w:qFormat/>
    <w:uiPriority w:val="99"/>
    <w:pPr>
      <w:pBdr>
        <w:bottom w:val="single" w:color="auto" w:sz="6" w:space="1"/>
      </w:pBdr>
      <w:tabs>
        <w:tab w:val="center" w:pos="4153"/>
        <w:tab w:val="right" w:pos="8306"/>
      </w:tabs>
      <w:snapToGrid w:val="0"/>
      <w:jc w:val="center"/>
    </w:pPr>
    <w:rPr>
      <w:rFonts w:hint="default"/>
      <w:kern w:val="0"/>
      <w:sz w:val="18"/>
    </w:rPr>
  </w:style>
  <w:style w:type="paragraph" w:styleId="17">
    <w:name w:val="toc 1"/>
    <w:basedOn w:val="1"/>
    <w:next w:val="1"/>
    <w:qFormat/>
    <w:uiPriority w:val="39"/>
    <w:rPr>
      <w:sz w:val="28"/>
    </w:rPr>
  </w:style>
  <w:style w:type="paragraph" w:styleId="18">
    <w:name w:val="Normal (Web)"/>
    <w:basedOn w:val="1"/>
    <w:qFormat/>
    <w:uiPriority w:val="99"/>
    <w:pPr>
      <w:widowControl/>
      <w:spacing w:before="100" w:beforeAutospacing="1" w:after="100" w:afterAutospacing="1"/>
      <w:jc w:val="left"/>
    </w:pPr>
    <w:rPr>
      <w:rFonts w:ascii="宋体" w:hAnsi="宋体"/>
    </w:rPr>
  </w:style>
  <w:style w:type="paragraph" w:styleId="19">
    <w:name w:val="Title"/>
    <w:basedOn w:val="1"/>
    <w:next w:val="1"/>
    <w:qFormat/>
    <w:uiPriority w:val="0"/>
    <w:pPr>
      <w:spacing w:before="240" w:after="60"/>
      <w:jc w:val="center"/>
      <w:outlineLvl w:val="0"/>
    </w:pPr>
    <w:rPr>
      <w:rFonts w:hint="default" w:ascii="Cambria" w:hAnsi="Cambria"/>
      <w:b/>
      <w:bCs/>
      <w:sz w:val="32"/>
      <w:szCs w:val="32"/>
    </w:rPr>
  </w:style>
  <w:style w:type="table" w:styleId="21">
    <w:name w:val="Table Grid"/>
    <w:basedOn w:val="2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qFormat/>
    <w:uiPriority w:val="0"/>
    <w:rPr>
      <w:rFonts w:hint="default" w:ascii="Times New Roman"/>
      <w:sz w:val="21"/>
      <w:szCs w:val="24"/>
    </w:rPr>
  </w:style>
  <w:style w:type="character" w:styleId="24">
    <w:name w:val="FollowedHyperlink"/>
    <w:basedOn w:val="22"/>
    <w:qFormat/>
    <w:uiPriority w:val="0"/>
    <w:rPr>
      <w:color w:val="394351"/>
      <w:u w:val="none"/>
    </w:rPr>
  </w:style>
  <w:style w:type="character" w:styleId="25">
    <w:name w:val="Emphasis"/>
    <w:basedOn w:val="22"/>
    <w:qFormat/>
    <w:uiPriority w:val="0"/>
  </w:style>
  <w:style w:type="character" w:styleId="26">
    <w:name w:val="HTML Definition"/>
    <w:basedOn w:val="22"/>
    <w:qFormat/>
    <w:uiPriority w:val="0"/>
  </w:style>
  <w:style w:type="character" w:styleId="27">
    <w:name w:val="HTML Typewriter"/>
    <w:basedOn w:val="22"/>
    <w:qFormat/>
    <w:uiPriority w:val="0"/>
    <w:rPr>
      <w:rFonts w:hint="default" w:ascii="monospace" w:hAnsi="monospace" w:eastAsia="monospace" w:cs="monospace"/>
      <w:sz w:val="20"/>
    </w:rPr>
  </w:style>
  <w:style w:type="character" w:styleId="28">
    <w:name w:val="HTML Acronym"/>
    <w:basedOn w:val="22"/>
    <w:qFormat/>
    <w:uiPriority w:val="0"/>
  </w:style>
  <w:style w:type="character" w:styleId="29">
    <w:name w:val="HTML Variable"/>
    <w:basedOn w:val="22"/>
    <w:qFormat/>
    <w:uiPriority w:val="0"/>
  </w:style>
  <w:style w:type="character" w:styleId="30">
    <w:name w:val="Hyperlink"/>
    <w:qFormat/>
    <w:uiPriority w:val="99"/>
    <w:rPr>
      <w:rFonts w:hint="default" w:ascii="Times New Roman"/>
      <w:color w:val="0000FF"/>
      <w:u w:val="single"/>
    </w:rPr>
  </w:style>
  <w:style w:type="character" w:styleId="31">
    <w:name w:val="HTML Code"/>
    <w:basedOn w:val="22"/>
    <w:qFormat/>
    <w:uiPriority w:val="0"/>
    <w:rPr>
      <w:rFonts w:hint="default" w:ascii="monospace" w:hAnsi="monospace" w:eastAsia="monospace" w:cs="monospace"/>
      <w:sz w:val="20"/>
    </w:rPr>
  </w:style>
  <w:style w:type="character" w:styleId="32">
    <w:name w:val="HTML Cite"/>
    <w:basedOn w:val="22"/>
    <w:qFormat/>
    <w:uiPriority w:val="0"/>
  </w:style>
  <w:style w:type="character" w:styleId="33">
    <w:name w:val="HTML Keyboard"/>
    <w:basedOn w:val="22"/>
    <w:qFormat/>
    <w:uiPriority w:val="0"/>
    <w:rPr>
      <w:rFonts w:hint="default" w:ascii="monospace" w:hAnsi="monospace" w:eastAsia="monospace" w:cs="monospace"/>
      <w:sz w:val="20"/>
    </w:rPr>
  </w:style>
  <w:style w:type="character" w:styleId="34">
    <w:name w:val="HTML Sample"/>
    <w:basedOn w:val="22"/>
    <w:qFormat/>
    <w:uiPriority w:val="0"/>
    <w:rPr>
      <w:rFonts w:ascii="monospace" w:hAnsi="monospace" w:eastAsia="monospace" w:cs="monospace"/>
    </w:rPr>
  </w:style>
  <w:style w:type="paragraph" w:customStyle="1" w:styleId="35">
    <w:name w:val="FC正文"/>
    <w:basedOn w:val="1"/>
    <w:qFormat/>
    <w:uiPriority w:val="0"/>
    <w:pPr>
      <w:snapToGrid w:val="0"/>
      <w:spacing w:beforeLines="50" w:afterLines="50" w:line="360" w:lineRule="auto"/>
      <w:ind w:firstLine="200" w:firstLineChars="200"/>
      <w:contextualSpacing/>
    </w:pPr>
    <w:rPr>
      <w:rFonts w:ascii="宋体" w:hAnsi="宋体" w:cs="宋体"/>
    </w:rPr>
  </w:style>
  <w:style w:type="paragraph" w:customStyle="1" w:styleId="36">
    <w:name w:val="标题 21"/>
    <w:basedOn w:val="1"/>
    <w:next w:val="1"/>
    <w:qFormat/>
    <w:uiPriority w:val="0"/>
    <w:pPr>
      <w:keepNext/>
      <w:keepLines/>
      <w:spacing w:before="260" w:after="260" w:line="416" w:lineRule="auto"/>
      <w:outlineLvl w:val="1"/>
    </w:pPr>
    <w:rPr>
      <w:rFonts w:ascii="Cambria" w:hAnsi="Cambria"/>
      <w:b/>
      <w:kern w:val="0"/>
      <w:sz w:val="32"/>
    </w:rPr>
  </w:style>
  <w:style w:type="paragraph" w:styleId="37">
    <w:name w:val="List Paragraph"/>
    <w:basedOn w:val="1"/>
    <w:qFormat/>
    <w:uiPriority w:val="34"/>
    <w:pPr>
      <w:ind w:firstLine="420" w:firstLineChars="200"/>
    </w:pPr>
    <w:rPr>
      <w:rFonts w:hint="default" w:ascii="Calibri" w:hAnsi="Calibri"/>
      <w:sz w:val="21"/>
      <w:szCs w:val="22"/>
    </w:rPr>
  </w:style>
  <w:style w:type="paragraph" w:customStyle="1" w:styleId="38">
    <w:name w:val="纯文本1"/>
    <w:basedOn w:val="1"/>
    <w:qFormat/>
    <w:uiPriority w:val="0"/>
    <w:rPr>
      <w:rFonts w:ascii="宋体" w:hAnsi="Courier New"/>
      <w:kern w:val="0"/>
      <w:sz w:val="21"/>
    </w:rPr>
  </w:style>
  <w:style w:type="paragraph" w:customStyle="1" w:styleId="39">
    <w:name w:val="段落正文"/>
    <w:basedOn w:val="1"/>
    <w:qFormat/>
    <w:uiPriority w:val="0"/>
    <w:pPr>
      <w:ind w:firstLine="200" w:firstLineChars="200"/>
    </w:pPr>
  </w:style>
  <w:style w:type="paragraph" w:customStyle="1" w:styleId="40">
    <w:name w:val="HPC正文"/>
    <w:basedOn w:val="1"/>
    <w:qFormat/>
    <w:uiPriority w:val="0"/>
    <w:pPr>
      <w:ind w:firstLine="482" w:firstLineChars="200"/>
      <w:jc w:val="left"/>
    </w:pPr>
    <w:rPr>
      <w:rFonts w:cstheme="minorBidi"/>
      <w:sz w:val="21"/>
      <w:szCs w:val="28"/>
    </w:rPr>
  </w:style>
  <w:style w:type="paragraph" w:customStyle="1" w:styleId="41">
    <w:name w:val="纯文本111"/>
    <w:basedOn w:val="1"/>
    <w:qFormat/>
    <w:uiPriority w:val="0"/>
    <w:pPr>
      <w:adjustRightInd w:val="0"/>
    </w:pPr>
    <w:rPr>
      <w:rFonts w:ascii="宋体" w:hAnsi="Courier New" w:eastAsia="楷体_GB2312"/>
      <w:sz w:val="28"/>
    </w:rPr>
  </w:style>
  <w:style w:type="paragraph" w:customStyle="1" w:styleId="42">
    <w:name w:val="目录"/>
    <w:basedOn w:val="1"/>
    <w:qFormat/>
    <w:uiPriority w:val="0"/>
    <w:pPr>
      <w:widowControl/>
      <w:jc w:val="center"/>
    </w:pPr>
    <w:rPr>
      <w:rFonts w:ascii="宋体"/>
      <w:kern w:val="0"/>
      <w:sz w:val="36"/>
    </w:rPr>
  </w:style>
  <w:style w:type="character" w:customStyle="1" w:styleId="43">
    <w:name w:val="before20"/>
    <w:basedOn w:val="22"/>
    <w:qFormat/>
    <w:uiPriority w:val="0"/>
    <w:rPr>
      <w:shd w:val="clear" w:color="auto" w:fill="ABB1BA"/>
    </w:rPr>
  </w:style>
  <w:style w:type="character" w:customStyle="1" w:styleId="44">
    <w:name w:val="after17"/>
    <w:basedOn w:val="22"/>
    <w:qFormat/>
    <w:uiPriority w:val="0"/>
  </w:style>
  <w:style w:type="character" w:customStyle="1" w:styleId="45">
    <w:name w:val="after18"/>
    <w:basedOn w:val="22"/>
    <w:qFormat/>
    <w:uiPriority w:val="0"/>
    <w:rPr>
      <w:shd w:val="clear" w:color="auto" w:fill="FFA873"/>
    </w:rPr>
  </w:style>
  <w:style w:type="character" w:customStyle="1" w:styleId="46">
    <w:name w:val="bigfont"/>
    <w:basedOn w:val="22"/>
    <w:qFormat/>
    <w:uiPriority w:val="0"/>
    <w:rPr>
      <w:sz w:val="45"/>
      <w:szCs w:val="45"/>
    </w:rPr>
  </w:style>
  <w:style w:type="paragraph" w:customStyle="1" w:styleId="47">
    <w:name w:val="WPSOffice手动目录 1"/>
    <w:qFormat/>
    <w:uiPriority w:val="0"/>
    <w:rPr>
      <w:rFonts w:ascii="Times New Roman" w:hAnsi="Times New Roman" w:eastAsia="宋体" w:cs="Times New Roman"/>
      <w:lang w:val="en-US" w:eastAsia="zh-CN" w:bidi="ar-SA"/>
    </w:rPr>
  </w:style>
  <w:style w:type="paragraph" w:customStyle="1" w:styleId="48">
    <w:name w:val="msolistparagraph"/>
    <w:basedOn w:val="1"/>
    <w:qFormat/>
    <w:uiPriority w:val="0"/>
    <w:pPr>
      <w:ind w:firstLine="420" w:firstLineChars="200"/>
    </w:pPr>
    <w:rPr>
      <w:rFonts w:ascii="Times New Roman" w:hAnsi="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76</Pages>
  <Words>6032</Words>
  <Characters>34389</Characters>
  <Lines>286</Lines>
  <Paragraphs>80</Paragraphs>
  <TotalTime>1</TotalTime>
  <ScaleCrop>false</ScaleCrop>
  <LinksUpToDate>false</LinksUpToDate>
  <CharactersWithSpaces>40341</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2019-12-02T01:54:00Z</dcterms:created>
  <dc:creator>YLX</dc:creator>
  <cp:lastModifiedBy>Soap</cp:lastModifiedBy>
  <cp:lastPrinted>2020-12-18T01:53:00Z</cp:lastPrinted>
  <dcterms:modified xsi:type="dcterms:W3CDTF">2020-12-30T04:15:36Z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