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E4EBF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E4EBF1"/>
        </w:rPr>
        <w:t>FG10-PID固定式有机蒸汽PID检测仪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E4EBF1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38575" cy="3657600"/>
            <wp:effectExtent l="0" t="0" r="190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E4EBF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4EBF1"/>
        <w:spacing w:before="0" w:beforeAutospacing="0" w:after="0" w:afterAutospacing="0" w:line="288" w:lineRule="atLeast"/>
        <w:ind w:left="0" w:right="0" w:firstLine="0"/>
        <w:rPr>
          <w:rFonts w:hint="eastAsia" w:ascii="Verdana" w:hAnsi="Verdana" w:cs="Verdana"/>
          <w:i w:val="0"/>
          <w:caps w:val="0"/>
          <w:color w:val="333333"/>
          <w:spacing w:val="0"/>
          <w:sz w:val="14"/>
          <w:szCs w:val="14"/>
        </w:rPr>
      </w:pPr>
      <w:r>
        <w:rPr>
          <w:rStyle w:val="7"/>
          <w:rFonts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VOC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是挥发性有机化合物</w:t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(volatile organic compounds)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的英文缩写。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4EBF1"/>
        <w:spacing w:before="0" w:beforeAutospacing="0" w:after="0" w:afterAutospacing="0" w:line="288" w:lineRule="atLeast"/>
        <w:ind w:left="0" w:right="0" w:firstLine="0"/>
        <w:rPr>
          <w:rFonts w:hint="default" w:ascii="Verdana" w:hAnsi="Verdana" w:cs="Verdana"/>
          <w:i w:val="0"/>
          <w:caps w:val="0"/>
          <w:color w:val="333333"/>
          <w:spacing w:val="0"/>
          <w:sz w:val="14"/>
          <w:szCs w:val="1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中国国家标准</w:t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GB/T 18883-2002 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《室内空气质量标准》中对总挥发性有机化合物（</w:t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Total Valatile Organic Compounds TVOC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）的定义是：利用</w:t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Tenax GC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和</w:t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Tenax TA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采样，非极性色谱柱（极性指数小于</w:t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10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）进行分析，保留时间在正己烷和正十六烷之间的挥发性有机化合物。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4EBF1"/>
        <w:spacing w:before="0" w:beforeAutospacing="0" w:after="0" w:afterAutospacing="0" w:line="288" w:lineRule="atLeast"/>
        <w:ind w:left="0" w:right="0" w:firstLine="0"/>
        <w:rPr>
          <w:rFonts w:hint="default" w:ascii="Verdana" w:hAnsi="Verdana" w:cs="Verdana"/>
          <w:i w:val="0"/>
          <w:caps w:val="0"/>
          <w:color w:val="333333"/>
          <w:spacing w:val="0"/>
          <w:sz w:val="14"/>
          <w:szCs w:val="14"/>
        </w:rPr>
      </w:pP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PID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可以检测的常见物质：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4EBF1"/>
        <w:spacing w:before="0" w:beforeAutospacing="0" w:after="0" w:afterAutospacing="0" w:line="288" w:lineRule="atLeast"/>
        <w:ind w:left="0" w:right="0" w:firstLine="0"/>
        <w:rPr>
          <w:rFonts w:hint="default" w:ascii="Verdana" w:hAnsi="Verdana" w:cs="Verdana"/>
          <w:i w:val="0"/>
          <w:caps w:val="0"/>
          <w:color w:val="333333"/>
          <w:spacing w:val="0"/>
          <w:sz w:val="14"/>
          <w:szCs w:val="14"/>
        </w:rPr>
      </w:pP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* 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芳族化合物：苯、甲苯、萘</w:t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br w:type="textWrapping"/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* 不饱和烃类：乙炔、乙烯、1,3-丁二烯</w:t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br w:type="textWrapping"/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* 氯代烃类：氯乙烯、氯仿、三氯乙烯、二氯甲烷</w:t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br w:type="textWrapping"/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* 酮类：丙酮，甲乙酮、异丁酮</w:t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br w:type="textWrapping"/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* 醇类：甲醇、乙醇、异丙醇、n-丁醇</w:t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br w:type="textWrapping"/>
      </w:r>
      <w:r>
        <w:rPr>
          <w:rStyle w:val="7"/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4EBF1"/>
        </w:rPr>
        <w:t>* 有机燃料：汽油、航空燃油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240"/>
        <w:jc w:val="left"/>
        <w:rPr>
          <w:rFonts w:hint="default" w:ascii="Verdana" w:hAnsi="Verdana" w:cs="Verdana"/>
          <w:color w:val="333333"/>
        </w:rPr>
      </w:pPr>
      <w:r>
        <w:rPr>
          <w:rFonts w:ascii="Wingdings" w:hAnsi="Wingdings" w:eastAsia="宋体" w:cs="Wingdings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l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可配备电化学、催化燃烧、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NDIR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红外和光化电离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PID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等几十种传感器，可满足用户各种需求；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240"/>
        <w:jc w:val="left"/>
        <w:rPr>
          <w:rFonts w:hint="default" w:ascii="Verdana" w:hAnsi="Verdana" w:cs="Verdana"/>
          <w:color w:val="333333"/>
        </w:rPr>
      </w:pPr>
      <w:r>
        <w:rPr>
          <w:rFonts w:hint="default" w:ascii="Wingdings" w:hAnsi="Wingdings" w:eastAsia="宋体" w:cs="Wingdings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l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现场实时显示危险气体的浓度，且还可计算有毒气体的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TWA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STEL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值，并根据指令在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LCD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上显示出来；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240"/>
        <w:jc w:val="left"/>
        <w:rPr>
          <w:rFonts w:hint="default" w:ascii="Verdana" w:hAnsi="Verdana" w:cs="Verdana"/>
          <w:color w:val="333333"/>
        </w:rPr>
      </w:pPr>
      <w:r>
        <w:rPr>
          <w:rFonts w:hint="default" w:ascii="Wingdings" w:hAnsi="Wingdings" w:eastAsia="宋体" w:cs="Wingdings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l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同时具有模拟、数字和开关量3种信号输出；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240"/>
        <w:jc w:val="left"/>
        <w:rPr>
          <w:rFonts w:hint="default" w:ascii="Verdana" w:hAnsi="Verdana" w:cs="Verdana"/>
          <w:color w:val="333333"/>
        </w:rPr>
      </w:pPr>
      <w:r>
        <w:rPr>
          <w:rFonts w:hint="default" w:ascii="Wingdings" w:hAnsi="Wingdings" w:eastAsia="宋体" w:cs="Wingdings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l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超大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LCD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显示屏带超亮背光便于阅读；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240"/>
        <w:jc w:val="left"/>
        <w:rPr>
          <w:rFonts w:hint="default" w:ascii="Verdana" w:hAnsi="Verdana" w:cs="Verdana"/>
          <w:color w:val="333333"/>
        </w:rPr>
      </w:pPr>
      <w:r>
        <w:rPr>
          <w:rFonts w:hint="default" w:ascii="Wingdings" w:hAnsi="Wingdings" w:eastAsia="宋体" w:cs="Wingdings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l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外壳防护等级可达到IP66以上；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88" w:lineRule="atLeast"/>
        <w:ind w:left="0" w:right="0" w:hanging="240"/>
        <w:jc w:val="left"/>
        <w:rPr>
          <w:rFonts w:hint="default" w:ascii="Verdana" w:hAnsi="Verdana" w:cs="Verdana"/>
          <w:color w:val="333333"/>
        </w:rPr>
      </w:pPr>
      <w:r>
        <w:rPr>
          <w:rFonts w:hint="default" w:ascii="Wingdings" w:hAnsi="Wingdings" w:eastAsia="宋体" w:cs="Wingdings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l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4EBF1"/>
          <w:lang w:val="en-US" w:eastAsia="zh-CN" w:bidi="ar"/>
        </w:rPr>
        <w:t>一键恢复功能，使您无须担心操作失误。</w:t>
      </w:r>
    </w:p>
    <w:tbl>
      <w:tblPr>
        <w:tblpPr w:vertAnchor="text" w:tblpXSpec="left"/>
        <w:tblW w:w="710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5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检测气体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有机蒸汽 VOCs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采样方式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扩散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传感器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光化电离PID传感器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量程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0～100，200,1000,2000ppm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分辨率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0.1ppm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响应时间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小于30秒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电压 (15～30)VDC，电流 80mA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电气接口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3/4”NPT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显示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大屏幕LCD显示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报警方式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3-LED灯报警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信号输出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模拟信号 (4～20)mA，负载电阻500欧姆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数字信号 RS485总线， ModBus RTU通讯协议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开关量信号 3个继电器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接线方式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三线制，电源、GND、信号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外壳防护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IP66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使用温度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-20℃～50℃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湿度范围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15%～95% 相对湿度（标准）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防爆等级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Ex d IIC 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外形尺寸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209mm×133mm×110mm（长×宽×高）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壳体材料</w:t>
            </w:r>
          </w:p>
        </w:tc>
        <w:tc>
          <w:tcPr>
            <w:tcW w:w="5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铸铝及不锈</w:t>
            </w:r>
            <w:r>
              <w:rPr>
                <w:rFonts w:hint="default" w:ascii="Verdana" w:hAnsi="Verdana" w:cs="Verdana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 TEL：15589812373       QQ：971506394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B5CE3"/>
    <w:rsid w:val="179B5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2019-04-10T02:29:00Z</dcterms:created>
  <dc:creator>路博赵丽15589812373</dc:creator>
  <cp:lastModifiedBy>路博赵丽15589812373</cp:lastModifiedBy>
  <dcterms:modified xsi:type="dcterms:W3CDTF">2019-04-10T02:31:52Z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