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C3199" w14:textId="77777777" w:rsidR="00E10887" w:rsidRDefault="00E10887" w:rsidP="00E10887">
      <w:pPr>
        <w:spacing w:line="336" w:lineRule="auto"/>
        <w:rPr>
          <w:rFonts w:hAnsi="宋体" w:hint="eastAsia"/>
          <w:b/>
          <w:sz w:val="28"/>
        </w:rPr>
      </w:pPr>
      <w:r>
        <w:rPr>
          <w:rFonts w:hAnsi="宋体"/>
          <w:b/>
          <w:sz w:val="28"/>
        </w:rPr>
        <w:t>附件</w:t>
      </w:r>
      <w:r>
        <w:rPr>
          <w:rFonts w:hAnsi="宋体" w:hint="eastAsia"/>
          <w:b/>
          <w:sz w:val="28"/>
        </w:rPr>
        <w:t>一</w:t>
      </w:r>
      <w:r>
        <w:rPr>
          <w:rFonts w:hAnsi="宋体" w:hint="eastAsia"/>
          <w:b/>
          <w:sz w:val="28"/>
        </w:rPr>
        <w:t xml:space="preserve">  </w:t>
      </w:r>
      <w:r>
        <w:rPr>
          <w:rFonts w:hAnsi="宋体" w:hint="eastAsia"/>
          <w:b/>
          <w:sz w:val="28"/>
        </w:rPr>
        <w:t>参会报名表</w:t>
      </w:r>
    </w:p>
    <w:p w14:paraId="788796F7" w14:textId="77777777" w:rsidR="00E10887" w:rsidRDefault="00E10887" w:rsidP="00E10887">
      <w:pPr>
        <w:spacing w:line="336" w:lineRule="auto"/>
        <w:jc w:val="center"/>
        <w:rPr>
          <w:sz w:val="28"/>
        </w:rPr>
      </w:pPr>
      <w:r>
        <w:rPr>
          <w:rFonts w:hAnsi="宋体"/>
          <w:sz w:val="28"/>
        </w:rPr>
        <w:t>参会报名表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2055"/>
        <w:gridCol w:w="1812"/>
        <w:gridCol w:w="1417"/>
        <w:gridCol w:w="1499"/>
      </w:tblGrid>
      <w:tr w:rsidR="00E10887" w14:paraId="1E88ABEB" w14:textId="77777777" w:rsidTr="001B202B">
        <w:trPr>
          <w:jc w:val="center"/>
        </w:trPr>
        <w:tc>
          <w:tcPr>
            <w:tcW w:w="1203" w:type="dxa"/>
          </w:tcPr>
          <w:p w14:paraId="04B78083" w14:textId="77777777" w:rsidR="00E10887" w:rsidRDefault="00E10887" w:rsidP="001B202B">
            <w:pPr>
              <w:spacing w:line="336" w:lineRule="auto"/>
              <w:rPr>
                <w:sz w:val="28"/>
              </w:rPr>
            </w:pPr>
            <w:r>
              <w:rPr>
                <w:rFonts w:hAnsi="宋体"/>
                <w:sz w:val="28"/>
              </w:rPr>
              <w:t>姓名</w:t>
            </w:r>
          </w:p>
        </w:tc>
        <w:tc>
          <w:tcPr>
            <w:tcW w:w="2055" w:type="dxa"/>
          </w:tcPr>
          <w:p w14:paraId="0EC9E1F5" w14:textId="77777777" w:rsidR="00E10887" w:rsidRDefault="00E10887" w:rsidP="001B202B">
            <w:pPr>
              <w:spacing w:line="336" w:lineRule="auto"/>
              <w:rPr>
                <w:sz w:val="28"/>
              </w:rPr>
            </w:pPr>
            <w:r>
              <w:rPr>
                <w:rFonts w:hAnsi="宋体"/>
                <w:sz w:val="28"/>
              </w:rPr>
              <w:t>单位</w:t>
            </w:r>
          </w:p>
        </w:tc>
        <w:tc>
          <w:tcPr>
            <w:tcW w:w="1812" w:type="dxa"/>
          </w:tcPr>
          <w:p w14:paraId="71EE289A" w14:textId="77777777" w:rsidR="00E10887" w:rsidRDefault="00E10887" w:rsidP="001B202B">
            <w:pPr>
              <w:spacing w:line="336" w:lineRule="auto"/>
              <w:rPr>
                <w:sz w:val="28"/>
              </w:rPr>
            </w:pPr>
            <w:r>
              <w:rPr>
                <w:rFonts w:hAnsi="宋体"/>
                <w:sz w:val="28"/>
              </w:rPr>
              <w:t>职称</w:t>
            </w:r>
            <w:r>
              <w:rPr>
                <w:sz w:val="28"/>
              </w:rPr>
              <w:t>/</w:t>
            </w:r>
            <w:r>
              <w:rPr>
                <w:rFonts w:hAnsi="宋体"/>
                <w:sz w:val="28"/>
              </w:rPr>
              <w:t>职务</w:t>
            </w:r>
          </w:p>
        </w:tc>
        <w:tc>
          <w:tcPr>
            <w:tcW w:w="1417" w:type="dxa"/>
          </w:tcPr>
          <w:p w14:paraId="5898896A" w14:textId="77777777" w:rsidR="00E10887" w:rsidRDefault="00E10887" w:rsidP="001B202B">
            <w:pPr>
              <w:spacing w:line="336" w:lineRule="auto"/>
              <w:rPr>
                <w:sz w:val="28"/>
              </w:rPr>
            </w:pPr>
            <w:r>
              <w:rPr>
                <w:rFonts w:hAnsi="宋体"/>
                <w:sz w:val="28"/>
              </w:rPr>
              <w:t>电子邮件</w:t>
            </w:r>
          </w:p>
        </w:tc>
        <w:tc>
          <w:tcPr>
            <w:tcW w:w="1499" w:type="dxa"/>
          </w:tcPr>
          <w:p w14:paraId="6EDC8FE1" w14:textId="77777777" w:rsidR="00E10887" w:rsidRDefault="00E10887" w:rsidP="001B202B">
            <w:pPr>
              <w:spacing w:line="336" w:lineRule="auto"/>
              <w:rPr>
                <w:sz w:val="28"/>
              </w:rPr>
            </w:pPr>
            <w:r>
              <w:rPr>
                <w:rFonts w:hAnsi="宋体"/>
                <w:sz w:val="28"/>
              </w:rPr>
              <w:t>手机</w:t>
            </w:r>
          </w:p>
        </w:tc>
      </w:tr>
      <w:tr w:rsidR="00E10887" w14:paraId="53EAEC31" w14:textId="77777777" w:rsidTr="001B202B">
        <w:trPr>
          <w:jc w:val="center"/>
        </w:trPr>
        <w:tc>
          <w:tcPr>
            <w:tcW w:w="1203" w:type="dxa"/>
          </w:tcPr>
          <w:p w14:paraId="7C380F8A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  <w:tc>
          <w:tcPr>
            <w:tcW w:w="2055" w:type="dxa"/>
          </w:tcPr>
          <w:p w14:paraId="0DB911AE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  <w:tc>
          <w:tcPr>
            <w:tcW w:w="1812" w:type="dxa"/>
          </w:tcPr>
          <w:p w14:paraId="0FE7ED19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  <w:tc>
          <w:tcPr>
            <w:tcW w:w="1417" w:type="dxa"/>
          </w:tcPr>
          <w:p w14:paraId="4F7F83FD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  <w:tc>
          <w:tcPr>
            <w:tcW w:w="1499" w:type="dxa"/>
          </w:tcPr>
          <w:p w14:paraId="69F76BAE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</w:tr>
      <w:tr w:rsidR="00E10887" w14:paraId="4AAB2842" w14:textId="77777777" w:rsidTr="001B202B">
        <w:trPr>
          <w:jc w:val="center"/>
        </w:trPr>
        <w:tc>
          <w:tcPr>
            <w:tcW w:w="1203" w:type="dxa"/>
          </w:tcPr>
          <w:p w14:paraId="767408E9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  <w:tc>
          <w:tcPr>
            <w:tcW w:w="2055" w:type="dxa"/>
          </w:tcPr>
          <w:p w14:paraId="5C86CF2D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  <w:tc>
          <w:tcPr>
            <w:tcW w:w="1812" w:type="dxa"/>
          </w:tcPr>
          <w:p w14:paraId="3AC6C6FE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  <w:tc>
          <w:tcPr>
            <w:tcW w:w="1417" w:type="dxa"/>
          </w:tcPr>
          <w:p w14:paraId="76CCC959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  <w:tc>
          <w:tcPr>
            <w:tcW w:w="1499" w:type="dxa"/>
          </w:tcPr>
          <w:p w14:paraId="29555BB0" w14:textId="77777777" w:rsidR="00E10887" w:rsidRDefault="00E10887" w:rsidP="001B202B">
            <w:pPr>
              <w:spacing w:line="336" w:lineRule="auto"/>
              <w:rPr>
                <w:rFonts w:hint="eastAsia"/>
                <w:sz w:val="28"/>
              </w:rPr>
            </w:pPr>
          </w:p>
        </w:tc>
      </w:tr>
    </w:tbl>
    <w:p w14:paraId="23344418" w14:textId="77777777" w:rsidR="00E10887" w:rsidRDefault="00E10887" w:rsidP="00E10887">
      <w:pPr>
        <w:ind w:firstLineChars="200" w:firstLine="560"/>
        <w:jc w:val="left"/>
        <w:rPr>
          <w:sz w:val="28"/>
        </w:rPr>
      </w:pPr>
    </w:p>
    <w:p w14:paraId="27251793" w14:textId="3868B1B3" w:rsidR="00E10887" w:rsidRDefault="003A19D7" w:rsidP="00E10887">
      <w:pPr>
        <w:ind w:firstLineChars="200" w:firstLine="560"/>
        <w:rPr>
          <w:color w:val="000000"/>
          <w:sz w:val="28"/>
        </w:rPr>
      </w:pPr>
      <w:hyperlink r:id="rId6" w:history="1">
        <w:r w:rsidRPr="003A19D7">
          <w:rPr>
            <w:rFonts w:hAnsi="宋体"/>
            <w:sz w:val="28"/>
          </w:rPr>
          <w:t>请将附件参会报名表发送至</w:t>
        </w:r>
        <w:r w:rsidRPr="003A19D7">
          <w:rPr>
            <w:rFonts w:hAnsi="宋体"/>
            <w:sz w:val="28"/>
          </w:rPr>
          <w:t>section@aoacchina.org</w:t>
        </w:r>
        <w:r w:rsidRPr="003A19D7">
          <w:rPr>
            <w:rFonts w:hAnsi="宋体" w:hint="eastAsia"/>
            <w:sz w:val="28"/>
          </w:rPr>
          <w:t>，</w:t>
        </w:r>
        <w:r w:rsidRPr="003A19D7">
          <w:rPr>
            <w:rFonts w:hAnsi="宋体"/>
            <w:sz w:val="28"/>
          </w:rPr>
          <w:t>或者登陆</w:t>
        </w:r>
        <w:r w:rsidRPr="003A19D7">
          <w:rPr>
            <w:rFonts w:hAnsi="宋体" w:hint="eastAsia"/>
            <w:sz w:val="28"/>
          </w:rPr>
          <w:t>A</w:t>
        </w:r>
        <w:r w:rsidRPr="003A19D7">
          <w:rPr>
            <w:rFonts w:hAnsi="宋体"/>
            <w:sz w:val="28"/>
          </w:rPr>
          <w:t>OAC</w:t>
        </w:r>
        <w:r w:rsidRPr="003A19D7">
          <w:rPr>
            <w:rFonts w:hAnsi="宋体"/>
            <w:sz w:val="28"/>
          </w:rPr>
          <w:t>中国网</w:t>
        </w:r>
      </w:hyperlink>
      <w:r>
        <w:rPr>
          <w:rFonts w:hAnsi="宋体" w:hint="eastAsia"/>
          <w:sz w:val="28"/>
        </w:rPr>
        <w:t xml:space="preserve"> </w:t>
      </w:r>
      <w:hyperlink r:id="rId7" w:tgtFrame="_blank" w:history="1">
        <w:r w:rsidR="00E10887">
          <w:rPr>
            <w:rStyle w:val="a7"/>
            <w:sz w:val="28"/>
          </w:rPr>
          <w:t>http://www.aoacchina.org/col.jsp?id=109</w:t>
        </w:r>
      </w:hyperlink>
      <w:r w:rsidR="00E10887">
        <w:rPr>
          <w:rFonts w:hAnsi="宋体"/>
          <w:color w:val="000000"/>
          <w:sz w:val="28"/>
        </w:rPr>
        <w:t>进行报名</w:t>
      </w:r>
      <w:r w:rsidR="00E10887">
        <w:rPr>
          <w:rFonts w:hAnsi="宋体" w:hint="eastAsia"/>
          <w:color w:val="000000"/>
          <w:sz w:val="28"/>
        </w:rPr>
        <w:t>，报名开始时间：</w:t>
      </w:r>
      <w:r w:rsidR="00E10887">
        <w:rPr>
          <w:rFonts w:hAnsi="宋体" w:hint="eastAsia"/>
          <w:color w:val="000000"/>
          <w:sz w:val="28"/>
        </w:rPr>
        <w:t>2020</w:t>
      </w:r>
      <w:r w:rsidR="00E10887">
        <w:rPr>
          <w:rFonts w:hAnsi="宋体" w:hint="eastAsia"/>
          <w:color w:val="000000"/>
          <w:sz w:val="28"/>
        </w:rPr>
        <w:t>年</w:t>
      </w:r>
      <w:r w:rsidR="00E10887">
        <w:rPr>
          <w:rFonts w:hAnsi="宋体" w:hint="eastAsia"/>
          <w:color w:val="000000"/>
          <w:sz w:val="28"/>
        </w:rPr>
        <w:t>8</w:t>
      </w:r>
      <w:r w:rsidR="00E10887">
        <w:rPr>
          <w:rFonts w:hAnsi="宋体" w:hint="eastAsia"/>
          <w:color w:val="000000"/>
          <w:sz w:val="28"/>
        </w:rPr>
        <w:t>月</w:t>
      </w:r>
      <w:r w:rsidR="00E10887">
        <w:rPr>
          <w:rFonts w:hAnsi="宋体" w:hint="eastAsia"/>
          <w:color w:val="000000"/>
          <w:sz w:val="28"/>
        </w:rPr>
        <w:t>28</w:t>
      </w:r>
      <w:r w:rsidR="00E10887">
        <w:rPr>
          <w:rFonts w:hAnsi="宋体" w:hint="eastAsia"/>
          <w:color w:val="000000"/>
          <w:sz w:val="28"/>
        </w:rPr>
        <w:t>日</w:t>
      </w:r>
      <w:r w:rsidR="00E10887">
        <w:rPr>
          <w:rFonts w:hAnsi="宋体"/>
          <w:color w:val="000000"/>
          <w:sz w:val="28"/>
        </w:rPr>
        <w:t>。</w:t>
      </w:r>
    </w:p>
    <w:p w14:paraId="5506277C" w14:textId="77777777" w:rsidR="00E10887" w:rsidRDefault="00E10887" w:rsidP="00E10887">
      <w:pPr>
        <w:ind w:firstLineChars="200" w:firstLine="560"/>
        <w:rPr>
          <w:rFonts w:hAnsi="宋体"/>
          <w:sz w:val="28"/>
        </w:rPr>
      </w:pPr>
      <w:r>
        <w:rPr>
          <w:rFonts w:hAnsi="宋体"/>
          <w:sz w:val="28"/>
        </w:rPr>
        <w:t>会议</w:t>
      </w:r>
      <w:r>
        <w:rPr>
          <w:rFonts w:hAnsi="宋体" w:hint="eastAsia"/>
          <w:sz w:val="28"/>
        </w:rPr>
        <w:t>注册</w:t>
      </w:r>
      <w:r>
        <w:rPr>
          <w:rFonts w:hAnsi="宋体"/>
          <w:sz w:val="28"/>
        </w:rPr>
        <w:t>费：</w:t>
      </w:r>
      <w:r>
        <w:rPr>
          <w:rFonts w:hAnsi="宋体" w:hint="eastAsia"/>
          <w:sz w:val="28"/>
        </w:rPr>
        <w:t xml:space="preserve"> 1800</w:t>
      </w:r>
      <w:r>
        <w:rPr>
          <w:rFonts w:hAnsi="宋体" w:hint="eastAsia"/>
          <w:sz w:val="28"/>
        </w:rPr>
        <w:t>元</w:t>
      </w:r>
      <w:r>
        <w:rPr>
          <w:rFonts w:hAnsi="宋体"/>
          <w:sz w:val="28"/>
        </w:rPr>
        <w:t>。</w:t>
      </w:r>
    </w:p>
    <w:p w14:paraId="6825AC04" w14:textId="77777777" w:rsidR="00E10887" w:rsidRDefault="00E10887" w:rsidP="00E10887">
      <w:pPr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Ansi="宋体"/>
          <w:sz w:val="28"/>
        </w:rPr>
        <w:t>具体事宜请联系：</w:t>
      </w:r>
    </w:p>
    <w:p w14:paraId="08450BD8" w14:textId="77777777" w:rsidR="00E10887" w:rsidRDefault="00E10887" w:rsidP="00E10887">
      <w:pPr>
        <w:spacing w:line="336" w:lineRule="auto"/>
        <w:ind w:firstLineChars="200" w:firstLine="560"/>
        <w:rPr>
          <w:sz w:val="28"/>
        </w:rPr>
      </w:pPr>
      <w:r>
        <w:rPr>
          <w:rFonts w:hAnsi="宋体"/>
          <w:sz w:val="28"/>
        </w:rPr>
        <w:t>梁军舰</w:t>
      </w:r>
      <w:r>
        <w:rPr>
          <w:sz w:val="28"/>
        </w:rPr>
        <w:t xml:space="preserve">  </w:t>
      </w:r>
      <w:r>
        <w:rPr>
          <w:rFonts w:hAnsi="宋体"/>
          <w:sz w:val="28"/>
        </w:rPr>
        <w:t>电话：</w:t>
      </w:r>
      <w:r>
        <w:rPr>
          <w:sz w:val="28"/>
        </w:rPr>
        <w:t>18615951165</w:t>
      </w:r>
    </w:p>
    <w:p w14:paraId="5BE410A5" w14:textId="77777777" w:rsidR="00E10887" w:rsidRDefault="00E10887" w:rsidP="00E10887">
      <w:pPr>
        <w:ind w:firstLineChars="200" w:firstLine="560"/>
        <w:rPr>
          <w:rFonts w:hAnsi="宋体"/>
          <w:sz w:val="28"/>
        </w:rPr>
      </w:pPr>
      <w:r>
        <w:rPr>
          <w:sz w:val="28"/>
          <w:lang w:val="it-IT"/>
        </w:rPr>
        <w:t xml:space="preserve">E-mail: section@aoacchina.org    </w:t>
      </w:r>
    </w:p>
    <w:p w14:paraId="48647265" w14:textId="77777777" w:rsidR="00790D22" w:rsidRDefault="00790D22"/>
    <w:sectPr w:rsidR="0079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0BF35" w14:textId="77777777" w:rsidR="001F17EA" w:rsidRDefault="001F17EA" w:rsidP="00E10887">
      <w:r>
        <w:separator/>
      </w:r>
    </w:p>
  </w:endnote>
  <w:endnote w:type="continuationSeparator" w:id="0">
    <w:p w14:paraId="68A4DBEF" w14:textId="77777777" w:rsidR="001F17EA" w:rsidRDefault="001F17EA" w:rsidP="00E1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63AAD" w14:textId="77777777" w:rsidR="001F17EA" w:rsidRDefault="001F17EA" w:rsidP="00E10887">
      <w:r>
        <w:separator/>
      </w:r>
    </w:p>
  </w:footnote>
  <w:footnote w:type="continuationSeparator" w:id="0">
    <w:p w14:paraId="75BA3784" w14:textId="77777777" w:rsidR="001F17EA" w:rsidRDefault="001F17EA" w:rsidP="00E1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13"/>
    <w:rsid w:val="001F17EA"/>
    <w:rsid w:val="003A19D7"/>
    <w:rsid w:val="00790D22"/>
    <w:rsid w:val="00842A13"/>
    <w:rsid w:val="00E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AF6A0"/>
  <w15:chartTrackingRefBased/>
  <w15:docId w15:val="{79EEB764-BF5A-4AD9-822D-F622E8C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887"/>
    <w:rPr>
      <w:sz w:val="18"/>
      <w:szCs w:val="18"/>
    </w:rPr>
  </w:style>
  <w:style w:type="character" w:styleId="a7">
    <w:name w:val="FollowedHyperlink"/>
    <w:rsid w:val="00E10887"/>
    <w:rPr>
      <w:color w:val="800080"/>
      <w:u w:val="single"/>
    </w:rPr>
  </w:style>
  <w:style w:type="character" w:styleId="a8">
    <w:name w:val="Hyperlink"/>
    <w:rsid w:val="00E1088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A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oacchina.org/col.jsp?id=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38468;&#20214;&#21442;&#20250;&#25253;&#21517;&#34920;&#21457;&#36865;&#33267;section@aoacchina.org&#65292;&#25110;&#32773;&#30331;&#38470;AOAC&#20013;&#22269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junjian</dc:creator>
  <cp:keywords/>
  <dc:description/>
  <cp:lastModifiedBy>liang junjian</cp:lastModifiedBy>
  <cp:revision>3</cp:revision>
  <dcterms:created xsi:type="dcterms:W3CDTF">2020-10-10T03:18:00Z</dcterms:created>
  <dcterms:modified xsi:type="dcterms:W3CDTF">2020-10-10T03:19:00Z</dcterms:modified>
</cp:coreProperties>
</file>