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4"/>
          <w:szCs w:val="24"/>
        </w:rPr>
      </w:pPr>
    </w:p>
    <w:tbl>
      <w:tblPr>
        <w:tblStyle w:val="6"/>
        <w:tblW w:w="9996" w:type="dxa"/>
        <w:tblInd w:w="2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3402"/>
        <w:gridCol w:w="4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品牌：</w:t>
            </w:r>
          </w:p>
        </w:tc>
        <w:tc>
          <w:tcPr>
            <w:tcW w:w="34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ROOKO瑞柯</w:t>
            </w:r>
          </w:p>
        </w:tc>
        <w:tc>
          <w:tcPr>
            <w:tcW w:w="4359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税 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请选择对应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销售公司</w:t>
            </w:r>
          </w:p>
        </w:tc>
        <w:tc>
          <w:tcPr>
            <w:tcW w:w="34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宁波瑞品仪器有限公司</w:t>
            </w:r>
          </w:p>
        </w:tc>
        <w:tc>
          <w:tcPr>
            <w:tcW w:w="435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开具13%增值税专用发票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宁波盘羊仪器有限公司</w:t>
            </w:r>
          </w:p>
        </w:tc>
        <w:tc>
          <w:tcPr>
            <w:tcW w:w="435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开具3%增值税普通发票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开票品名/规格：</w:t>
            </w:r>
          </w:p>
        </w:tc>
        <w:tc>
          <w:tcPr>
            <w:tcW w:w="7761" w:type="dxa"/>
            <w:gridSpan w:val="2"/>
          </w:tcPr>
          <w:p>
            <w:pPr>
              <w:rPr>
                <w:rFonts w:asciiTheme="minorEastAsia" w:hAnsiTheme="minorEastAsia" w:eastAsiaTheme="minorEastAsia"/>
                <w:b/>
                <w:color w:val="333333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color w:val="333333"/>
                <w:sz w:val="28"/>
                <w:szCs w:val="28"/>
              </w:rPr>
              <w:t>FT-551A极片电导率测试仪</w:t>
            </w:r>
          </w:p>
          <w:p>
            <w:pPr>
              <w:rPr>
                <w:rFonts w:asciiTheme="minorEastAsia" w:hAnsiTheme="minorEastAsia" w:eastAsiaTheme="minorEastAsia"/>
                <w:b/>
                <w:color w:val="333333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color w:val="333333"/>
                <w:sz w:val="28"/>
                <w:szCs w:val="28"/>
              </w:rPr>
              <w:t>FT-551B极片电导率测试仪</w:t>
            </w:r>
          </w:p>
        </w:tc>
      </w:tr>
    </w:tbl>
    <w:p>
      <w:pPr>
        <w:rPr>
          <w:rFonts w:asciiTheme="minorEastAsia" w:hAnsiTheme="minorEastAsia" w:eastAsiaTheme="minorEastAsia"/>
          <w:color w:val="333333"/>
          <w:sz w:val="28"/>
          <w:szCs w:val="28"/>
        </w:rPr>
      </w:pPr>
    </w:p>
    <w:p>
      <w:pPr>
        <w:rPr>
          <w:rFonts w:asciiTheme="minorEastAsia" w:hAnsiTheme="minorEastAsia" w:eastAsiaTheme="minorEastAsia"/>
          <w:b/>
          <w:color w:val="333333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333333"/>
          <w:sz w:val="28"/>
          <w:szCs w:val="28"/>
        </w:rPr>
        <w:t>FT-551系列自动锂电池极片电导率测试仪</w:t>
      </w:r>
    </w:p>
    <w:p>
      <w:pPr>
        <w:rPr>
          <w:rFonts w:asciiTheme="minorEastAsia" w:hAnsiTheme="minorEastAsia" w:eastAsiaTheme="minorEastAsia"/>
          <w:color w:val="333333"/>
          <w:sz w:val="24"/>
          <w:szCs w:val="24"/>
        </w:rPr>
      </w:pPr>
    </w:p>
    <w:p>
      <w:pPr>
        <w:pStyle w:val="11"/>
        <w:numPr>
          <w:ilvl w:val="0"/>
          <w:numId w:val="1"/>
        </w:numPr>
        <w:ind w:firstLineChars="0"/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功能描述</w:t>
      </w:r>
      <w:r>
        <w:rPr>
          <w:rFonts w:hint="eastAsia" w:ascii="宋体" w:hAnsi="宋体" w:eastAsia="宋体" w:cs="宋体"/>
          <w:b/>
          <w:color w:val="333333"/>
          <w:sz w:val="28"/>
          <w:szCs w:val="28"/>
        </w:rPr>
        <w:t>：</w:t>
      </w:r>
    </w:p>
    <w:p>
      <w:pPr>
        <w:numPr>
          <w:numId w:val="0"/>
        </w:numPr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采用平面探头，对被测样品施加一定的压力来分析极片整体电阻，自动加压，压力可设定； PC软件界面操作，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多种测量模式下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实现压强与电阻,电阻率，电导率关系图谱；提供数据和报表生成管理.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自动实时样品厚度数据及环境温湿度采集.</w:t>
      </w:r>
    </w:p>
    <w:p>
      <w:pPr>
        <w:pStyle w:val="11"/>
        <w:numPr>
          <w:ilvl w:val="0"/>
          <w:numId w:val="1"/>
        </w:numPr>
        <w:ind w:left="-567" w:firstLine="567" w:firstLineChars="0"/>
        <w:rPr>
          <w:rFonts w:hint="eastAsia" w:ascii="宋体" w:hAnsi="宋体" w:eastAsia="宋体" w:cs="宋体"/>
          <w:b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sz w:val="28"/>
          <w:szCs w:val="28"/>
        </w:rPr>
        <w:t>参考方法描述：</w:t>
      </w:r>
    </w:p>
    <w:p>
      <w:pPr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1.采用两探针法直接测量极片整体电阻率，包括探针本身电阻、探针与涂层的接触电阻、涂层电阻、涂层与集流体接触电阻、集流体本身电阻；解决四探针法测试数据无法描述整体电池极片值；</w:t>
      </w:r>
    </w:p>
    <w:p>
      <w:pPr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2.测试过程与实际电池应用时基本相同，一个总的测试值包含了各个部分的电子传导特性，快速研究工艺对极片电阻率的影响。</w:t>
      </w:r>
    </w:p>
    <w:p>
      <w:pPr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3.对于电阻较高的LFP极片，加载电流较小时就能得到稳定结果，而对于低电阻的石墨电极，加载电流相对较高才能得到稳定结果，对LFP、NMC、石墨电极，加载电流10mA以上就能得到比较稳定的测量结果。加载压力升高，石墨电极电阻率降低.</w:t>
      </w:r>
    </w:p>
    <w:p>
      <w:pPr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4.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极片电导率影响因素包括导电剂含量及分布状态，干粉搅拌强度，压实密度，集流体与涂层的结合状态等</w:t>
      </w:r>
    </w:p>
    <w:p>
      <w:pPr>
        <w:rPr>
          <w:rFonts w:asciiTheme="minorEastAsia" w:hAnsiTheme="minorEastAsia" w:eastAsiaTheme="minorEastAsia"/>
          <w:b/>
          <w:color w:val="333333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333333"/>
          <w:sz w:val="28"/>
          <w:szCs w:val="28"/>
        </w:rPr>
        <w:t xml:space="preserve">三.技术参数： </w:t>
      </w:r>
    </w:p>
    <w:tbl>
      <w:tblPr>
        <w:tblStyle w:val="7"/>
        <w:tblW w:w="10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4111"/>
        <w:gridCol w:w="4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093" w:type="dxa"/>
          </w:tcPr>
          <w:p>
            <w:pPr>
              <w:pStyle w:val="12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规格型号</w:t>
            </w:r>
          </w:p>
        </w:tc>
        <w:tc>
          <w:tcPr>
            <w:tcW w:w="4111" w:type="dxa"/>
          </w:tcPr>
          <w:p>
            <w:pPr>
              <w:pStyle w:val="12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  <w:sz w:val="28"/>
                <w:szCs w:val="28"/>
              </w:rPr>
              <w:t>FT-551A</w:t>
            </w:r>
          </w:p>
        </w:tc>
        <w:tc>
          <w:tcPr>
            <w:tcW w:w="4110" w:type="dxa"/>
          </w:tcPr>
          <w:p>
            <w:pPr>
              <w:spacing w:after="0"/>
              <w:rPr>
                <w:rFonts w:asciiTheme="minorEastAsia" w:hAnsiTheme="minorEastAsia" w:eastAsiaTheme="minorEastAsia"/>
                <w:color w:val="333333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  <w:sz w:val="28"/>
                <w:szCs w:val="28"/>
              </w:rPr>
              <w:t>FT-551B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093" w:type="dxa"/>
          </w:tcPr>
          <w:p>
            <w:pPr>
              <w:pStyle w:val="12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1.电阻</w:t>
            </w:r>
          </w:p>
        </w:tc>
        <w:tc>
          <w:tcPr>
            <w:tcW w:w="4111" w:type="dxa"/>
          </w:tcPr>
          <w:p>
            <w:pPr>
              <w:pStyle w:val="12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10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^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-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5～2×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10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^5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Ω</w:t>
            </w:r>
          </w:p>
        </w:tc>
        <w:tc>
          <w:tcPr>
            <w:tcW w:w="4110" w:type="dxa"/>
          </w:tcPr>
          <w:p>
            <w:pPr>
              <w:spacing w:after="0"/>
              <w:rPr>
                <w:rFonts w:asciiTheme="minorEastAsia" w:hAnsiTheme="minorEastAsia" w:eastAsiaTheme="minorEastAsia"/>
                <w:color w:val="333333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10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^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-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6～2×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10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^5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093" w:type="dxa"/>
          </w:tcPr>
          <w:p>
            <w:pPr>
              <w:pStyle w:val="12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2.方块电阻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>
            <w:pPr>
              <w:pStyle w:val="12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10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^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-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5～2×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10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^5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Ω/□</w:t>
            </w:r>
          </w:p>
        </w:tc>
        <w:tc>
          <w:tcPr>
            <w:tcW w:w="4110" w:type="dxa"/>
          </w:tcPr>
          <w:p>
            <w:pPr>
              <w:spacing w:after="0"/>
              <w:rPr>
                <w:rFonts w:asciiTheme="minorEastAsia" w:hAnsiTheme="minorEastAsia" w:eastAsiaTheme="minorEastAsia"/>
                <w:color w:val="333333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10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^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-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6～2×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10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^5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Ω/□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093" w:type="dxa"/>
          </w:tcPr>
          <w:p>
            <w:pPr>
              <w:pStyle w:val="12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3.电阻率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>
            <w:pPr>
              <w:pStyle w:val="12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10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^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-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6～2×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10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^6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Ω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-cm</w:t>
            </w:r>
          </w:p>
        </w:tc>
        <w:tc>
          <w:tcPr>
            <w:tcW w:w="4110" w:type="dxa"/>
          </w:tcPr>
          <w:p>
            <w:pPr>
              <w:spacing w:after="0"/>
              <w:rPr>
                <w:rFonts w:asciiTheme="minorEastAsia" w:hAnsiTheme="minorEastAsia" w:eastAsiaTheme="minorEastAsia"/>
                <w:color w:val="333333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10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-7～2×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10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6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Ω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-cm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093" w:type="dxa"/>
          </w:tcPr>
          <w:p>
            <w:pPr>
              <w:pStyle w:val="12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4.测试电流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>
            <w:pPr>
              <w:pStyle w:val="12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0.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1μA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.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μA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.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0μA，100µA，1mA，10mA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，100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mA</w:t>
            </w:r>
          </w:p>
        </w:tc>
        <w:tc>
          <w:tcPr>
            <w:tcW w:w="4110" w:type="dxa"/>
          </w:tcPr>
          <w:p>
            <w:pPr>
              <w:spacing w:after="0"/>
              <w:rPr>
                <w:rFonts w:asciiTheme="minorEastAsia" w:hAnsiTheme="minorEastAsia" w:eastAsiaTheme="minorEastAsia"/>
                <w:color w:val="333333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1A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、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100mA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、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10mA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、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1mA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、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100uA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、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10uA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、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1uA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、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0.1uA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93" w:type="dxa"/>
          </w:tcPr>
          <w:p>
            <w:pPr>
              <w:pStyle w:val="12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5.电流精度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8221" w:type="dxa"/>
            <w:gridSpan w:val="2"/>
          </w:tcPr>
          <w:p>
            <w:pPr>
              <w:spacing w:after="0"/>
              <w:rPr>
                <w:rFonts w:asciiTheme="minorEastAsia" w:hAnsiTheme="minorEastAsia" w:eastAsiaTheme="minorEastAsia"/>
                <w:color w:val="333333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±0.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%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093" w:type="dxa"/>
          </w:tcPr>
          <w:p>
            <w:pPr>
              <w:pStyle w:val="12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6.电阻精度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8221" w:type="dxa"/>
            <w:gridSpan w:val="2"/>
          </w:tcPr>
          <w:p>
            <w:pPr>
              <w:spacing w:after="0"/>
              <w:rPr>
                <w:rFonts w:asciiTheme="minorEastAsia" w:hAnsiTheme="minorEastAsia" w:eastAsiaTheme="minorEastAsia"/>
                <w:color w:val="333333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≤0.3%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2093" w:type="dxa"/>
          </w:tcPr>
          <w:p>
            <w:pPr>
              <w:pStyle w:val="12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7.PC软件操作</w:t>
            </w:r>
          </w:p>
        </w:tc>
        <w:tc>
          <w:tcPr>
            <w:tcW w:w="8221" w:type="dxa"/>
            <w:gridSpan w:val="2"/>
          </w:tcPr>
          <w:p>
            <w:pPr>
              <w:spacing w:after="0"/>
              <w:rPr>
                <w:rFonts w:hint="eastAsia" w:asciiTheme="minorEastAsia" w:hAnsiTheme="minorEastAsia" w:eastAsiaTheme="minorEastAsia"/>
                <w:color w:val="333333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PC软件界面：电阻、电阻率、电导率、方阻、温度、单位换算、、电流、电压、探针形状、探针间距、厚度 、图谱，报表生成、样品尺寸、压力设定、压强;</w:t>
            </w:r>
            <w:r>
              <w:rPr>
                <w:rFonts w:hint="eastAsia" w:asciiTheme="minorEastAsia" w:hAnsiTheme="minorEastAsia" w:eastAsiaTheme="minorEastAsia"/>
                <w:color w:val="333333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333333"/>
                <w:sz w:val="28"/>
                <w:szCs w:val="28"/>
                <w:lang w:eastAsia="zh-CN"/>
              </w:rPr>
              <w:t>报表生成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093" w:type="dxa"/>
          </w:tcPr>
          <w:p>
            <w:pPr>
              <w:pStyle w:val="12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8.压力范围：</w:t>
            </w:r>
          </w:p>
        </w:tc>
        <w:tc>
          <w:tcPr>
            <w:tcW w:w="8221" w:type="dxa"/>
            <w:gridSpan w:val="2"/>
          </w:tcPr>
          <w:p>
            <w:pPr>
              <w:spacing w:after="0"/>
              <w:rPr>
                <w:rFonts w:hint="default" w:asciiTheme="minorEastAsia" w:hAnsiTheme="minorEastAsia" w:eastAsiaTheme="minorEastAsia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  <w:sz w:val="28"/>
                <w:szCs w:val="28"/>
              </w:rPr>
              <w:t>0-10</w:t>
            </w:r>
            <w:r>
              <w:rPr>
                <w:rFonts w:hint="eastAsia" w:asciiTheme="minorEastAsia" w:hAnsiTheme="minorEastAsia" w:eastAsiaTheme="minorEastAsia"/>
                <w:color w:val="333333"/>
                <w:sz w:val="28"/>
                <w:szCs w:val="28"/>
                <w:lang w:val="en-US" w:eastAsia="zh-CN"/>
              </w:rPr>
              <w:t>00</w:t>
            </w:r>
            <w:r>
              <w:rPr>
                <w:rFonts w:hint="eastAsia" w:asciiTheme="minorEastAsia" w:hAnsiTheme="minorEastAsia" w:eastAsiaTheme="minorEastAsia"/>
                <w:color w:val="333333"/>
                <w:sz w:val="28"/>
                <w:szCs w:val="28"/>
              </w:rPr>
              <w:t>kg</w:t>
            </w:r>
            <w:r>
              <w:rPr>
                <w:rFonts w:hint="eastAsia" w:asciiTheme="minorEastAsia" w:hAnsiTheme="minorEastAsia" w:eastAsiaTheme="minorEastAsia"/>
                <w:color w:val="333333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333333"/>
                <w:sz w:val="28"/>
                <w:szCs w:val="28"/>
                <w:lang w:val="en-US" w:eastAsia="zh-CN"/>
              </w:rPr>
              <w:t>1吨</w:t>
            </w:r>
            <w:r>
              <w:rPr>
                <w:rFonts w:hint="eastAsia" w:asciiTheme="minorEastAsia" w:hAnsiTheme="minorEastAsia" w:eastAsiaTheme="minorEastAsia"/>
                <w:color w:val="333333"/>
                <w:sz w:val="28"/>
                <w:szCs w:val="28"/>
                <w:lang w:eastAsia="zh-CN"/>
              </w:rPr>
              <w:t>）根据</w:t>
            </w:r>
            <w:r>
              <w:rPr>
                <w:rFonts w:hint="eastAsia" w:asciiTheme="minorEastAsia" w:hAnsiTheme="minorEastAsia" w:eastAsiaTheme="minorEastAsia"/>
                <w:color w:val="333333"/>
                <w:sz w:val="28"/>
                <w:szCs w:val="28"/>
                <w:lang w:val="en-US" w:eastAsia="zh-CN"/>
              </w:rPr>
              <w:t>需求选购.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093" w:type="dxa"/>
          </w:tcPr>
          <w:p>
            <w:pPr>
              <w:pStyle w:val="12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9.平面探头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电极</w:t>
            </w:r>
          </w:p>
        </w:tc>
        <w:tc>
          <w:tcPr>
            <w:tcW w:w="8221" w:type="dxa"/>
            <w:gridSpan w:val="2"/>
          </w:tcPr>
          <w:p>
            <w:pPr>
              <w:spacing w:after="0"/>
              <w:rPr>
                <w:rFonts w:hint="eastAsia" w:asciiTheme="minorEastAsia" w:hAnsiTheme="minorEastAsia" w:eastAsiaTheme="minorEastAsia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  <w:sz w:val="28"/>
                <w:szCs w:val="28"/>
              </w:rPr>
              <w:t>铜材质，直径：10mm；</w:t>
            </w:r>
            <w:r>
              <w:rPr>
                <w:rFonts w:hint="eastAsia" w:asciiTheme="minorEastAsia" w:hAnsiTheme="minorEastAsia" w:eastAsiaTheme="minorEastAsia"/>
                <w:color w:val="333333"/>
                <w:sz w:val="28"/>
                <w:szCs w:val="28"/>
                <w:lang w:val="en-US" w:eastAsia="zh-CN"/>
              </w:rPr>
              <w:t xml:space="preserve">                  </w:t>
            </w:r>
          </w:p>
          <w:p>
            <w:pPr>
              <w:spacing w:after="0"/>
              <w:rPr>
                <w:rFonts w:asciiTheme="minorEastAsia" w:hAnsiTheme="minorEastAsia" w:eastAsiaTheme="minorEastAsia"/>
                <w:color w:val="333333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  <w:sz w:val="28"/>
                <w:szCs w:val="28"/>
              </w:rPr>
              <w:t>其他规格可定制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093" w:type="dxa"/>
          </w:tcPr>
          <w:p>
            <w:pPr>
              <w:pStyle w:val="12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10.测试行程</w:t>
            </w:r>
          </w:p>
        </w:tc>
        <w:tc>
          <w:tcPr>
            <w:tcW w:w="8221" w:type="dxa"/>
            <w:gridSpan w:val="2"/>
          </w:tcPr>
          <w:p>
            <w:pPr>
              <w:spacing w:after="0"/>
              <w:rPr>
                <w:rFonts w:asciiTheme="minorEastAsia" w:hAnsiTheme="minorEastAsia" w:eastAsiaTheme="minorEastAsia"/>
                <w:color w:val="333333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  <w:sz w:val="28"/>
                <w:szCs w:val="28"/>
              </w:rPr>
              <w:t>0-20mm,位移精度0.</w:t>
            </w:r>
            <w:r>
              <w:rPr>
                <w:rFonts w:hint="eastAsia" w:asciiTheme="minorEastAsia" w:hAnsiTheme="minorEastAsia" w:eastAsiaTheme="minorEastAsia"/>
                <w:color w:val="333333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/>
                <w:color w:val="333333"/>
                <w:sz w:val="28"/>
                <w:szCs w:val="28"/>
              </w:rPr>
              <w:t>1mm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093" w:type="dxa"/>
          </w:tcPr>
          <w:p>
            <w:pPr>
              <w:pStyle w:val="12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11.样品厚度</w:t>
            </w:r>
          </w:p>
        </w:tc>
        <w:tc>
          <w:tcPr>
            <w:tcW w:w="8221" w:type="dxa"/>
            <w:gridSpan w:val="2"/>
          </w:tcPr>
          <w:p>
            <w:pPr>
              <w:spacing w:after="0"/>
              <w:rPr>
                <w:rFonts w:hint="default" w:asciiTheme="minorEastAsia" w:hAnsiTheme="minorEastAsia" w:eastAsiaTheme="minorEastAsia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  <w:sz w:val="28"/>
                <w:szCs w:val="28"/>
                <w:lang w:val="en-US" w:eastAsia="zh-CN"/>
              </w:rPr>
              <w:t>0-10mm；精度：0.001mm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093" w:type="dxa"/>
          </w:tcPr>
          <w:p>
            <w:pPr>
              <w:pStyle w:val="12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.加压方式</w:t>
            </w:r>
          </w:p>
        </w:tc>
        <w:tc>
          <w:tcPr>
            <w:tcW w:w="8221" w:type="dxa"/>
            <w:gridSpan w:val="2"/>
          </w:tcPr>
          <w:p>
            <w:pPr>
              <w:spacing w:after="0"/>
              <w:rPr>
                <w:rFonts w:asciiTheme="minorEastAsia" w:hAnsiTheme="minorEastAsia" w:eastAsiaTheme="minorEastAsia"/>
                <w:color w:val="333333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  <w:sz w:val="28"/>
                <w:szCs w:val="28"/>
              </w:rPr>
              <w:t>自动(设定值后自动运行)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093" w:type="dxa"/>
          </w:tcPr>
          <w:p>
            <w:pPr>
              <w:pStyle w:val="12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.安全防护</w:t>
            </w:r>
          </w:p>
        </w:tc>
        <w:tc>
          <w:tcPr>
            <w:tcW w:w="8221" w:type="dxa"/>
            <w:gridSpan w:val="2"/>
          </w:tcPr>
          <w:p>
            <w:pPr>
              <w:spacing w:after="0"/>
              <w:rPr>
                <w:rFonts w:asciiTheme="minorEastAsia" w:hAnsiTheme="minorEastAsia" w:eastAsiaTheme="minorEastAsia"/>
                <w:color w:val="333333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  <w:sz w:val="28"/>
                <w:szCs w:val="28"/>
              </w:rPr>
              <w:t>具有限位量程和压力保护;误操作和急停防护;异常警报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093" w:type="dxa"/>
          </w:tcPr>
          <w:p>
            <w:pPr>
              <w:pStyle w:val="12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.保养和维护</w:t>
            </w:r>
          </w:p>
        </w:tc>
        <w:tc>
          <w:tcPr>
            <w:tcW w:w="8221" w:type="dxa"/>
            <w:gridSpan w:val="2"/>
          </w:tcPr>
          <w:p>
            <w:pPr>
              <w:spacing w:after="0"/>
              <w:rPr>
                <w:rFonts w:asciiTheme="minorEastAsia" w:hAnsiTheme="minorEastAsia" w:eastAsiaTheme="minorEastAsia"/>
                <w:color w:val="333333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  <w:sz w:val="28"/>
                <w:szCs w:val="28"/>
              </w:rPr>
              <w:t>具有安全规范操作提示标识;维护保养提醒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093" w:type="dxa"/>
          </w:tcPr>
          <w:p>
            <w:pPr>
              <w:pStyle w:val="12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.电源</w:t>
            </w:r>
          </w:p>
        </w:tc>
        <w:tc>
          <w:tcPr>
            <w:tcW w:w="8221" w:type="dxa"/>
            <w:gridSpan w:val="2"/>
          </w:tcPr>
          <w:p>
            <w:pPr>
              <w:spacing w:after="0"/>
              <w:rPr>
                <w:rFonts w:asciiTheme="minorEastAsia" w:hAnsiTheme="minorEastAsia" w:eastAsiaTheme="minorEastAsia"/>
                <w:color w:val="333333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输入: AC 220V±10%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.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50Hz 功 耗：&lt;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100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W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2093" w:type="dxa"/>
          </w:tcPr>
          <w:p>
            <w:pPr>
              <w:pStyle w:val="12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.选购项目</w:t>
            </w:r>
          </w:p>
        </w:tc>
        <w:tc>
          <w:tcPr>
            <w:tcW w:w="8221" w:type="dxa"/>
            <w:gridSpan w:val="2"/>
          </w:tcPr>
          <w:p>
            <w:pPr>
              <w:spacing w:after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选购1. 直线形探头； 选购2.测试平台；</w:t>
            </w:r>
          </w:p>
          <w:p>
            <w:pPr>
              <w:spacing w:after="0"/>
              <w:rPr>
                <w:rFonts w:asciiTheme="minorEastAsia" w:hAnsiTheme="minorEastAsia" w:eastAsiaTheme="minorEastAsia"/>
                <w:color w:val="333333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3.标准电阻.4.电脑和打印机</w:t>
            </w:r>
          </w:p>
        </w:tc>
      </w:tr>
    </w:tbl>
    <w:p>
      <w:pPr>
        <w:rPr>
          <w:rFonts w:asciiTheme="minorEastAsia" w:hAnsiTheme="minorEastAsia" w:eastAsiaTheme="minorEastAsia"/>
          <w:b/>
          <w:color w:val="333333"/>
          <w:sz w:val="28"/>
          <w:szCs w:val="28"/>
        </w:rPr>
      </w:pPr>
    </w:p>
    <w:p>
      <w:pPr>
        <w:rPr>
          <w:rFonts w:ascii="新宋体" w:hAnsi="新宋体" w:eastAsia="新宋体"/>
          <w:color w:val="333333"/>
          <w:sz w:val="21"/>
          <w:szCs w:val="21"/>
        </w:rPr>
      </w:pPr>
    </w:p>
    <w:p>
      <w:pPr>
        <w:rPr>
          <w:rFonts w:ascii="新宋体" w:hAnsi="新宋体" w:eastAsia="新宋体"/>
          <w:color w:val="333333"/>
          <w:sz w:val="21"/>
          <w:szCs w:val="21"/>
        </w:rPr>
      </w:pPr>
      <w:r>
        <w:rPr>
          <w:rFonts w:ascii="新宋体" w:hAnsi="新宋体" w:eastAsia="新宋体"/>
          <w:color w:val="333333"/>
          <w:sz w:val="21"/>
          <w:szCs w:val="21"/>
        </w:rPr>
        <w:drawing>
          <wp:inline distT="0" distB="0" distL="0" distR="0">
            <wp:extent cx="6301105" cy="4819650"/>
            <wp:effectExtent l="19050" t="0" r="4445" b="0"/>
            <wp:docPr id="1" name="图片 0" descr="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201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新宋体" w:hAnsi="新宋体" w:eastAsia="新宋体"/>
          <w:color w:val="333333"/>
          <w:sz w:val="21"/>
          <w:szCs w:val="21"/>
        </w:rPr>
      </w:pPr>
    </w:p>
    <w:p>
      <w:pPr>
        <w:rPr>
          <w:rFonts w:hint="eastAsia" w:ascii="新宋体" w:hAnsi="新宋体" w:eastAsia="新宋体"/>
          <w:b/>
          <w:bCs/>
          <w:color w:val="333333"/>
          <w:sz w:val="28"/>
          <w:szCs w:val="28"/>
          <w:lang w:eastAsia="zh-CN"/>
        </w:rPr>
      </w:pPr>
    </w:p>
    <w:p>
      <w:pPr>
        <w:rPr>
          <w:rFonts w:hint="eastAsia" w:ascii="新宋体" w:hAnsi="新宋体" w:eastAsia="新宋体"/>
          <w:b/>
          <w:bCs/>
          <w:color w:val="333333"/>
          <w:sz w:val="28"/>
          <w:szCs w:val="28"/>
          <w:lang w:eastAsia="zh-CN"/>
        </w:rPr>
      </w:pPr>
    </w:p>
    <w:p>
      <w:pPr>
        <w:rPr>
          <w:rFonts w:hint="eastAsia" w:ascii="新宋体" w:hAnsi="新宋体" w:eastAsia="新宋体"/>
          <w:b/>
          <w:bCs/>
          <w:color w:val="333333"/>
          <w:sz w:val="28"/>
          <w:szCs w:val="28"/>
          <w:lang w:eastAsia="zh-CN"/>
        </w:rPr>
      </w:pPr>
    </w:p>
    <w:p>
      <w:pPr>
        <w:rPr>
          <w:rFonts w:hint="eastAsia" w:ascii="新宋体" w:hAnsi="新宋体" w:eastAsia="新宋体"/>
          <w:b/>
          <w:bCs/>
          <w:color w:val="333333"/>
          <w:sz w:val="28"/>
          <w:szCs w:val="28"/>
          <w:lang w:eastAsia="zh-CN"/>
        </w:rPr>
      </w:pPr>
    </w:p>
    <w:p>
      <w:pPr>
        <w:rPr>
          <w:rFonts w:hint="eastAsia" w:ascii="新宋体" w:hAnsi="新宋体" w:eastAsia="新宋体"/>
          <w:b/>
          <w:bCs/>
          <w:color w:val="333333"/>
          <w:sz w:val="28"/>
          <w:szCs w:val="28"/>
          <w:lang w:eastAsia="zh-CN"/>
        </w:rPr>
      </w:pPr>
    </w:p>
    <w:p>
      <w:pPr>
        <w:rPr>
          <w:rFonts w:hint="eastAsia" w:ascii="新宋体" w:hAnsi="新宋体" w:eastAsia="新宋体"/>
          <w:b/>
          <w:bCs/>
          <w:color w:val="333333"/>
          <w:sz w:val="28"/>
          <w:szCs w:val="28"/>
          <w:lang w:eastAsia="zh-CN"/>
        </w:rPr>
      </w:pPr>
    </w:p>
    <w:p>
      <w:pPr>
        <w:rPr>
          <w:rFonts w:hint="eastAsia" w:ascii="新宋体" w:hAnsi="新宋体" w:eastAsia="新宋体"/>
          <w:b/>
          <w:bCs/>
          <w:color w:val="333333"/>
          <w:sz w:val="28"/>
          <w:szCs w:val="28"/>
          <w:lang w:eastAsia="zh-CN"/>
        </w:rPr>
      </w:pPr>
      <w:r>
        <w:rPr>
          <w:rFonts w:hint="eastAsia" w:ascii="新宋体" w:hAnsi="新宋体" w:eastAsia="新宋体"/>
          <w:b/>
          <w:bCs/>
          <w:color w:val="333333"/>
          <w:sz w:val="28"/>
          <w:szCs w:val="28"/>
          <w:lang w:eastAsia="zh-CN"/>
        </w:rPr>
        <w:t>参考软件界面</w:t>
      </w:r>
    </w:p>
    <w:p>
      <w:pPr>
        <w:rPr>
          <w:rFonts w:ascii="新宋体" w:hAnsi="新宋体" w:eastAsia="新宋体"/>
          <w:color w:val="333333"/>
          <w:sz w:val="21"/>
          <w:szCs w:val="21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-393700</wp:posOffset>
            </wp:positionH>
            <wp:positionV relativeFrom="paragraph">
              <wp:posOffset>433070</wp:posOffset>
            </wp:positionV>
            <wp:extent cx="6835775" cy="6162040"/>
            <wp:effectExtent l="0" t="0" r="10160" b="3175"/>
            <wp:wrapNone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835775" cy="6162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新宋体" w:hAnsi="新宋体" w:eastAsia="新宋体"/>
          <w:color w:val="333333"/>
          <w:sz w:val="21"/>
          <w:szCs w:val="21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rPr>
          <w:rFonts w:ascii="新宋体" w:hAnsi="新宋体" w:eastAsia="新宋体"/>
          <w:color w:val="333333"/>
          <w:sz w:val="21"/>
          <w:szCs w:val="21"/>
        </w:rPr>
      </w:pPr>
    </w:p>
    <w:p/>
    <w:p/>
    <w:p/>
    <w:p/>
    <w:p/>
    <w:p/>
    <w:p/>
    <w:p/>
    <w:p/>
    <w:p/>
    <w:p/>
    <w:p/>
    <w:p/>
    <w:p/>
    <w:p/>
    <w:p/>
    <w:p/>
    <w:p/>
    <w:p/>
    <w:p/>
    <w:p>
      <w:pPr>
        <w:ind w:firstLine="220" w:firstLineChars="1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eastAsia="zh-CN"/>
        </w:rPr>
        <w:t>参考测试报表界面</w:t>
      </w:r>
      <w:r>
        <w:rPr>
          <w:rFonts w:hint="eastAsia"/>
          <w:b/>
          <w:bCs/>
          <w:lang w:val="en-US" w:eastAsia="zh-CN"/>
        </w:rPr>
        <w:t xml:space="preserve"> 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09540" cy="7096125"/>
            <wp:effectExtent l="0" t="0" r="10160" b="9525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9540" cy="7096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pgSz w:w="11906" w:h="16838"/>
      <w:pgMar w:top="1440" w:right="849" w:bottom="1440" w:left="1134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160"/>
      </w:tabs>
      <w:ind w:right="-726" w:rightChars="-330" w:firstLine="3120" w:firstLineChars="650"/>
      <w:rPr>
        <w:rStyle w:val="9"/>
        <w:rFonts w:cs="Arial" w:asciiTheme="minorEastAsia" w:hAnsiTheme="minorEastAsia" w:eastAsiaTheme="minorEastAsia"/>
        <w:b/>
        <w:color w:val="000000"/>
        <w:sz w:val="48"/>
        <w:szCs w:val="48"/>
      </w:rPr>
    </w:pPr>
    <w:r>
      <w:rPr>
        <w:rFonts w:asciiTheme="minorEastAsia" w:hAnsiTheme="minorEastAsia" w:eastAsiaTheme="minorEastAsia"/>
        <w:sz w:val="48"/>
        <w:szCs w:val="4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112395</wp:posOffset>
          </wp:positionV>
          <wp:extent cx="1752600" cy="847725"/>
          <wp:effectExtent l="19050" t="0" r="0" b="0"/>
          <wp:wrapNone/>
          <wp:docPr id="4" name="图片 2" descr="1545634462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1545634462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26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 w:asciiTheme="minorEastAsia" w:hAnsiTheme="minorEastAsia" w:eastAsiaTheme="minorEastAsia"/>
        <w:b/>
        <w:color w:val="000000"/>
        <w:sz w:val="48"/>
        <w:szCs w:val="48"/>
      </w:rPr>
      <w:t>宁波</w:t>
    </w:r>
    <w:r>
      <w:rPr>
        <w:rStyle w:val="9"/>
        <w:rFonts w:hint="eastAsia" w:cs="Arial" w:asciiTheme="minorEastAsia" w:hAnsiTheme="minorEastAsia" w:eastAsiaTheme="minorEastAsia"/>
        <w:b/>
        <w:color w:val="000000"/>
        <w:sz w:val="48"/>
        <w:szCs w:val="48"/>
      </w:rPr>
      <w:t>瑞品仪器</w:t>
    </w:r>
    <w:r>
      <w:rPr>
        <w:rStyle w:val="9"/>
        <w:rFonts w:cs="Arial" w:asciiTheme="minorEastAsia" w:hAnsiTheme="minorEastAsia" w:eastAsiaTheme="minorEastAsia"/>
        <w:b/>
        <w:color w:val="000000"/>
        <w:sz w:val="48"/>
        <w:szCs w:val="48"/>
      </w:rPr>
      <w:t>有限公司</w:t>
    </w:r>
  </w:p>
  <w:p>
    <w:pPr>
      <w:tabs>
        <w:tab w:val="left" w:pos="2160"/>
      </w:tabs>
      <w:ind w:right="-726" w:rightChars="-330" w:firstLine="3132" w:firstLineChars="650"/>
      <w:rPr>
        <w:rStyle w:val="9"/>
        <w:rFonts w:cs="Arial" w:asciiTheme="minorEastAsia" w:hAnsiTheme="minorEastAsia" w:eastAsiaTheme="minorEastAsia"/>
        <w:b/>
        <w:color w:val="000000"/>
        <w:sz w:val="48"/>
        <w:szCs w:val="48"/>
      </w:rPr>
    </w:pPr>
    <w:r>
      <w:rPr>
        <w:rStyle w:val="9"/>
        <w:rFonts w:hint="eastAsia" w:cs="Arial" w:asciiTheme="minorEastAsia" w:hAnsiTheme="minorEastAsia" w:eastAsiaTheme="minorEastAsia"/>
        <w:b/>
        <w:color w:val="000000"/>
        <w:sz w:val="48"/>
        <w:szCs w:val="48"/>
      </w:rPr>
      <w:t>宁波盘羊仪器有限公司</w:t>
    </w:r>
  </w:p>
  <w:p>
    <w:pPr>
      <w:tabs>
        <w:tab w:val="left" w:pos="2160"/>
      </w:tabs>
      <w:ind w:firstLine="2880" w:firstLineChars="1200"/>
      <w:rPr>
        <w:rFonts w:cs="Arial" w:asciiTheme="minorEastAsia" w:hAnsiTheme="minorEastAsia" w:eastAsiaTheme="minorEastAsia"/>
        <w:color w:val="000000"/>
        <w:sz w:val="24"/>
        <w:szCs w:val="24"/>
      </w:rPr>
    </w:pPr>
    <w:r>
      <w:rPr>
        <w:rStyle w:val="9"/>
        <w:rFonts w:hint="eastAsia" w:cs="Arial" w:asciiTheme="minorEastAsia" w:hAnsiTheme="minorEastAsia" w:eastAsiaTheme="minorEastAsia"/>
        <w:color w:val="000000"/>
        <w:sz w:val="24"/>
        <w:szCs w:val="24"/>
      </w:rPr>
      <w:t xml:space="preserve">地址：浙江宁波江北洪塘工业C区开元路225弄58号   </w:t>
    </w:r>
  </w:p>
  <w:p>
    <w:pPr>
      <w:pStyle w:val="4"/>
      <w:ind w:firstLine="2880" w:firstLineChars="1200"/>
      <w:jc w:val="left"/>
      <w:rPr>
        <w:rFonts w:asciiTheme="minorEastAsia" w:hAnsiTheme="minorEastAsia" w:eastAsiaTheme="minorEastAsia"/>
        <w:sz w:val="28"/>
        <w:szCs w:val="28"/>
      </w:rPr>
    </w:pPr>
    <w:r>
      <w:rPr>
        <w:rFonts w:hint="eastAsia" w:cs="宋体" w:asciiTheme="minorEastAsia" w:hAnsiTheme="minorEastAsia" w:eastAsiaTheme="minorEastAsia"/>
        <w:bCs/>
        <w:color w:val="000000"/>
        <w:sz w:val="24"/>
        <w:szCs w:val="24"/>
        <w:u w:val="single"/>
      </w:rPr>
      <w:t>邮箱：</w:t>
    </w:r>
    <w:r>
      <w:fldChar w:fldCharType="begin"/>
    </w:r>
    <w:r>
      <w:instrText xml:space="preserve"> HYPERLINK "mailto:nbrooko@163.com" </w:instrText>
    </w:r>
    <w:r>
      <w:fldChar w:fldCharType="separate"/>
    </w:r>
    <w:r>
      <w:rPr>
        <w:rStyle w:val="10"/>
        <w:rFonts w:hint="eastAsia" w:cs="宋体" w:asciiTheme="minorEastAsia" w:hAnsiTheme="minorEastAsia" w:eastAsiaTheme="minorEastAsia"/>
        <w:bCs/>
        <w:sz w:val="24"/>
      </w:rPr>
      <w:t>nbrooko@163.com</w:t>
    </w:r>
    <w:r>
      <w:rPr>
        <w:rStyle w:val="10"/>
        <w:rFonts w:hint="eastAsia" w:cs="宋体" w:asciiTheme="minorEastAsia" w:hAnsiTheme="minorEastAsia" w:eastAsiaTheme="minorEastAsia"/>
        <w:bCs/>
        <w:sz w:val="24"/>
      </w:rPr>
      <w:fldChar w:fldCharType="end"/>
    </w:r>
    <w:r>
      <w:rPr>
        <w:rFonts w:hint="eastAsia" w:cs="宋体" w:asciiTheme="minorEastAsia" w:hAnsiTheme="minorEastAsia" w:eastAsiaTheme="minorEastAsia"/>
        <w:bCs/>
        <w:color w:val="000000"/>
        <w:sz w:val="24"/>
        <w:szCs w:val="24"/>
        <w:u w:val="single"/>
      </w:rPr>
      <w:t xml:space="preserve">      </w:t>
    </w:r>
    <w:r>
      <w:rPr>
        <w:rFonts w:cs="宋体" w:asciiTheme="minorEastAsia" w:hAnsiTheme="minorEastAsia" w:eastAsiaTheme="minorEastAsia"/>
        <w:bCs/>
        <w:color w:val="000000"/>
        <w:sz w:val="24"/>
        <w:szCs w:val="24"/>
        <w:u w:val="single"/>
      </w:rPr>
      <w:t>网址：</w:t>
    </w:r>
    <w:r>
      <w:rPr>
        <w:rFonts w:hint="eastAsia" w:asciiTheme="minorEastAsia" w:hAnsiTheme="minorEastAsia" w:eastAsiaTheme="minorEastAsia"/>
        <w:color w:val="000000"/>
        <w:sz w:val="24"/>
        <w:szCs w:val="24"/>
        <w:u w:val="single"/>
      </w:rPr>
      <w:t xml:space="preserve"> </w:t>
    </w:r>
    <w:r>
      <w:fldChar w:fldCharType="begin"/>
    </w:r>
    <w:r>
      <w:instrText xml:space="preserve"> HYPERLINK "http://www.lxtester.cn" </w:instrText>
    </w:r>
    <w:r>
      <w:fldChar w:fldCharType="separate"/>
    </w:r>
    <w:r>
      <w:rPr>
        <w:rStyle w:val="10"/>
        <w:rFonts w:asciiTheme="minorEastAsia" w:hAnsiTheme="minorEastAsia" w:eastAsiaTheme="minorEastAsia"/>
        <w:sz w:val="24"/>
      </w:rPr>
      <w:t>http://</w:t>
    </w:r>
    <w:r>
      <w:rPr>
        <w:rStyle w:val="10"/>
        <w:rFonts w:hint="eastAsia" w:asciiTheme="minorEastAsia" w:hAnsiTheme="minorEastAsia" w:eastAsiaTheme="minorEastAsia"/>
        <w:sz w:val="24"/>
      </w:rPr>
      <w:t>www.lxtester.cn</w:t>
    </w:r>
    <w:r>
      <w:rPr>
        <w:rStyle w:val="10"/>
        <w:rFonts w:hint="eastAsia" w:asciiTheme="minorEastAsia" w:hAnsiTheme="minorEastAsia" w:eastAsiaTheme="minorEastAsia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77C6"/>
    <w:multiLevelType w:val="multilevel"/>
    <w:tmpl w:val="23CF77C6"/>
    <w:lvl w:ilvl="0" w:tentative="0">
      <w:start w:val="1"/>
      <w:numFmt w:val="japaneseCounting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F70EB"/>
    <w:rsid w:val="00052F19"/>
    <w:rsid w:val="000B7A59"/>
    <w:rsid w:val="000C0567"/>
    <w:rsid w:val="000F3970"/>
    <w:rsid w:val="00102357"/>
    <w:rsid w:val="001B7389"/>
    <w:rsid w:val="002000AB"/>
    <w:rsid w:val="00216FDD"/>
    <w:rsid w:val="002746C4"/>
    <w:rsid w:val="00276269"/>
    <w:rsid w:val="002A2B49"/>
    <w:rsid w:val="002E2658"/>
    <w:rsid w:val="00323B43"/>
    <w:rsid w:val="00365E5F"/>
    <w:rsid w:val="003715DE"/>
    <w:rsid w:val="00385F86"/>
    <w:rsid w:val="003B4D4E"/>
    <w:rsid w:val="003C2519"/>
    <w:rsid w:val="003C5911"/>
    <w:rsid w:val="003D37D8"/>
    <w:rsid w:val="004358AB"/>
    <w:rsid w:val="00476683"/>
    <w:rsid w:val="00484B33"/>
    <w:rsid w:val="004B4E8D"/>
    <w:rsid w:val="004C493E"/>
    <w:rsid w:val="004F70EB"/>
    <w:rsid w:val="00512BB8"/>
    <w:rsid w:val="00517250"/>
    <w:rsid w:val="005351A1"/>
    <w:rsid w:val="00544246"/>
    <w:rsid w:val="00547185"/>
    <w:rsid w:val="005957E1"/>
    <w:rsid w:val="005B6320"/>
    <w:rsid w:val="005B6A85"/>
    <w:rsid w:val="005F0CFB"/>
    <w:rsid w:val="005F4E93"/>
    <w:rsid w:val="00613EE3"/>
    <w:rsid w:val="00626B11"/>
    <w:rsid w:val="006417B5"/>
    <w:rsid w:val="00657FA1"/>
    <w:rsid w:val="00692342"/>
    <w:rsid w:val="006F6EFA"/>
    <w:rsid w:val="00743FE2"/>
    <w:rsid w:val="00762EF5"/>
    <w:rsid w:val="00774AB0"/>
    <w:rsid w:val="0079512E"/>
    <w:rsid w:val="007A47F4"/>
    <w:rsid w:val="007D114F"/>
    <w:rsid w:val="007F5764"/>
    <w:rsid w:val="0080755B"/>
    <w:rsid w:val="008247D2"/>
    <w:rsid w:val="00835D17"/>
    <w:rsid w:val="00856FA2"/>
    <w:rsid w:val="00872967"/>
    <w:rsid w:val="008B0015"/>
    <w:rsid w:val="008B7726"/>
    <w:rsid w:val="008E3D86"/>
    <w:rsid w:val="00950002"/>
    <w:rsid w:val="00977634"/>
    <w:rsid w:val="009847A1"/>
    <w:rsid w:val="00996E6A"/>
    <w:rsid w:val="00997235"/>
    <w:rsid w:val="009A04E0"/>
    <w:rsid w:val="009B77B7"/>
    <w:rsid w:val="00A670AD"/>
    <w:rsid w:val="00AB2280"/>
    <w:rsid w:val="00AC5CFA"/>
    <w:rsid w:val="00AE0068"/>
    <w:rsid w:val="00AE5AD1"/>
    <w:rsid w:val="00AF4EE0"/>
    <w:rsid w:val="00B06460"/>
    <w:rsid w:val="00B27450"/>
    <w:rsid w:val="00B336FF"/>
    <w:rsid w:val="00B44925"/>
    <w:rsid w:val="00BB58E1"/>
    <w:rsid w:val="00BC2343"/>
    <w:rsid w:val="00C0687D"/>
    <w:rsid w:val="00C27CD3"/>
    <w:rsid w:val="00C44B39"/>
    <w:rsid w:val="00CA43D2"/>
    <w:rsid w:val="00CE1F21"/>
    <w:rsid w:val="00D55BB1"/>
    <w:rsid w:val="00D72F8C"/>
    <w:rsid w:val="00DB3322"/>
    <w:rsid w:val="00DB6F4F"/>
    <w:rsid w:val="00E41257"/>
    <w:rsid w:val="00EE0E30"/>
    <w:rsid w:val="00F11D18"/>
    <w:rsid w:val="00F15733"/>
    <w:rsid w:val="00F2048C"/>
    <w:rsid w:val="00F61620"/>
    <w:rsid w:val="00F7715A"/>
    <w:rsid w:val="00F965D8"/>
    <w:rsid w:val="00FA3D99"/>
    <w:rsid w:val="00FD0985"/>
    <w:rsid w:val="05EB463E"/>
    <w:rsid w:val="17185C82"/>
    <w:rsid w:val="236F645F"/>
    <w:rsid w:val="24DD390B"/>
    <w:rsid w:val="2BA81DF8"/>
    <w:rsid w:val="372D3474"/>
    <w:rsid w:val="535C65DC"/>
    <w:rsid w:val="56EA67F7"/>
    <w:rsid w:val="5CFB097C"/>
    <w:rsid w:val="680E3DF3"/>
    <w:rsid w:val="6DAD355F"/>
    <w:rsid w:val="707F1D04"/>
    <w:rsid w:val="7D09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8"/>
    <w:qFormat/>
    <w:uiPriority w:val="0"/>
    <w:rPr>
      <w:color w:val="CC0033"/>
    </w:rPr>
  </w:style>
  <w:style w:type="character" w:styleId="10">
    <w:name w:val="Hyperlink"/>
    <w:basedOn w:val="8"/>
    <w:qFormat/>
    <w:uiPriority w:val="0"/>
    <w:rPr>
      <w:rFonts w:eastAsia="宋体"/>
      <w:color w:val="0033CC"/>
      <w:kern w:val="2"/>
      <w:sz w:val="18"/>
      <w:szCs w:val="24"/>
      <w:u w:val="single"/>
      <w:lang w:val="en-US" w:eastAsia="zh-CN" w:bidi="ar-SA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styleId="12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customStyle="1" w:styleId="13">
    <w:name w:val="批注框文本 Char"/>
    <w:basedOn w:val="8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14">
    <w:name w:val="页眉 Char"/>
    <w:basedOn w:val="8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5">
    <w:name w:val="页脚 Char"/>
    <w:basedOn w:val="8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180</Words>
  <Characters>1030</Characters>
  <Lines>8</Lines>
  <Paragraphs>2</Paragraphs>
  <TotalTime>2</TotalTime>
  <ScaleCrop>false</ScaleCrop>
  <LinksUpToDate>false</LinksUpToDate>
  <CharactersWithSpaces>1208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2020-05-20T02:53:00Z</dcterms:created>
  <dc:creator>Users</dc:creator>
  <cp:lastModifiedBy>ROOKO</cp:lastModifiedBy>
  <dcterms:modified xsi:type="dcterms:W3CDTF">2020-09-18T03:40:43Z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