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9375" w14:textId="77777777" w:rsidR="00CF20E3" w:rsidRDefault="00167962">
      <w:pPr>
        <w:widowControl/>
        <w:spacing w:line="360" w:lineRule="exact"/>
        <w:jc w:val="left"/>
        <w:rPr>
          <w:rFonts w:ascii="微软雅黑" w:eastAsia="微软雅黑" w:hAnsi="微软雅黑" w:cs="微软雅黑"/>
          <w:b/>
          <w:bCs/>
          <w:color w:val="0070C0"/>
          <w:sz w:val="28"/>
          <w:szCs w:val="28"/>
        </w:rPr>
      </w:pPr>
      <w:r>
        <w:rPr>
          <w:b/>
          <w:bCs/>
          <w:noProof/>
          <w:color w:val="0070C0"/>
          <w:sz w:val="22"/>
          <w:szCs w:val="24"/>
        </w:rPr>
        <w:drawing>
          <wp:anchor distT="0" distB="0" distL="114300" distR="114300" simplePos="0" relativeHeight="251658240" behindDoc="0" locked="0" layoutInCell="1" allowOverlap="1" wp14:anchorId="58BEE7A6" wp14:editId="57093D1C">
            <wp:simplePos x="0" y="0"/>
            <wp:positionH relativeFrom="column">
              <wp:posOffset>3275965</wp:posOffset>
            </wp:positionH>
            <wp:positionV relativeFrom="paragraph">
              <wp:posOffset>35560</wp:posOffset>
            </wp:positionV>
            <wp:extent cx="1809750" cy="2489200"/>
            <wp:effectExtent l="0" t="0" r="0" b="6350"/>
            <wp:wrapTopAndBottom/>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8"/>
                    <a:stretch>
                      <a:fillRect/>
                    </a:stretch>
                  </pic:blipFill>
                  <pic:spPr>
                    <a:xfrm>
                      <a:off x="0" y="0"/>
                      <a:ext cx="180975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cs="微软雅黑"/>
          <w:b/>
          <w:bCs/>
          <w:color w:val="0070C0"/>
          <w:sz w:val="28"/>
          <w:szCs w:val="28"/>
        </w:rPr>
        <w:t>TWS-CC</w:t>
      </w:r>
      <w:r>
        <w:rPr>
          <w:rFonts w:ascii="微软雅黑" w:eastAsia="微软雅黑" w:hAnsi="微软雅黑" w:cs="微软雅黑"/>
          <w:b/>
          <w:bCs/>
          <w:color w:val="0070C0"/>
          <w:sz w:val="28"/>
          <w:szCs w:val="28"/>
        </w:rPr>
        <w:t>型全天空成像仪</w:t>
      </w:r>
    </w:p>
    <w:p w14:paraId="5C52C2F9" w14:textId="77777777" w:rsidR="00CF20E3" w:rsidRDefault="00CF20E3">
      <w:pPr>
        <w:widowControl/>
        <w:spacing w:line="360" w:lineRule="exact"/>
        <w:ind w:firstLineChars="200" w:firstLine="400"/>
        <w:jc w:val="left"/>
        <w:rPr>
          <w:rFonts w:ascii="微软雅黑" w:eastAsia="微软雅黑" w:hAnsi="微软雅黑" w:cs="微软雅黑"/>
          <w:sz w:val="20"/>
          <w:szCs w:val="20"/>
        </w:rPr>
      </w:pPr>
    </w:p>
    <w:p w14:paraId="6E0EB1A1" w14:textId="77777777" w:rsidR="00CF20E3" w:rsidRDefault="00167962">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TWS-CC</w:t>
      </w:r>
      <w:r>
        <w:rPr>
          <w:rFonts w:ascii="微软雅黑" w:eastAsia="微软雅黑" w:hAnsi="微软雅黑" w:cs="微软雅黑"/>
          <w:sz w:val="20"/>
          <w:szCs w:val="20"/>
        </w:rPr>
        <w:t>型全天空成像仪是全天候的云量观测仪器。它采用了</w:t>
      </w:r>
      <w:r>
        <w:rPr>
          <w:rFonts w:ascii="微软雅黑" w:eastAsia="微软雅黑" w:hAnsi="微软雅黑" w:cs="微软雅黑"/>
          <w:sz w:val="20"/>
          <w:szCs w:val="20"/>
        </w:rPr>
        <w:t>*</w:t>
      </w:r>
      <w:r>
        <w:rPr>
          <w:rFonts w:ascii="微软雅黑" w:eastAsia="微软雅黑" w:hAnsi="微软雅黑" w:cs="微软雅黑"/>
          <w:sz w:val="20"/>
          <w:szCs w:val="20"/>
        </w:rPr>
        <w:t>新光学、遥感、机械工程、电气工程、信号处理、软件等方面的技术。</w:t>
      </w:r>
    </w:p>
    <w:p w14:paraId="44C17243" w14:textId="77777777" w:rsidR="00CF20E3" w:rsidRDefault="00167962">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产品概述</w:t>
      </w:r>
    </w:p>
    <w:p w14:paraId="4C494915" w14:textId="77777777" w:rsidR="00CF20E3" w:rsidRDefault="00167962">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TWS-CC</w:t>
      </w:r>
      <w:r>
        <w:rPr>
          <w:rFonts w:ascii="微软雅黑" w:eastAsia="微软雅黑" w:hAnsi="微软雅黑" w:cs="微软雅黑"/>
          <w:sz w:val="20"/>
          <w:szCs w:val="20"/>
        </w:rPr>
        <w:t>型全天空成像仪是全天候的云量观测仪器。它采用了</w:t>
      </w:r>
      <w:r>
        <w:rPr>
          <w:rFonts w:ascii="微软雅黑" w:eastAsia="微软雅黑" w:hAnsi="微软雅黑" w:cs="微软雅黑"/>
          <w:sz w:val="20"/>
          <w:szCs w:val="20"/>
        </w:rPr>
        <w:t>*</w:t>
      </w:r>
      <w:r>
        <w:rPr>
          <w:rFonts w:ascii="微软雅黑" w:eastAsia="微软雅黑" w:hAnsi="微软雅黑" w:cs="微软雅黑"/>
          <w:sz w:val="20"/>
          <w:szCs w:val="20"/>
        </w:rPr>
        <w:t>新光学、遥感、机械工程、电气工程、信号处理、软件等方面的技术，适合替代人工进行云量测量，使观测结果客观化、观测资料连续化，减少台站观测人员的工作量，进一步提高观测质量和效率。</w:t>
      </w:r>
    </w:p>
    <w:p w14:paraId="3285952E" w14:textId="77777777" w:rsidR="00CF20E3" w:rsidRDefault="00167962">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 xml:space="preserve">  </w:t>
      </w:r>
      <w:r>
        <w:rPr>
          <w:rFonts w:ascii="微软雅黑" w:eastAsia="微软雅黑" w:hAnsi="微软雅黑" w:cs="微软雅黑"/>
          <w:sz w:val="20"/>
          <w:szCs w:val="20"/>
        </w:rPr>
        <w:t>仪器兼顾了可见光成像子系统技术数据直观、时空分辨率高的优点和红外技术在层状云观测和夜间云观测方面的优点，提供了更为完整、准确和实时的总云量、分云量观测数据。</w:t>
      </w:r>
    </w:p>
    <w:p w14:paraId="49B8C46D" w14:textId="77777777" w:rsidR="00CF20E3" w:rsidRDefault="00167962">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color w:val="0000FF"/>
          <w:sz w:val="24"/>
          <w:szCs w:val="24"/>
        </w:rPr>
        <w:t> </w:t>
      </w:r>
      <w:r>
        <w:rPr>
          <w:rFonts w:ascii="微软雅黑" w:eastAsia="微软雅黑" w:hAnsi="微软雅黑" w:cs="微软雅黑"/>
          <w:color w:val="0070C0"/>
          <w:sz w:val="24"/>
          <w:szCs w:val="24"/>
        </w:rPr>
        <w:t>应用领域</w:t>
      </w:r>
    </w:p>
    <w:p w14:paraId="505464B6"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光伏电站光功率预测</w:t>
      </w:r>
      <w:r>
        <w:rPr>
          <w:rFonts w:ascii="微软雅黑" w:eastAsia="微软雅黑" w:hAnsi="微软雅黑" w:cs="微软雅黑"/>
          <w:sz w:val="20"/>
          <w:szCs w:val="20"/>
        </w:rPr>
        <w:t> </w:t>
      </w:r>
    </w:p>
    <w:p w14:paraId="50A86F29"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大气质量科学研究</w:t>
      </w:r>
      <w:r>
        <w:rPr>
          <w:rFonts w:ascii="微软雅黑" w:eastAsia="微软雅黑" w:hAnsi="微软雅黑" w:cs="微软雅黑"/>
          <w:sz w:val="20"/>
          <w:szCs w:val="20"/>
        </w:rPr>
        <w:t> </w:t>
      </w:r>
    </w:p>
    <w:p w14:paraId="68BD57F3"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气象及物理科研院所</w:t>
      </w:r>
    </w:p>
    <w:p w14:paraId="42E4003C"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全天空总云量和高、中、低各分层云量数据</w:t>
      </w:r>
    </w:p>
    <w:p w14:paraId="3FE9DA69" w14:textId="77777777" w:rsidR="00CF20E3" w:rsidRDefault="00167962">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color w:val="0070C0"/>
          <w:sz w:val="24"/>
          <w:szCs w:val="24"/>
        </w:rPr>
        <w:t> </w:t>
      </w:r>
      <w:r>
        <w:rPr>
          <w:rFonts w:ascii="微软雅黑" w:eastAsia="微软雅黑" w:hAnsi="微软雅黑" w:cs="微软雅黑"/>
          <w:color w:val="0070C0"/>
          <w:sz w:val="24"/>
          <w:szCs w:val="24"/>
        </w:rPr>
        <w:t>产品特点</w:t>
      </w:r>
    </w:p>
    <w:p w14:paraId="096CB51B"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bookmarkStart w:id="0" w:name="_GoBack"/>
      <w:r>
        <w:rPr>
          <w:rFonts w:ascii="微软雅黑" w:eastAsia="微软雅黑" w:hAnsi="微软雅黑" w:cs="微软雅黑"/>
          <w:sz w:val="20"/>
          <w:szCs w:val="20"/>
        </w:rPr>
        <w:t>全天空总云量和高、中、低各分层云量数据</w:t>
      </w:r>
      <w:r>
        <w:rPr>
          <w:rFonts w:ascii="微软雅黑" w:eastAsia="微软雅黑" w:hAnsi="微软雅黑" w:cs="微软雅黑"/>
          <w:sz w:val="20"/>
          <w:szCs w:val="20"/>
        </w:rPr>
        <w:t> </w:t>
      </w:r>
    </w:p>
    <w:p w14:paraId="2A6C80CF"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全天空可见光波段的云图</w:t>
      </w:r>
      <w:r>
        <w:rPr>
          <w:rFonts w:ascii="微软雅黑" w:eastAsia="微软雅黑" w:hAnsi="微软雅黑" w:cs="微软雅黑"/>
          <w:sz w:val="20"/>
          <w:szCs w:val="20"/>
        </w:rPr>
        <w:t> </w:t>
      </w:r>
    </w:p>
    <w:p w14:paraId="1F96614A"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全天空红外云图</w:t>
      </w:r>
      <w:r>
        <w:rPr>
          <w:rFonts w:ascii="微软雅黑" w:eastAsia="微软雅黑" w:hAnsi="微软雅黑" w:cs="微软雅黑"/>
          <w:sz w:val="20"/>
          <w:szCs w:val="20"/>
        </w:rPr>
        <w:t> </w:t>
      </w:r>
    </w:p>
    <w:p w14:paraId="671F106C"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全天空红外温度分布数据</w:t>
      </w:r>
      <w:r>
        <w:rPr>
          <w:rFonts w:ascii="微软雅黑" w:eastAsia="微软雅黑" w:hAnsi="微软雅黑" w:cs="微软雅黑"/>
          <w:sz w:val="20"/>
          <w:szCs w:val="20"/>
        </w:rPr>
        <w:t> </w:t>
      </w:r>
    </w:p>
    <w:p w14:paraId="2DC5F672" w14:textId="77777777" w:rsidR="00CF20E3" w:rsidRDefault="00167962" w:rsidP="000D2E5D">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光伏电站光功率预测</w:t>
      </w:r>
    </w:p>
    <w:bookmarkEnd w:id="0"/>
    <w:p w14:paraId="1E8C4CE1" w14:textId="77777777" w:rsidR="00CF20E3" w:rsidRDefault="00167962">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7"/>
        <w:gridCol w:w="6595"/>
      </w:tblGrid>
      <w:tr w:rsidR="00CF20E3" w14:paraId="335AF4DB" w14:textId="77777777">
        <w:tc>
          <w:tcPr>
            <w:tcW w:w="1061" w:type="pct"/>
            <w:vMerge w:val="restart"/>
            <w:shd w:val="clear" w:color="auto" w:fill="auto"/>
            <w:vAlign w:val="center"/>
          </w:tcPr>
          <w:p w14:paraId="076E28EF"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lastRenderedPageBreak/>
              <w:t>全天空成像仪</w:t>
            </w:r>
            <w:r>
              <w:rPr>
                <w:rFonts w:ascii="微软雅黑" w:eastAsia="微软雅黑" w:hAnsi="微软雅黑" w:cs="微软雅黑" w:hint="eastAsia"/>
                <w:sz w:val="20"/>
                <w:szCs w:val="20"/>
              </w:rPr>
              <w:t>性能</w:t>
            </w:r>
          </w:p>
        </w:tc>
        <w:tc>
          <w:tcPr>
            <w:tcW w:w="3938" w:type="pct"/>
            <w:shd w:val="clear" w:color="auto" w:fill="auto"/>
            <w:vAlign w:val="center"/>
          </w:tcPr>
          <w:p w14:paraId="28252075" w14:textId="77777777" w:rsidR="00CF20E3" w:rsidRDefault="00167962">
            <w:pPr>
              <w:widowControl/>
              <w:spacing w:line="360" w:lineRule="exact"/>
              <w:ind w:leftChars="50" w:left="105"/>
              <w:jc w:val="left"/>
              <w:rPr>
                <w:rFonts w:ascii="微软雅黑" w:eastAsia="微软雅黑" w:hAnsi="微软雅黑" w:cs="微软雅黑"/>
                <w:sz w:val="20"/>
                <w:szCs w:val="20"/>
              </w:rPr>
            </w:pPr>
            <w:proofErr w:type="gramStart"/>
            <w:r>
              <w:rPr>
                <w:rFonts w:ascii="微软雅黑" w:eastAsia="微软雅黑" w:hAnsi="微软雅黑" w:cs="微软雅黑"/>
                <w:sz w:val="20"/>
                <w:szCs w:val="20"/>
              </w:rPr>
              <w:t>测云距离</w:t>
            </w:r>
            <w:proofErr w:type="gramEnd"/>
            <w:r>
              <w:rPr>
                <w:rFonts w:ascii="微软雅黑" w:eastAsia="微软雅黑" w:hAnsi="微软雅黑" w:cs="微软雅黑"/>
                <w:sz w:val="20"/>
                <w:szCs w:val="20"/>
              </w:rPr>
              <w:t>：</w:t>
            </w:r>
            <w:r>
              <w:rPr>
                <w:rFonts w:ascii="微软雅黑" w:eastAsia="微软雅黑" w:hAnsi="微软雅黑" w:cs="微软雅黑"/>
                <w:sz w:val="20"/>
                <w:szCs w:val="20"/>
              </w:rPr>
              <w:t> 0 ~ 10km</w:t>
            </w:r>
          </w:p>
        </w:tc>
      </w:tr>
      <w:tr w:rsidR="00CF20E3" w14:paraId="2DA8A2D3" w14:textId="77777777">
        <w:tc>
          <w:tcPr>
            <w:tcW w:w="1061" w:type="pct"/>
            <w:vMerge/>
            <w:shd w:val="clear" w:color="auto" w:fill="auto"/>
            <w:vAlign w:val="center"/>
          </w:tcPr>
          <w:p w14:paraId="437052EB"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729E7A6"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测量范围：</w:t>
            </w:r>
            <w:r>
              <w:rPr>
                <w:rFonts w:ascii="微软雅黑" w:eastAsia="微软雅黑" w:hAnsi="微软雅黑" w:cs="微软雅黑"/>
                <w:sz w:val="20"/>
                <w:szCs w:val="20"/>
              </w:rPr>
              <w:t> </w:t>
            </w:r>
            <w:r>
              <w:rPr>
                <w:rFonts w:ascii="微软雅黑" w:eastAsia="微软雅黑" w:hAnsi="微软雅黑" w:cs="微软雅黑"/>
                <w:sz w:val="20"/>
                <w:szCs w:val="20"/>
              </w:rPr>
              <w:t>仰角</w:t>
            </w:r>
            <w:r>
              <w:rPr>
                <w:rFonts w:ascii="微软雅黑" w:eastAsia="微软雅黑" w:hAnsi="微软雅黑" w:cs="微软雅黑"/>
                <w:sz w:val="20"/>
                <w:szCs w:val="20"/>
              </w:rPr>
              <w:t>15°</w:t>
            </w:r>
            <w:r>
              <w:rPr>
                <w:rFonts w:ascii="微软雅黑" w:eastAsia="微软雅黑" w:hAnsi="微软雅黑" w:cs="微软雅黑"/>
                <w:sz w:val="20"/>
                <w:szCs w:val="20"/>
              </w:rPr>
              <w:t>以上</w:t>
            </w:r>
          </w:p>
        </w:tc>
      </w:tr>
      <w:tr w:rsidR="00CF20E3" w14:paraId="6EBEA709" w14:textId="77777777">
        <w:tc>
          <w:tcPr>
            <w:tcW w:w="1061" w:type="pct"/>
            <w:vMerge/>
            <w:shd w:val="clear" w:color="auto" w:fill="auto"/>
            <w:vAlign w:val="center"/>
          </w:tcPr>
          <w:p w14:paraId="397B3220"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63EB550"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云量范围：</w:t>
            </w:r>
            <w:r>
              <w:rPr>
                <w:rFonts w:ascii="微软雅黑" w:eastAsia="微软雅黑" w:hAnsi="微软雅黑" w:cs="微软雅黑"/>
                <w:sz w:val="20"/>
                <w:szCs w:val="20"/>
              </w:rPr>
              <w:t> 0 ~ 100%</w:t>
            </w:r>
          </w:p>
        </w:tc>
      </w:tr>
      <w:tr w:rsidR="00CF20E3" w14:paraId="082EF413" w14:textId="77777777">
        <w:tc>
          <w:tcPr>
            <w:tcW w:w="1061" w:type="pct"/>
            <w:vMerge/>
            <w:shd w:val="clear" w:color="auto" w:fill="auto"/>
            <w:vAlign w:val="center"/>
          </w:tcPr>
          <w:p w14:paraId="231AF078"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5B87EA28"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分辨力：</w:t>
            </w:r>
            <w:r>
              <w:rPr>
                <w:rFonts w:ascii="微软雅黑" w:eastAsia="微软雅黑" w:hAnsi="微软雅黑" w:cs="微软雅黑"/>
                <w:sz w:val="20"/>
                <w:szCs w:val="20"/>
              </w:rPr>
              <w:t>1%</w:t>
            </w:r>
          </w:p>
        </w:tc>
      </w:tr>
      <w:tr w:rsidR="00CF20E3" w14:paraId="753E2D00" w14:textId="77777777">
        <w:tc>
          <w:tcPr>
            <w:tcW w:w="1061" w:type="pct"/>
            <w:vMerge/>
            <w:shd w:val="clear" w:color="auto" w:fill="auto"/>
            <w:vAlign w:val="center"/>
          </w:tcPr>
          <w:p w14:paraId="0C5633D4"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620F04F6"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可见光像素：</w:t>
            </w:r>
            <w:r>
              <w:rPr>
                <w:rFonts w:ascii="微软雅黑" w:eastAsia="微软雅黑" w:hAnsi="微软雅黑" w:cs="微软雅黑"/>
                <w:sz w:val="20"/>
                <w:szCs w:val="20"/>
              </w:rPr>
              <w:t> ≥100</w:t>
            </w:r>
            <w:r>
              <w:rPr>
                <w:rFonts w:ascii="微软雅黑" w:eastAsia="微软雅黑" w:hAnsi="微软雅黑" w:cs="微软雅黑"/>
                <w:sz w:val="20"/>
                <w:szCs w:val="20"/>
              </w:rPr>
              <w:t>万</w:t>
            </w:r>
          </w:p>
        </w:tc>
      </w:tr>
      <w:tr w:rsidR="00CF20E3" w14:paraId="1A01C052" w14:textId="77777777">
        <w:tc>
          <w:tcPr>
            <w:tcW w:w="1061" w:type="pct"/>
            <w:vMerge/>
            <w:shd w:val="clear" w:color="auto" w:fill="auto"/>
            <w:vAlign w:val="center"/>
          </w:tcPr>
          <w:p w14:paraId="6D515ED2"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65AF8803"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红外探测波长：</w:t>
            </w:r>
            <w:r>
              <w:rPr>
                <w:rFonts w:ascii="微软雅黑" w:eastAsia="微软雅黑" w:hAnsi="微软雅黑" w:cs="微软雅黑"/>
                <w:sz w:val="20"/>
                <w:szCs w:val="20"/>
              </w:rPr>
              <w:t> 8 ~ 14μm</w:t>
            </w:r>
          </w:p>
        </w:tc>
      </w:tr>
      <w:tr w:rsidR="00CF20E3" w14:paraId="6B095311" w14:textId="77777777">
        <w:tc>
          <w:tcPr>
            <w:tcW w:w="1061" w:type="pct"/>
            <w:vMerge/>
            <w:shd w:val="clear" w:color="auto" w:fill="auto"/>
            <w:vAlign w:val="center"/>
          </w:tcPr>
          <w:p w14:paraId="503BCC79"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21203120"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探测温度范围：</w:t>
            </w:r>
            <w:r>
              <w:rPr>
                <w:rFonts w:ascii="微软雅黑" w:eastAsia="微软雅黑" w:hAnsi="微软雅黑" w:cs="微软雅黑"/>
                <w:sz w:val="20"/>
                <w:szCs w:val="20"/>
              </w:rPr>
              <w:t> -80℃ ~ 25℃</w:t>
            </w:r>
          </w:p>
        </w:tc>
      </w:tr>
      <w:tr w:rsidR="00CF20E3" w14:paraId="54FA0AD6" w14:textId="77777777">
        <w:tc>
          <w:tcPr>
            <w:tcW w:w="1061" w:type="pct"/>
            <w:vMerge/>
            <w:shd w:val="clear" w:color="auto" w:fill="auto"/>
            <w:vAlign w:val="center"/>
          </w:tcPr>
          <w:p w14:paraId="5FC4A717"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164AF733"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报告周期：</w:t>
            </w:r>
            <w:r>
              <w:rPr>
                <w:rFonts w:ascii="微软雅黑" w:eastAsia="微软雅黑" w:hAnsi="微软雅黑" w:cs="微软雅黑"/>
                <w:sz w:val="20"/>
                <w:szCs w:val="20"/>
              </w:rPr>
              <w:t> 10</w:t>
            </w:r>
            <w:r>
              <w:rPr>
                <w:rFonts w:ascii="微软雅黑" w:eastAsia="微软雅黑" w:hAnsi="微软雅黑" w:cs="微软雅黑"/>
                <w:sz w:val="20"/>
                <w:szCs w:val="20"/>
              </w:rPr>
              <w:t>分钟</w:t>
            </w:r>
          </w:p>
        </w:tc>
      </w:tr>
      <w:tr w:rsidR="00CF20E3" w14:paraId="2C3D3C85" w14:textId="77777777">
        <w:tc>
          <w:tcPr>
            <w:tcW w:w="1061" w:type="pct"/>
            <w:vMerge/>
            <w:shd w:val="clear" w:color="auto" w:fill="auto"/>
            <w:vAlign w:val="center"/>
          </w:tcPr>
          <w:p w14:paraId="177E8D22"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6CF91F93"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测量精度：</w:t>
            </w:r>
            <w:r>
              <w:rPr>
                <w:rFonts w:ascii="微软雅黑" w:eastAsia="微软雅黑" w:hAnsi="微软雅黑" w:cs="微软雅黑"/>
                <w:sz w:val="20"/>
                <w:szCs w:val="20"/>
              </w:rPr>
              <w:t> ±20%</w:t>
            </w:r>
            <w:r>
              <w:rPr>
                <w:rFonts w:ascii="微软雅黑" w:eastAsia="微软雅黑" w:hAnsi="微软雅黑" w:cs="微软雅黑"/>
                <w:sz w:val="20"/>
                <w:szCs w:val="20"/>
              </w:rPr>
              <w:t>（水平能见度</w:t>
            </w:r>
            <w:r>
              <w:rPr>
                <w:rFonts w:ascii="微软雅黑" w:eastAsia="微软雅黑" w:hAnsi="微软雅黑" w:cs="微软雅黑"/>
                <w:sz w:val="20"/>
                <w:szCs w:val="20"/>
              </w:rPr>
              <w:t>≥2km</w:t>
            </w:r>
            <w:r>
              <w:rPr>
                <w:rFonts w:ascii="微软雅黑" w:eastAsia="微软雅黑" w:hAnsi="微软雅黑" w:cs="微软雅黑"/>
                <w:sz w:val="20"/>
                <w:szCs w:val="20"/>
              </w:rPr>
              <w:t>）</w:t>
            </w:r>
          </w:p>
        </w:tc>
      </w:tr>
      <w:tr w:rsidR="00CF20E3" w14:paraId="59A54C66" w14:textId="77777777">
        <w:tc>
          <w:tcPr>
            <w:tcW w:w="1061" w:type="pct"/>
            <w:vMerge w:val="restart"/>
            <w:shd w:val="clear" w:color="auto" w:fill="auto"/>
            <w:vAlign w:val="center"/>
          </w:tcPr>
          <w:p w14:paraId="4447865E"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环境参数</w:t>
            </w:r>
          </w:p>
        </w:tc>
        <w:tc>
          <w:tcPr>
            <w:tcW w:w="3938" w:type="pct"/>
            <w:shd w:val="clear" w:color="auto" w:fill="auto"/>
            <w:vAlign w:val="center"/>
          </w:tcPr>
          <w:p w14:paraId="06FAAC01"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工作温度：</w:t>
            </w:r>
            <w:r>
              <w:rPr>
                <w:rFonts w:ascii="微软雅黑" w:eastAsia="微软雅黑" w:hAnsi="微软雅黑" w:cs="微软雅黑"/>
                <w:sz w:val="20"/>
                <w:szCs w:val="20"/>
              </w:rPr>
              <w:t>-45℃ </w:t>
            </w:r>
            <w:proofErr w:type="gramStart"/>
            <w:r>
              <w:rPr>
                <w:rFonts w:ascii="微软雅黑" w:eastAsia="微软雅黑" w:hAnsi="微软雅黑" w:cs="微软雅黑"/>
                <w:sz w:val="20"/>
                <w:szCs w:val="20"/>
              </w:rPr>
              <w:t>~  +</w:t>
            </w:r>
            <w:proofErr w:type="gramEnd"/>
            <w:r>
              <w:rPr>
                <w:rFonts w:ascii="微软雅黑" w:eastAsia="微软雅黑" w:hAnsi="微软雅黑" w:cs="微软雅黑"/>
                <w:sz w:val="20"/>
                <w:szCs w:val="20"/>
              </w:rPr>
              <w:t>50℃</w:t>
            </w:r>
          </w:p>
        </w:tc>
      </w:tr>
      <w:tr w:rsidR="00CF20E3" w14:paraId="761D673F" w14:textId="77777777">
        <w:tc>
          <w:tcPr>
            <w:tcW w:w="1061" w:type="pct"/>
            <w:vMerge/>
            <w:shd w:val="clear" w:color="auto" w:fill="auto"/>
            <w:vAlign w:val="center"/>
          </w:tcPr>
          <w:p w14:paraId="3570BB13"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0C58F76"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工作湿度：</w:t>
            </w:r>
            <w:r>
              <w:rPr>
                <w:rFonts w:ascii="微软雅黑" w:eastAsia="微软雅黑" w:hAnsi="微软雅黑" w:cs="微软雅黑"/>
                <w:sz w:val="20"/>
                <w:szCs w:val="20"/>
              </w:rPr>
              <w:t>5% ~ 100%</w:t>
            </w:r>
          </w:p>
        </w:tc>
      </w:tr>
      <w:tr w:rsidR="00CF20E3" w14:paraId="1B3666A7" w14:textId="77777777">
        <w:tc>
          <w:tcPr>
            <w:tcW w:w="1061" w:type="pct"/>
            <w:vMerge/>
            <w:shd w:val="clear" w:color="auto" w:fill="auto"/>
            <w:vAlign w:val="center"/>
          </w:tcPr>
          <w:p w14:paraId="610EE3BB"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134362EA"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防护等级：</w:t>
            </w:r>
            <w:r>
              <w:rPr>
                <w:rFonts w:ascii="微软雅黑" w:eastAsia="微软雅黑" w:hAnsi="微软雅黑" w:cs="微软雅黑"/>
                <w:sz w:val="20"/>
                <w:szCs w:val="20"/>
              </w:rPr>
              <w:t>IP65</w:t>
            </w:r>
          </w:p>
        </w:tc>
      </w:tr>
      <w:tr w:rsidR="00CF20E3" w14:paraId="6FC01A1F" w14:textId="77777777">
        <w:tc>
          <w:tcPr>
            <w:tcW w:w="1061" w:type="pct"/>
            <w:vMerge/>
            <w:shd w:val="clear" w:color="auto" w:fill="auto"/>
            <w:vAlign w:val="center"/>
          </w:tcPr>
          <w:p w14:paraId="110CDEA0"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35C55E51"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振动：</w:t>
            </w:r>
            <w:r>
              <w:rPr>
                <w:rFonts w:ascii="微软雅黑" w:eastAsia="微软雅黑" w:hAnsi="微软雅黑" w:cs="微软雅黑"/>
                <w:sz w:val="20"/>
                <w:szCs w:val="20"/>
              </w:rPr>
              <w:t>GB/T 2423</w:t>
            </w:r>
          </w:p>
        </w:tc>
      </w:tr>
      <w:tr w:rsidR="00CF20E3" w14:paraId="4F28D331" w14:textId="77777777">
        <w:tc>
          <w:tcPr>
            <w:tcW w:w="1061" w:type="pct"/>
            <w:vMerge/>
            <w:shd w:val="clear" w:color="auto" w:fill="auto"/>
            <w:vAlign w:val="center"/>
          </w:tcPr>
          <w:p w14:paraId="37B70927"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03E6FA9C"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EMC</w:t>
            </w:r>
            <w:r>
              <w:rPr>
                <w:rFonts w:ascii="微软雅黑" w:eastAsia="微软雅黑" w:hAnsi="微软雅黑" w:cs="微软雅黑"/>
                <w:sz w:val="20"/>
                <w:szCs w:val="20"/>
              </w:rPr>
              <w:t>：</w:t>
            </w:r>
            <w:r>
              <w:rPr>
                <w:rFonts w:ascii="微软雅黑" w:eastAsia="微软雅黑" w:hAnsi="微软雅黑" w:cs="微软雅黑"/>
                <w:sz w:val="20"/>
                <w:szCs w:val="20"/>
              </w:rPr>
              <w:t>GB/T 17626</w:t>
            </w:r>
          </w:p>
        </w:tc>
      </w:tr>
      <w:tr w:rsidR="00CF20E3" w14:paraId="0CAE270C" w14:textId="77777777">
        <w:tc>
          <w:tcPr>
            <w:tcW w:w="1061" w:type="pct"/>
            <w:vMerge/>
            <w:shd w:val="clear" w:color="auto" w:fill="auto"/>
            <w:vAlign w:val="center"/>
          </w:tcPr>
          <w:p w14:paraId="6C3AD232"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279EA860"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电气安全：</w:t>
            </w:r>
            <w:r>
              <w:rPr>
                <w:rFonts w:ascii="微软雅黑" w:eastAsia="微软雅黑" w:hAnsi="微软雅黑" w:cs="微软雅黑"/>
                <w:sz w:val="20"/>
                <w:szCs w:val="20"/>
              </w:rPr>
              <w:t>GB/T 6587</w:t>
            </w:r>
          </w:p>
        </w:tc>
      </w:tr>
      <w:tr w:rsidR="00CF20E3" w14:paraId="580C7AE1" w14:textId="77777777">
        <w:tc>
          <w:tcPr>
            <w:tcW w:w="1061" w:type="pct"/>
            <w:vMerge w:val="restart"/>
            <w:shd w:val="clear" w:color="auto" w:fill="auto"/>
            <w:vAlign w:val="center"/>
          </w:tcPr>
          <w:p w14:paraId="101CA55E"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电气性能</w:t>
            </w:r>
          </w:p>
        </w:tc>
        <w:tc>
          <w:tcPr>
            <w:tcW w:w="3938" w:type="pct"/>
            <w:shd w:val="clear" w:color="auto" w:fill="auto"/>
            <w:vAlign w:val="center"/>
          </w:tcPr>
          <w:p w14:paraId="3600CEDB"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电源：</w:t>
            </w:r>
            <w:r>
              <w:rPr>
                <w:rFonts w:ascii="微软雅黑" w:eastAsia="微软雅黑" w:hAnsi="微软雅黑" w:cs="微软雅黑"/>
                <w:sz w:val="20"/>
                <w:szCs w:val="20"/>
              </w:rPr>
              <w:t>187V-253VAC</w:t>
            </w:r>
          </w:p>
        </w:tc>
      </w:tr>
      <w:tr w:rsidR="00CF20E3" w14:paraId="23A6311B" w14:textId="77777777">
        <w:tc>
          <w:tcPr>
            <w:tcW w:w="1061" w:type="pct"/>
            <w:vMerge/>
            <w:shd w:val="clear" w:color="auto" w:fill="auto"/>
            <w:vAlign w:val="center"/>
          </w:tcPr>
          <w:p w14:paraId="71D2E2FA"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25A7779"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频率：</w:t>
            </w:r>
            <w:r>
              <w:rPr>
                <w:rFonts w:ascii="微软雅黑" w:eastAsia="微软雅黑" w:hAnsi="微软雅黑" w:cs="微软雅黑"/>
                <w:sz w:val="20"/>
                <w:szCs w:val="20"/>
              </w:rPr>
              <w:t>50Hz</w:t>
            </w:r>
          </w:p>
        </w:tc>
      </w:tr>
      <w:tr w:rsidR="00CF20E3" w14:paraId="22B7DE2D" w14:textId="77777777">
        <w:tc>
          <w:tcPr>
            <w:tcW w:w="1061" w:type="pct"/>
            <w:vMerge/>
            <w:shd w:val="clear" w:color="auto" w:fill="auto"/>
            <w:vAlign w:val="center"/>
          </w:tcPr>
          <w:p w14:paraId="39B68B9C"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2B16BF5B"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功耗：总平均</w:t>
            </w:r>
            <w:r>
              <w:rPr>
                <w:rFonts w:ascii="微软雅黑" w:eastAsia="微软雅黑" w:hAnsi="微软雅黑" w:cs="微软雅黑"/>
                <w:sz w:val="20"/>
                <w:szCs w:val="20"/>
              </w:rPr>
              <w:t> 200W</w:t>
            </w:r>
          </w:p>
        </w:tc>
      </w:tr>
      <w:tr w:rsidR="00CF20E3" w14:paraId="3167166F" w14:textId="77777777">
        <w:tc>
          <w:tcPr>
            <w:tcW w:w="1061" w:type="pct"/>
            <w:vMerge/>
            <w:shd w:val="clear" w:color="auto" w:fill="auto"/>
            <w:vAlign w:val="center"/>
          </w:tcPr>
          <w:p w14:paraId="02D32F35"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7AC6A2F9"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总瞬时：</w:t>
            </w:r>
            <w:r>
              <w:rPr>
                <w:rFonts w:ascii="微软雅黑" w:eastAsia="微软雅黑" w:hAnsi="微软雅黑" w:cs="微软雅黑"/>
                <w:sz w:val="20"/>
                <w:szCs w:val="20"/>
              </w:rPr>
              <w:t> 450W</w:t>
            </w:r>
          </w:p>
        </w:tc>
      </w:tr>
      <w:tr w:rsidR="00CF20E3" w14:paraId="3FC47E97" w14:textId="77777777">
        <w:tc>
          <w:tcPr>
            <w:tcW w:w="1061" w:type="pct"/>
            <w:vMerge/>
            <w:shd w:val="clear" w:color="auto" w:fill="auto"/>
            <w:vAlign w:val="center"/>
          </w:tcPr>
          <w:p w14:paraId="5AD460FC"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20999A63"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数据接口：</w:t>
            </w:r>
            <w:r>
              <w:rPr>
                <w:rFonts w:ascii="微软雅黑" w:eastAsia="微软雅黑" w:hAnsi="微软雅黑" w:cs="微软雅黑"/>
                <w:sz w:val="20"/>
                <w:szCs w:val="20"/>
              </w:rPr>
              <w:t>RS232 </w:t>
            </w:r>
            <w:r>
              <w:rPr>
                <w:rFonts w:ascii="微软雅黑" w:eastAsia="微软雅黑" w:hAnsi="微软雅黑" w:cs="微软雅黑"/>
                <w:sz w:val="20"/>
                <w:szCs w:val="20"/>
              </w:rPr>
              <w:t>和</w:t>
            </w:r>
            <w:r>
              <w:rPr>
                <w:rFonts w:ascii="微软雅黑" w:eastAsia="微软雅黑" w:hAnsi="微软雅黑" w:cs="微软雅黑"/>
                <w:sz w:val="20"/>
                <w:szCs w:val="20"/>
              </w:rPr>
              <w:t>TCP/IP</w:t>
            </w:r>
          </w:p>
        </w:tc>
      </w:tr>
      <w:tr w:rsidR="00CF20E3" w14:paraId="2A1C1566" w14:textId="77777777">
        <w:tc>
          <w:tcPr>
            <w:tcW w:w="1061" w:type="pct"/>
            <w:vMerge/>
            <w:shd w:val="clear" w:color="auto" w:fill="auto"/>
            <w:vAlign w:val="center"/>
          </w:tcPr>
          <w:p w14:paraId="70392A4A"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5C184501"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RS232:</w:t>
            </w:r>
            <w:r>
              <w:rPr>
                <w:rFonts w:ascii="微软雅黑" w:eastAsia="微软雅黑" w:hAnsi="微软雅黑" w:cs="微软雅黑"/>
                <w:sz w:val="20"/>
                <w:szCs w:val="20"/>
              </w:rPr>
              <w:t>波特率；</w:t>
            </w:r>
            <w:r>
              <w:rPr>
                <w:rFonts w:ascii="微软雅黑" w:eastAsia="微软雅黑" w:hAnsi="微软雅黑" w:cs="微软雅黑"/>
                <w:sz w:val="20"/>
                <w:szCs w:val="20"/>
              </w:rPr>
              <w:t>4800 ~ 115200</w:t>
            </w:r>
          </w:p>
        </w:tc>
      </w:tr>
      <w:tr w:rsidR="00CF20E3" w14:paraId="6CB7BCF8" w14:textId="77777777">
        <w:tc>
          <w:tcPr>
            <w:tcW w:w="1061" w:type="pct"/>
            <w:vMerge/>
            <w:shd w:val="clear" w:color="auto" w:fill="auto"/>
            <w:vAlign w:val="center"/>
          </w:tcPr>
          <w:p w14:paraId="126DC253"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17C49C95"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TCP/IP:10BASE-T/100BASE-T</w:t>
            </w:r>
          </w:p>
        </w:tc>
      </w:tr>
      <w:tr w:rsidR="00CF20E3" w14:paraId="631BDED8" w14:textId="77777777">
        <w:tc>
          <w:tcPr>
            <w:tcW w:w="1061" w:type="pct"/>
            <w:vMerge/>
            <w:shd w:val="clear" w:color="auto" w:fill="auto"/>
            <w:vAlign w:val="center"/>
          </w:tcPr>
          <w:p w14:paraId="5FD962D0"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31B0B4FB"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备用电池</w:t>
            </w:r>
            <w:r>
              <w:rPr>
                <w:rFonts w:ascii="微软雅黑" w:eastAsia="微软雅黑" w:hAnsi="微软雅黑" w:cs="微软雅黑"/>
                <w:sz w:val="20"/>
                <w:szCs w:val="20"/>
              </w:rPr>
              <w:t>:</w:t>
            </w:r>
            <w:r>
              <w:rPr>
                <w:rFonts w:ascii="微软雅黑" w:eastAsia="微软雅黑" w:hAnsi="微软雅黑" w:cs="微软雅黑"/>
                <w:sz w:val="20"/>
                <w:szCs w:val="20"/>
              </w:rPr>
              <w:t>支持断电</w:t>
            </w:r>
            <w:r>
              <w:rPr>
                <w:rFonts w:ascii="微软雅黑" w:eastAsia="微软雅黑" w:hAnsi="微软雅黑" w:cs="微软雅黑"/>
                <w:sz w:val="20"/>
                <w:szCs w:val="20"/>
              </w:rPr>
              <w:t> 1 </w:t>
            </w:r>
            <w:r>
              <w:rPr>
                <w:rFonts w:ascii="微软雅黑" w:eastAsia="微软雅黑" w:hAnsi="微软雅黑" w:cs="微软雅黑"/>
                <w:sz w:val="20"/>
                <w:szCs w:val="20"/>
              </w:rPr>
              <w:t>天</w:t>
            </w:r>
          </w:p>
        </w:tc>
      </w:tr>
      <w:tr w:rsidR="00CF20E3" w14:paraId="7EFB2D0E" w14:textId="77777777">
        <w:tc>
          <w:tcPr>
            <w:tcW w:w="1061" w:type="pct"/>
            <w:vMerge w:val="restart"/>
            <w:shd w:val="clear" w:color="auto" w:fill="auto"/>
            <w:vAlign w:val="center"/>
          </w:tcPr>
          <w:p w14:paraId="3F40E042"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尺寸规格</w:t>
            </w:r>
          </w:p>
        </w:tc>
        <w:tc>
          <w:tcPr>
            <w:tcW w:w="3938" w:type="pct"/>
            <w:shd w:val="clear" w:color="auto" w:fill="auto"/>
            <w:vAlign w:val="center"/>
          </w:tcPr>
          <w:p w14:paraId="36E80B02"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尺寸</w:t>
            </w:r>
            <w:r>
              <w:rPr>
                <w:rFonts w:ascii="微软雅黑" w:eastAsia="微软雅黑" w:hAnsi="微软雅黑" w:cs="微软雅黑"/>
                <w:sz w:val="20"/>
                <w:szCs w:val="20"/>
              </w:rPr>
              <w:t>  </w:t>
            </w:r>
          </w:p>
        </w:tc>
      </w:tr>
      <w:tr w:rsidR="00CF20E3" w14:paraId="12C65374" w14:textId="77777777">
        <w:tc>
          <w:tcPr>
            <w:tcW w:w="1061" w:type="pct"/>
            <w:vMerge/>
            <w:shd w:val="clear" w:color="auto" w:fill="auto"/>
            <w:vAlign w:val="center"/>
          </w:tcPr>
          <w:p w14:paraId="04FC706B"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637175F0"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可见光成像子系统</w:t>
            </w:r>
            <w:r>
              <w:rPr>
                <w:rFonts w:ascii="微软雅黑" w:eastAsia="微软雅黑" w:hAnsi="微软雅黑" w:cs="微软雅黑"/>
                <w:sz w:val="20"/>
                <w:szCs w:val="20"/>
              </w:rPr>
              <w:t>:600</w:t>
            </w:r>
            <w:r>
              <w:rPr>
                <w:rFonts w:ascii="微软雅黑" w:eastAsia="微软雅黑" w:hAnsi="微软雅黑" w:cs="微软雅黑"/>
                <w:sz w:val="20"/>
                <w:szCs w:val="20"/>
              </w:rPr>
              <w:t>（</w:t>
            </w:r>
            <w:r>
              <w:rPr>
                <w:rFonts w:ascii="微软雅黑" w:eastAsia="微软雅黑" w:hAnsi="微软雅黑" w:cs="微软雅黑"/>
                <w:sz w:val="20"/>
                <w:szCs w:val="20"/>
              </w:rPr>
              <w:t>L</w:t>
            </w:r>
            <w:r>
              <w:rPr>
                <w:rFonts w:ascii="微软雅黑" w:eastAsia="微软雅黑" w:hAnsi="微软雅黑" w:cs="微软雅黑"/>
                <w:sz w:val="20"/>
                <w:szCs w:val="20"/>
              </w:rPr>
              <w:t>）</w:t>
            </w:r>
            <w:r>
              <w:rPr>
                <w:rFonts w:ascii="微软雅黑" w:eastAsia="微软雅黑" w:hAnsi="微软雅黑" w:cs="微软雅黑"/>
                <w:sz w:val="20"/>
                <w:szCs w:val="20"/>
              </w:rPr>
              <w:t>×600</w:t>
            </w:r>
            <w:r>
              <w:rPr>
                <w:rFonts w:ascii="微软雅黑" w:eastAsia="微软雅黑" w:hAnsi="微软雅黑" w:cs="微软雅黑"/>
                <w:sz w:val="20"/>
                <w:szCs w:val="20"/>
              </w:rPr>
              <w:t>（</w:t>
            </w:r>
            <w:r>
              <w:rPr>
                <w:rFonts w:ascii="微软雅黑" w:eastAsia="微软雅黑" w:hAnsi="微软雅黑" w:cs="微软雅黑"/>
                <w:sz w:val="20"/>
                <w:szCs w:val="20"/>
              </w:rPr>
              <w:t>W</w:t>
            </w:r>
            <w:r>
              <w:rPr>
                <w:rFonts w:ascii="微软雅黑" w:eastAsia="微软雅黑" w:hAnsi="微软雅黑" w:cs="微软雅黑"/>
                <w:sz w:val="20"/>
                <w:szCs w:val="20"/>
              </w:rPr>
              <w:t>）</w:t>
            </w:r>
            <w:r>
              <w:rPr>
                <w:rFonts w:ascii="微软雅黑" w:eastAsia="微软雅黑" w:hAnsi="微软雅黑" w:cs="微软雅黑"/>
                <w:sz w:val="20"/>
                <w:szCs w:val="20"/>
              </w:rPr>
              <w:t>×750</w:t>
            </w:r>
            <w:r>
              <w:rPr>
                <w:rFonts w:ascii="微软雅黑" w:eastAsia="微软雅黑" w:hAnsi="微软雅黑" w:cs="微软雅黑"/>
                <w:sz w:val="20"/>
                <w:szCs w:val="20"/>
              </w:rPr>
              <w:t>（</w:t>
            </w:r>
            <w:r>
              <w:rPr>
                <w:rFonts w:ascii="微软雅黑" w:eastAsia="微软雅黑" w:hAnsi="微软雅黑" w:cs="微软雅黑"/>
                <w:sz w:val="20"/>
                <w:szCs w:val="20"/>
              </w:rPr>
              <w:t>H</w:t>
            </w:r>
            <w:r>
              <w:rPr>
                <w:rFonts w:ascii="微软雅黑" w:eastAsia="微软雅黑" w:hAnsi="微软雅黑" w:cs="微软雅黑"/>
                <w:sz w:val="20"/>
                <w:szCs w:val="20"/>
              </w:rPr>
              <w:t>）</w:t>
            </w:r>
          </w:p>
        </w:tc>
      </w:tr>
      <w:tr w:rsidR="00CF20E3" w14:paraId="52914197" w14:textId="77777777">
        <w:tc>
          <w:tcPr>
            <w:tcW w:w="1061" w:type="pct"/>
            <w:vMerge/>
            <w:shd w:val="clear" w:color="auto" w:fill="auto"/>
            <w:vAlign w:val="center"/>
          </w:tcPr>
          <w:p w14:paraId="5D7C45C2"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038CFB4C"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红外成像子系统</w:t>
            </w:r>
            <w:r>
              <w:rPr>
                <w:rFonts w:ascii="微软雅黑" w:eastAsia="微软雅黑" w:hAnsi="微软雅黑" w:cs="微软雅黑"/>
                <w:sz w:val="20"/>
                <w:szCs w:val="20"/>
              </w:rPr>
              <w:t>: 600×600×600</w:t>
            </w:r>
          </w:p>
        </w:tc>
      </w:tr>
      <w:tr w:rsidR="00CF20E3" w14:paraId="7803FDDC" w14:textId="77777777">
        <w:tc>
          <w:tcPr>
            <w:tcW w:w="1061" w:type="pct"/>
            <w:vMerge/>
            <w:shd w:val="clear" w:color="auto" w:fill="auto"/>
            <w:vAlign w:val="center"/>
          </w:tcPr>
          <w:p w14:paraId="298E136D"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A8C00B5"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重量</w:t>
            </w:r>
            <w:r>
              <w:rPr>
                <w:rFonts w:ascii="微软雅黑" w:eastAsia="微软雅黑" w:hAnsi="微软雅黑" w:cs="微软雅黑"/>
                <w:sz w:val="20"/>
                <w:szCs w:val="20"/>
              </w:rPr>
              <w:t>  </w:t>
            </w:r>
          </w:p>
        </w:tc>
      </w:tr>
      <w:tr w:rsidR="00CF20E3" w14:paraId="5D8896FF" w14:textId="77777777">
        <w:tc>
          <w:tcPr>
            <w:tcW w:w="1061" w:type="pct"/>
            <w:vMerge/>
            <w:shd w:val="clear" w:color="auto" w:fill="auto"/>
            <w:vAlign w:val="center"/>
          </w:tcPr>
          <w:p w14:paraId="4C2EE685"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3E4E5110"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可见光成像子系统</w:t>
            </w:r>
            <w:r>
              <w:rPr>
                <w:rFonts w:ascii="微软雅黑" w:eastAsia="微软雅黑" w:hAnsi="微软雅黑" w:cs="微软雅黑"/>
                <w:sz w:val="20"/>
                <w:szCs w:val="20"/>
              </w:rPr>
              <w:t>:120kg</w:t>
            </w:r>
          </w:p>
        </w:tc>
      </w:tr>
      <w:tr w:rsidR="00CF20E3" w14:paraId="59398843" w14:textId="77777777">
        <w:tc>
          <w:tcPr>
            <w:tcW w:w="1061" w:type="pct"/>
            <w:vMerge/>
            <w:shd w:val="clear" w:color="auto" w:fill="auto"/>
            <w:vAlign w:val="center"/>
          </w:tcPr>
          <w:p w14:paraId="5C1599B7" w14:textId="77777777" w:rsidR="00CF20E3" w:rsidRDefault="00CF20E3">
            <w:pPr>
              <w:widowControl/>
              <w:spacing w:line="360" w:lineRule="exact"/>
              <w:ind w:leftChars="50" w:left="105"/>
              <w:jc w:val="left"/>
              <w:rPr>
                <w:rFonts w:ascii="微软雅黑" w:eastAsia="微软雅黑" w:hAnsi="微软雅黑" w:cs="微软雅黑"/>
                <w:sz w:val="20"/>
                <w:szCs w:val="20"/>
              </w:rPr>
            </w:pPr>
          </w:p>
        </w:tc>
        <w:tc>
          <w:tcPr>
            <w:tcW w:w="3938" w:type="pct"/>
            <w:shd w:val="clear" w:color="auto" w:fill="auto"/>
            <w:vAlign w:val="center"/>
          </w:tcPr>
          <w:p w14:paraId="43B6DC98" w14:textId="77777777" w:rsidR="00CF20E3" w:rsidRDefault="00167962">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sz w:val="20"/>
                <w:szCs w:val="20"/>
              </w:rPr>
              <w:t>红外成像子系统</w:t>
            </w:r>
            <w:r>
              <w:rPr>
                <w:rFonts w:ascii="微软雅黑" w:eastAsia="微软雅黑" w:hAnsi="微软雅黑" w:cs="微软雅黑"/>
                <w:sz w:val="20"/>
                <w:szCs w:val="20"/>
              </w:rPr>
              <w:t>:80kg</w:t>
            </w:r>
          </w:p>
        </w:tc>
      </w:tr>
    </w:tbl>
    <w:p w14:paraId="0F2D5267" w14:textId="77777777" w:rsidR="00CF20E3" w:rsidRDefault="00CF20E3">
      <w:pPr>
        <w:widowControl/>
        <w:spacing w:line="360" w:lineRule="exact"/>
        <w:jc w:val="left"/>
        <w:rPr>
          <w:rFonts w:ascii="微软雅黑" w:eastAsia="微软雅黑" w:hAnsi="微软雅黑" w:cs="微软雅黑"/>
          <w:sz w:val="20"/>
          <w:szCs w:val="20"/>
        </w:rPr>
      </w:pPr>
    </w:p>
    <w:sectPr w:rsidR="00CF20E3">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958A" w14:textId="77777777" w:rsidR="00167962" w:rsidRDefault="00167962">
      <w:r>
        <w:separator/>
      </w:r>
    </w:p>
  </w:endnote>
  <w:endnote w:type="continuationSeparator" w:id="0">
    <w:p w14:paraId="5F418AA1" w14:textId="77777777" w:rsidR="00167962" w:rsidRDefault="001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2171" w14:textId="77777777" w:rsidR="00CF20E3" w:rsidRDefault="00167962">
    <w:pPr>
      <w:pStyle w:val="a5"/>
    </w:pPr>
    <w:r>
      <w:rPr>
        <w:noProof/>
      </w:rPr>
      <w:drawing>
        <wp:anchor distT="0" distB="0" distL="114300" distR="114300" simplePos="0" relativeHeight="251661312" behindDoc="0" locked="0" layoutInCell="1" allowOverlap="1" wp14:anchorId="3994325D" wp14:editId="055CFF18">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BB8C" w14:textId="77777777" w:rsidR="00167962" w:rsidRDefault="00167962">
      <w:r>
        <w:separator/>
      </w:r>
    </w:p>
  </w:footnote>
  <w:footnote w:type="continuationSeparator" w:id="0">
    <w:p w14:paraId="7D9BD7C7" w14:textId="77777777" w:rsidR="00167962" w:rsidRDefault="0016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7D56" w14:textId="77777777" w:rsidR="00CF20E3" w:rsidRDefault="00167962">
    <w:r>
      <w:rPr>
        <w:noProof/>
      </w:rPr>
      <w:drawing>
        <wp:anchor distT="0" distB="0" distL="114300" distR="114300" simplePos="0" relativeHeight="251660288" behindDoc="0" locked="0" layoutInCell="1" allowOverlap="1" wp14:anchorId="239CA656" wp14:editId="4BA5FAD2">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5FED"/>
    <w:multiLevelType w:val="singleLevel"/>
    <w:tmpl w:val="0DB85FE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0D2E5D"/>
    <w:rsid w:val="00167962"/>
    <w:rsid w:val="00172975"/>
    <w:rsid w:val="00290108"/>
    <w:rsid w:val="002B136F"/>
    <w:rsid w:val="0036539B"/>
    <w:rsid w:val="0042643E"/>
    <w:rsid w:val="00531EC9"/>
    <w:rsid w:val="00730259"/>
    <w:rsid w:val="00C63114"/>
    <w:rsid w:val="00CF20E3"/>
    <w:rsid w:val="00E8038B"/>
    <w:rsid w:val="00ED4CD6"/>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1C61A9B"/>
    <w:rsid w:val="14FF4CC8"/>
    <w:rsid w:val="157B6083"/>
    <w:rsid w:val="187E3DCC"/>
    <w:rsid w:val="193F3555"/>
    <w:rsid w:val="1B4B150A"/>
    <w:rsid w:val="202D73B8"/>
    <w:rsid w:val="24C33941"/>
    <w:rsid w:val="26644040"/>
    <w:rsid w:val="2AD65262"/>
    <w:rsid w:val="2B9410EF"/>
    <w:rsid w:val="2D136D2B"/>
    <w:rsid w:val="32841E88"/>
    <w:rsid w:val="392E2379"/>
    <w:rsid w:val="39D44469"/>
    <w:rsid w:val="3A9E2B99"/>
    <w:rsid w:val="3F0F7301"/>
    <w:rsid w:val="3F58383E"/>
    <w:rsid w:val="41CB1A69"/>
    <w:rsid w:val="45720C84"/>
    <w:rsid w:val="45781606"/>
    <w:rsid w:val="4A88782A"/>
    <w:rsid w:val="50EB2940"/>
    <w:rsid w:val="596A229B"/>
    <w:rsid w:val="59C203AB"/>
    <w:rsid w:val="5B151F57"/>
    <w:rsid w:val="5BD94C1B"/>
    <w:rsid w:val="5E730534"/>
    <w:rsid w:val="61462BC5"/>
    <w:rsid w:val="619E20CF"/>
    <w:rsid w:val="64DB7D95"/>
    <w:rsid w:val="66085008"/>
    <w:rsid w:val="67E93377"/>
    <w:rsid w:val="68623363"/>
    <w:rsid w:val="68BB1949"/>
    <w:rsid w:val="6A830F36"/>
    <w:rsid w:val="6FD4741C"/>
    <w:rsid w:val="70B061B0"/>
    <w:rsid w:val="71A47A92"/>
    <w:rsid w:val="72950A18"/>
    <w:rsid w:val="73556581"/>
    <w:rsid w:val="738D5EBE"/>
    <w:rsid w:val="73BC6F40"/>
    <w:rsid w:val="755E7850"/>
    <w:rsid w:val="76170C44"/>
    <w:rsid w:val="76A359B4"/>
    <w:rsid w:val="77A5749F"/>
    <w:rsid w:val="785E6017"/>
    <w:rsid w:val="787379D5"/>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223EC4"/>
  <w15:docId w15:val="{26D9FF23-2E1D-4DCA-A484-86304DEF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