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5B" w:rsidRDefault="00A10B5D" w:rsidP="00C7521A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A10B5D">
        <w:rPr>
          <w:rFonts w:ascii="微软雅黑" w:eastAsia="微软雅黑" w:hAnsi="微软雅黑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40AEB8" wp14:editId="597393D5">
            <wp:simplePos x="0" y="0"/>
            <wp:positionH relativeFrom="column">
              <wp:posOffset>4660900</wp:posOffset>
            </wp:positionH>
            <wp:positionV relativeFrom="paragraph">
              <wp:posOffset>218183</wp:posOffset>
            </wp:positionV>
            <wp:extent cx="734060" cy="449201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89" cy="45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47C" w:rsidRPr="00A10B5D" w:rsidRDefault="00DA747C" w:rsidP="00DA747C">
      <w:pPr>
        <w:jc w:val="center"/>
        <w:rPr>
          <w:rFonts w:ascii="微软雅黑" w:eastAsia="微软雅黑" w:hAnsi="微软雅黑"/>
          <w:b/>
          <w:noProof/>
          <w:sz w:val="28"/>
          <w:szCs w:val="28"/>
        </w:rPr>
      </w:pPr>
      <w:r w:rsidRPr="00DA747C">
        <w:rPr>
          <w:rFonts w:ascii="微软雅黑" w:eastAsia="微软雅黑" w:hAnsi="微软雅黑" w:hint="eastAsia"/>
          <w:b/>
          <w:noProof/>
          <w:sz w:val="28"/>
          <w:szCs w:val="28"/>
        </w:rPr>
        <w:t>崂应1061A型 烟气含湿量检测器</w:t>
      </w:r>
    </w:p>
    <w:p w:rsidR="00A6703E" w:rsidRDefault="00A6703E" w:rsidP="00DA747C">
      <w:pPr>
        <w:rPr>
          <w:rFonts w:ascii="微软雅黑" w:eastAsia="微软雅黑" w:hAnsi="微软雅黑"/>
          <w:noProof/>
          <w:sz w:val="22"/>
        </w:rPr>
      </w:pPr>
    </w:p>
    <w:p w:rsidR="00A6703E" w:rsidRDefault="00A10B5D" w:rsidP="00DA747C">
      <w:pPr>
        <w:rPr>
          <w:rFonts w:ascii="微软雅黑" w:eastAsia="微软雅黑" w:hAnsi="微软雅黑"/>
          <w:noProof/>
          <w:sz w:val="22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A3BABB" wp14:editId="0D6FB619">
            <wp:simplePos x="0" y="0"/>
            <wp:positionH relativeFrom="column">
              <wp:posOffset>368300</wp:posOffset>
            </wp:positionH>
            <wp:positionV relativeFrom="paragraph">
              <wp:posOffset>205105</wp:posOffset>
            </wp:positionV>
            <wp:extent cx="5391570" cy="136652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Documents\Tencent Files\1740430950\Image\C2C\B0IW47`5PCGCAJXA7%RRCW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75" cy="136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03E" w:rsidRDefault="00A6703E" w:rsidP="00DA747C">
      <w:pPr>
        <w:rPr>
          <w:rFonts w:ascii="微软雅黑" w:eastAsia="微软雅黑" w:hAnsi="微软雅黑"/>
          <w:noProof/>
          <w:sz w:val="22"/>
        </w:rPr>
      </w:pPr>
    </w:p>
    <w:p w:rsidR="00A6703E" w:rsidRDefault="00A6703E" w:rsidP="00DA747C">
      <w:pPr>
        <w:rPr>
          <w:rFonts w:ascii="微软雅黑" w:eastAsia="微软雅黑" w:hAnsi="微软雅黑"/>
          <w:noProof/>
          <w:sz w:val="22"/>
        </w:rPr>
      </w:pPr>
    </w:p>
    <w:p w:rsidR="00A6703E" w:rsidRDefault="00A6703E" w:rsidP="00DA747C">
      <w:pPr>
        <w:rPr>
          <w:rFonts w:ascii="微软雅黑" w:eastAsia="微软雅黑" w:hAnsi="微软雅黑"/>
          <w:noProof/>
          <w:sz w:val="22"/>
        </w:rPr>
      </w:pPr>
    </w:p>
    <w:p w:rsidR="00A6703E" w:rsidRDefault="00A6703E" w:rsidP="00DA747C">
      <w:pPr>
        <w:rPr>
          <w:rFonts w:ascii="微软雅黑" w:eastAsia="微软雅黑" w:hAnsi="微软雅黑"/>
          <w:noProof/>
          <w:sz w:val="22"/>
        </w:rPr>
      </w:pPr>
    </w:p>
    <w:p w:rsidR="00F16307" w:rsidRDefault="00A10B5D" w:rsidP="003B5FC1">
      <w:pPr>
        <w:spacing w:line="400" w:lineRule="exact"/>
        <w:ind w:firstLine="420"/>
        <w:rPr>
          <w:rFonts w:ascii="微软雅黑" w:eastAsia="微软雅黑" w:hAnsi="微软雅黑"/>
          <w:noProof/>
          <w:sz w:val="22"/>
        </w:rPr>
      </w:pPr>
      <w:r w:rsidRPr="00A10B5D">
        <w:rPr>
          <w:rFonts w:ascii="微软雅黑" w:eastAsia="微软雅黑" w:hAnsi="微软雅黑" w:hint="eastAsia"/>
          <w:noProof/>
          <w:sz w:val="22"/>
        </w:rPr>
        <w:t>本仪器适用于测定污染排气中水分含量。 采用符合国家标准要求的干湿球法。可与崂应3012H型系列烟尘/气测试仪等配套使用。产品广泛应用于环保、卫生、劳动、安监、军事、科研、教育等部门。</w:t>
      </w:r>
    </w:p>
    <w:p w:rsidR="00A10B5D" w:rsidRDefault="00A10B5D" w:rsidP="003B5FC1">
      <w:pPr>
        <w:spacing w:line="400" w:lineRule="exact"/>
        <w:ind w:firstLine="42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3506D4" w:rsidRPr="00A6703E" w:rsidRDefault="00083754" w:rsidP="00A6703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27063E" w:rsidRPr="00B66741" w:rsidRDefault="00DA747C" w:rsidP="00B66741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66741">
        <w:rPr>
          <w:rFonts w:ascii="微软雅黑" w:eastAsia="微软雅黑" w:hAnsi="微软雅黑" w:hint="eastAsia"/>
          <w:color w:val="000000"/>
          <w:sz w:val="22"/>
        </w:rPr>
        <w:t xml:space="preserve">GB/T 16157-1996  </w:t>
      </w:r>
      <w:r w:rsidR="003C4266" w:rsidRPr="00B66741">
        <w:rPr>
          <w:rFonts w:ascii="微软雅黑" w:eastAsia="微软雅黑" w:hAnsi="微软雅黑" w:hint="eastAsia"/>
          <w:color w:val="000000"/>
          <w:sz w:val="22"/>
        </w:rPr>
        <w:t>固定污染源中颗粒物测定与气态污染物采样方法</w:t>
      </w:r>
    </w:p>
    <w:p w:rsidR="00DA747C" w:rsidRPr="00E56FD6" w:rsidRDefault="00DA747C" w:rsidP="00DA747C">
      <w:pPr>
        <w:pStyle w:val="a6"/>
        <w:spacing w:line="400" w:lineRule="exact"/>
        <w:ind w:left="360" w:firstLineChars="0" w:firstLine="0"/>
        <w:rPr>
          <w:rFonts w:ascii="微软雅黑" w:eastAsia="微软雅黑" w:hAnsi="微软雅黑"/>
          <w:color w:val="000000"/>
          <w:sz w:val="22"/>
        </w:rPr>
      </w:pPr>
    </w:p>
    <w:p w:rsidR="003506D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:rsidR="00811393" w:rsidRPr="00811393" w:rsidRDefault="00811393" w:rsidP="00811393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11393">
        <w:rPr>
          <w:rFonts w:ascii="微软雅黑" w:eastAsia="微软雅黑" w:hAnsi="微软雅黑" w:hint="eastAsia"/>
          <w:color w:val="000000"/>
          <w:sz w:val="22"/>
        </w:rPr>
        <w:t>适用于测量固定污染源排气中水分含量</w:t>
      </w:r>
    </w:p>
    <w:p w:rsidR="00811393" w:rsidRPr="00811393" w:rsidRDefault="00811393" w:rsidP="00811393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11393">
        <w:rPr>
          <w:rFonts w:ascii="微软雅黑" w:eastAsia="微软雅黑" w:hAnsi="微软雅黑" w:hint="eastAsia"/>
          <w:color w:val="000000"/>
          <w:sz w:val="22"/>
        </w:rPr>
        <w:t>经典干湿球法测含湿量，可选配无线与加热功能</w:t>
      </w:r>
    </w:p>
    <w:p w:rsidR="00811393" w:rsidRPr="00811393" w:rsidRDefault="00811393" w:rsidP="00811393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11393">
        <w:rPr>
          <w:rFonts w:ascii="微软雅黑" w:eastAsia="微软雅黑" w:hAnsi="微软雅黑" w:hint="eastAsia"/>
          <w:color w:val="000000"/>
          <w:sz w:val="22"/>
        </w:rPr>
        <w:t>加热型整个管体可恒温加热，防止烟道水汽冷凝</w:t>
      </w:r>
    </w:p>
    <w:p w:rsidR="00811393" w:rsidRPr="00811393" w:rsidRDefault="00811393" w:rsidP="00811393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11393">
        <w:rPr>
          <w:rFonts w:ascii="微软雅黑" w:eastAsia="微软雅黑" w:hAnsi="微软雅黑" w:hint="eastAsia"/>
          <w:color w:val="000000"/>
          <w:sz w:val="22"/>
        </w:rPr>
        <w:t>加热隔离设计，内置隔离模块将取样管与控制系统分开保障使用可靠性</w:t>
      </w:r>
    </w:p>
    <w:p w:rsidR="00811393" w:rsidRPr="00811393" w:rsidRDefault="00811393" w:rsidP="00811393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11393">
        <w:rPr>
          <w:rFonts w:ascii="微软雅黑" w:eastAsia="微软雅黑" w:hAnsi="微软雅黑" w:hint="eastAsia"/>
          <w:color w:val="000000"/>
          <w:sz w:val="22"/>
        </w:rPr>
        <w:t>热电偶检测加热温度，加热时实时监测加热温度控温更精准</w:t>
      </w:r>
    </w:p>
    <w:p w:rsidR="00811393" w:rsidRPr="00811393" w:rsidRDefault="00811393" w:rsidP="00811393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11393">
        <w:rPr>
          <w:rFonts w:ascii="微软雅黑" w:eastAsia="微软雅黑" w:hAnsi="微软雅黑" w:hint="eastAsia"/>
          <w:color w:val="000000"/>
          <w:sz w:val="22"/>
        </w:rPr>
        <w:t>采用高精度温度传感器，体积小受热均匀，测量干湿球温度更加准确可靠；无线型采用无线传输模块，与3012H-C(19款)主机实现无线通信，并保留有线接口，可由主机直接进行数据读取</w:t>
      </w:r>
    </w:p>
    <w:p w:rsidR="00811393" w:rsidRPr="00811393" w:rsidRDefault="00811393" w:rsidP="00811393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11393">
        <w:rPr>
          <w:rFonts w:ascii="微软雅黑" w:eastAsia="微软雅黑" w:hAnsi="微软雅黑" w:hint="eastAsia"/>
          <w:color w:val="000000"/>
          <w:sz w:val="22"/>
        </w:rPr>
        <w:t>采用PE材质吸水棒，较纱棉包裹更均匀，挥发更充分，相同条件下PE材质更高效、更稳定</w:t>
      </w:r>
    </w:p>
    <w:p w:rsidR="00811393" w:rsidRPr="00811393" w:rsidRDefault="00811393" w:rsidP="00811393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11393">
        <w:rPr>
          <w:rFonts w:ascii="微软雅黑" w:eastAsia="微软雅黑" w:hAnsi="微软雅黑" w:hint="eastAsia"/>
          <w:color w:val="000000"/>
          <w:sz w:val="22"/>
        </w:rPr>
        <w:t>内置锂电池，可在无外接电情况下长时间使用</w:t>
      </w:r>
    </w:p>
    <w:p w:rsidR="00811393" w:rsidRPr="00811393" w:rsidRDefault="00811393" w:rsidP="00811393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11393">
        <w:rPr>
          <w:rFonts w:ascii="微软雅黑" w:eastAsia="微软雅黑" w:hAnsi="微软雅黑" w:hint="eastAsia"/>
          <w:color w:val="000000"/>
          <w:sz w:val="22"/>
        </w:rPr>
        <w:t>管体采用优质不锈钢材料精制而成，美观、整洁、耐用，使用方便，易于携带</w:t>
      </w:r>
    </w:p>
    <w:p w:rsidR="00811393" w:rsidRPr="00811393" w:rsidRDefault="00811393" w:rsidP="00811393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11393">
        <w:rPr>
          <w:rFonts w:ascii="微软雅黑" w:eastAsia="微软雅黑" w:hAnsi="微软雅黑" w:hint="eastAsia"/>
          <w:color w:val="000000"/>
          <w:sz w:val="22"/>
        </w:rPr>
        <w:t>手柄采用高强度复合材料模压成型</w:t>
      </w:r>
    </w:p>
    <w:p w:rsidR="00811393" w:rsidRPr="00811393" w:rsidRDefault="00811393" w:rsidP="00811393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11393">
        <w:rPr>
          <w:rFonts w:ascii="微软雅黑" w:eastAsia="微软雅黑" w:hAnsi="微软雅黑" w:hint="eastAsia"/>
          <w:color w:val="000000"/>
          <w:sz w:val="22"/>
        </w:rPr>
        <w:t>根据客户需求定做取样管长度，可选配加长管或90°弯头</w:t>
      </w:r>
    </w:p>
    <w:p w:rsidR="00811393" w:rsidRPr="00811393" w:rsidRDefault="00811393" w:rsidP="00811393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11393">
        <w:rPr>
          <w:rFonts w:ascii="微软雅黑" w:eastAsia="微软雅黑" w:hAnsi="微软雅黑" w:hint="eastAsia"/>
          <w:color w:val="000000"/>
          <w:sz w:val="22"/>
        </w:rPr>
        <w:t>内置电子标签，与仪器出入库管理平台软件配合实现仪器智能化管理</w:t>
      </w:r>
    </w:p>
    <w:p w:rsidR="00C7521A" w:rsidRPr="00811393" w:rsidRDefault="00C7521A" w:rsidP="00083754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:rsidR="002871CD" w:rsidRDefault="002871CD" w:rsidP="002871CD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bookmarkStart w:id="0" w:name="_GoBack"/>
      <w:bookmarkEnd w:id="0"/>
    </w:p>
    <w:p w:rsidR="0027063E" w:rsidRPr="00B35F68" w:rsidRDefault="002871CD" w:rsidP="00B35F68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标准配置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</w:t>
      </w:r>
    </w:p>
    <w:p w:rsidR="008D358B" w:rsidRPr="008D358B" w:rsidRDefault="008D358B" w:rsidP="008D358B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D358B">
        <w:rPr>
          <w:rFonts w:ascii="微软雅黑" w:eastAsia="微软雅黑" w:hAnsi="微软雅黑" w:hint="eastAsia"/>
          <w:color w:val="000000"/>
          <w:sz w:val="22"/>
        </w:rPr>
        <w:t>接地线</w:t>
      </w:r>
    </w:p>
    <w:p w:rsidR="0027063E" w:rsidRPr="008D358B" w:rsidRDefault="008D358B" w:rsidP="008D358B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D358B">
        <w:rPr>
          <w:rFonts w:ascii="微软雅黑" w:eastAsia="微软雅黑" w:hAnsi="微软雅黑" w:hint="eastAsia"/>
          <w:color w:val="000000"/>
          <w:sz w:val="22"/>
        </w:rPr>
        <w:t>PE吸水棒</w:t>
      </w:r>
    </w:p>
    <w:p w:rsidR="0027063E" w:rsidRDefault="0027063E" w:rsidP="00083754">
      <w:pPr>
        <w:spacing w:line="440" w:lineRule="exact"/>
        <w:ind w:right="958"/>
        <w:jc w:val="left"/>
        <w:rPr>
          <w:rFonts w:ascii="微软雅黑" w:eastAsia="微软雅黑" w:hAnsi="微软雅黑"/>
          <w:color w:val="FF0000"/>
          <w:sz w:val="22"/>
          <w:shd w:val="clear" w:color="auto" w:fill="FFFFFF"/>
        </w:rPr>
      </w:pPr>
    </w:p>
    <w:p w:rsidR="008D358B" w:rsidRPr="00B35F68" w:rsidRDefault="008D358B" w:rsidP="008D358B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可选配置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</w:t>
      </w:r>
    </w:p>
    <w:p w:rsidR="008D358B" w:rsidRPr="008D358B" w:rsidRDefault="008D358B" w:rsidP="008D358B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D358B">
        <w:rPr>
          <w:rFonts w:ascii="微软雅黑" w:eastAsia="微软雅黑" w:hAnsi="微软雅黑" w:hint="eastAsia"/>
          <w:color w:val="000000"/>
          <w:sz w:val="22"/>
        </w:rPr>
        <w:t>电源适配器</w:t>
      </w:r>
    </w:p>
    <w:p w:rsidR="008D358B" w:rsidRDefault="008D358B" w:rsidP="008D358B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D358B">
        <w:rPr>
          <w:rFonts w:ascii="微软雅黑" w:eastAsia="微软雅黑" w:hAnsi="微软雅黑" w:hint="eastAsia"/>
          <w:color w:val="000000"/>
          <w:sz w:val="22"/>
        </w:rPr>
        <w:t>电池充电器</w:t>
      </w:r>
    </w:p>
    <w:p w:rsidR="008D358B" w:rsidRPr="008D358B" w:rsidRDefault="008D358B" w:rsidP="008D358B">
      <w:pPr>
        <w:pStyle w:val="a6"/>
        <w:spacing w:line="40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083754" w:rsidRPr="00083754" w:rsidRDefault="00153608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083754" w:rsidRDefault="005511FC" w:rsidP="005511F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或详细咨询区域销售</w:t>
      </w:r>
      <w:r w:rsidR="00C83082">
        <w:rPr>
          <w:rFonts w:ascii="微软雅黑" w:eastAsia="微软雅黑" w:hAnsi="微软雅黑" w:hint="eastAsia"/>
          <w:noProof/>
          <w:color w:val="000000"/>
          <w:sz w:val="22"/>
        </w:rPr>
        <w:t>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:rsidR="00083754" w:rsidRDefault="00083754"/>
    <w:p w:rsidR="00083754" w:rsidRDefault="00083754"/>
    <w:p w:rsidR="00083754" w:rsidRDefault="00083754"/>
    <w:p w:rsidR="00083754" w:rsidRDefault="00083754"/>
    <w:p w:rsidR="00083754" w:rsidRDefault="00083754"/>
    <w:p w:rsidR="00083754" w:rsidRDefault="00083754"/>
    <w:sectPr w:rsidR="00083754" w:rsidSect="00083754">
      <w:headerReference w:type="default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3A" w:rsidRDefault="002E393A" w:rsidP="00083754">
      <w:r>
        <w:separator/>
      </w:r>
    </w:p>
  </w:endnote>
  <w:endnote w:type="continuationSeparator" w:id="0">
    <w:p w:rsidR="002E393A" w:rsidRDefault="002E393A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5B" w:rsidRDefault="007131B1" w:rsidP="00356A5B">
    <w:pPr>
      <w:pStyle w:val="a4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97F26F5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" strokeweight="1pt"/>
          </w:pict>
        </mc:Fallback>
      </mc:AlternateContent>
    </w:r>
    <w:r w:rsidR="00C535C9">
      <w:rPr>
        <w:rFonts w:hint="eastAsia"/>
        <w:kern w:val="0"/>
        <w:szCs w:val="21"/>
      </w:rPr>
      <w:t>服务</w:t>
    </w:r>
    <w:r w:rsidR="00356A5B">
      <w:rPr>
        <w:rFonts w:hint="eastAsia"/>
        <w:kern w:val="0"/>
        <w:szCs w:val="21"/>
      </w:rPr>
      <w:t>热线：</w:t>
    </w:r>
    <w:r w:rsidR="00356A5B">
      <w:rPr>
        <w:rFonts w:hint="eastAsia"/>
        <w:kern w:val="0"/>
        <w:szCs w:val="21"/>
      </w:rPr>
      <w:t xml:space="preserve">400-676-5892                    </w:t>
    </w:r>
    <w:r w:rsidR="00C535C9">
      <w:rPr>
        <w:rFonts w:hint="eastAsia"/>
        <w:kern w:val="0"/>
        <w:szCs w:val="21"/>
      </w:rPr>
      <w:t xml:space="preserve">                         </w:t>
    </w:r>
    <w:r w:rsidR="00356A5B">
      <w:rPr>
        <w:rFonts w:hint="eastAsia"/>
        <w:kern w:val="0"/>
        <w:szCs w:val="21"/>
      </w:rPr>
      <w:t xml:space="preserve">                    Web</w:t>
    </w:r>
    <w:r w:rsidR="00356A5B">
      <w:rPr>
        <w:rFonts w:hint="eastAsia"/>
        <w:kern w:val="0"/>
        <w:szCs w:val="21"/>
      </w:rPr>
      <w:t>：</w:t>
    </w:r>
    <w:r w:rsidR="00356A5B" w:rsidRPr="00FC60D3">
      <w:rPr>
        <w:rFonts w:hint="eastAsia"/>
        <w:kern w:val="0"/>
        <w:szCs w:val="21"/>
      </w:rPr>
      <w:t>www.hbyq.net</w:t>
    </w:r>
  </w:p>
  <w:p w:rsidR="00356A5B" w:rsidRDefault="00356A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3A" w:rsidRDefault="002E393A" w:rsidP="00083754">
      <w:r>
        <w:separator/>
      </w:r>
    </w:p>
  </w:footnote>
  <w:footnote w:type="continuationSeparator" w:id="0">
    <w:p w:rsidR="002E393A" w:rsidRDefault="002E393A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33C1780F" wp14:editId="202794AB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.75pt;height:14.25pt;visibility:visible;mso-wrap-style:square" o:bullet="t">
        <v:imagedata r:id="rId1" o:title=""/>
      </v:shape>
    </w:pict>
  </w:numPicBullet>
  <w:numPicBullet w:numPicBulletId="1">
    <w:pict>
      <v:shape id="_x0000_i1043" type="#_x0000_t75" alt="IMG_256" style="width:1310.25pt;height:1310.25pt;visibility:visible;mso-wrap-style:square" o:bullet="t">
        <v:imagedata r:id="rId2" o:title="IMG_256"/>
      </v:shape>
    </w:pict>
  </w:numPicBullet>
  <w:abstractNum w:abstractNumId="0">
    <w:nsid w:val="08BA051D"/>
    <w:multiLevelType w:val="hybridMultilevel"/>
    <w:tmpl w:val="95625004"/>
    <w:lvl w:ilvl="0" w:tplc="9C04E2BA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6E510C"/>
    <w:multiLevelType w:val="hybridMultilevel"/>
    <w:tmpl w:val="7F74E2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A33EF6FC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C298FE5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A6604F9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54269BC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F3D259B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D070E51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A188510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193A15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abstractNum w:abstractNumId="3">
    <w:nsid w:val="409A1DAE"/>
    <w:multiLevelType w:val="hybridMultilevel"/>
    <w:tmpl w:val="A404BC4C"/>
    <w:lvl w:ilvl="0" w:tplc="8FBC81DE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F46C8A"/>
    <w:multiLevelType w:val="hybridMultilevel"/>
    <w:tmpl w:val="796A34F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D32AC1"/>
    <w:multiLevelType w:val="hybridMultilevel"/>
    <w:tmpl w:val="A1DC11A2"/>
    <w:lvl w:ilvl="0" w:tplc="FF481010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00BFF"/>
    <w:rsid w:val="00011BA4"/>
    <w:rsid w:val="00083754"/>
    <w:rsid w:val="000A1D71"/>
    <w:rsid w:val="001151B8"/>
    <w:rsid w:val="00153608"/>
    <w:rsid w:val="001A0ADA"/>
    <w:rsid w:val="001C2085"/>
    <w:rsid w:val="002104F5"/>
    <w:rsid w:val="002631FD"/>
    <w:rsid w:val="0027063E"/>
    <w:rsid w:val="002871CD"/>
    <w:rsid w:val="002E0165"/>
    <w:rsid w:val="002E393A"/>
    <w:rsid w:val="003506D4"/>
    <w:rsid w:val="00356A5B"/>
    <w:rsid w:val="003664FB"/>
    <w:rsid w:val="003720B5"/>
    <w:rsid w:val="003A6D98"/>
    <w:rsid w:val="003B5FC1"/>
    <w:rsid w:val="003C4266"/>
    <w:rsid w:val="003F6D5A"/>
    <w:rsid w:val="00442307"/>
    <w:rsid w:val="004C0132"/>
    <w:rsid w:val="004F5839"/>
    <w:rsid w:val="00546E00"/>
    <w:rsid w:val="005511FC"/>
    <w:rsid w:val="00584FFC"/>
    <w:rsid w:val="00585BEB"/>
    <w:rsid w:val="005E1F31"/>
    <w:rsid w:val="005E65D8"/>
    <w:rsid w:val="00622282"/>
    <w:rsid w:val="006602C9"/>
    <w:rsid w:val="006838C9"/>
    <w:rsid w:val="006C0747"/>
    <w:rsid w:val="006C3962"/>
    <w:rsid w:val="006D14A5"/>
    <w:rsid w:val="0070161B"/>
    <w:rsid w:val="007131B1"/>
    <w:rsid w:val="00716903"/>
    <w:rsid w:val="0074754B"/>
    <w:rsid w:val="00757E09"/>
    <w:rsid w:val="00761568"/>
    <w:rsid w:val="007B69DB"/>
    <w:rsid w:val="00811393"/>
    <w:rsid w:val="00851592"/>
    <w:rsid w:val="008D358B"/>
    <w:rsid w:val="008E0D95"/>
    <w:rsid w:val="00912804"/>
    <w:rsid w:val="009413BA"/>
    <w:rsid w:val="00953A71"/>
    <w:rsid w:val="009E03B5"/>
    <w:rsid w:val="00A10B5D"/>
    <w:rsid w:val="00A253A7"/>
    <w:rsid w:val="00A269EF"/>
    <w:rsid w:val="00A6703E"/>
    <w:rsid w:val="00A81F53"/>
    <w:rsid w:val="00AB78B8"/>
    <w:rsid w:val="00B32557"/>
    <w:rsid w:val="00B35F68"/>
    <w:rsid w:val="00B36365"/>
    <w:rsid w:val="00B66741"/>
    <w:rsid w:val="00B96CD6"/>
    <w:rsid w:val="00C018C4"/>
    <w:rsid w:val="00C535C9"/>
    <w:rsid w:val="00C56E8F"/>
    <w:rsid w:val="00C7521A"/>
    <w:rsid w:val="00C809ED"/>
    <w:rsid w:val="00C83082"/>
    <w:rsid w:val="00D1766B"/>
    <w:rsid w:val="00D5747C"/>
    <w:rsid w:val="00D966EE"/>
    <w:rsid w:val="00DA747C"/>
    <w:rsid w:val="00DC6F8B"/>
    <w:rsid w:val="00DD0042"/>
    <w:rsid w:val="00DF38E0"/>
    <w:rsid w:val="00E07892"/>
    <w:rsid w:val="00E10260"/>
    <w:rsid w:val="00E42C91"/>
    <w:rsid w:val="00E56FD6"/>
    <w:rsid w:val="00E71890"/>
    <w:rsid w:val="00EB0EE6"/>
    <w:rsid w:val="00EC2F95"/>
    <w:rsid w:val="00EF3804"/>
    <w:rsid w:val="00F16307"/>
    <w:rsid w:val="00F856FD"/>
    <w:rsid w:val="00FD2C93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93D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809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809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微软中国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2</cp:revision>
  <dcterms:created xsi:type="dcterms:W3CDTF">2020-10-26T07:34:00Z</dcterms:created>
  <dcterms:modified xsi:type="dcterms:W3CDTF">2020-10-26T07:34:00Z</dcterms:modified>
</cp:coreProperties>
</file>