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3488" w14:textId="0DE27AB3" w:rsidR="00FE5EF4" w:rsidRDefault="0027113F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 w:rsidRPr="0027113F">
        <w:drawing>
          <wp:anchor distT="0" distB="0" distL="114300" distR="114300" simplePos="0" relativeHeight="251658240" behindDoc="0" locked="0" layoutInCell="1" allowOverlap="1" wp14:anchorId="4489D714" wp14:editId="50B3F925">
            <wp:simplePos x="0" y="0"/>
            <wp:positionH relativeFrom="column">
              <wp:posOffset>2706701</wp:posOffset>
            </wp:positionH>
            <wp:positionV relativeFrom="paragraph">
              <wp:posOffset>-4800</wp:posOffset>
            </wp:positionV>
            <wp:extent cx="2578100" cy="168973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68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CSIM11 pH</w:t>
      </w:r>
      <w:r w:rsidR="00FA1C68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值</w:t>
      </w:r>
      <w:r w:rsidR="00FA1C68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/CSIM11-ORP</w:t>
      </w:r>
      <w:r w:rsidR="00FA1C68"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氧化还原电位传感器</w:t>
      </w:r>
    </w:p>
    <w:p w14:paraId="496F4815" w14:textId="77777777" w:rsidR="00FE5EF4" w:rsidRDefault="00FE5EF4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bookmarkStart w:id="0" w:name="_GoBack"/>
      <w:bookmarkEnd w:id="0"/>
    </w:p>
    <w:p w14:paraId="4D2D1F13" w14:textId="66726467" w:rsidR="00FE5EF4" w:rsidRDefault="00FA1C68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  <w:r w:rsidR="00693EA2">
        <w:rPr>
          <w:rFonts w:ascii="微软雅黑" w:eastAsia="微软雅黑" w:hAnsi="微软雅黑" w:cs="微软雅黑"/>
          <w:sz w:val="20"/>
          <w:szCs w:val="20"/>
        </w:rPr>
        <w:t>C</w:t>
      </w:r>
      <w:r>
        <w:rPr>
          <w:rFonts w:ascii="微软雅黑" w:eastAsia="微软雅黑" w:hAnsi="微软雅黑" w:cs="微软雅黑" w:hint="eastAsia"/>
          <w:sz w:val="20"/>
          <w:szCs w:val="20"/>
        </w:rPr>
        <w:t>SIM11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>CSIM11-ORP</w:t>
      </w:r>
      <w:r>
        <w:rPr>
          <w:rFonts w:ascii="微软雅黑" w:eastAsia="微软雅黑" w:hAnsi="微软雅黑" w:cs="微软雅黑" w:hint="eastAsia"/>
          <w:sz w:val="20"/>
          <w:szCs w:val="20"/>
        </w:rPr>
        <w:t>是两款由</w:t>
      </w:r>
      <w:r>
        <w:rPr>
          <w:rFonts w:ascii="微软雅黑" w:eastAsia="微软雅黑" w:hAnsi="微软雅黑" w:cs="微软雅黑" w:hint="eastAsia"/>
          <w:sz w:val="20"/>
          <w:szCs w:val="20"/>
        </w:rPr>
        <w:t>Wedgewood</w:t>
      </w:r>
      <w:r>
        <w:rPr>
          <w:rFonts w:ascii="微软雅黑" w:eastAsia="微软雅黑" w:hAnsi="微软雅黑" w:cs="微软雅黑" w:hint="eastAsia"/>
          <w:sz w:val="20"/>
          <w:szCs w:val="20"/>
        </w:rPr>
        <w:t>公司生产的多功能传感器，</w:t>
      </w:r>
      <w:r>
        <w:rPr>
          <w:rFonts w:ascii="微软雅黑" w:eastAsia="微软雅黑" w:hAnsi="微软雅黑" w:cs="微软雅黑" w:hint="eastAsia"/>
          <w:sz w:val="20"/>
          <w:szCs w:val="20"/>
        </w:rPr>
        <w:t>CSIM11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测量全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范围的</w:t>
      </w:r>
      <w:r>
        <w:rPr>
          <w:rFonts w:ascii="微软雅黑" w:eastAsia="微软雅黑" w:hAnsi="微软雅黑" w:cs="微软雅黑" w:hint="eastAsia"/>
          <w:sz w:val="20"/>
          <w:szCs w:val="20"/>
        </w:rPr>
        <w:t>pH</w:t>
      </w:r>
      <w:r>
        <w:rPr>
          <w:rFonts w:ascii="微软雅黑" w:eastAsia="微软雅黑" w:hAnsi="微软雅黑" w:cs="微软雅黑" w:hint="eastAsia"/>
          <w:sz w:val="20"/>
          <w:szCs w:val="20"/>
        </w:rPr>
        <w:t>值，</w:t>
      </w:r>
      <w:r>
        <w:rPr>
          <w:rFonts w:ascii="微软雅黑" w:eastAsia="微软雅黑" w:hAnsi="微软雅黑" w:cs="微软雅黑" w:hint="eastAsia"/>
          <w:sz w:val="20"/>
          <w:szCs w:val="20"/>
        </w:rPr>
        <w:t>CSIM11-ORP</w:t>
      </w:r>
      <w:r>
        <w:rPr>
          <w:rFonts w:ascii="微软雅黑" w:eastAsia="微软雅黑" w:hAnsi="微软雅黑" w:cs="微软雅黑" w:hint="eastAsia"/>
          <w:sz w:val="20"/>
          <w:szCs w:val="20"/>
        </w:rPr>
        <w:t>用来测量液体的氧化还原电位，它们均为潜水设计，可用于水槽、池塘、管道或水渠等非加压水环境中，外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压不能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超过</w:t>
      </w:r>
      <w:r>
        <w:rPr>
          <w:rFonts w:ascii="微软雅黑" w:eastAsia="微软雅黑" w:hAnsi="微软雅黑" w:cs="微软雅黑" w:hint="eastAsia"/>
          <w:sz w:val="20"/>
          <w:szCs w:val="20"/>
        </w:rPr>
        <w:t>30psi</w:t>
      </w:r>
      <w:r>
        <w:rPr>
          <w:rFonts w:ascii="微软雅黑" w:eastAsia="微软雅黑" w:hAnsi="微软雅黑" w:cs="微软雅黑" w:hint="eastAsia"/>
          <w:sz w:val="20"/>
          <w:szCs w:val="20"/>
        </w:rPr>
        <w:t>（磅</w:t>
      </w:r>
      <w:r>
        <w:rPr>
          <w:rFonts w:ascii="微软雅黑" w:eastAsia="微软雅黑" w:hAnsi="微软雅黑" w:cs="微软雅黑" w:hint="eastAsia"/>
          <w:sz w:val="20"/>
          <w:szCs w:val="20"/>
        </w:rPr>
        <w:t>/</w:t>
      </w:r>
      <w:r>
        <w:rPr>
          <w:rFonts w:ascii="微软雅黑" w:eastAsia="微软雅黑" w:hAnsi="微软雅黑" w:cs="微软雅黑" w:hint="eastAsia"/>
          <w:sz w:val="20"/>
          <w:szCs w:val="20"/>
        </w:rPr>
        <w:t>平方英寸）。两种产品具有相同的结构外形，但</w:t>
      </w:r>
      <w:r>
        <w:rPr>
          <w:rFonts w:ascii="微软雅黑" w:eastAsia="微软雅黑" w:hAnsi="微软雅黑" w:cs="微软雅黑" w:hint="eastAsia"/>
          <w:sz w:val="20"/>
          <w:szCs w:val="20"/>
        </w:rPr>
        <w:t>CSIM11-ORP</w:t>
      </w:r>
      <w:r>
        <w:rPr>
          <w:rFonts w:ascii="微软雅黑" w:eastAsia="微软雅黑" w:hAnsi="微软雅黑" w:cs="微软雅黑" w:hint="eastAsia"/>
          <w:sz w:val="20"/>
          <w:szCs w:val="20"/>
        </w:rPr>
        <w:t>的玻璃电极周围包裹有一层铂，以测量流体中的电子密度。</w:t>
      </w:r>
    </w:p>
    <w:p w14:paraId="570E06C0" w14:textId="77777777" w:rsidR="00FE5EF4" w:rsidRDefault="00FA1C68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传感器内置信号放大器，能够减少外界的信号干扰，其采用内置锂电池供电，因此无需数据采集器供电。</w:t>
      </w:r>
    </w:p>
    <w:p w14:paraId="5025CE56" w14:textId="1667C0F6" w:rsidR="00FE5EF4" w:rsidRDefault="00693EA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C</w:t>
      </w:r>
      <w:r>
        <w:rPr>
          <w:rFonts w:ascii="微软雅黑" w:eastAsia="微软雅黑" w:hAnsi="微软雅黑" w:cs="微软雅黑"/>
          <w:bCs/>
          <w:color w:val="0070C0"/>
          <w:sz w:val="20"/>
          <w:szCs w:val="20"/>
        </w:rPr>
        <w:t>SIM11 PH</w:t>
      </w:r>
      <w:r w:rsidR="00FA1C68"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技术参数：</w:t>
      </w:r>
    </w:p>
    <w:p w14:paraId="0F51DF66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pH量程：0~14</w:t>
      </w:r>
    </w:p>
    <w:p w14:paraId="7861F643" w14:textId="3D008B36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零位参比值：7.0pH±0.2pH</w:t>
      </w:r>
    </w:p>
    <w:p w14:paraId="0FE21ACA" w14:textId="2605F7EB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钠误差：&lt;0.05pH在0.1摩尔Na离子（12.8pH时）</w:t>
      </w:r>
    </w:p>
    <w:p w14:paraId="28CD68C8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输出：±59mv/pH单位</w:t>
      </w:r>
    </w:p>
    <w:p w14:paraId="1B44F32F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工作温度：0℃~80℃</w:t>
      </w:r>
    </w:p>
    <w:p w14:paraId="27801E04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压力范围：0~30psig</w:t>
      </w:r>
    </w:p>
    <w:p w14:paraId="6820F70E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精度：±0.1%全量程</w:t>
      </w:r>
    </w:p>
    <w:p w14:paraId="0DE5F3CD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阻抗：&lt;1Mohm（25℃时）</w:t>
      </w:r>
    </w:p>
    <w:p w14:paraId="66D1A5B0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参比池：单一的KCL/AgCl混合液</w:t>
      </w:r>
    </w:p>
    <w:p w14:paraId="6BBE32C0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壳体材质：ABS复合材料</w:t>
      </w:r>
    </w:p>
    <w:p w14:paraId="7AB099DB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触水材料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：ABS复合材料，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特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氟龙，玻璃，钛</w:t>
      </w:r>
    </w:p>
    <w:p w14:paraId="58E9795F" w14:textId="47B05ECC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电缆外套材料：</w:t>
      </w:r>
      <w:r w:rsidRPr="00693EA2">
        <w:rPr>
          <w:rFonts w:ascii="微软雅黑" w:eastAsia="微软雅黑" w:hAnsi="微软雅黑" w:cs="微软雅黑"/>
          <w:sz w:val="20"/>
          <w:szCs w:val="20"/>
        </w:rPr>
        <w:t>聚氨酯</w:t>
      </w:r>
    </w:p>
    <w:p w14:paraId="54318E0D" w14:textId="35EFDAD6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响应时间：小于1</w:t>
      </w:r>
      <w:r>
        <w:rPr>
          <w:rFonts w:ascii="微软雅黑" w:eastAsia="微软雅黑" w:hAnsi="微软雅黑" w:cs="微软雅黑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s（读数情况的9</w:t>
      </w:r>
      <w:r>
        <w:rPr>
          <w:rFonts w:ascii="微软雅黑" w:eastAsia="微软雅黑" w:hAnsi="微软雅黑" w:cs="微软雅黑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</w:rPr>
        <w:t>%）</w:t>
      </w:r>
    </w:p>
    <w:p w14:paraId="37E2B714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漂移：&lt;2mV/周</w:t>
      </w:r>
    </w:p>
    <w:p w14:paraId="145C2A89" w14:textId="77777777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内置锂电池寿命：5年</w:t>
      </w:r>
    </w:p>
    <w:p w14:paraId="4DAB18C9" w14:textId="14FEAB31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直径：3</w:t>
      </w:r>
      <w:r>
        <w:rPr>
          <w:rFonts w:ascii="微软雅黑" w:eastAsia="微软雅黑" w:hAnsi="微软雅黑" w:cs="微软雅黑"/>
          <w:sz w:val="20"/>
          <w:szCs w:val="20"/>
        </w:rPr>
        <w:t>.0</w:t>
      </w:r>
      <w:r>
        <w:rPr>
          <w:rFonts w:ascii="微软雅黑" w:eastAsia="微软雅黑" w:hAnsi="微软雅黑" w:cs="微软雅黑" w:hint="eastAsia"/>
          <w:sz w:val="20"/>
          <w:szCs w:val="20"/>
        </w:rPr>
        <w:t>cm</w:t>
      </w:r>
    </w:p>
    <w:p w14:paraId="5F702000" w14:textId="2FA6A449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长度：1</w:t>
      </w:r>
      <w:r>
        <w:rPr>
          <w:rFonts w:ascii="微软雅黑" w:eastAsia="微软雅黑" w:hAnsi="微软雅黑" w:cs="微软雅黑"/>
          <w:sz w:val="20"/>
          <w:szCs w:val="20"/>
        </w:rPr>
        <w:t>7.8</w:t>
      </w:r>
      <w:r>
        <w:rPr>
          <w:rFonts w:ascii="微软雅黑" w:eastAsia="微软雅黑" w:hAnsi="微软雅黑" w:cs="微软雅黑" w:hint="eastAsia"/>
          <w:sz w:val="20"/>
          <w:szCs w:val="20"/>
        </w:rPr>
        <w:t>cm</w:t>
      </w:r>
    </w:p>
    <w:p w14:paraId="3D5B8AB5" w14:textId="65C2BAEA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重量：0</w:t>
      </w:r>
      <w:r>
        <w:rPr>
          <w:rFonts w:ascii="微软雅黑" w:eastAsia="微软雅黑" w:hAnsi="微软雅黑" w:cs="微软雅黑"/>
          <w:sz w:val="20"/>
          <w:szCs w:val="20"/>
        </w:rPr>
        <w:t>.5</w:t>
      </w:r>
      <w:r>
        <w:rPr>
          <w:rFonts w:ascii="微软雅黑" w:eastAsia="微软雅黑" w:hAnsi="微软雅黑" w:cs="微软雅黑" w:hint="eastAsia"/>
          <w:sz w:val="20"/>
          <w:szCs w:val="20"/>
        </w:rPr>
        <w:t>kg</w:t>
      </w:r>
    </w:p>
    <w:p w14:paraId="7A899EA3" w14:textId="0C97C82E" w:rsidR="00693EA2" w:rsidRDefault="00693EA2" w:rsidP="00693EA2">
      <w:pPr>
        <w:widowControl/>
        <w:shd w:val="clear" w:color="auto" w:fill="FFFFFF"/>
        <w:spacing w:line="360" w:lineRule="exact"/>
        <w:ind w:left="84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35E75505" w14:textId="31D87D59" w:rsidR="00693EA2" w:rsidRDefault="00693EA2" w:rsidP="00693EA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Cs/>
          <w:color w:val="0070C0"/>
          <w:sz w:val="20"/>
          <w:szCs w:val="20"/>
        </w:rPr>
      </w:pPr>
      <w:r w:rsidRPr="00693EA2"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lastRenderedPageBreak/>
        <w:t>CSIM11-ORP</w:t>
      </w:r>
      <w:r>
        <w:rPr>
          <w:rFonts w:ascii="微软雅黑" w:eastAsia="微软雅黑" w:hAnsi="微软雅黑" w:cs="微软雅黑"/>
          <w:bCs/>
          <w:color w:val="0070C0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70C0"/>
          <w:sz w:val="20"/>
          <w:szCs w:val="20"/>
        </w:rPr>
        <w:t>技术参数</w:t>
      </w:r>
    </w:p>
    <w:p w14:paraId="6147094D" w14:textId="0F6784A6" w:rsidR="00693EA2" w:rsidRDefault="00693EA2" w:rsidP="00693EA2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O</w:t>
      </w:r>
      <w:r>
        <w:rPr>
          <w:rFonts w:ascii="微软雅黑" w:eastAsia="微软雅黑" w:hAnsi="微软雅黑" w:cs="微软雅黑"/>
          <w:sz w:val="20"/>
          <w:szCs w:val="20"/>
        </w:rPr>
        <w:t>RP</w:t>
      </w:r>
      <w:r>
        <w:rPr>
          <w:rFonts w:ascii="微软雅黑" w:eastAsia="微软雅黑" w:hAnsi="微软雅黑" w:cs="微软雅黑" w:hint="eastAsia"/>
          <w:sz w:val="20"/>
          <w:szCs w:val="20"/>
        </w:rPr>
        <w:t>量程：</w:t>
      </w:r>
      <w:r w:rsidR="0027113F" w:rsidRPr="0027113F">
        <w:rPr>
          <w:rFonts w:ascii="微软雅黑" w:eastAsia="微软雅黑" w:hAnsi="微软雅黑" w:cs="微软雅黑"/>
          <w:sz w:val="20"/>
          <w:szCs w:val="20"/>
        </w:rPr>
        <w:t xml:space="preserve">-700 </w:t>
      </w:r>
      <w:r w:rsidR="0027113F">
        <w:rPr>
          <w:rFonts w:ascii="微软雅黑" w:eastAsia="微软雅黑" w:hAnsi="微软雅黑" w:cs="微软雅黑" w:hint="eastAsia"/>
          <w:sz w:val="20"/>
          <w:szCs w:val="20"/>
        </w:rPr>
        <w:t>到</w:t>
      </w:r>
      <w:r w:rsidR="0027113F" w:rsidRPr="0027113F">
        <w:rPr>
          <w:rFonts w:ascii="微软雅黑" w:eastAsia="微软雅黑" w:hAnsi="微软雅黑" w:cs="微软雅黑"/>
          <w:sz w:val="20"/>
          <w:szCs w:val="20"/>
        </w:rPr>
        <w:t xml:space="preserve"> +1100 mV</w:t>
      </w:r>
    </w:p>
    <w:p w14:paraId="5DE73537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工作温度：0℃~80℃</w:t>
      </w:r>
    </w:p>
    <w:p w14:paraId="0D648562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压力范围：0~30psig</w:t>
      </w:r>
    </w:p>
    <w:p w14:paraId="45343CB1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精度：±0.1%全量程</w:t>
      </w:r>
    </w:p>
    <w:p w14:paraId="000929BF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阻抗：&lt;1Mohm（25℃时）</w:t>
      </w:r>
    </w:p>
    <w:p w14:paraId="7D06F0AF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参比池：单一的KCL/AgCl混合液</w:t>
      </w:r>
    </w:p>
    <w:p w14:paraId="0E4C7731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壳体材质：ABS复合材料</w:t>
      </w:r>
    </w:p>
    <w:p w14:paraId="268551F8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触水材料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：ABS复合材料，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特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氟龙，玻璃，钛</w:t>
      </w:r>
    </w:p>
    <w:p w14:paraId="50CC7D3A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电缆外套材料：</w:t>
      </w:r>
      <w:r w:rsidRPr="00693EA2">
        <w:rPr>
          <w:rFonts w:ascii="微软雅黑" w:eastAsia="微软雅黑" w:hAnsi="微软雅黑" w:cs="微软雅黑"/>
          <w:sz w:val="20"/>
          <w:szCs w:val="20"/>
        </w:rPr>
        <w:t>聚氨酯</w:t>
      </w:r>
    </w:p>
    <w:p w14:paraId="4FECEE37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响应时间：小于1</w:t>
      </w:r>
      <w:r>
        <w:rPr>
          <w:rFonts w:ascii="微软雅黑" w:eastAsia="微软雅黑" w:hAnsi="微软雅黑" w:cs="微软雅黑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s（读数情况的9</w:t>
      </w:r>
      <w:r>
        <w:rPr>
          <w:rFonts w:ascii="微软雅黑" w:eastAsia="微软雅黑" w:hAnsi="微软雅黑" w:cs="微软雅黑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</w:rPr>
        <w:t>%）</w:t>
      </w:r>
    </w:p>
    <w:p w14:paraId="4F7B8D25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漂移：&lt;2mV/周</w:t>
      </w:r>
    </w:p>
    <w:p w14:paraId="5A0AFE21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内置锂电池寿命：5年</w:t>
      </w:r>
    </w:p>
    <w:p w14:paraId="72C42A40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直径：3</w:t>
      </w:r>
      <w:r>
        <w:rPr>
          <w:rFonts w:ascii="微软雅黑" w:eastAsia="微软雅黑" w:hAnsi="微软雅黑" w:cs="微软雅黑"/>
          <w:sz w:val="20"/>
          <w:szCs w:val="20"/>
        </w:rPr>
        <w:t>.0</w:t>
      </w:r>
      <w:r>
        <w:rPr>
          <w:rFonts w:ascii="微软雅黑" w:eastAsia="微软雅黑" w:hAnsi="微软雅黑" w:cs="微软雅黑" w:hint="eastAsia"/>
          <w:sz w:val="20"/>
          <w:szCs w:val="20"/>
        </w:rPr>
        <w:t>cm</w:t>
      </w:r>
    </w:p>
    <w:p w14:paraId="6A95D986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长度：1</w:t>
      </w:r>
      <w:r>
        <w:rPr>
          <w:rFonts w:ascii="微软雅黑" w:eastAsia="微软雅黑" w:hAnsi="微软雅黑" w:cs="微软雅黑"/>
          <w:sz w:val="20"/>
          <w:szCs w:val="20"/>
        </w:rPr>
        <w:t>7.8</w:t>
      </w:r>
      <w:r>
        <w:rPr>
          <w:rFonts w:ascii="微软雅黑" w:eastAsia="微软雅黑" w:hAnsi="微软雅黑" w:cs="微软雅黑" w:hint="eastAsia"/>
          <w:sz w:val="20"/>
          <w:szCs w:val="20"/>
        </w:rPr>
        <w:t>cm</w:t>
      </w:r>
    </w:p>
    <w:p w14:paraId="11C6E8B0" w14:textId="77777777" w:rsidR="0027113F" w:rsidRDefault="0027113F" w:rsidP="0027113F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重量：0</w:t>
      </w:r>
      <w:r>
        <w:rPr>
          <w:rFonts w:ascii="微软雅黑" w:eastAsia="微软雅黑" w:hAnsi="微软雅黑" w:cs="微软雅黑"/>
          <w:sz w:val="20"/>
          <w:szCs w:val="20"/>
        </w:rPr>
        <w:t>.5</w:t>
      </w:r>
      <w:r>
        <w:rPr>
          <w:rFonts w:ascii="微软雅黑" w:eastAsia="微软雅黑" w:hAnsi="微软雅黑" w:cs="微软雅黑" w:hint="eastAsia"/>
          <w:sz w:val="20"/>
          <w:szCs w:val="20"/>
        </w:rPr>
        <w:t>kg</w:t>
      </w:r>
    </w:p>
    <w:sectPr w:rsidR="0027113F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6E59" w14:textId="77777777" w:rsidR="00FA1C68" w:rsidRDefault="00FA1C68">
      <w:r>
        <w:separator/>
      </w:r>
    </w:p>
  </w:endnote>
  <w:endnote w:type="continuationSeparator" w:id="0">
    <w:p w14:paraId="3446F969" w14:textId="77777777" w:rsidR="00FA1C68" w:rsidRDefault="00F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491F" w14:textId="77777777" w:rsidR="00FE5EF4" w:rsidRDefault="00FA1C6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E4BC76" wp14:editId="691EC4D2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D4F3" w14:textId="77777777" w:rsidR="00FA1C68" w:rsidRDefault="00FA1C68">
      <w:r>
        <w:separator/>
      </w:r>
    </w:p>
  </w:footnote>
  <w:footnote w:type="continuationSeparator" w:id="0">
    <w:p w14:paraId="74A8A95D" w14:textId="77777777" w:rsidR="00FA1C68" w:rsidRDefault="00FA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FE4A" w14:textId="77777777" w:rsidR="00FE5EF4" w:rsidRDefault="00FA1C68">
    <w:r>
      <w:rPr>
        <w:noProof/>
      </w:rPr>
      <w:drawing>
        <wp:anchor distT="0" distB="0" distL="114300" distR="114300" simplePos="0" relativeHeight="251660288" behindDoc="0" locked="0" layoutInCell="1" allowOverlap="1" wp14:anchorId="31CF2BA6" wp14:editId="73CA5326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1992"/>
    <w:multiLevelType w:val="singleLevel"/>
    <w:tmpl w:val="3D2419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72975"/>
    <w:rsid w:val="0027113F"/>
    <w:rsid w:val="00290108"/>
    <w:rsid w:val="002B136F"/>
    <w:rsid w:val="0036539B"/>
    <w:rsid w:val="0042643E"/>
    <w:rsid w:val="00441DFA"/>
    <w:rsid w:val="00531EC9"/>
    <w:rsid w:val="0064700C"/>
    <w:rsid w:val="00693EA2"/>
    <w:rsid w:val="00730259"/>
    <w:rsid w:val="00866417"/>
    <w:rsid w:val="008E510D"/>
    <w:rsid w:val="00B32072"/>
    <w:rsid w:val="00C63114"/>
    <w:rsid w:val="00D06E0F"/>
    <w:rsid w:val="00E8038B"/>
    <w:rsid w:val="00ED4CD6"/>
    <w:rsid w:val="00FA1C68"/>
    <w:rsid w:val="00FE5EF4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6AE165EE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E7F2C"/>
  <w15:docId w15:val="{6E6CE031-0BA3-498E-AD51-6F4FD59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7</cp:revision>
  <dcterms:created xsi:type="dcterms:W3CDTF">2019-01-15T03:14:00Z</dcterms:created>
  <dcterms:modified xsi:type="dcterms:W3CDTF">2020-02-17T10:44:00Z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