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3C13" w14:textId="77777777" w:rsidR="00663096" w:rsidRDefault="00663096" w:rsidP="00663096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5D736D" wp14:editId="636473BF">
            <wp:simplePos x="0" y="0"/>
            <wp:positionH relativeFrom="margin">
              <wp:align>right</wp:align>
            </wp:positionH>
            <wp:positionV relativeFrom="paragraph">
              <wp:posOffset>115183</wp:posOffset>
            </wp:positionV>
            <wp:extent cx="2725420" cy="133604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CDCE" w14:textId="1FB956A2" w:rsidR="008C775B" w:rsidRDefault="008D171E" w:rsidP="00663096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8D171E">
        <w:rPr>
          <w:rFonts w:ascii="微软雅黑" w:eastAsia="微软雅黑" w:hAnsi="微软雅黑" w:cs="微软雅黑"/>
          <w:b/>
          <w:color w:val="0070C0"/>
          <w:sz w:val="28"/>
          <w:szCs w:val="28"/>
        </w:rPr>
        <w:t>CO2-Pro™CV水体二氧化碳传感</w:t>
      </w:r>
      <w:r w:rsidR="00A27C8F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器</w:t>
      </w:r>
    </w:p>
    <w:p w14:paraId="560EB5B7" w14:textId="7AE2A226" w:rsidR="008D171E" w:rsidRPr="008D171E" w:rsidRDefault="008D171E" w:rsidP="008D171E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8D171E">
        <w:rPr>
          <w:rFonts w:ascii="微软雅黑" w:eastAsia="微软雅黑" w:hAnsi="微软雅黑" w:cs="微软雅黑" w:hint="eastAsia"/>
          <w:sz w:val="20"/>
          <w:szCs w:val="20"/>
        </w:rPr>
        <w:t>该传感器采用红外探测原理测量水体中的二氧化碳含量；标准范围从0 - 600 ppm到0 - 10000 ppm以及自定义范围可覆盖海洋、沿海、湖河的全谱测量所需的范围。最大测量深度6000米，适合碳捕获存储监控和深海二氧化碳通量研究。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6059"/>
      </w:tblGrid>
      <w:tr w:rsidR="008D171E" w:rsidRPr="008D171E" w14:paraId="10F46871" w14:textId="77777777" w:rsidTr="008D171E">
        <w:trPr>
          <w:trHeight w:val="270"/>
        </w:trPr>
        <w:tc>
          <w:tcPr>
            <w:tcW w:w="823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54E29" w14:textId="77777777" w:rsidR="008D171E" w:rsidRPr="00663096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0070C0"/>
                <w:sz w:val="20"/>
                <w:szCs w:val="20"/>
              </w:rPr>
            </w:pPr>
            <w:r w:rsidRPr="00663096">
              <w:rPr>
                <w:rFonts w:ascii="微软雅黑" w:eastAsia="微软雅黑" w:hAnsi="微软雅黑" w:cs="微软雅黑" w:hint="eastAsia"/>
                <w:color w:val="0070C0"/>
                <w:sz w:val="20"/>
                <w:szCs w:val="20"/>
              </w:rPr>
              <w:t>CO2-Pro™ CV水体二氧化碳传感器-技术参数</w:t>
            </w:r>
          </w:p>
        </w:tc>
      </w:tr>
      <w:tr w:rsidR="008D171E" w:rsidRPr="008D171E" w14:paraId="740CFC61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7801C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产品精度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A6978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±0.5%</w:t>
            </w:r>
          </w:p>
        </w:tc>
      </w:tr>
      <w:tr w:rsidR="008D171E" w:rsidRPr="008D171E" w14:paraId="3151FD0B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B02A3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分辨率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0E22F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0.01 ppm</w:t>
            </w:r>
            <w:bookmarkStart w:id="0" w:name="_GoBack"/>
            <w:bookmarkEnd w:id="0"/>
          </w:p>
        </w:tc>
      </w:tr>
      <w:tr w:rsidR="008D171E" w:rsidRPr="008D171E" w14:paraId="1C58311B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54BEA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零点漂移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E1D56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零位补偿</w:t>
            </w:r>
          </w:p>
        </w:tc>
      </w:tr>
      <w:tr w:rsidR="008D171E" w:rsidRPr="008D171E" w14:paraId="7E7E494F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08982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稳定时间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842FA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50s</w:t>
            </w:r>
          </w:p>
        </w:tc>
      </w:tr>
      <w:tr w:rsidR="008D171E" w:rsidRPr="008D171E" w14:paraId="32E61541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F4965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支持采样速率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F7E89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1s</w:t>
            </w:r>
          </w:p>
        </w:tc>
      </w:tr>
      <w:tr w:rsidR="008D171E" w:rsidRPr="008D171E" w14:paraId="71291FF7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A1D07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测量范围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87B25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0-600 ppm ；0 - 1000 ppm ；0 - 2000 ppm ；0 - 10000 ppm</w:t>
            </w:r>
          </w:p>
        </w:tc>
      </w:tr>
      <w:tr w:rsidR="008D171E" w:rsidRPr="008D171E" w14:paraId="3DB18061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C4BA7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物理特性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F2880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</w:tr>
      <w:tr w:rsidR="008D171E" w:rsidRPr="008D171E" w14:paraId="109F4A1D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6E6D2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尺寸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2017A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长度：38 cm (15 in)；直径：10 cm (4 in)</w:t>
            </w:r>
          </w:p>
        </w:tc>
      </w:tr>
      <w:tr w:rsidR="008D171E" w:rsidRPr="008D171E" w14:paraId="62192C07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AF521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重量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AD9FA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2.8 kg</w:t>
            </w:r>
          </w:p>
        </w:tc>
      </w:tr>
      <w:tr w:rsidR="008D171E" w:rsidRPr="008D171E" w14:paraId="74B8A148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AEB12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材质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90C45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缩醛塑料和钛合金</w:t>
            </w:r>
          </w:p>
        </w:tc>
      </w:tr>
      <w:tr w:rsidR="008D171E" w:rsidRPr="008D171E" w14:paraId="3E73BD0C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04ED9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可选深度和材质关系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DD93D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600m(塑料外壳)；2000m(钛合金外壳)；4000m(钛合金外壳)；6000m(钛合金外壳)</w:t>
            </w:r>
          </w:p>
        </w:tc>
      </w:tr>
      <w:tr w:rsidR="008D171E" w:rsidRPr="008D171E" w14:paraId="2DF08F31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83E90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水体类型选择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505EA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0º至30º C (标准水体) ；-2º至20º C (</w:t>
            </w:r>
            <w:proofErr w:type="gramStart"/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极</w:t>
            </w:r>
            <w:proofErr w:type="gramEnd"/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寒水体) ；15º至40º C (温热带水体)</w:t>
            </w:r>
          </w:p>
        </w:tc>
      </w:tr>
      <w:tr w:rsidR="008D171E" w:rsidRPr="008D171E" w14:paraId="20D2B5FE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21296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供电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FB86B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10-18 Vdc</w:t>
            </w:r>
          </w:p>
        </w:tc>
      </w:tr>
      <w:tr w:rsidR="008D171E" w:rsidRPr="008D171E" w14:paraId="20789DA7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C9D66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功耗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F40DF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3-4W</w:t>
            </w:r>
          </w:p>
        </w:tc>
      </w:tr>
      <w:tr w:rsidR="008D171E" w:rsidRPr="008D171E" w14:paraId="1BABD6FA" w14:textId="77777777" w:rsidTr="008D171E">
        <w:trPr>
          <w:trHeight w:val="270"/>
        </w:trPr>
        <w:tc>
          <w:tcPr>
            <w:tcW w:w="21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4E60F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>数据输出</w:t>
            </w:r>
          </w:p>
        </w:tc>
        <w:tc>
          <w:tcPr>
            <w:tcW w:w="6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AB7D9" w14:textId="77777777" w:rsidR="008D171E" w:rsidRPr="008D171E" w:rsidRDefault="008D171E" w:rsidP="008D171E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8D171E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RS-232, ASCII, 0-5 V ，4-20 mA </w:t>
            </w:r>
          </w:p>
        </w:tc>
      </w:tr>
    </w:tbl>
    <w:p w14:paraId="24811F86" w14:textId="77777777" w:rsidR="008D171E" w:rsidRPr="008D171E" w:rsidRDefault="008D171E" w:rsidP="008D171E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sectPr w:rsidR="008D171E" w:rsidRPr="008D171E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BF3F" w14:textId="77777777" w:rsidR="00773142" w:rsidRDefault="00773142">
      <w:r>
        <w:separator/>
      </w:r>
    </w:p>
  </w:endnote>
  <w:endnote w:type="continuationSeparator" w:id="0">
    <w:p w14:paraId="18071625" w14:textId="77777777" w:rsidR="00773142" w:rsidRDefault="007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7D3" w14:textId="77777777" w:rsidR="008C775B" w:rsidRDefault="00A27C8F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B9D675" wp14:editId="6265285C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7E73" w14:textId="77777777" w:rsidR="00773142" w:rsidRDefault="00773142">
      <w:r>
        <w:separator/>
      </w:r>
    </w:p>
  </w:footnote>
  <w:footnote w:type="continuationSeparator" w:id="0">
    <w:p w14:paraId="18FEA58A" w14:textId="77777777" w:rsidR="00773142" w:rsidRDefault="0077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6BE0" w14:textId="77777777" w:rsidR="008C775B" w:rsidRDefault="00A27C8F">
    <w:r>
      <w:rPr>
        <w:noProof/>
      </w:rPr>
      <w:drawing>
        <wp:anchor distT="0" distB="0" distL="114300" distR="114300" simplePos="0" relativeHeight="251660288" behindDoc="0" locked="0" layoutInCell="1" allowOverlap="1" wp14:anchorId="7E39EA6E" wp14:editId="0EE372DA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172975"/>
    <w:rsid w:val="00290108"/>
    <w:rsid w:val="002B136F"/>
    <w:rsid w:val="0036539B"/>
    <w:rsid w:val="0042643E"/>
    <w:rsid w:val="00531EC9"/>
    <w:rsid w:val="00663096"/>
    <w:rsid w:val="00730259"/>
    <w:rsid w:val="00773142"/>
    <w:rsid w:val="008C775B"/>
    <w:rsid w:val="008D171E"/>
    <w:rsid w:val="00A27C8F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2C45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3</cp:revision>
  <dcterms:created xsi:type="dcterms:W3CDTF">2020-02-14T12:44:00Z</dcterms:created>
  <dcterms:modified xsi:type="dcterms:W3CDTF">2020-02-20T11:13:00Z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