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EF6" w:rsidRDefault="003A5642">
      <w:pPr>
        <w:spacing w:line="360" w:lineRule="exact"/>
        <w:jc w:val="left"/>
        <w:rPr>
          <w:rFonts w:ascii="微软雅黑" w:eastAsia="微软雅黑" w:hAnsi="微软雅黑" w:cs="微软雅黑"/>
          <w:b/>
          <w:color w:val="0070C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noProof/>
          <w:color w:val="0070C0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122555</wp:posOffset>
            </wp:positionV>
            <wp:extent cx="2667635" cy="3336290"/>
            <wp:effectExtent l="19050" t="0" r="0" b="0"/>
            <wp:wrapTopAndBottom/>
            <wp:docPr id="2" name="图片 198" descr="图片3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8" descr="图片3-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3362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D50" w:rsidRDefault="003A5642">
      <w:pPr>
        <w:spacing w:line="360" w:lineRule="exact"/>
        <w:jc w:val="left"/>
        <w:rPr>
          <w:rFonts w:ascii="微软雅黑" w:eastAsia="微软雅黑" w:hAnsi="微软雅黑" w:cs="微软雅黑"/>
          <w:b/>
          <w:color w:val="0070C0"/>
          <w:sz w:val="28"/>
          <w:szCs w:val="28"/>
        </w:rPr>
      </w:pPr>
      <w:r>
        <w:rPr>
          <w:rFonts w:ascii="微软雅黑" w:eastAsia="微软雅黑" w:hAnsi="微软雅黑" w:cs="微软雅黑"/>
          <w:b/>
          <w:color w:val="0070C0"/>
          <w:sz w:val="28"/>
          <w:szCs w:val="28"/>
        </w:rPr>
        <w:t>TRUL-001</w:t>
      </w:r>
      <w:proofErr w:type="gramStart"/>
      <w:r>
        <w:rPr>
          <w:rFonts w:ascii="微软雅黑" w:eastAsia="微软雅黑" w:hAnsi="微软雅黑" w:cs="微软雅黑"/>
          <w:b/>
          <w:color w:val="0070C0"/>
          <w:sz w:val="28"/>
          <w:szCs w:val="28"/>
        </w:rPr>
        <w:t>雨量雨强自动</w:t>
      </w:r>
      <w:proofErr w:type="gramEnd"/>
      <w:r>
        <w:rPr>
          <w:rFonts w:ascii="微软雅黑" w:eastAsia="微软雅黑" w:hAnsi="微软雅黑" w:cs="微软雅黑"/>
          <w:b/>
          <w:color w:val="0070C0"/>
          <w:sz w:val="28"/>
          <w:szCs w:val="28"/>
        </w:rPr>
        <w:t>监测仪</w:t>
      </w:r>
    </w:p>
    <w:p w:rsidR="004E7D50" w:rsidRPr="00DF4EF6" w:rsidRDefault="004E7D50" w:rsidP="00DF4EF6">
      <w:pPr>
        <w:spacing w:line="360" w:lineRule="exact"/>
        <w:jc w:val="left"/>
        <w:rPr>
          <w:rFonts w:ascii="微软雅黑" w:eastAsia="微软雅黑" w:hAnsi="微软雅黑" w:cs="微软雅黑"/>
          <w:b/>
          <w:color w:val="0070C0"/>
          <w:sz w:val="28"/>
          <w:szCs w:val="28"/>
        </w:rPr>
      </w:pPr>
    </w:p>
    <w:p w:rsidR="004E7D50" w:rsidRDefault="003A5642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TRUL-001</w:t>
      </w:r>
      <w:proofErr w:type="gramStart"/>
      <w:r>
        <w:rPr>
          <w:rFonts w:ascii="微软雅黑" w:eastAsia="微软雅黑" w:hAnsi="微软雅黑" w:cs="微软雅黑"/>
          <w:sz w:val="20"/>
          <w:szCs w:val="20"/>
        </w:rPr>
        <w:t>雨量雨强自动</w:t>
      </w:r>
      <w:proofErr w:type="gramEnd"/>
      <w:r>
        <w:rPr>
          <w:rFonts w:ascii="微软雅黑" w:eastAsia="微软雅黑" w:hAnsi="微软雅黑" w:cs="微软雅黑"/>
          <w:sz w:val="20"/>
          <w:szCs w:val="20"/>
        </w:rPr>
        <w:t>监测仪</w:t>
      </w:r>
      <w:r>
        <w:rPr>
          <w:rFonts w:ascii="微软雅黑" w:eastAsia="微软雅黑" w:hAnsi="微软雅黑" w:cs="微软雅黑" w:hint="eastAsia"/>
          <w:sz w:val="20"/>
          <w:szCs w:val="20"/>
        </w:rPr>
        <w:t>，</w:t>
      </w:r>
      <w:r>
        <w:rPr>
          <w:rFonts w:ascii="微软雅黑" w:eastAsia="微软雅黑" w:hAnsi="微软雅黑" w:cs="微软雅黑"/>
          <w:sz w:val="20"/>
          <w:szCs w:val="20"/>
        </w:rPr>
        <w:t>是我公司在充分</w:t>
      </w:r>
      <w:r>
        <w:rPr>
          <w:rFonts w:ascii="微软雅黑" w:eastAsia="微软雅黑" w:hAnsi="微软雅黑" w:cs="微软雅黑" w:hint="eastAsia"/>
          <w:sz w:val="20"/>
          <w:szCs w:val="20"/>
        </w:rPr>
        <w:t>吸纳借鉴当前最先进的高精度多参量传感器的技术基础</w:t>
      </w:r>
      <w:bookmarkStart w:id="0" w:name="_GoBack"/>
      <w:bookmarkEnd w:id="0"/>
      <w:r>
        <w:rPr>
          <w:rFonts w:ascii="微软雅黑" w:eastAsia="微软雅黑" w:hAnsi="微软雅黑" w:cs="微软雅黑" w:hint="eastAsia"/>
          <w:sz w:val="20"/>
          <w:szCs w:val="20"/>
        </w:rPr>
        <w:t>上，自主研制开发的一种自动监测记录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雨量雨强的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新型测控系统设备。主要用于监测记录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雨量雨强相关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数据信息。</w:t>
      </w:r>
    </w:p>
    <w:p w:rsidR="004E7D50" w:rsidRDefault="004E7D50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:rsidR="004E7D50" w:rsidRDefault="003A5642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/>
          <w:color w:val="0070C0"/>
          <w:sz w:val="20"/>
          <w:szCs w:val="20"/>
        </w:rPr>
        <w:t>技术参数</w:t>
      </w:r>
    </w:p>
    <w:p w:rsidR="004E7D50" w:rsidRDefault="003A5642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测量采样间隔：</w:t>
      </w:r>
      <w:r>
        <w:rPr>
          <w:rFonts w:ascii="微软雅黑" w:eastAsia="微软雅黑" w:hAnsi="微软雅黑" w:cs="微软雅黑"/>
          <w:sz w:val="20"/>
          <w:szCs w:val="20"/>
        </w:rPr>
        <w:t>5~3600秒，可调</w:t>
      </w:r>
    </w:p>
    <w:p w:rsidR="004E7D50" w:rsidRDefault="003A5642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雨量分辨率：</w:t>
      </w:r>
      <w:r>
        <w:rPr>
          <w:rFonts w:ascii="微软雅黑" w:eastAsia="微软雅黑" w:hAnsi="微软雅黑" w:cs="微软雅黑"/>
          <w:sz w:val="20"/>
          <w:szCs w:val="20"/>
        </w:rPr>
        <w:t>0.2mm,误差±0.2mm</w:t>
      </w:r>
    </w:p>
    <w:p w:rsidR="004E7D50" w:rsidRDefault="003A5642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雨强量程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/>
          <w:sz w:val="20"/>
          <w:szCs w:val="20"/>
        </w:rPr>
        <w:t>0~500mm/h</w:t>
      </w:r>
    </w:p>
    <w:p w:rsidR="004E7D50" w:rsidRDefault="003A5642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雨强分辨率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/>
          <w:sz w:val="20"/>
          <w:szCs w:val="20"/>
        </w:rPr>
        <w:t>0.2mm/h</w:t>
      </w:r>
    </w:p>
    <w:p w:rsidR="004E7D50" w:rsidRDefault="003A5642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供电及功率：</w:t>
      </w:r>
      <w:r>
        <w:rPr>
          <w:rFonts w:ascii="微软雅黑" w:eastAsia="微软雅黑" w:hAnsi="微软雅黑" w:cs="微软雅黑"/>
          <w:sz w:val="20"/>
          <w:szCs w:val="20"/>
        </w:rPr>
        <w:t>220VAC或24Vdc,功率＜3W</w:t>
      </w:r>
    </w:p>
    <w:p w:rsidR="004E7D50" w:rsidRDefault="003A5642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雨量桶材质：</w:t>
      </w:r>
      <w:r>
        <w:rPr>
          <w:rFonts w:ascii="微软雅黑" w:eastAsia="微软雅黑" w:hAnsi="微软雅黑" w:cs="微软雅黑"/>
          <w:sz w:val="20"/>
          <w:szCs w:val="20"/>
        </w:rPr>
        <w:t>304不锈钢</w:t>
      </w:r>
    </w:p>
    <w:p w:rsidR="004E7D50" w:rsidRDefault="003A5642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存放温度范围：</w:t>
      </w:r>
      <w:r>
        <w:rPr>
          <w:rFonts w:ascii="微软雅黑" w:eastAsia="微软雅黑" w:hAnsi="微软雅黑" w:cs="微软雅黑"/>
          <w:sz w:val="20"/>
          <w:szCs w:val="20"/>
        </w:rPr>
        <w:t>-40~80℃</w:t>
      </w:r>
    </w:p>
    <w:p w:rsidR="004E7D50" w:rsidRDefault="003A5642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备电：无市电情况下可连续工作大于</w:t>
      </w:r>
      <w:r>
        <w:rPr>
          <w:rFonts w:ascii="微软雅黑" w:eastAsia="微软雅黑" w:hAnsi="微软雅黑" w:cs="微软雅黑"/>
          <w:sz w:val="20"/>
          <w:szCs w:val="20"/>
        </w:rPr>
        <w:t>72h，可根据需求</w:t>
      </w:r>
      <w:r>
        <w:rPr>
          <w:rFonts w:ascii="微软雅黑" w:eastAsia="微软雅黑" w:hAnsi="微软雅黑" w:cs="微软雅黑" w:hint="eastAsia"/>
          <w:sz w:val="20"/>
          <w:szCs w:val="20"/>
        </w:rPr>
        <w:t>支持太阳能供电</w:t>
      </w:r>
    </w:p>
    <w:p w:rsidR="004E7D50" w:rsidRDefault="003A5642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数据容量：</w:t>
      </w:r>
      <w:r>
        <w:rPr>
          <w:rFonts w:ascii="微软雅黑" w:eastAsia="微软雅黑" w:hAnsi="微软雅黑" w:cs="微软雅黑"/>
          <w:sz w:val="20"/>
          <w:szCs w:val="20"/>
        </w:rPr>
        <w:t>4G</w:t>
      </w:r>
    </w:p>
    <w:p w:rsidR="004E7D50" w:rsidRDefault="003A5642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使用寿命：</w:t>
      </w:r>
      <w:r>
        <w:rPr>
          <w:rFonts w:ascii="微软雅黑" w:eastAsia="微软雅黑" w:hAnsi="微软雅黑" w:cs="微软雅黑"/>
          <w:sz w:val="20"/>
          <w:szCs w:val="20"/>
        </w:rPr>
        <w:t>＞5年</w:t>
      </w:r>
    </w:p>
    <w:p w:rsidR="004E7D50" w:rsidRDefault="003A5642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通信接口：</w:t>
      </w:r>
      <w:r>
        <w:rPr>
          <w:rFonts w:ascii="微软雅黑" w:eastAsia="微软雅黑" w:hAnsi="微软雅黑" w:cs="微软雅黑"/>
          <w:sz w:val="20"/>
          <w:szCs w:val="20"/>
        </w:rPr>
        <w:t>GPRS(可根据需求更改WIFI等传输方式)，网</w:t>
      </w:r>
      <w:r>
        <w:rPr>
          <w:rFonts w:ascii="微软雅黑" w:eastAsia="微软雅黑" w:hAnsi="微软雅黑" w:cs="微软雅黑" w:hint="eastAsia"/>
          <w:sz w:val="20"/>
          <w:szCs w:val="20"/>
        </w:rPr>
        <w:t>口，</w:t>
      </w:r>
      <w:r>
        <w:rPr>
          <w:rFonts w:ascii="微软雅黑" w:eastAsia="微软雅黑" w:hAnsi="微软雅黑" w:cs="微软雅黑"/>
          <w:sz w:val="20"/>
          <w:szCs w:val="20"/>
        </w:rPr>
        <w:t>RS-485,RS-232</w:t>
      </w:r>
    </w:p>
    <w:p w:rsidR="004E7D50" w:rsidRDefault="003A5642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下载上传接口：</w:t>
      </w:r>
      <w:r>
        <w:rPr>
          <w:rFonts w:ascii="微软雅黑" w:eastAsia="微软雅黑" w:hAnsi="微软雅黑" w:cs="微软雅黑"/>
          <w:sz w:val="20"/>
          <w:szCs w:val="20"/>
        </w:rPr>
        <w:t>USB2.0接口</w:t>
      </w:r>
    </w:p>
    <w:sectPr w:rsidR="004E7D50">
      <w:headerReference w:type="default" r:id="rId9"/>
      <w:footerReference w:type="default" r:id="rId10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39E3" w:rsidRDefault="009339E3">
      <w:r>
        <w:separator/>
      </w:r>
    </w:p>
  </w:endnote>
  <w:endnote w:type="continuationSeparator" w:id="0">
    <w:p w:rsidR="009339E3" w:rsidRDefault="00933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7D50" w:rsidRDefault="003A5642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39E3" w:rsidRDefault="009339E3">
      <w:r>
        <w:separator/>
      </w:r>
    </w:p>
  </w:footnote>
  <w:footnote w:type="continuationSeparator" w:id="0">
    <w:p w:rsidR="009339E3" w:rsidRDefault="00933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7D50" w:rsidRDefault="003A5642"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58F24D"/>
    <w:multiLevelType w:val="singleLevel"/>
    <w:tmpl w:val="4858F2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0108"/>
    <w:rsid w:val="001164C4"/>
    <w:rsid w:val="00172975"/>
    <w:rsid w:val="001E5D00"/>
    <w:rsid w:val="00290108"/>
    <w:rsid w:val="002B136F"/>
    <w:rsid w:val="002C026F"/>
    <w:rsid w:val="0036539B"/>
    <w:rsid w:val="003A5642"/>
    <w:rsid w:val="00401609"/>
    <w:rsid w:val="0042643E"/>
    <w:rsid w:val="00460182"/>
    <w:rsid w:val="0047741D"/>
    <w:rsid w:val="004E7D50"/>
    <w:rsid w:val="00531EC9"/>
    <w:rsid w:val="00580102"/>
    <w:rsid w:val="00587F72"/>
    <w:rsid w:val="00600D0F"/>
    <w:rsid w:val="00644174"/>
    <w:rsid w:val="00646138"/>
    <w:rsid w:val="006650C1"/>
    <w:rsid w:val="006E3195"/>
    <w:rsid w:val="006E7A70"/>
    <w:rsid w:val="00730259"/>
    <w:rsid w:val="007A19F0"/>
    <w:rsid w:val="009339E3"/>
    <w:rsid w:val="00942DB0"/>
    <w:rsid w:val="00A8366B"/>
    <w:rsid w:val="00A87D8C"/>
    <w:rsid w:val="00BB4661"/>
    <w:rsid w:val="00C63114"/>
    <w:rsid w:val="00DF4EF6"/>
    <w:rsid w:val="00E76BD8"/>
    <w:rsid w:val="00E8038B"/>
    <w:rsid w:val="00ED4CD6"/>
    <w:rsid w:val="00F97B1F"/>
    <w:rsid w:val="0267757A"/>
    <w:rsid w:val="036830F1"/>
    <w:rsid w:val="05C46530"/>
    <w:rsid w:val="05C96CA8"/>
    <w:rsid w:val="06F07C53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202D73B8"/>
    <w:rsid w:val="24C33941"/>
    <w:rsid w:val="26644040"/>
    <w:rsid w:val="2B9410EF"/>
    <w:rsid w:val="2D136D2B"/>
    <w:rsid w:val="32841E88"/>
    <w:rsid w:val="392E2379"/>
    <w:rsid w:val="39D44469"/>
    <w:rsid w:val="3F0F7301"/>
    <w:rsid w:val="3F58383E"/>
    <w:rsid w:val="41CB1A69"/>
    <w:rsid w:val="45720C84"/>
    <w:rsid w:val="45781606"/>
    <w:rsid w:val="50EB2940"/>
    <w:rsid w:val="5B151F57"/>
    <w:rsid w:val="5BD94C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7A5749F"/>
    <w:rsid w:val="785E6017"/>
    <w:rsid w:val="78A01355"/>
    <w:rsid w:val="79AD3802"/>
    <w:rsid w:val="79C96C23"/>
    <w:rsid w:val="7AE0639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FB1654"/>
  <w15:docId w15:val="{E0C3C4FE-BD4C-43C8-BB5E-687CF84E0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1064A0"/>
      <w:u w:val="none"/>
    </w:rPr>
  </w:style>
  <w:style w:type="character" w:styleId="ac">
    <w:name w:val="Emphasis"/>
    <w:basedOn w:val="a0"/>
    <w:uiPriority w:val="20"/>
    <w:qFormat/>
  </w:style>
  <w:style w:type="character" w:styleId="ad">
    <w:name w:val="Hyperlink"/>
    <w:basedOn w:val="a0"/>
    <w:uiPriority w:val="99"/>
    <w:semiHidden/>
    <w:unhideWhenUsed/>
    <w:qFormat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bai david</cp:lastModifiedBy>
  <cp:revision>12</cp:revision>
  <dcterms:created xsi:type="dcterms:W3CDTF">2020-02-05T02:41:00Z</dcterms:created>
  <dcterms:modified xsi:type="dcterms:W3CDTF">2020-02-25T14:39:00Z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