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B7" w:rsidRDefault="00FC04B7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0"/>
          <w:szCs w:val="20"/>
        </w:rPr>
      </w:pPr>
    </w:p>
    <w:p w:rsidR="00FC04B7" w:rsidRDefault="00690E21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rFonts w:ascii="微软雅黑" w:eastAsia="微软雅黑" w:hAnsi="微软雅黑" w:cs="微软雅黑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6985</wp:posOffset>
            </wp:positionV>
            <wp:extent cx="1217930" cy="1975485"/>
            <wp:effectExtent l="0" t="0" r="0" b="0"/>
            <wp:wrapTopAndBottom/>
            <wp:docPr id="2" name="图片 2" descr="CS231-L_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S231-L_结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b/>
          <w:color w:val="0070C0"/>
          <w:sz w:val="28"/>
          <w:szCs w:val="28"/>
        </w:rPr>
        <w:t>CS231-L温度廓线传感器</w:t>
      </w:r>
    </w:p>
    <w:p w:rsidR="00FC04B7" w:rsidRDefault="00FC04B7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</w:rPr>
      </w:pPr>
    </w:p>
    <w:p w:rsidR="00FC04B7" w:rsidRDefault="00690E21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>CS231-L温度廓线传感器使用SDI-12接线技术集成，可靠性高。CCS230由1个刚性探针组装和最多4个可选的外部温度探测器组成。刚性的探针组件，保证了温度廓线中温度测点的精确性，同时保证其可以在任何介质中使用。</w:t>
      </w:r>
    </w:p>
    <w:p w:rsidR="00FC04B7" w:rsidRDefault="00690E21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>应用领域</w:t>
      </w:r>
    </w:p>
    <w:p w:rsidR="00FC04B7" w:rsidRDefault="00690E21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>CS231-L温度廓线传感器有适用于不同环境的多种用途。完全密封的探头组件和外接的探头允许CS231被用于路基，土壤和水中（雪和冰）方面测定如霜冻和冻土监测等。也可用于监测路基温度和弹簧载荷调整及维护。</w:t>
      </w:r>
    </w:p>
    <w:p w:rsidR="00FC04B7" w:rsidRDefault="00690E21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</w:rPr>
        <w:t>配置：包含一个SGB3 3线防浪涌保护模块，SGB3为CS225提供防浪涌保护</w:t>
      </w:r>
    </w:p>
    <w:p w:rsidR="00804BCC" w:rsidRDefault="00804BCC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</w:rPr>
      </w:pPr>
    </w:p>
    <w:p w:rsidR="00FC04B7" w:rsidRDefault="00690E21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  <w:bookmarkStart w:id="0" w:name="_GoBack"/>
      <w:bookmarkEnd w:id="0"/>
    </w:p>
    <w:p w:rsidR="00FC04B7" w:rsidRDefault="00690E2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工作温度</w:t>
      </w:r>
      <w:r w:rsidR="00B3016A">
        <w:rPr>
          <w:rFonts w:ascii="微软雅黑" w:eastAsia="微软雅黑" w:hAnsi="微软雅黑" w:cs="微软雅黑" w:hint="eastAsia"/>
          <w:sz w:val="20"/>
          <w:szCs w:val="20"/>
        </w:rPr>
        <w:t xml:space="preserve">:  </w:t>
      </w:r>
      <w:r>
        <w:rPr>
          <w:rFonts w:ascii="微软雅黑" w:eastAsia="微软雅黑" w:hAnsi="微软雅黑" w:cs="微软雅黑"/>
          <w:sz w:val="20"/>
          <w:szCs w:val="20"/>
        </w:rPr>
        <w:t>-55℃ ~ +85℃</w:t>
      </w:r>
    </w:p>
    <w:p w:rsidR="00FC04B7" w:rsidRDefault="00690E2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精</w:t>
      </w:r>
      <w:r>
        <w:rPr>
          <w:rFonts w:ascii="微软雅黑" w:eastAsia="微软雅黑" w:hAnsi="微软雅黑" w:cs="微软雅黑"/>
          <w:sz w:val="20"/>
          <w:szCs w:val="20"/>
        </w:rPr>
        <w:t>度</w:t>
      </w:r>
      <w:r>
        <w:rPr>
          <w:rFonts w:ascii="微软雅黑" w:eastAsia="微软雅黑" w:hAnsi="微软雅黑" w:cs="微软雅黑"/>
          <w:sz w:val="20"/>
          <w:szCs w:val="20"/>
        </w:rPr>
        <w:tab/>
        <w:t>典型：±0.2℃（-40℃ ~ +85℃）</w:t>
      </w:r>
    </w:p>
    <w:p w:rsidR="00FC04B7" w:rsidRDefault="00690E21" w:rsidP="00393399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z w:val="20"/>
          <w:szCs w:val="20"/>
        </w:rPr>
        <w:tab/>
      </w:r>
      <w:r w:rsidR="00393399">
        <w:rPr>
          <w:rFonts w:ascii="微软雅黑" w:eastAsia="微软雅黑" w:hAnsi="微软雅黑" w:cs="微软雅黑" w:hint="eastAsia"/>
          <w:sz w:val="20"/>
          <w:szCs w:val="20"/>
        </w:rPr>
        <w:t xml:space="preserve">        </w:t>
      </w:r>
      <w:r w:rsidR="00B507E0">
        <w:rPr>
          <w:rFonts w:ascii="微软雅黑" w:eastAsia="微软雅黑" w:hAnsi="微软雅黑" w:cs="微软雅黑" w:hint="eastAsia"/>
          <w:sz w:val="20"/>
          <w:szCs w:val="20"/>
        </w:rPr>
        <w:t>恶劣</w:t>
      </w:r>
      <w:r>
        <w:rPr>
          <w:rFonts w:ascii="微软雅黑" w:eastAsia="微软雅黑" w:hAnsi="微软雅黑" w:cs="微软雅黑"/>
          <w:sz w:val="20"/>
          <w:szCs w:val="20"/>
        </w:rPr>
        <w:t>环境：±0.4℃（-40℃ ~ +85℃）</w:t>
      </w:r>
    </w:p>
    <w:p w:rsidR="00FC04B7" w:rsidRDefault="00690E21" w:rsidP="00393399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z w:val="20"/>
          <w:szCs w:val="20"/>
        </w:rPr>
        <w:tab/>
      </w:r>
      <w:r w:rsidR="00393399">
        <w:rPr>
          <w:rFonts w:ascii="微软雅黑" w:eastAsia="微软雅黑" w:hAnsi="微软雅黑" w:cs="微软雅黑" w:hint="eastAsia"/>
          <w:sz w:val="20"/>
          <w:szCs w:val="20"/>
        </w:rPr>
        <w:t xml:space="preserve">        </w:t>
      </w:r>
      <w:r>
        <w:rPr>
          <w:rFonts w:ascii="微软雅黑" w:eastAsia="微软雅黑" w:hAnsi="微软雅黑" w:cs="微软雅黑"/>
          <w:sz w:val="20"/>
          <w:szCs w:val="20"/>
        </w:rPr>
        <w:t>±0.5℃（-55℃ ~ -40℃）</w:t>
      </w:r>
    </w:p>
    <w:p w:rsidR="00FC04B7" w:rsidRDefault="00690E2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分辨率</w:t>
      </w:r>
      <w:r>
        <w:rPr>
          <w:rFonts w:ascii="微软雅黑" w:eastAsia="微软雅黑" w:hAnsi="微软雅黑" w:cs="微软雅黑"/>
          <w:sz w:val="20"/>
          <w:szCs w:val="20"/>
        </w:rPr>
        <w:t>:0.0078℃</w:t>
      </w:r>
    </w:p>
    <w:p w:rsidR="00FC04B7" w:rsidRDefault="00690E2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供</w:t>
      </w:r>
      <w:r>
        <w:rPr>
          <w:rFonts w:ascii="微软雅黑" w:eastAsia="微软雅黑" w:hAnsi="微软雅黑" w:cs="微软雅黑"/>
          <w:sz w:val="20"/>
          <w:szCs w:val="20"/>
        </w:rPr>
        <w:t>电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>
        <w:rPr>
          <w:rFonts w:ascii="微软雅黑" w:eastAsia="微软雅黑" w:hAnsi="微软雅黑" w:cs="微软雅黑"/>
          <w:sz w:val="20"/>
          <w:szCs w:val="20"/>
        </w:rPr>
        <w:t>9-18Vdc</w:t>
      </w:r>
    </w:p>
    <w:p w:rsidR="00FC04B7" w:rsidRDefault="00690E2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通讯方式：</w:t>
      </w:r>
      <w:r>
        <w:rPr>
          <w:rFonts w:ascii="微软雅黑" w:eastAsia="微软雅黑" w:hAnsi="微软雅黑" w:cs="微软雅黑"/>
          <w:sz w:val="20"/>
          <w:szCs w:val="20"/>
        </w:rPr>
        <w:t>SDI-12</w:t>
      </w:r>
    </w:p>
    <w:p w:rsidR="00FC04B7" w:rsidRDefault="00690E2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设备预热时间：</w:t>
      </w:r>
      <w:r>
        <w:rPr>
          <w:rFonts w:ascii="微软雅黑" w:eastAsia="微软雅黑" w:hAnsi="微软雅黑" w:cs="微软雅黑"/>
          <w:sz w:val="20"/>
          <w:szCs w:val="20"/>
        </w:rPr>
        <w:t>10S</w:t>
      </w:r>
    </w:p>
    <w:p w:rsidR="00FC04B7" w:rsidRDefault="00690E2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可选外部温度：</w:t>
      </w:r>
      <w:r>
        <w:rPr>
          <w:rFonts w:ascii="微软雅黑" w:eastAsia="微软雅黑" w:hAnsi="微软雅黑" w:cs="微软雅黑"/>
          <w:sz w:val="20"/>
          <w:szCs w:val="20"/>
        </w:rPr>
        <w:t>最大4个</w:t>
      </w:r>
    </w:p>
    <w:p w:rsidR="00FC04B7" w:rsidRDefault="00690E2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最大长度：</w:t>
      </w:r>
      <w:r>
        <w:rPr>
          <w:rFonts w:ascii="微软雅黑" w:eastAsia="微软雅黑" w:hAnsi="微软雅黑" w:cs="微软雅黑"/>
          <w:sz w:val="20"/>
          <w:szCs w:val="20"/>
        </w:rPr>
        <w:t>3.0m(118in)</w:t>
      </w:r>
    </w:p>
    <w:p w:rsidR="00FC04B7" w:rsidRDefault="00690E2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探头直径</w:t>
      </w:r>
      <w:r>
        <w:rPr>
          <w:rFonts w:ascii="微软雅黑" w:eastAsia="微软雅黑" w:hAnsi="微软雅黑" w:cs="微软雅黑"/>
          <w:sz w:val="20"/>
          <w:szCs w:val="20"/>
        </w:rPr>
        <w:tab/>
      </w:r>
      <w:r w:rsidR="00B3016A">
        <w:rPr>
          <w:rFonts w:ascii="微软雅黑" w:eastAsia="微软雅黑" w:hAnsi="微软雅黑" w:cs="微软雅黑" w:hint="eastAsia"/>
          <w:sz w:val="20"/>
          <w:szCs w:val="20"/>
        </w:rPr>
        <w:t xml:space="preserve">: </w:t>
      </w:r>
      <w:r>
        <w:rPr>
          <w:rFonts w:ascii="微软雅黑" w:eastAsia="微软雅黑" w:hAnsi="微软雅黑" w:cs="微软雅黑"/>
          <w:sz w:val="20"/>
          <w:szCs w:val="20"/>
        </w:rPr>
        <w:t>2.13cm(0.84in)</w:t>
      </w:r>
    </w:p>
    <w:p w:rsidR="00FC04B7" w:rsidRDefault="00690E2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最大电缆长度：</w:t>
      </w:r>
      <w:r>
        <w:rPr>
          <w:rFonts w:ascii="微软雅黑" w:eastAsia="微软雅黑" w:hAnsi="微软雅黑" w:cs="微软雅黑"/>
          <w:sz w:val="20"/>
          <w:szCs w:val="20"/>
        </w:rPr>
        <w:t>152m(500ft)</w:t>
      </w:r>
    </w:p>
    <w:p w:rsidR="00FC04B7" w:rsidRDefault="00690E2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每一个温度链能安装的传感器最大数量：</w:t>
      </w:r>
      <w:r>
        <w:rPr>
          <w:rFonts w:ascii="微软雅黑" w:eastAsia="微软雅黑" w:hAnsi="微软雅黑" w:cs="微软雅黑"/>
          <w:sz w:val="20"/>
          <w:szCs w:val="20"/>
        </w:rPr>
        <w:t>32</w:t>
      </w:r>
    </w:p>
    <w:p w:rsidR="00FC04B7" w:rsidRDefault="00690E2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最小间距：</w:t>
      </w:r>
      <w:r>
        <w:rPr>
          <w:rFonts w:ascii="微软雅黑" w:eastAsia="微软雅黑" w:hAnsi="微软雅黑" w:cs="微软雅黑"/>
          <w:sz w:val="20"/>
          <w:szCs w:val="20"/>
        </w:rPr>
        <w:t>5cm(1.97in)</w:t>
      </w:r>
    </w:p>
    <w:p w:rsidR="00FC04B7" w:rsidRDefault="00690E2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供电电压：</w:t>
      </w:r>
      <w:r>
        <w:rPr>
          <w:rFonts w:ascii="微软雅黑" w:eastAsia="微软雅黑" w:hAnsi="微软雅黑" w:cs="微软雅黑"/>
          <w:sz w:val="20"/>
          <w:szCs w:val="20"/>
        </w:rPr>
        <w:t>9 ~ 28Vdc</w:t>
      </w:r>
    </w:p>
    <w:p w:rsidR="00FC04B7" w:rsidRDefault="00690E2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电流消耗</w:t>
      </w:r>
      <w:r>
        <w:rPr>
          <w:rFonts w:ascii="微软雅黑" w:eastAsia="微软雅黑" w:hAnsi="微软雅黑" w:cs="微软雅黑"/>
          <w:sz w:val="20"/>
          <w:szCs w:val="20"/>
        </w:rPr>
        <w:tab/>
        <w:t>每个传感器的静态电流消耗：1.0mA（最大）动态的电流消耗：20mA（传感器数目最1.0mA）</w:t>
      </w:r>
    </w:p>
    <w:sectPr w:rsidR="00FC04B7" w:rsidSect="00FC04B7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38" w:rsidRDefault="00EB5338" w:rsidP="00FC04B7">
      <w:r>
        <w:separator/>
      </w:r>
    </w:p>
  </w:endnote>
  <w:endnote w:type="continuationSeparator" w:id="0">
    <w:p w:rsidR="00EB5338" w:rsidRDefault="00EB5338" w:rsidP="00FC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B7" w:rsidRDefault="00690E21">
    <w:pPr>
      <w:pStyle w:val="a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38" w:rsidRDefault="00EB5338" w:rsidP="00FC04B7">
      <w:r>
        <w:separator/>
      </w:r>
    </w:p>
  </w:footnote>
  <w:footnote w:type="continuationSeparator" w:id="0">
    <w:p w:rsidR="00EB5338" w:rsidRDefault="00EB5338" w:rsidP="00FC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B7" w:rsidRDefault="00690E2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90108"/>
    <w:rsid w:val="0002267E"/>
    <w:rsid w:val="00172975"/>
    <w:rsid w:val="00257ECB"/>
    <w:rsid w:val="00290108"/>
    <w:rsid w:val="002933F0"/>
    <w:rsid w:val="002B136F"/>
    <w:rsid w:val="00317E5F"/>
    <w:rsid w:val="0036539B"/>
    <w:rsid w:val="00393399"/>
    <w:rsid w:val="0042643E"/>
    <w:rsid w:val="00531EC9"/>
    <w:rsid w:val="005876A5"/>
    <w:rsid w:val="00690E21"/>
    <w:rsid w:val="00730259"/>
    <w:rsid w:val="007D08DC"/>
    <w:rsid w:val="00804BCC"/>
    <w:rsid w:val="00A563E8"/>
    <w:rsid w:val="00AF766C"/>
    <w:rsid w:val="00B27961"/>
    <w:rsid w:val="00B3016A"/>
    <w:rsid w:val="00B507E0"/>
    <w:rsid w:val="00C63114"/>
    <w:rsid w:val="00E17324"/>
    <w:rsid w:val="00E8038B"/>
    <w:rsid w:val="00EB5338"/>
    <w:rsid w:val="00EB7A25"/>
    <w:rsid w:val="00ED4CD6"/>
    <w:rsid w:val="00FC04B7"/>
    <w:rsid w:val="0267757A"/>
    <w:rsid w:val="036830F1"/>
    <w:rsid w:val="05C46530"/>
    <w:rsid w:val="05C96CA8"/>
    <w:rsid w:val="072F6D17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FC04B7"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C0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C0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C0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FC04B7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FC04B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FC04B7"/>
    <w:rPr>
      <w:color w:val="1064A0"/>
      <w:u w:val="none"/>
    </w:rPr>
  </w:style>
  <w:style w:type="character" w:styleId="a9">
    <w:name w:val="Emphasis"/>
    <w:basedOn w:val="a0"/>
    <w:uiPriority w:val="20"/>
    <w:qFormat/>
    <w:rsid w:val="00FC04B7"/>
  </w:style>
  <w:style w:type="character" w:styleId="aa">
    <w:name w:val="Hyperlink"/>
    <w:basedOn w:val="a0"/>
    <w:uiPriority w:val="99"/>
    <w:semiHidden/>
    <w:unhideWhenUsed/>
    <w:qFormat/>
    <w:rsid w:val="00FC04B7"/>
    <w:rPr>
      <w:color w:val="1064A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FC04B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C04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C04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北京华益瑞科技有限公司</cp:lastModifiedBy>
  <cp:revision>7</cp:revision>
  <dcterms:created xsi:type="dcterms:W3CDTF">2020-02-06T05:20:00Z</dcterms:created>
  <dcterms:modified xsi:type="dcterms:W3CDTF">2020-02-17T11:42:00Z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