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17" w:rsidRDefault="00046B8D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2506980</wp:posOffset>
            </wp:positionH>
            <wp:positionV relativeFrom="margin">
              <wp:posOffset>214630</wp:posOffset>
            </wp:positionV>
            <wp:extent cx="2879725" cy="2280285"/>
            <wp:effectExtent l="0" t="0" r="0" b="0"/>
            <wp:wrapTopAndBottom/>
            <wp:docPr id="1" name="图片 1" descr="TCAV-L Averaging Soil Thermocouple Pr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CAV-L Averaging Soil Thermocouple Pro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28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317" w:rsidRDefault="00046B8D">
      <w:pPr>
        <w:spacing w:line="360" w:lineRule="exact"/>
        <w:ind w:firstLineChars="150" w:firstLine="420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rFonts w:ascii="微软雅黑" w:eastAsia="微软雅黑" w:hAnsi="微软雅黑" w:cs="微软雅黑"/>
          <w:b/>
          <w:color w:val="0070C0"/>
          <w:sz w:val="28"/>
          <w:szCs w:val="28"/>
        </w:rPr>
        <w:t>TCAV平均土壤温度传感器</w:t>
      </w:r>
    </w:p>
    <w:p w:rsidR="00BC2317" w:rsidRDefault="00BC2317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BC2317" w:rsidRDefault="00046B8D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TCAV土壤热通量探头采用E型（镍铬合金-康铜）热电偶探头，用于测量土壤表层之下6～8cm内的土壤平均温度。每组探头拥有四个平行探针，</w:t>
      </w:r>
      <w:r w:rsidR="003D22F9">
        <w:rPr>
          <w:rFonts w:ascii="微软雅黑" w:eastAsia="微软雅黑" w:hAnsi="微软雅黑" w:cs="微软雅黑" w:hint="eastAsia"/>
          <w:sz w:val="20"/>
          <w:szCs w:val="20"/>
        </w:rPr>
        <w:t>每</w:t>
      </w:r>
      <w:r w:rsidR="0067235C">
        <w:rPr>
          <w:rFonts w:ascii="微软雅黑" w:eastAsia="微软雅黑" w:hAnsi="微软雅黑" w:cs="微软雅黑" w:hint="eastAsia"/>
          <w:sz w:val="20"/>
          <w:szCs w:val="20"/>
        </w:rPr>
        <w:t>两对分开的距离都是1m，</w:t>
      </w:r>
      <w:r>
        <w:rPr>
          <w:rFonts w:ascii="微软雅黑" w:eastAsia="微软雅黑" w:hAnsi="微软雅黑" w:cs="微软雅黑" w:hint="eastAsia"/>
          <w:sz w:val="20"/>
          <w:szCs w:val="20"/>
        </w:rPr>
        <w:t>每一个探针用于测量不同深度的温度。并可测得小面积土壤的垂直、水平两个方向的平均温度，通常和土壤热通量板配合使用。</w:t>
      </w:r>
      <w:r>
        <w:rPr>
          <w:rFonts w:ascii="微软雅黑" w:eastAsia="微软雅黑" w:hAnsi="微软雅黑" w:cs="微软雅黑" w:hint="eastAsia"/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" name="图片 2" descr="TC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CA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2317" w:rsidRDefault="00046B8D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技术参数</w:t>
      </w:r>
    </w:p>
    <w:p w:rsidR="00BC2317" w:rsidRDefault="00046B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传感器类型：</w:t>
      </w:r>
      <w:r>
        <w:rPr>
          <w:rFonts w:ascii="微软雅黑" w:eastAsia="微软雅黑" w:hAnsi="微软雅黑" w:cs="微软雅黑"/>
          <w:sz w:val="20"/>
          <w:szCs w:val="20"/>
        </w:rPr>
        <w:t>镍镉-康铜</w:t>
      </w:r>
    </w:p>
    <w:p w:rsidR="00E830FD" w:rsidRPr="00E830FD" w:rsidRDefault="00E830FD" w:rsidP="00E830F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典型输出：</w:t>
      </w:r>
      <w:r>
        <w:rPr>
          <w:rFonts w:ascii="微软雅黑" w:eastAsia="微软雅黑" w:hAnsi="微软雅黑" w:cs="微软雅黑"/>
          <w:sz w:val="20"/>
          <w:szCs w:val="20"/>
        </w:rPr>
        <w:t xml:space="preserve">60 </w:t>
      </w:r>
      <w:proofErr w:type="spellStart"/>
      <w:r>
        <w:rPr>
          <w:rFonts w:ascii="微软雅黑" w:eastAsia="微软雅黑" w:hAnsi="微软雅黑" w:cs="微软雅黑"/>
          <w:sz w:val="20"/>
          <w:szCs w:val="20"/>
        </w:rPr>
        <w:t>μV</w:t>
      </w:r>
      <w:proofErr w:type="spellEnd"/>
      <w:r>
        <w:rPr>
          <w:rFonts w:ascii="微软雅黑" w:eastAsia="微软雅黑" w:hAnsi="微软雅黑" w:cs="微软雅黑"/>
          <w:sz w:val="20"/>
          <w:szCs w:val="20"/>
        </w:rPr>
        <w:t>/°C</w:t>
      </w:r>
    </w:p>
    <w:p w:rsidR="00BC2317" w:rsidRDefault="00046B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精</w:t>
      </w:r>
      <w:r>
        <w:rPr>
          <w:rFonts w:ascii="微软雅黑" w:eastAsia="微软雅黑" w:hAnsi="微软雅黑" w:cs="微软雅黑"/>
          <w:sz w:val="20"/>
          <w:szCs w:val="20"/>
        </w:rPr>
        <w:t>度</w:t>
      </w:r>
      <w:r>
        <w:rPr>
          <w:rFonts w:ascii="微软雅黑" w:eastAsia="微软雅黑" w:hAnsi="微软雅黑" w:cs="微软雅黑" w:hint="eastAsia"/>
          <w:sz w:val="20"/>
          <w:szCs w:val="20"/>
        </w:rPr>
        <w:t>：</w:t>
      </w:r>
      <w:r>
        <w:rPr>
          <w:rFonts w:ascii="微软雅黑" w:eastAsia="微软雅黑" w:hAnsi="微软雅黑" w:cs="微软雅黑"/>
          <w:sz w:val="20"/>
          <w:szCs w:val="20"/>
        </w:rPr>
        <w:t>±0.3℃</w:t>
      </w:r>
    </w:p>
    <w:p w:rsidR="00BC2317" w:rsidRDefault="00046B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探头尺寸</w:t>
      </w:r>
      <w:r w:rsidR="00EB46FB">
        <w:rPr>
          <w:rFonts w:ascii="微软雅黑" w:eastAsia="微软雅黑" w:hAnsi="微软雅黑" w:cs="微软雅黑" w:hint="eastAsia"/>
          <w:sz w:val="20"/>
          <w:szCs w:val="20"/>
        </w:rPr>
        <w:t xml:space="preserve">: </w:t>
      </w:r>
      <w:r>
        <w:rPr>
          <w:rFonts w:ascii="微软雅黑" w:eastAsia="微软雅黑" w:hAnsi="微软雅黑" w:cs="微软雅黑"/>
          <w:sz w:val="20"/>
          <w:szCs w:val="20"/>
        </w:rPr>
        <w:t>2.5mm直径×100mm长</w:t>
      </w:r>
    </w:p>
    <w:p w:rsidR="00BC2317" w:rsidRDefault="00046B8D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重</w:t>
      </w:r>
      <w:r>
        <w:rPr>
          <w:rFonts w:ascii="微软雅黑" w:eastAsia="微软雅黑" w:hAnsi="微软雅黑" w:cs="微软雅黑"/>
          <w:sz w:val="20"/>
          <w:szCs w:val="20"/>
        </w:rPr>
        <w:t>量</w:t>
      </w:r>
      <w:r>
        <w:rPr>
          <w:rFonts w:ascii="微软雅黑" w:eastAsia="微软雅黑" w:hAnsi="微软雅黑" w:cs="微软雅黑"/>
          <w:sz w:val="20"/>
          <w:szCs w:val="20"/>
        </w:rPr>
        <w:tab/>
      </w:r>
      <w:r>
        <w:rPr>
          <w:rFonts w:ascii="微软雅黑" w:eastAsia="微软雅黑" w:hAnsi="微软雅黑" w:cs="微软雅黑" w:hint="eastAsia"/>
          <w:sz w:val="20"/>
          <w:szCs w:val="20"/>
        </w:rPr>
        <w:t>：</w:t>
      </w:r>
      <w:r>
        <w:rPr>
          <w:rFonts w:ascii="微软雅黑" w:eastAsia="微软雅黑" w:hAnsi="微软雅黑" w:cs="微软雅黑"/>
          <w:sz w:val="20"/>
          <w:szCs w:val="20"/>
        </w:rPr>
        <w:t>450g</w:t>
      </w:r>
    </w:p>
    <w:p w:rsidR="00283E0C" w:rsidRDefault="00283E0C" w:rsidP="00283E0C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283E0C" w:rsidRDefault="00283E0C" w:rsidP="00283E0C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与土壤含水量，土壤热通量板搭配使用建议图</w:t>
      </w:r>
    </w:p>
    <w:p w:rsidR="00283E0C" w:rsidRDefault="00283E0C" w:rsidP="00283E0C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70485</wp:posOffset>
            </wp:positionV>
            <wp:extent cx="4023360" cy="2386965"/>
            <wp:effectExtent l="19050" t="0" r="0" b="0"/>
            <wp:wrapSquare wrapText="bothSides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E0C" w:rsidRDefault="00283E0C" w:rsidP="00283E0C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sectPr w:rsidR="00283E0C" w:rsidSect="00BC2317">
      <w:headerReference w:type="default" r:id="rId11"/>
      <w:footerReference w:type="default" r:id="rId12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A4" w:rsidRDefault="00D329A4" w:rsidP="00BC2317">
      <w:r>
        <w:separator/>
      </w:r>
    </w:p>
  </w:endnote>
  <w:endnote w:type="continuationSeparator" w:id="0">
    <w:p w:rsidR="00D329A4" w:rsidRDefault="00D329A4" w:rsidP="00BC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17" w:rsidRDefault="00046B8D">
    <w:pPr>
      <w:pStyle w:val="a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A4" w:rsidRDefault="00D329A4" w:rsidP="00BC2317">
      <w:r>
        <w:separator/>
      </w:r>
    </w:p>
  </w:footnote>
  <w:footnote w:type="continuationSeparator" w:id="0">
    <w:p w:rsidR="00D329A4" w:rsidRDefault="00D329A4" w:rsidP="00BC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17" w:rsidRDefault="00046B8D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90108"/>
    <w:rsid w:val="00046B8D"/>
    <w:rsid w:val="000766ED"/>
    <w:rsid w:val="00172975"/>
    <w:rsid w:val="00266A30"/>
    <w:rsid w:val="00283E0C"/>
    <w:rsid w:val="00290108"/>
    <w:rsid w:val="002B136F"/>
    <w:rsid w:val="0036539B"/>
    <w:rsid w:val="003D22F9"/>
    <w:rsid w:val="0042643E"/>
    <w:rsid w:val="004C43C9"/>
    <w:rsid w:val="00531EC9"/>
    <w:rsid w:val="0067235C"/>
    <w:rsid w:val="00707A7C"/>
    <w:rsid w:val="00730259"/>
    <w:rsid w:val="00A930C4"/>
    <w:rsid w:val="00B06CEF"/>
    <w:rsid w:val="00BC2317"/>
    <w:rsid w:val="00C63114"/>
    <w:rsid w:val="00D329A4"/>
    <w:rsid w:val="00E8038B"/>
    <w:rsid w:val="00E830FD"/>
    <w:rsid w:val="00EB46FB"/>
    <w:rsid w:val="00ED4CD6"/>
    <w:rsid w:val="00EF0C84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E864A10"/>
    <w:rsid w:val="3F0F7301"/>
    <w:rsid w:val="3F58383E"/>
    <w:rsid w:val="41CB1A69"/>
    <w:rsid w:val="45720C84"/>
    <w:rsid w:val="45781606"/>
    <w:rsid w:val="50EB2940"/>
    <w:rsid w:val="5AB67013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BC2317"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C23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C2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C2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BC2317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BC231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BC2317"/>
    <w:rPr>
      <w:color w:val="1064A0"/>
      <w:u w:val="none"/>
    </w:rPr>
  </w:style>
  <w:style w:type="character" w:styleId="a9">
    <w:name w:val="Emphasis"/>
    <w:basedOn w:val="a0"/>
    <w:uiPriority w:val="20"/>
    <w:qFormat/>
    <w:rsid w:val="00BC2317"/>
  </w:style>
  <w:style w:type="character" w:styleId="aa">
    <w:name w:val="Hyperlink"/>
    <w:basedOn w:val="a0"/>
    <w:uiPriority w:val="99"/>
    <w:semiHidden/>
    <w:unhideWhenUsed/>
    <w:qFormat/>
    <w:rsid w:val="00BC2317"/>
    <w:rPr>
      <w:color w:val="1064A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BC231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C23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C23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283E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北京华益瑞科技有限公司</cp:lastModifiedBy>
  <cp:revision>7</cp:revision>
  <dcterms:created xsi:type="dcterms:W3CDTF">2020-02-06T04:00:00Z</dcterms:created>
  <dcterms:modified xsi:type="dcterms:W3CDTF">2020-02-17T10:19:00Z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