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4"/>
        </w:rPr>
      </w:pPr>
      <w:r>
        <w:rPr>
          <w:rFonts w:hint="eastAsia" w:ascii="宋体" w:hAnsi="宋体" w:eastAsia="宋体" w:cs="宋体"/>
          <w:b/>
          <w:sz w:val="32"/>
          <w:szCs w:val="32"/>
          <w:u w:val="single"/>
        </w:rPr>
        <w:t xml:space="preserve">桂林市文化旅游中心漓江歌剧院项目工程质量检测 </w:t>
      </w:r>
      <w:r>
        <w:rPr>
          <w:rFonts w:hint="eastAsia" w:ascii="宋体" w:hAnsi="宋体" w:eastAsia="宋体" w:cs="宋体"/>
          <w:b/>
          <w:sz w:val="32"/>
          <w:szCs w:val="32"/>
        </w:rPr>
        <w:t>招标公告</w:t>
      </w:r>
    </w:p>
    <w:p>
      <w:pPr>
        <w:pStyle w:val="3"/>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bookmarkStart w:id="0" w:name="_Toc469486520"/>
      <w:r>
        <w:rPr>
          <w:rFonts w:hint="eastAsia" w:ascii="宋体" w:hAnsi="宋体" w:eastAsia="宋体" w:cs="宋体"/>
          <w:sz w:val="24"/>
          <w:szCs w:val="24"/>
        </w:rPr>
        <w:t>1. 招标条件</w:t>
      </w:r>
      <w:bookmarkEnd w:id="0"/>
    </w:p>
    <w:p>
      <w:pPr>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宋体" w:hAnsi="宋体" w:eastAsia="宋体" w:cs="宋体"/>
          <w:sz w:val="24"/>
          <w:szCs w:val="24"/>
        </w:rPr>
      </w:pPr>
      <w:bookmarkStart w:id="1" w:name="_Toc469486521"/>
      <w:r>
        <w:rPr>
          <w:rFonts w:hint="eastAsia" w:ascii="宋体" w:hAnsi="宋体" w:eastAsia="宋体" w:cs="宋体"/>
          <w:sz w:val="24"/>
          <w:szCs w:val="24"/>
        </w:rPr>
        <w:t>本招标项目</w:t>
      </w:r>
      <w:r>
        <w:rPr>
          <w:rFonts w:hint="eastAsia" w:ascii="宋体" w:hAnsi="宋体" w:eastAsia="宋体" w:cs="宋体"/>
          <w:sz w:val="24"/>
          <w:szCs w:val="24"/>
          <w:u w:val="single"/>
        </w:rPr>
        <w:t xml:space="preserve"> 桂林市文化旅游中心漓江歌剧院项目工程质量检测</w:t>
      </w:r>
      <w:r>
        <w:rPr>
          <w:rFonts w:hint="eastAsia" w:ascii="宋体" w:hAnsi="宋体" w:cs="宋体"/>
          <w:sz w:val="24"/>
          <w:szCs w:val="24"/>
          <w:u w:val="single"/>
          <w:lang w:eastAsia="zh-CN"/>
        </w:rPr>
        <w:t>（项目招标编号2020-JC-003）</w:t>
      </w:r>
      <w:r>
        <w:rPr>
          <w:rFonts w:hint="eastAsia" w:ascii="宋体" w:hAnsi="宋体" w:eastAsia="宋体" w:cs="宋体"/>
          <w:sz w:val="24"/>
          <w:szCs w:val="24"/>
        </w:rPr>
        <w:t>已由</w:t>
      </w:r>
      <w:r>
        <w:rPr>
          <w:rFonts w:hint="eastAsia" w:ascii="宋体" w:hAnsi="宋体" w:eastAsia="宋体" w:cs="宋体"/>
          <w:sz w:val="24"/>
          <w:szCs w:val="24"/>
          <w:u w:val="single"/>
          <w:lang w:val="zh-CN" w:eastAsia="zh-CN"/>
        </w:rPr>
        <w:t>桂林市发展和改革委员会</w:t>
      </w:r>
      <w:r>
        <w:rPr>
          <w:rFonts w:hint="eastAsia" w:ascii="宋体" w:hAnsi="宋体" w:eastAsia="宋体" w:cs="宋体"/>
          <w:sz w:val="24"/>
          <w:szCs w:val="24"/>
        </w:rPr>
        <w:t>以</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eastAsia="zh-CN"/>
        </w:rPr>
        <w:t>桂林市发展和改革委员会关于桂林市文化旅游中心漓江歌剧院项目建议书的批复(市发改管字﹝2019﹞112号)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批准建设，招标人（项目业主）为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eastAsia="zh-CN"/>
        </w:rPr>
        <w:t>桂林市文化广电和旅游局</w:t>
      </w:r>
      <w:r>
        <w:rPr>
          <w:rFonts w:hint="eastAsia" w:ascii="宋体" w:hAnsi="宋体" w:eastAsia="宋体" w:cs="宋体"/>
          <w:sz w:val="24"/>
          <w:szCs w:val="24"/>
          <w:u w:val="single"/>
        </w:rPr>
        <w:t xml:space="preserve"> </w:t>
      </w:r>
      <w:r>
        <w:rPr>
          <w:rFonts w:hint="eastAsia" w:ascii="宋体" w:hAnsi="宋体" w:eastAsia="宋体" w:cs="宋体"/>
          <w:sz w:val="24"/>
          <w:szCs w:val="24"/>
        </w:rPr>
        <w:t>，建设资金来自</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财政</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（资金来源），项目出资比例为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eastAsia="zh-CN"/>
        </w:rPr>
        <w:t>100.00%</w:t>
      </w:r>
      <w:r>
        <w:rPr>
          <w:rFonts w:hint="eastAsia" w:ascii="宋体" w:hAnsi="宋体" w:eastAsia="宋体" w:cs="宋体"/>
          <w:sz w:val="24"/>
          <w:szCs w:val="24"/>
          <w:u w:val="single"/>
        </w:rPr>
        <w:t xml:space="preserve"> </w:t>
      </w:r>
      <w:r>
        <w:rPr>
          <w:rFonts w:hint="eastAsia" w:ascii="宋体" w:hAnsi="宋体" w:eastAsia="宋体" w:cs="宋体"/>
          <w:sz w:val="24"/>
          <w:szCs w:val="24"/>
        </w:rPr>
        <w:t>。项目已具备招标条件，现对该项目的工程检测服务进行公开招标。</w:t>
      </w:r>
    </w:p>
    <w:p>
      <w:pPr>
        <w:pStyle w:val="3"/>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2. 项目概况与招标范围</w:t>
      </w:r>
      <w:bookmarkEnd w:id="1"/>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建设地点：</w:t>
      </w:r>
      <w:r>
        <w:rPr>
          <w:rFonts w:hint="eastAsia" w:ascii="宋体" w:hAnsi="宋体" w:eastAsia="宋体" w:cs="宋体"/>
          <w:sz w:val="24"/>
          <w:szCs w:val="24"/>
          <w:u w:val="single"/>
        </w:rPr>
        <w:t xml:space="preserve"> 桂林市七星区，漓江和訾洲河东岸，穿山东路以西，自由路以南 </w:t>
      </w:r>
      <w:r>
        <w:rPr>
          <w:rFonts w:hint="eastAsia" w:ascii="宋体" w:hAnsi="宋体" w:eastAsia="宋体" w:cs="宋体"/>
          <w:sz w:val="24"/>
          <w:szCs w:val="24"/>
          <w:u w:val="single"/>
          <w:lang w:eastAsia="zh-CN"/>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建设规模：</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eastAsia="zh-CN"/>
        </w:rPr>
        <w:t>项目总用地面积为10587.00㎡，总建筑面积为27432.30㎡，地上建筑面积为16490.80㎡，地下建筑面积为10941.50㎡。工程结构类型为框架剪力墙结构，跨度为20m~29m，地下一层，地上4层，抗震设防烈度为6度，钢结构网架跨度为82m，安装高度42m</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项目概算投资额（或建筑安装工程费）：</w:t>
      </w:r>
      <w:r>
        <w:rPr>
          <w:rFonts w:hint="eastAsia" w:ascii="宋体" w:hAnsi="宋体" w:eastAsia="宋体" w:cs="宋体"/>
          <w:sz w:val="24"/>
          <w:szCs w:val="24"/>
          <w:u w:val="single"/>
        </w:rPr>
        <w:t xml:space="preserve"> </w:t>
      </w:r>
      <w:r>
        <w:rPr>
          <w:rFonts w:hint="eastAsia" w:ascii="宋体" w:hAnsi="宋体" w:eastAsia="宋体" w:cs="宋体"/>
          <w:kern w:val="0"/>
          <w:sz w:val="24"/>
          <w:szCs w:val="24"/>
          <w:u w:val="single"/>
          <w:lang w:eastAsia="zh-CN"/>
        </w:rPr>
        <w:t>约63998.64</w:t>
      </w:r>
      <w:r>
        <w:rPr>
          <w:rFonts w:hint="eastAsia" w:ascii="宋体" w:hAnsi="宋体" w:eastAsia="宋体" w:cs="宋体"/>
          <w:kern w:val="0"/>
          <w:sz w:val="24"/>
          <w:szCs w:val="24"/>
          <w:u w:val="single"/>
          <w:lang w:val="zh-CN" w:eastAsia="zh-CN"/>
        </w:rPr>
        <w:t>万</w:t>
      </w:r>
      <w:r>
        <w:rPr>
          <w:rFonts w:hint="eastAsia" w:ascii="宋体" w:hAnsi="宋体" w:eastAsia="宋体" w:cs="宋体"/>
          <w:kern w:val="0"/>
          <w:sz w:val="24"/>
          <w:szCs w:val="24"/>
          <w:highlight w:val="none"/>
          <w:u w:val="single"/>
        </w:rPr>
        <w:t>元</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合同暂估价：</w:t>
      </w:r>
      <w:r>
        <w:rPr>
          <w:rFonts w:hint="eastAsia" w:ascii="宋体" w:hAnsi="宋体" w:eastAsia="宋体" w:cs="宋体"/>
          <w:sz w:val="24"/>
          <w:szCs w:val="24"/>
          <w:u w:val="single"/>
        </w:rPr>
        <w:t>约260万元</w:t>
      </w:r>
      <w:r>
        <w:rPr>
          <w:rFonts w:hint="eastAsia" w:ascii="宋体" w:hAnsi="宋体" w:eastAsia="宋体" w:cs="宋体"/>
          <w:sz w:val="24"/>
          <w:szCs w:val="24"/>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检测服务期：</w:t>
      </w:r>
      <w:r>
        <w:rPr>
          <w:rFonts w:hint="eastAsia" w:ascii="宋体" w:hAnsi="宋体" w:eastAsia="宋体" w:cs="宋体"/>
          <w:sz w:val="24"/>
          <w:szCs w:val="24"/>
          <w:u w:val="single"/>
        </w:rPr>
        <w:t>签订合同之日起至完成所有检测工作，提交所有检测报告且竣工验收合格之日止</w:t>
      </w:r>
      <w:r>
        <w:rPr>
          <w:rFonts w:hint="eastAsia" w:ascii="宋体" w:hAnsi="宋体" w:eastAsia="宋体" w:cs="宋体"/>
          <w:sz w:val="24"/>
          <w:szCs w:val="24"/>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质量要求：</w:t>
      </w:r>
      <w:r>
        <w:rPr>
          <w:rFonts w:hint="eastAsia" w:ascii="宋体" w:hAnsi="宋体" w:eastAsia="宋体" w:cs="宋体"/>
          <w:sz w:val="24"/>
          <w:szCs w:val="24"/>
          <w:u w:val="single"/>
        </w:rPr>
        <w:t xml:space="preserve"> </w:t>
      </w:r>
      <w:r>
        <w:rPr>
          <w:rFonts w:hint="eastAsia" w:ascii="宋体" w:hAnsi="宋体" w:eastAsia="宋体" w:cs="宋体"/>
          <w:sz w:val="24"/>
          <w:szCs w:val="24"/>
          <w:u w:val="single"/>
          <w:shd w:val="clear" w:color="auto" w:fill="FFFFFF"/>
        </w:rPr>
        <w:t>按国家、省、市现行规范、标准和委托单位的检测内容、完成时间进行检测，严格按《建设工程质量检测管理办法》规定执行，对招标人委托的检测项目进行客观公正检测，做到检测数据完整、准确、真实、清楚</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u w:val="single"/>
          <w:lang w:eastAsia="zh-CN"/>
        </w:rPr>
      </w:pPr>
      <w:r>
        <w:rPr>
          <w:rFonts w:hint="eastAsia" w:ascii="宋体" w:hAnsi="宋体" w:eastAsia="宋体" w:cs="宋体"/>
          <w:sz w:val="24"/>
          <w:szCs w:val="24"/>
        </w:rPr>
        <w:t>标段划分：</w:t>
      </w:r>
      <w:r>
        <w:rPr>
          <w:rFonts w:hint="eastAsia" w:ascii="宋体" w:hAnsi="宋体" w:eastAsia="宋体" w:cs="宋体"/>
          <w:sz w:val="24"/>
          <w:szCs w:val="24"/>
          <w:u w:val="single"/>
        </w:rPr>
        <w:t xml:space="preserve"> </w:t>
      </w:r>
      <w:r>
        <w:rPr>
          <w:rFonts w:hint="eastAsia" w:ascii="宋体" w:hAnsi="宋体" w:eastAsia="宋体" w:cs="宋体"/>
          <w:sz w:val="24"/>
          <w:szCs w:val="24"/>
          <w:u w:val="single"/>
          <w:shd w:val="clear" w:color="auto" w:fill="FFFFFF"/>
        </w:rPr>
        <w:t>本项目不划分标段</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招标范围：桂林市文化旅游中心漓江歌剧院项目的综合检测内容： </w:t>
      </w:r>
      <w:r>
        <w:rPr>
          <w:rFonts w:hint="eastAsia" w:ascii="宋体" w:hAnsi="宋体" w:eastAsia="宋体" w:cs="宋体"/>
          <w:sz w:val="24"/>
          <w:szCs w:val="24"/>
          <w:lang w:eastAsia="zh-CN"/>
        </w:rPr>
        <w:t>☑</w:t>
      </w:r>
      <w:r>
        <w:rPr>
          <w:rFonts w:hint="eastAsia" w:ascii="宋体" w:hAnsi="宋体" w:eastAsia="宋体" w:cs="宋体"/>
          <w:sz w:val="24"/>
          <w:szCs w:val="24"/>
        </w:rPr>
        <w:t xml:space="preserve">见证取样检测 </w:t>
      </w:r>
      <w:r>
        <w:rPr>
          <w:rFonts w:hint="eastAsia" w:ascii="宋体" w:hAnsi="宋体" w:eastAsia="宋体" w:cs="宋体"/>
          <w:sz w:val="24"/>
          <w:szCs w:val="24"/>
          <w:lang w:eastAsia="zh-CN"/>
        </w:rPr>
        <w:t>☑</w:t>
      </w:r>
      <w:r>
        <w:rPr>
          <w:rFonts w:hint="eastAsia" w:ascii="宋体" w:hAnsi="宋体" w:eastAsia="宋体" w:cs="宋体"/>
          <w:sz w:val="24"/>
          <w:szCs w:val="24"/>
        </w:rPr>
        <w:t xml:space="preserve">地基基础工程检测 </w:t>
      </w:r>
      <w:r>
        <w:rPr>
          <w:rFonts w:hint="eastAsia" w:ascii="宋体" w:hAnsi="宋体" w:eastAsia="宋体" w:cs="宋体"/>
          <w:sz w:val="24"/>
          <w:szCs w:val="24"/>
          <w:lang w:eastAsia="zh-CN"/>
        </w:rPr>
        <w:t>☑</w:t>
      </w:r>
      <w:r>
        <w:rPr>
          <w:rFonts w:hint="eastAsia" w:ascii="宋体" w:hAnsi="宋体" w:eastAsia="宋体" w:cs="宋体"/>
          <w:sz w:val="24"/>
          <w:szCs w:val="24"/>
        </w:rPr>
        <w:t xml:space="preserve">主体结构工程现场检测  </w:t>
      </w:r>
      <w:r>
        <w:rPr>
          <w:rFonts w:hint="eastAsia" w:ascii="宋体" w:hAnsi="宋体" w:eastAsia="宋体" w:cs="宋体"/>
          <w:sz w:val="24"/>
          <w:szCs w:val="24"/>
          <w:lang w:eastAsia="zh-CN"/>
        </w:rPr>
        <w:t>☑</w:t>
      </w:r>
      <w:r>
        <w:rPr>
          <w:rFonts w:hint="eastAsia" w:ascii="宋体" w:hAnsi="宋体" w:eastAsia="宋体" w:cs="宋体"/>
          <w:sz w:val="24"/>
          <w:szCs w:val="24"/>
        </w:rPr>
        <w:t xml:space="preserve">建筑幕墙工程检测  </w:t>
      </w:r>
      <w:r>
        <w:rPr>
          <w:rFonts w:hint="eastAsia" w:ascii="宋体" w:hAnsi="宋体" w:eastAsia="宋体" w:cs="宋体"/>
          <w:sz w:val="24"/>
          <w:szCs w:val="24"/>
          <w:lang w:eastAsia="zh-CN"/>
        </w:rPr>
        <w:t>☑</w:t>
      </w:r>
      <w:r>
        <w:rPr>
          <w:rFonts w:hint="eastAsia" w:ascii="宋体" w:hAnsi="宋体" w:eastAsia="宋体" w:cs="宋体"/>
          <w:sz w:val="24"/>
          <w:szCs w:val="24"/>
        </w:rPr>
        <w:t xml:space="preserve">钢结构工程检测  </w:t>
      </w:r>
      <w:r>
        <w:rPr>
          <w:rFonts w:hint="eastAsia" w:ascii="宋体" w:hAnsi="宋体" w:eastAsia="宋体" w:cs="宋体"/>
          <w:sz w:val="24"/>
          <w:szCs w:val="24"/>
          <w:lang w:eastAsia="zh-CN"/>
        </w:rPr>
        <w:t>☑</w:t>
      </w:r>
      <w:r>
        <w:rPr>
          <w:rFonts w:hint="eastAsia" w:ascii="宋体" w:hAnsi="宋体" w:eastAsia="宋体" w:cs="宋体"/>
          <w:sz w:val="24"/>
          <w:szCs w:val="24"/>
        </w:rPr>
        <w:t xml:space="preserve">室内环境检测  </w:t>
      </w:r>
      <w:r>
        <w:rPr>
          <w:rFonts w:hint="eastAsia" w:ascii="宋体" w:hAnsi="宋体" w:eastAsia="宋体" w:cs="宋体"/>
          <w:sz w:val="24"/>
          <w:szCs w:val="24"/>
          <w:lang w:eastAsia="zh-CN"/>
        </w:rPr>
        <w:t>☑</w:t>
      </w:r>
      <w:r>
        <w:rPr>
          <w:rFonts w:hint="eastAsia" w:ascii="宋体" w:hAnsi="宋体" w:eastAsia="宋体" w:cs="宋体"/>
          <w:sz w:val="24"/>
          <w:szCs w:val="24"/>
        </w:rPr>
        <w:t>建筑物附属设备安装工程检测  □其他</w:t>
      </w:r>
      <w:r>
        <w:rPr>
          <w:rFonts w:hint="eastAsia" w:ascii="宋体" w:hAnsi="宋体" w:eastAsia="宋体" w:cs="宋体"/>
          <w:sz w:val="24"/>
          <w:szCs w:val="24"/>
          <w:u w:val="single"/>
        </w:rPr>
        <w:t xml:space="preserve">   </w:t>
      </w:r>
    </w:p>
    <w:p>
      <w:pPr>
        <w:pStyle w:val="3"/>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bookmarkStart w:id="2" w:name="_Toc469486522"/>
      <w:r>
        <w:rPr>
          <w:rFonts w:hint="eastAsia" w:ascii="宋体" w:hAnsi="宋体" w:eastAsia="宋体" w:cs="宋体"/>
          <w:sz w:val="24"/>
          <w:szCs w:val="24"/>
        </w:rPr>
        <w:t>3. 投标人资格要求</w:t>
      </w:r>
      <w:bookmarkEnd w:id="2"/>
    </w:p>
    <w:p>
      <w:pPr>
        <w:pStyle w:val="5"/>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 本次招标要求投标人:</w:t>
      </w:r>
    </w:p>
    <w:p>
      <w:pPr>
        <w:pStyle w:val="5"/>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 取得省级以上住房城乡建设主管部门颁发的相应建设工程质量检测资质证书，本次招标要求资质证书具有：</w:t>
      </w:r>
      <w:r>
        <w:rPr>
          <w:rFonts w:hint="eastAsia" w:hAnsi="宋体" w:eastAsia="宋体" w:cs="宋体"/>
          <w:sz w:val="24"/>
          <w:szCs w:val="24"/>
          <w:lang w:eastAsia="zh-CN"/>
        </w:rPr>
        <w:t>☑</w:t>
      </w:r>
      <w:r>
        <w:rPr>
          <w:rFonts w:hint="eastAsia" w:ascii="宋体" w:hAnsi="宋体" w:eastAsia="宋体" w:cs="宋体"/>
          <w:sz w:val="24"/>
          <w:szCs w:val="24"/>
        </w:rPr>
        <w:t>见证取样检测、</w:t>
      </w:r>
      <w:r>
        <w:rPr>
          <w:rFonts w:hint="eastAsia" w:hAnsi="宋体" w:eastAsia="宋体" w:cs="宋体"/>
          <w:sz w:val="24"/>
          <w:szCs w:val="24"/>
          <w:lang w:eastAsia="zh-CN"/>
        </w:rPr>
        <w:t>☑</w:t>
      </w:r>
      <w:r>
        <w:rPr>
          <w:rFonts w:hint="eastAsia" w:ascii="宋体" w:hAnsi="宋体" w:eastAsia="宋体" w:cs="宋体"/>
          <w:sz w:val="24"/>
          <w:szCs w:val="24"/>
          <w:u w:val="single"/>
        </w:rPr>
        <w:t xml:space="preserve"> </w:t>
      </w:r>
      <w:r>
        <w:rPr>
          <w:rFonts w:hint="eastAsia" w:ascii="宋体" w:hAnsi="宋体" w:eastAsia="宋体" w:cs="宋体"/>
          <w:sz w:val="24"/>
          <w:szCs w:val="24"/>
        </w:rPr>
        <w:t>地基基础工程检测、</w:t>
      </w:r>
      <w:r>
        <w:rPr>
          <w:rFonts w:hint="eastAsia" w:hAnsi="宋体" w:eastAsia="宋体" w:cs="宋体"/>
          <w:sz w:val="24"/>
          <w:szCs w:val="24"/>
          <w:lang w:eastAsia="zh-CN"/>
        </w:rPr>
        <w:t>☑</w:t>
      </w:r>
      <w:r>
        <w:rPr>
          <w:rFonts w:hint="eastAsia" w:ascii="宋体" w:hAnsi="宋体" w:eastAsia="宋体" w:cs="宋体"/>
          <w:sz w:val="24"/>
          <w:szCs w:val="24"/>
        </w:rPr>
        <w:t>主体结构工程现场检测、</w:t>
      </w:r>
      <w:r>
        <w:rPr>
          <w:rFonts w:hint="eastAsia" w:hAnsi="宋体" w:eastAsia="宋体" w:cs="宋体"/>
          <w:sz w:val="24"/>
          <w:szCs w:val="24"/>
          <w:lang w:eastAsia="zh-CN"/>
        </w:rPr>
        <w:t>☑</w:t>
      </w:r>
      <w:r>
        <w:rPr>
          <w:rFonts w:hint="eastAsia" w:ascii="宋体" w:hAnsi="宋体" w:eastAsia="宋体" w:cs="宋体"/>
          <w:sz w:val="24"/>
          <w:szCs w:val="24"/>
        </w:rPr>
        <w:t>建筑幕墙工程检测、</w:t>
      </w:r>
      <w:r>
        <w:rPr>
          <w:rFonts w:hint="eastAsia" w:hAnsi="宋体" w:eastAsia="宋体" w:cs="宋体"/>
          <w:sz w:val="24"/>
          <w:szCs w:val="24"/>
          <w:lang w:eastAsia="zh-CN"/>
        </w:rPr>
        <w:t>☑</w:t>
      </w:r>
      <w:r>
        <w:rPr>
          <w:rFonts w:hint="eastAsia" w:ascii="宋体" w:hAnsi="宋体" w:eastAsia="宋体" w:cs="宋体"/>
          <w:sz w:val="24"/>
          <w:szCs w:val="24"/>
        </w:rPr>
        <w:t>钢结构工程检测、</w:t>
      </w:r>
      <w:r>
        <w:rPr>
          <w:rFonts w:hint="eastAsia" w:hAnsi="宋体" w:eastAsia="宋体" w:cs="宋体"/>
          <w:sz w:val="24"/>
          <w:szCs w:val="24"/>
          <w:lang w:eastAsia="zh-CN"/>
        </w:rPr>
        <w:t>☑</w:t>
      </w:r>
      <w:r>
        <w:rPr>
          <w:rFonts w:hint="eastAsia" w:ascii="宋体" w:hAnsi="宋体" w:eastAsia="宋体" w:cs="宋体"/>
          <w:sz w:val="24"/>
          <w:szCs w:val="24"/>
        </w:rPr>
        <w:t>室内环境检测、</w:t>
      </w:r>
      <w:r>
        <w:rPr>
          <w:rFonts w:hint="eastAsia" w:hAnsi="宋体" w:eastAsia="宋体" w:cs="宋体"/>
          <w:sz w:val="24"/>
          <w:szCs w:val="24"/>
          <w:lang w:eastAsia="zh-CN"/>
        </w:rPr>
        <w:t>☑</w:t>
      </w:r>
      <w:r>
        <w:rPr>
          <w:rFonts w:hint="eastAsia" w:ascii="宋体" w:hAnsi="宋体" w:eastAsia="宋体" w:cs="宋体"/>
          <w:sz w:val="24"/>
          <w:szCs w:val="24"/>
        </w:rPr>
        <w:t>建筑物附属设备安装工程检测等资质范围；</w:t>
      </w:r>
    </w:p>
    <w:p>
      <w:pPr>
        <w:pStyle w:val="5"/>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(2) 具备省级以上质量技术监督部门颁发的检验检测机构资质认定证书，资质认定证书附表内容须满足招标范围的要求；</w:t>
      </w:r>
    </w:p>
    <w:p>
      <w:pPr>
        <w:pStyle w:val="5"/>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 符合《</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"http://www.gxcic.net/HTMLFile/2013-02/shownews_167314.html" \t "_blank" </w:instrText>
      </w:r>
      <w:r>
        <w:rPr>
          <w:rFonts w:hint="eastAsia" w:ascii="宋体" w:hAnsi="宋体" w:eastAsia="宋体" w:cs="宋体"/>
          <w:sz w:val="24"/>
          <w:szCs w:val="24"/>
        </w:rPr>
        <w:fldChar w:fldCharType="separate"/>
      </w:r>
      <w:r>
        <w:rPr>
          <w:rFonts w:hint="eastAsia" w:ascii="宋体" w:hAnsi="宋体" w:eastAsia="宋体" w:cs="宋体"/>
          <w:sz w:val="24"/>
          <w:szCs w:val="24"/>
        </w:rPr>
        <w:t>广西壮族自治区建筑市场诚信卡管理暂行办法</w:t>
      </w:r>
      <w:r>
        <w:rPr>
          <w:rFonts w:hint="eastAsia" w:ascii="宋体" w:hAnsi="宋体" w:eastAsia="宋体" w:cs="宋体"/>
          <w:sz w:val="24"/>
          <w:szCs w:val="24"/>
        </w:rPr>
        <w:fldChar w:fldCharType="end"/>
      </w:r>
      <w:r>
        <w:rPr>
          <w:rFonts w:hint="eastAsia" w:ascii="宋体" w:hAnsi="宋体" w:eastAsia="宋体" w:cs="宋体"/>
          <w:sz w:val="24"/>
          <w:szCs w:val="24"/>
        </w:rPr>
        <w:t xml:space="preserve">》（桂建管﹝2013﹞17号）和《关于加强广西建筑业企业诚信信息库日常维护管理的通知》（桂建管﹝2014﹞25号）的要求，已办理诚信库入库手续并处于有效状态。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3.2  各投标人可就本招标项目的所有标段进行投标。</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 投标人信息以广西建筑业企业诚信信息库为准【</w:t>
      </w:r>
      <w:r>
        <w:rPr>
          <w:rFonts w:hint="eastAsia" w:ascii="宋体" w:hAnsi="宋体" w:eastAsia="宋体" w:cs="宋体"/>
          <w:b/>
          <w:sz w:val="24"/>
          <w:szCs w:val="24"/>
        </w:rPr>
        <w:t>备注：广西建筑业企业诚信信息库仅包括与房建市政工程有关的施工、监理、检测、招标代理、园林绿化等类型的企业、人员、项目及诚信信息。其他非房建市政类工程项目的招标文件要求投标人信息以诚信库信息为准的，投标人应依法向招标人提出异议。以下所有“投标人信息以广西建筑业企业诚信信息库为准”的表述，均同此备注</w:t>
      </w:r>
      <w:r>
        <w:rPr>
          <w:rFonts w:hint="eastAsia" w:ascii="宋体" w:hAnsi="宋体" w:eastAsia="宋体" w:cs="宋体"/>
          <w:sz w:val="24"/>
          <w:szCs w:val="24"/>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 本次招标</w:t>
      </w:r>
      <w:r>
        <w:rPr>
          <w:rFonts w:hint="eastAsia" w:ascii="宋体" w:hAnsi="宋体" w:eastAsia="宋体" w:cs="宋体"/>
          <w:sz w:val="24"/>
          <w:szCs w:val="24"/>
          <w:u w:val="single"/>
        </w:rPr>
        <w:t xml:space="preserve"> 不接受</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（接受或不接受）联合体投标。联合体投标的，应满足下列要求：</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3"/>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bookmarkStart w:id="3" w:name="_Toc469486523"/>
      <w:r>
        <w:rPr>
          <w:rFonts w:hint="eastAsia" w:ascii="宋体" w:hAnsi="宋体" w:eastAsia="宋体" w:cs="宋体"/>
          <w:sz w:val="24"/>
          <w:szCs w:val="24"/>
        </w:rPr>
        <w:t xml:space="preserve">4. </w:t>
      </w:r>
      <w:bookmarkEnd w:id="3"/>
      <w:bookmarkStart w:id="4" w:name="_Toc469486524"/>
      <w:r>
        <w:rPr>
          <w:rFonts w:hint="eastAsia" w:ascii="宋体" w:hAnsi="宋体" w:eastAsia="宋体" w:cs="宋体"/>
          <w:sz w:val="24"/>
          <w:szCs w:val="24"/>
        </w:rPr>
        <w:t>招标文件的获取</w:t>
      </w:r>
      <w:bookmarkEnd w:id="4"/>
      <w:bookmarkStart w:id="5" w:name="_Toc469486525"/>
    </w:p>
    <w:p>
      <w:pPr>
        <w:pStyle w:val="3"/>
        <w:pageBreakBefore w:val="0"/>
        <w:widowControl w:val="0"/>
        <w:kinsoku/>
        <w:wordWrap/>
        <w:overflowPunct/>
        <w:topLinePunct w:val="0"/>
        <w:autoSpaceDE/>
        <w:autoSpaceDN/>
        <w:bidi w:val="0"/>
        <w:adjustRightInd/>
        <w:snapToGrid/>
        <w:spacing w:line="400" w:lineRule="exact"/>
        <w:ind w:firstLine="420" w:firstLineChars="0"/>
        <w:textAlignment w:val="auto"/>
        <w:rPr>
          <w:rFonts w:hint="eastAsia" w:ascii="宋体" w:hAnsi="宋体" w:eastAsia="宋体" w:cs="宋体"/>
          <w:sz w:val="24"/>
          <w:szCs w:val="24"/>
        </w:rPr>
      </w:pPr>
      <w:r>
        <w:rPr>
          <w:rFonts w:hint="eastAsia" w:ascii="宋体" w:hAnsi="宋体" w:eastAsia="宋体" w:cs="宋体"/>
          <w:b w:val="0"/>
          <w:bCs/>
          <w:sz w:val="24"/>
          <w:szCs w:val="24"/>
        </w:rPr>
        <w:t>请于</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u w:val="single"/>
          <w:lang w:val="en-US" w:eastAsia="zh-CN"/>
        </w:rPr>
        <w:t>2020</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年</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u w:val="single"/>
          <w:lang w:val="en-US" w:eastAsia="zh-CN"/>
        </w:rPr>
        <w:t>7</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月</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u w:val="single"/>
          <w:lang w:val="en-US" w:eastAsia="zh-CN"/>
        </w:rPr>
        <w:t>30</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日至</w:t>
      </w:r>
      <w:r>
        <w:rPr>
          <w:rFonts w:hint="eastAsia" w:ascii="宋体" w:hAnsi="宋体" w:eastAsia="宋体" w:cs="宋体"/>
          <w:b w:val="0"/>
          <w:bCs/>
          <w:sz w:val="24"/>
          <w:szCs w:val="24"/>
          <w:u w:val="single"/>
        </w:rPr>
        <w:t>投标文件递交的截止时间止（不少于20日）</w:t>
      </w:r>
      <w:r>
        <w:rPr>
          <w:rFonts w:hint="eastAsia" w:ascii="宋体" w:hAnsi="宋体" w:eastAsia="宋体" w:cs="宋体"/>
          <w:b w:val="0"/>
          <w:bCs/>
          <w:sz w:val="24"/>
          <w:szCs w:val="24"/>
        </w:rPr>
        <w:t>，由潜在投标人的专职投标员凭本人的身份证证号及密码或企业CA锁登陆（桂林市公共资源交易中心网站http://glggzy.org.cn/）免费下载招标文件。</w:t>
      </w:r>
    </w:p>
    <w:p>
      <w:pPr>
        <w:pStyle w:val="3"/>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kern w:val="0"/>
          <w:sz w:val="24"/>
          <w:szCs w:val="24"/>
        </w:rPr>
        <w:t xml:space="preserve"> </w:t>
      </w:r>
      <w:r>
        <w:rPr>
          <w:rFonts w:hint="eastAsia" w:ascii="宋体" w:hAnsi="宋体" w:eastAsia="宋体" w:cs="宋体"/>
          <w:sz w:val="24"/>
          <w:szCs w:val="24"/>
        </w:rPr>
        <w:t>投标文件的递交</w:t>
      </w:r>
      <w:bookmarkEnd w:id="5"/>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.1 投标文件递交的截止时间（投标截止时间，下同）为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2020</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8</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20 </w:t>
      </w:r>
      <w:r>
        <w:rPr>
          <w:rFonts w:hint="eastAsia" w:ascii="宋体" w:hAnsi="宋体" w:eastAsia="宋体" w:cs="宋体"/>
          <w:sz w:val="24"/>
          <w:szCs w:val="24"/>
        </w:rPr>
        <w:t>日</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9</w:t>
      </w:r>
      <w:r>
        <w:rPr>
          <w:rFonts w:hint="eastAsia" w:ascii="宋体" w:hAnsi="宋体" w:eastAsia="宋体" w:cs="宋体"/>
          <w:sz w:val="24"/>
          <w:szCs w:val="24"/>
          <w:u w:val="single"/>
        </w:rPr>
        <w:t xml:space="preserve"> </w:t>
      </w:r>
      <w:r>
        <w:rPr>
          <w:rFonts w:hint="eastAsia" w:ascii="宋体" w:hAnsi="宋体" w:eastAsia="宋体" w:cs="宋体"/>
          <w:sz w:val="24"/>
          <w:szCs w:val="24"/>
        </w:rPr>
        <w:t>时</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30</w:t>
      </w:r>
      <w:r>
        <w:rPr>
          <w:rFonts w:hint="eastAsia" w:ascii="宋体" w:hAnsi="宋体" w:eastAsia="宋体" w:cs="宋体"/>
          <w:sz w:val="24"/>
          <w:szCs w:val="24"/>
        </w:rPr>
        <w:t>分，地点为</w:t>
      </w:r>
      <w:r>
        <w:rPr>
          <w:rFonts w:hint="eastAsia" w:ascii="宋体" w:hAnsi="宋体" w:eastAsia="宋体" w:cs="宋体"/>
          <w:b w:val="0"/>
          <w:sz w:val="24"/>
          <w:szCs w:val="24"/>
          <w:u w:val="single"/>
        </w:rPr>
        <w:t>桂林市公共资源交易中心（临桂新区西城中路69号西辅楼四楼）</w:t>
      </w:r>
      <w:r>
        <w:rPr>
          <w:rFonts w:hint="eastAsia" w:ascii="宋体" w:hAnsi="宋体" w:cs="宋体"/>
          <w:b w:val="0"/>
          <w:sz w:val="24"/>
          <w:szCs w:val="24"/>
          <w:u w:val="single"/>
          <w:lang w:val="en-US" w:eastAsia="zh-CN"/>
        </w:rPr>
        <w:t>7</w:t>
      </w:r>
      <w:r>
        <w:rPr>
          <w:rFonts w:hint="eastAsia" w:ascii="宋体" w:hAnsi="宋体" w:eastAsia="宋体" w:cs="宋体"/>
          <w:b w:val="0"/>
          <w:sz w:val="24"/>
          <w:szCs w:val="24"/>
          <w:u w:val="single"/>
        </w:rPr>
        <w:t>号开标厅</w:t>
      </w:r>
      <w:r>
        <w:rPr>
          <w:rFonts w:hint="eastAsia" w:ascii="宋体" w:hAnsi="宋体" w:eastAsia="宋体" w:cs="宋体"/>
          <w:sz w:val="24"/>
          <w:szCs w:val="24"/>
          <w:u w:val="single"/>
        </w:rPr>
        <w:t>（交易中心）</w:t>
      </w:r>
      <w:r>
        <w:rPr>
          <w:rFonts w:hint="eastAsia" w:ascii="宋体" w:hAnsi="宋体" w:eastAsia="宋体" w:cs="宋体"/>
          <w:sz w:val="24"/>
          <w:szCs w:val="24"/>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.2 逾期送达的或者未送达指定地点的投标文件，招标人不予受理。</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.3 投标文件必须由企业专职投标员本人递交，并持专职投标员本人的“</w:t>
      </w:r>
      <w:r>
        <w:rPr>
          <w:rFonts w:hint="eastAsia" w:ascii="宋体" w:hAnsi="宋体" w:eastAsia="宋体" w:cs="宋体"/>
          <w:b w:val="0"/>
          <w:sz w:val="24"/>
          <w:szCs w:val="24"/>
        </w:rPr>
        <w:t>身份证原件</w:t>
      </w:r>
      <w:r>
        <w:rPr>
          <w:rFonts w:hint="eastAsia" w:ascii="宋体" w:hAnsi="宋体" w:eastAsia="宋体" w:cs="宋体"/>
          <w:sz w:val="24"/>
          <w:szCs w:val="24"/>
        </w:rPr>
        <w:t>”刷卡</w:t>
      </w:r>
      <w:r>
        <w:rPr>
          <w:rFonts w:hint="eastAsia" w:ascii="宋体" w:hAnsi="宋体" w:eastAsia="宋体" w:cs="宋体"/>
          <w:b w:val="0"/>
          <w:sz w:val="24"/>
          <w:szCs w:val="24"/>
        </w:rPr>
        <w:t>签到并</w:t>
      </w:r>
      <w:r>
        <w:rPr>
          <w:rFonts w:hint="eastAsia" w:ascii="宋体" w:hAnsi="宋体" w:eastAsia="宋体" w:cs="宋体"/>
          <w:sz w:val="24"/>
          <w:szCs w:val="24"/>
        </w:rPr>
        <w:t>通过验证，否则招标人不予受理。</w:t>
      </w:r>
    </w:p>
    <w:p>
      <w:pPr>
        <w:pStyle w:val="3"/>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bookmarkStart w:id="6" w:name="_Toc469486526"/>
      <w:r>
        <w:rPr>
          <w:rFonts w:hint="eastAsia" w:ascii="宋体" w:hAnsi="宋体" w:eastAsia="宋体" w:cs="宋体"/>
          <w:sz w:val="24"/>
          <w:szCs w:val="24"/>
          <w:lang w:val="en-US" w:eastAsia="zh-CN"/>
        </w:rPr>
        <w:t>6</w:t>
      </w:r>
      <w:r>
        <w:rPr>
          <w:rFonts w:hint="eastAsia" w:ascii="宋体" w:hAnsi="宋体" w:eastAsia="宋体" w:cs="宋体"/>
          <w:sz w:val="24"/>
          <w:szCs w:val="24"/>
        </w:rPr>
        <w:t>. 发布公告的媒介</w:t>
      </w:r>
      <w:bookmarkEnd w:id="6"/>
    </w:p>
    <w:p>
      <w:pPr>
        <w:pageBreakBefore w:val="0"/>
        <w:widowControl w:val="0"/>
        <w:kinsoku/>
        <w:wordWrap/>
        <w:overflowPunct/>
        <w:topLinePunct w:val="0"/>
        <w:autoSpaceDE/>
        <w:autoSpaceDN/>
        <w:bidi w:val="0"/>
        <w:adjustRightInd/>
        <w:snapToGrid/>
        <w:spacing w:line="400" w:lineRule="exact"/>
        <w:ind w:left="105" w:leftChars="5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本次招标公告同时在</w:t>
      </w:r>
      <w:r>
        <w:rPr>
          <w:rFonts w:hint="eastAsia" w:ascii="宋体" w:hAnsi="宋体" w:eastAsia="宋体" w:cs="宋体"/>
          <w:color w:val="000000"/>
          <w:sz w:val="24"/>
          <w:szCs w:val="24"/>
        </w:rPr>
        <w:t>中国招标投标公共服务平台http://www.cebpubservice.com、广西壮族自治区招标投标公共服务平台http://ztb.gxi.gov.cn、桂林市公共资源交易中心http://glggzy.org.cn、中国政府采购网(http://www.ccgp.gov.cn)、广</w:t>
      </w:r>
      <w:bookmarkStart w:id="11" w:name="_GoBack"/>
      <w:bookmarkEnd w:id="11"/>
      <w:r>
        <w:rPr>
          <w:rFonts w:hint="eastAsia" w:ascii="宋体" w:hAnsi="宋体" w:eastAsia="宋体" w:cs="宋体"/>
          <w:color w:val="000000"/>
          <w:sz w:val="24"/>
          <w:szCs w:val="24"/>
        </w:rPr>
        <w:t>西壮族自治区政府采购网(http://zfcg.gxzf.gov.cn）、桂林市政府采购网（</w:t>
      </w:r>
      <w:r>
        <w:rPr>
          <w:rFonts w:hint="eastAsia" w:ascii="宋体" w:hAnsi="宋体" w:cs="宋体"/>
          <w:color w:val="000000"/>
          <w:sz w:val="24"/>
          <w:szCs w:val="24"/>
          <w:lang w:eastAsia="zh-CN"/>
        </w:rPr>
        <w:t>http://gl.zfcg.zcygov.cn/</w:t>
      </w:r>
      <w:r>
        <w:rPr>
          <w:rFonts w:hint="eastAsia" w:ascii="宋体" w:hAnsi="宋体" w:eastAsia="宋体" w:cs="宋体"/>
          <w:color w:val="000000"/>
          <w:sz w:val="24"/>
          <w:szCs w:val="24"/>
        </w:rPr>
        <w:t>）</w:t>
      </w:r>
      <w:r>
        <w:rPr>
          <w:rFonts w:hint="eastAsia" w:ascii="宋体" w:hAnsi="宋体" w:eastAsia="宋体" w:cs="宋体"/>
          <w:sz w:val="24"/>
          <w:szCs w:val="24"/>
        </w:rPr>
        <w:t>上发布（备注：实行招标投标的政府采购工程项目还应当同时在中国政府采购网</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"http://www.ccgp.gov.cn" </w:instrText>
      </w:r>
      <w:r>
        <w:rPr>
          <w:rFonts w:hint="eastAsia" w:ascii="宋体" w:hAnsi="宋体" w:eastAsia="宋体" w:cs="宋体"/>
          <w:sz w:val="24"/>
          <w:szCs w:val="24"/>
        </w:rPr>
        <w:fldChar w:fldCharType="separate"/>
      </w:r>
      <w:r>
        <w:rPr>
          <w:rStyle w:val="10"/>
          <w:rFonts w:hint="eastAsia" w:ascii="宋体" w:hAnsi="宋体" w:eastAsia="宋体" w:cs="宋体"/>
          <w:color w:val="auto"/>
          <w:sz w:val="24"/>
          <w:szCs w:val="24"/>
        </w:rPr>
        <w:t>www.ccgp.gov.cn</w:t>
      </w:r>
      <w:r>
        <w:rPr>
          <w:rFonts w:hint="eastAsia" w:ascii="宋体" w:hAnsi="宋体" w:eastAsia="宋体" w:cs="宋体"/>
          <w:sz w:val="24"/>
          <w:szCs w:val="24"/>
        </w:rPr>
        <w:fldChar w:fldCharType="end"/>
      </w:r>
      <w:r>
        <w:rPr>
          <w:rFonts w:hint="eastAsia" w:ascii="宋体" w:hAnsi="宋体" w:eastAsia="宋体" w:cs="宋体"/>
          <w:sz w:val="24"/>
          <w:szCs w:val="24"/>
        </w:rPr>
        <w:t>、广西壮族自治区政府采购网</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"http://www.gxzfcg.gov.cn" </w:instrText>
      </w:r>
      <w:r>
        <w:rPr>
          <w:rFonts w:hint="eastAsia" w:ascii="宋体" w:hAnsi="宋体" w:eastAsia="宋体" w:cs="宋体"/>
          <w:sz w:val="24"/>
          <w:szCs w:val="24"/>
        </w:rPr>
        <w:fldChar w:fldCharType="separate"/>
      </w:r>
      <w:r>
        <w:rPr>
          <w:rStyle w:val="10"/>
          <w:rFonts w:hint="eastAsia" w:ascii="宋体" w:hAnsi="宋体" w:eastAsia="宋体" w:cs="宋体"/>
          <w:color w:val="auto"/>
          <w:sz w:val="24"/>
          <w:szCs w:val="24"/>
        </w:rPr>
        <w:t>www.gxzfcg.gov.cn</w:t>
      </w:r>
      <w:r>
        <w:rPr>
          <w:rFonts w:hint="eastAsia" w:ascii="宋体" w:hAnsi="宋体" w:eastAsia="宋体" w:cs="宋体"/>
          <w:sz w:val="24"/>
          <w:szCs w:val="24"/>
        </w:rPr>
        <w:fldChar w:fldCharType="end"/>
      </w:r>
      <w:r>
        <w:rPr>
          <w:rFonts w:hint="eastAsia" w:ascii="宋体" w:hAnsi="宋体" w:eastAsia="宋体" w:cs="宋体"/>
          <w:sz w:val="24"/>
          <w:szCs w:val="24"/>
        </w:rPr>
        <w:t>上发布）。</w:t>
      </w:r>
    </w:p>
    <w:p>
      <w:pPr>
        <w:pStyle w:val="3"/>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bookmarkStart w:id="7" w:name="_Toc469486527"/>
      <w:r>
        <w:rPr>
          <w:rFonts w:hint="eastAsia" w:ascii="宋体" w:hAnsi="宋体" w:eastAsia="宋体" w:cs="宋体"/>
          <w:sz w:val="24"/>
          <w:szCs w:val="24"/>
        </w:rPr>
        <w:t>8. 交易服务单位</w:t>
      </w:r>
      <w:bookmarkEnd w:id="7"/>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桂林市公共资源交易中心 电话：0773-5625165  </w:t>
      </w:r>
    </w:p>
    <w:p>
      <w:pPr>
        <w:pStyle w:val="3"/>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bookmarkStart w:id="8" w:name="_Toc469486528"/>
      <w:r>
        <w:rPr>
          <w:rFonts w:hint="eastAsia" w:ascii="宋体" w:hAnsi="宋体" w:eastAsia="宋体" w:cs="宋体"/>
          <w:sz w:val="24"/>
          <w:szCs w:val="24"/>
        </w:rPr>
        <w:t>9. 监督部门及电话</w:t>
      </w:r>
      <w:bookmarkEnd w:id="8"/>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eastAsia="zh-CN"/>
        </w:rPr>
        <w:t>桂林市建设工程综合监督站 电话：3825369 3810165</w:t>
      </w:r>
      <w:r>
        <w:rPr>
          <w:rFonts w:hint="eastAsia" w:ascii="宋体" w:hAnsi="宋体" w:eastAsia="宋体" w:cs="宋体"/>
          <w:sz w:val="24"/>
          <w:szCs w:val="24"/>
          <w:u w:val="single"/>
        </w:rPr>
        <w:t xml:space="preserve"> </w:t>
      </w:r>
    </w:p>
    <w:p>
      <w:pPr>
        <w:pStyle w:val="3"/>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bookmarkStart w:id="9" w:name="_Toc469486529"/>
      <w:r>
        <w:rPr>
          <w:rFonts w:hint="eastAsia" w:ascii="宋体" w:hAnsi="宋体" w:eastAsia="宋体" w:cs="宋体"/>
          <w:sz w:val="24"/>
          <w:szCs w:val="24"/>
        </w:rPr>
        <w:t>10. 注意事项</w:t>
      </w:r>
      <w:bookmarkEnd w:id="9"/>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潜在投标人必须录入广西建筑业企业诚信信息库管理系统，广西建筑业企业诚信信息库管理系统登陆地址：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"http://ztb.gxzjt.gov.cn:1121/zjthy/" </w:instrText>
      </w:r>
      <w:r>
        <w:rPr>
          <w:rFonts w:hint="eastAsia" w:ascii="宋体" w:hAnsi="宋体" w:eastAsia="宋体" w:cs="宋体"/>
          <w:sz w:val="24"/>
          <w:szCs w:val="24"/>
        </w:rPr>
        <w:fldChar w:fldCharType="separate"/>
      </w:r>
      <w:r>
        <w:rPr>
          <w:rStyle w:val="10"/>
          <w:rFonts w:hint="eastAsia" w:ascii="宋体" w:hAnsi="宋体" w:eastAsia="宋体" w:cs="宋体"/>
          <w:color w:val="auto"/>
          <w:sz w:val="24"/>
          <w:szCs w:val="24"/>
        </w:rPr>
        <w:t>http://ztb.gxzjt.gov.cn:1121/zjthy/</w:t>
      </w:r>
      <w:r>
        <w:rPr>
          <w:rFonts w:hint="eastAsia" w:ascii="宋体" w:hAnsi="宋体" w:eastAsia="宋体" w:cs="宋体"/>
          <w:sz w:val="24"/>
          <w:szCs w:val="24"/>
        </w:rPr>
        <w:fldChar w:fldCharType="end"/>
      </w:r>
      <w:r>
        <w:rPr>
          <w:rFonts w:hint="eastAsia" w:ascii="宋体" w:hAnsi="宋体" w:eastAsia="宋体" w:cs="宋体"/>
          <w:sz w:val="24"/>
          <w:szCs w:val="24"/>
        </w:rPr>
        <w:t>。由于广西建筑业企业诚信信息库与自治区招标投标系统的相关信息同步存在时间差（非实时同步，每天晚上同步一次），因此投标人应至少提前2天将所需投标材料在诚信库内审核通过。</w:t>
      </w:r>
    </w:p>
    <w:p>
      <w:pPr>
        <w:pStyle w:val="3"/>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bookmarkStart w:id="10" w:name="_Toc469486530"/>
      <w:r>
        <w:rPr>
          <w:rFonts w:hint="eastAsia" w:ascii="宋体" w:hAnsi="宋体" w:eastAsia="宋体" w:cs="宋体"/>
          <w:sz w:val="24"/>
          <w:szCs w:val="24"/>
        </w:rPr>
        <w:t>11. 联系方式</w:t>
      </w:r>
      <w:bookmarkEnd w:id="10"/>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招 标 人：</w:t>
      </w:r>
      <w:r>
        <w:rPr>
          <w:rFonts w:hint="eastAsia" w:ascii="宋体" w:hAnsi="宋体" w:eastAsia="宋体" w:cs="宋体"/>
          <w:sz w:val="24"/>
          <w:szCs w:val="24"/>
          <w:u w:val="single"/>
          <w:lang w:val="zh-CN" w:eastAsia="zh-CN"/>
        </w:rPr>
        <w:t>桂林市文化广电和旅游局</w:t>
      </w:r>
      <w:r>
        <w:rPr>
          <w:rFonts w:hint="eastAsia" w:ascii="宋体" w:hAnsi="宋体" w:eastAsia="宋体" w:cs="宋体"/>
          <w:sz w:val="24"/>
          <w:szCs w:val="24"/>
        </w:rPr>
        <w:t xml:space="preserve">  招标代理机构：</w:t>
      </w:r>
      <w:r>
        <w:rPr>
          <w:rFonts w:hint="eastAsia" w:ascii="宋体" w:hAnsi="宋体" w:eastAsia="宋体" w:cs="宋体"/>
          <w:sz w:val="24"/>
          <w:szCs w:val="24"/>
          <w:u w:val="single"/>
          <w:lang w:val="zh-CN" w:eastAsia="zh-CN"/>
        </w:rPr>
        <w:t>大华建设项目管理有限公司</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地    址：</w:t>
      </w:r>
      <w:r>
        <w:rPr>
          <w:rFonts w:hint="eastAsia" w:ascii="宋体" w:hAnsi="宋体" w:eastAsia="宋体" w:cs="宋体"/>
          <w:sz w:val="24"/>
          <w:szCs w:val="24"/>
          <w:u w:val="single"/>
          <w:lang w:val="zh-CN" w:eastAsia="zh-CN"/>
        </w:rPr>
        <w:t>广西壮族自治区桂林市</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val="zh-CN" w:eastAsia="zh-CN"/>
        </w:rPr>
        <w:t>桂林市七星区骖鸾路41号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编：</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val="zh-CN" w:eastAsia="zh-CN"/>
        </w:rPr>
        <w:t>541002</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    编：</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val="zh-CN" w:eastAsia="zh-CN"/>
        </w:rPr>
        <w:t>541004</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eastAsia="zh-CN"/>
        </w:rPr>
        <w:t>欧阳铁根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联 系 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eastAsia="zh-CN"/>
        </w:rPr>
        <w:t>邓工</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eastAsia="zh-CN"/>
        </w:rPr>
        <w:t>13667836718</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lang w:val="zh-CN" w:eastAsia="zh-CN"/>
        </w:rPr>
        <w:t>0773-2888667</w:t>
      </w:r>
      <w:r>
        <w:rPr>
          <w:rFonts w:hint="eastAsia" w:ascii="宋体" w:hAnsi="宋体" w:eastAsia="宋体" w:cs="宋体"/>
          <w:sz w:val="24"/>
          <w:szCs w:val="24"/>
          <w:u w:val="single"/>
        </w:rPr>
        <w:t xml:space="preserve">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传    真：</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传    真：</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eastAsia="zh-CN"/>
        </w:rPr>
        <w:t>0773-2888667</w:t>
      </w:r>
      <w:r>
        <w:rPr>
          <w:rFonts w:hint="eastAsia" w:ascii="宋体" w:hAnsi="宋体" w:eastAsia="宋体" w:cs="宋体"/>
          <w:sz w:val="24"/>
          <w:szCs w:val="24"/>
          <w:u w:val="single"/>
        </w:rPr>
        <w:t xml:space="preserve">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电子邮箱：</w:t>
      </w:r>
      <w:r>
        <w:rPr>
          <w:rFonts w:hint="eastAsia" w:ascii="宋体" w:hAnsi="宋体" w:eastAsia="宋体" w:cs="宋体"/>
          <w:sz w:val="24"/>
          <w:szCs w:val="24"/>
          <w:u w:val="single"/>
        </w:rPr>
        <w:t xml:space="preserve">           /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电子邮箱：</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zh-CN" w:eastAsia="zh-CN"/>
        </w:rPr>
        <w:fldChar w:fldCharType="begin"/>
      </w:r>
      <w:r>
        <w:rPr>
          <w:rFonts w:hint="eastAsia" w:ascii="宋体" w:hAnsi="宋体" w:eastAsia="宋体" w:cs="宋体"/>
          <w:sz w:val="24"/>
          <w:szCs w:val="24"/>
          <w:u w:val="single"/>
          <w:lang w:val="zh-CN" w:eastAsia="zh-CN"/>
        </w:rPr>
        <w:instrText xml:space="preserve"> HYPERLINK "mailto:dhgl168@163.com" </w:instrText>
      </w:r>
      <w:r>
        <w:rPr>
          <w:rFonts w:hint="eastAsia" w:ascii="宋体" w:hAnsi="宋体" w:eastAsia="宋体" w:cs="宋体"/>
          <w:sz w:val="24"/>
          <w:szCs w:val="24"/>
          <w:u w:val="single"/>
          <w:lang w:val="zh-CN" w:eastAsia="zh-CN"/>
        </w:rPr>
        <w:fldChar w:fldCharType="separate"/>
      </w:r>
      <w:r>
        <w:rPr>
          <w:rFonts w:hint="eastAsia" w:ascii="宋体" w:hAnsi="宋体" w:eastAsia="宋体" w:cs="宋体"/>
          <w:sz w:val="24"/>
          <w:szCs w:val="24"/>
          <w:u w:val="single"/>
          <w:lang w:val="zh-CN" w:eastAsia="zh-CN"/>
        </w:rPr>
        <w:t>dhgl168@163.com</w:t>
      </w:r>
      <w:r>
        <w:rPr>
          <w:rFonts w:hint="eastAsia" w:ascii="宋体" w:hAnsi="宋体" w:eastAsia="宋体" w:cs="宋体"/>
          <w:sz w:val="24"/>
          <w:szCs w:val="24"/>
          <w:u w:val="single"/>
          <w:lang w:val="zh-CN" w:eastAsia="zh-CN"/>
        </w:rPr>
        <w:fldChar w:fldCharType="end"/>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rPr>
        <w:t>网    址：</w:t>
      </w:r>
      <w:r>
        <w:rPr>
          <w:rFonts w:hint="eastAsia" w:ascii="宋体" w:hAnsi="宋体" w:eastAsia="宋体" w:cs="宋体"/>
          <w:sz w:val="24"/>
          <w:szCs w:val="24"/>
          <w:u w:val="single"/>
        </w:rPr>
        <w:t xml:space="preserve">           /        </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网    址：</w:t>
      </w:r>
      <w:r>
        <w:rPr>
          <w:rFonts w:hint="eastAsia" w:ascii="宋体" w:hAnsi="宋体" w:eastAsia="宋体" w:cs="宋体"/>
          <w:sz w:val="24"/>
          <w:szCs w:val="24"/>
          <w:u w:val="single"/>
        </w:rPr>
        <w:t xml:space="preserve">            /              </w:t>
      </w:r>
    </w:p>
    <w:p>
      <w:pPr>
        <w:pageBreakBefore w:val="0"/>
        <w:widowControl w:val="0"/>
        <w:kinsoku/>
        <w:wordWrap/>
        <w:overflowPunct/>
        <w:topLinePunct w:val="0"/>
        <w:autoSpaceDE/>
        <w:autoSpaceDN/>
        <w:bidi w:val="0"/>
        <w:adjustRightInd/>
        <w:snapToGrid/>
        <w:spacing w:line="400" w:lineRule="exact"/>
        <w:ind w:right="420"/>
        <w:jc w:val="both"/>
        <w:textAlignment w:val="auto"/>
        <w:rPr>
          <w:rFonts w:hint="eastAsia" w:ascii="宋体" w:hAnsi="宋体" w:eastAsia="宋体" w:cs="宋体"/>
          <w:sz w:val="24"/>
          <w:szCs w:val="24"/>
          <w:u w:val="single"/>
        </w:rPr>
      </w:pPr>
    </w:p>
    <w:p>
      <w:pPr>
        <w:pageBreakBefore w:val="0"/>
        <w:widowControl w:val="0"/>
        <w:kinsoku/>
        <w:wordWrap/>
        <w:overflowPunct/>
        <w:topLinePunct w:val="0"/>
        <w:autoSpaceDE/>
        <w:autoSpaceDN/>
        <w:bidi w:val="0"/>
        <w:adjustRightInd/>
        <w:snapToGrid/>
        <w:spacing w:line="400" w:lineRule="exact"/>
        <w:ind w:right="420"/>
        <w:jc w:val="right"/>
        <w:textAlignment w:val="auto"/>
        <w:rPr>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2020</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7</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30</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0167C8"/>
    <w:rsid w:val="05C01F3E"/>
    <w:rsid w:val="07315EB7"/>
    <w:rsid w:val="0E2E7D0C"/>
    <w:rsid w:val="0E585EA1"/>
    <w:rsid w:val="120167C8"/>
    <w:rsid w:val="231A4586"/>
    <w:rsid w:val="29CB1976"/>
    <w:rsid w:val="35460308"/>
    <w:rsid w:val="3A6C0795"/>
    <w:rsid w:val="3D49333F"/>
    <w:rsid w:val="42122153"/>
    <w:rsid w:val="46A150D9"/>
    <w:rsid w:val="4E03511E"/>
    <w:rsid w:val="5C88761A"/>
    <w:rsid w:val="6FA404B6"/>
    <w:rsid w:val="700C4F6B"/>
    <w:rsid w:val="79BD7FA7"/>
    <w:rsid w:val="7A9E0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60" w:after="60" w:line="413" w:lineRule="auto"/>
      <w:outlineLvl w:val="1"/>
    </w:pPr>
    <w:rPr>
      <w:rFonts w:ascii="Arial" w:hAnsi="Arial" w:eastAsia="黑体"/>
      <w:b/>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djustRightInd w:val="0"/>
      <w:spacing w:after="60" w:line="360" w:lineRule="atLeast"/>
      <w:ind w:left="72" w:leftChars="30" w:right="30" w:rightChars="30"/>
      <w:jc w:val="center"/>
      <w:textAlignment w:val="baseline"/>
    </w:pPr>
    <w:rPr>
      <w:sz w:val="22"/>
      <w:szCs w:val="22"/>
    </w:rPr>
  </w:style>
  <w:style w:type="paragraph" w:styleId="5">
    <w:name w:val="Plain Text"/>
    <w:basedOn w:val="1"/>
    <w:qFormat/>
    <w:uiPriority w:val="0"/>
    <w:rPr>
      <w:rFonts w:ascii="宋体" w:hAnsi="Courier New"/>
      <w:sz w:val="24"/>
    </w:rPr>
  </w:style>
  <w:style w:type="paragraph" w:styleId="6">
    <w:name w:val="footer"/>
    <w:basedOn w:val="1"/>
    <w:qFormat/>
    <w:uiPriority w:val="99"/>
    <w:pPr>
      <w:tabs>
        <w:tab w:val="center" w:pos="4153"/>
        <w:tab w:val="right" w:pos="8306"/>
      </w:tabs>
      <w:snapToGrid w:val="0"/>
      <w:jc w:val="left"/>
    </w:pPr>
    <w:rPr>
      <w:sz w:val="18"/>
      <w:szCs w:val="18"/>
    </w:rPr>
  </w:style>
  <w:style w:type="character" w:styleId="9">
    <w:name w:val="FollowedHyperlink"/>
    <w:basedOn w:val="8"/>
    <w:qFormat/>
    <w:uiPriority w:val="0"/>
    <w:rPr>
      <w:color w:val="333333"/>
      <w:u w:val="none"/>
    </w:rPr>
  </w:style>
  <w:style w:type="character" w:styleId="10">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2020-07-21T08:49:00Z</dcterms:created>
  <dc:creator>萌你一脸</dc:creator>
  <cp:lastModifiedBy>萌你一脸</cp:lastModifiedBy>
  <cp:lastPrinted>2020-07-30T02:11:19Z</cp:lastPrinted>
  <dcterms:modified xsi:type="dcterms:W3CDTF">2020-07-30T02:21:22Z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