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60" w:firstLineChars="300"/>
        <w:textAlignment w:val="auto"/>
        <w:rPr>
          <w:rFonts w:hint="eastAsia" w:ascii="微软雅黑 Light" w:hAnsi="微软雅黑 Light" w:eastAsia="微软雅黑 Light" w:cs="微软雅黑 Light"/>
          <w:sz w:val="22"/>
          <w:szCs w:val="2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2"/>
          <w:szCs w:val="28"/>
          <w:lang w:val="en-US" w:eastAsia="zh-CN"/>
        </w:rPr>
        <w:t>EQ09-A是澳大利亚middleton公司生产的一款低成本副基准型总辐射传感器，此传感器采用传统的热电堆工作原理来测量太阳辐射强度，95%的响应时间为7秒左右，测量数据稳定，可满足广大客户的需求，广泛应用于气象、光伏、光热、新能源等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2"/>
          <w:szCs w:val="28"/>
          <w:lang w:val="en-US" w:eastAsia="zh-CN"/>
        </w:rPr>
        <w:t>技术规格</w:t>
      </w:r>
    </w:p>
    <w:tbl>
      <w:tblPr>
        <w:tblStyle w:val="2"/>
        <w:tblW w:w="10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1"/>
        <w:gridCol w:w="1670"/>
        <w:gridCol w:w="1542"/>
        <w:gridCol w:w="1462"/>
        <w:gridCol w:w="1633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41" w:type="dxa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EQ09-A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CMP10和CMP11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ER08-S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default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MS-80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CMP22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ISO 9060:1990 标准分类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Secondary Class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Secondary Class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Secondary Class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Secondary Class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Secondary Class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ISO 9060:2018 标准分类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lass A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lass A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lass A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lass A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lass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光谱范围 (50% 点)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285～2800nm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 ~ 2800nm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285～3000nm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285～3000nm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 ~ 3600nm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响应时间 (95%)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7s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5s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&lt;0.3 S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&lt;0.5S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5s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响应时间 (63%)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2s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1.7s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&lt;0.1 S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&lt;0.1 S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1.7s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最大可测辐照度W/㎡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0-4000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0-4000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0-4000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0-4000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0-4000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(a) 热辐射 (200W/㎡时)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3W/㎡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7W/㎡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&lt;±0.2W/㎡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±1 W/㎡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3W/㎡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(b) 温度变化 (5 K/h)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1.5W/㎡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2W/㎡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&lt;±0.2W/㎡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±1 W/㎡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1W/㎡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不稳定性 (变化/年)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0.5%/year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0.5%/year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0.1%/year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0.5%/5year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0.5%/year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非线性 (100 ~ 1000W/㎡</w:t>
            </w: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0.5%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0.2%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0.1%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±0.2%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方向响应(0-80°@1000 W/㎡)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10W/㎡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10W/㎡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&lt;±10%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10W/㎡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5W/㎡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光谱选择性 (350 ~ 1500 nm)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3%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3%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3%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3%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倾斜响应 (0~90°@1000 W/㎡</w:t>
            </w: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0.2%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0.2%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0.2%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0.2%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温度响应(-10~ +40°C)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1%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1%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±1 % (-20~+60°C)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±1 % (-20~+50°C)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&lt; 0.5 %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(-20~+50°C)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灵敏度μV/W/㎡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7-20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 ~ 14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 ~ 14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 ~ 14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 ~ 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预期输出范围 (0~1500 W/㎡</w:t>
            </w: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 ~ 20mV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 ~ 20mV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default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 ~ 20mV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default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 ~ 20mV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 ~ 20mV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阻抗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~20Ω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 ~ 100Ω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default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~6kΩ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~45kΩ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 ~ 100Ω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视角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180°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180°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180°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180°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温度传感器输出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default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 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default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可选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default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PT100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10k Thermistor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探测器类型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热电堆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热电堆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热电堆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热电堆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热电堆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工作温度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-40~ +80°C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-40~ +80°C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-40~ +80°C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-40~ +80°C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-40~ +80°C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湿度范围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 ~ 100%RH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 ~ 100%RH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 ~ 100%RH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 ~ 100%RH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 ~ 100%RH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MTBF (平均故障间隔时间)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&gt; 10year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&gt; 10year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&gt; 10year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&gt; 10year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&gt; 10year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防护等级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IP67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IP67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IP67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IP67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IP67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线缆长度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10米</w:t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10米</w:t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10米</w:t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10米</w:t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26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default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图片</w:t>
            </w:r>
          </w:p>
        </w:tc>
        <w:tc>
          <w:tcPr>
            <w:tcW w:w="1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inline distT="0" distB="0" distL="114300" distR="114300">
                  <wp:extent cx="982980" cy="581025"/>
                  <wp:effectExtent l="0" t="0" r="7620" b="1333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inline distT="0" distB="0" distL="114300" distR="114300">
                  <wp:extent cx="899160" cy="699135"/>
                  <wp:effectExtent l="0" t="0" r="0" b="190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inline distT="0" distB="0" distL="114300" distR="114300">
                  <wp:extent cx="849630" cy="602615"/>
                  <wp:effectExtent l="0" t="0" r="381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shd w:val="clear" w:color="auto" w:fill="E2EFDA" w:themeFill="accent6" w:themeFillTint="3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inline distT="0" distB="0" distL="114300" distR="114300">
                  <wp:extent cx="781050" cy="784860"/>
                  <wp:effectExtent l="0" t="0" r="11430" b="762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top"/>
              <w:rPr>
                <w:rFonts w:hint="eastAsia" w:ascii="微软雅黑 Light" w:hAnsi="微软雅黑 Light" w:eastAsia="微软雅黑 Light" w:cs="微软雅黑 Light"/>
                <w:b w:val="0"/>
                <w:bCs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inline distT="0" distB="0" distL="114300" distR="114300">
                  <wp:extent cx="946150" cy="735965"/>
                  <wp:effectExtent l="0" t="0" r="13970" b="1079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600" w:right="846" w:bottom="677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E0F0C"/>
    <w:rsid w:val="0B1F0BE8"/>
    <w:rsid w:val="11970DE2"/>
    <w:rsid w:val="19024152"/>
    <w:rsid w:val="19FC6247"/>
    <w:rsid w:val="1ACB1331"/>
    <w:rsid w:val="1B7A2840"/>
    <w:rsid w:val="24A67944"/>
    <w:rsid w:val="2D9D122C"/>
    <w:rsid w:val="38D76993"/>
    <w:rsid w:val="40E07330"/>
    <w:rsid w:val="4247634E"/>
    <w:rsid w:val="48A52564"/>
    <w:rsid w:val="4BF2773C"/>
    <w:rsid w:val="55EE082B"/>
    <w:rsid w:val="590855E2"/>
    <w:rsid w:val="5D4E0F0C"/>
    <w:rsid w:val="6D2956D7"/>
    <w:rsid w:val="6FA03223"/>
    <w:rsid w:val="78FD58B4"/>
    <w:rsid w:val="7B7C2AF6"/>
    <w:rsid w:val="7B914833"/>
    <w:rsid w:val="7BFA3A06"/>
    <w:rsid w:val="7E0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2020-07-23T03:19:00Z</dcterms:created>
  <dc:creator>袁鹏</dc:creator>
  <cp:lastModifiedBy>袁鹏</cp:lastModifiedBy>
  <dcterms:modified xsi:type="dcterms:W3CDTF">2020-07-23T05:22:56Z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