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LB-JCM4便携式超声波水深测定仪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5210175" cy="3048000"/>
            <wp:effectExtent l="0" t="0" r="1905" b="0"/>
            <wp:docPr id="1" name="图片 1" descr="LB-JCM4便携式超声波水深测定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B-JCM4便携式超声波水深测定仪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一、产品概述：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15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手持式超声波测深仪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LB-JCM4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是测量水库、湖泊、江河、浅海等水中的测深仪器，测深时将超声波换能器置于水面或水中一定位置，利用超声波在水中的传播原理，通过仪器自动运算出当前水深。本仪器采用国际先进技术，具有完善的水深测量功能，控制功能，数据传输功能和人机交流功能。本机集超声波收发传感器，伺服电路、温度补偿、盐度补偿和补偿电路单元、显示器、控制信号输出及串行数据或模拟量输出单元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选购）为一体的水深测量仪器。具有少维护、高可靠、长寿命、使用方便、操作简单、测量准确等特点，因此广泛应用于水文测量、水电厂、库区、浅海、湖泊、河道勘测、环境水域监测的理想水深测量仪器。 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 </w:t>
      </w:r>
    </w:p>
    <w:p>
      <w:pPr>
        <w:spacing w:after="160"/>
        <w:jc w:val="left"/>
        <w:rPr>
          <w:rFonts w:ascii="Arial" w:hAnsi="Arial" w:eastAsia="Times New Roman"/>
          <w:color w:val="222222"/>
          <w:sz w:val="21"/>
          <w:szCs w:val="21"/>
        </w:rPr>
      </w:pPr>
      <w:r>
        <w:rPr>
          <w:rFonts w:hint="eastAsia" w:ascii="宋体" w:hAnsi="宋体" w:cs="宋体"/>
          <w:color w:val="222222"/>
          <w:sz w:val="21"/>
          <w:szCs w:val="21"/>
        </w:rPr>
        <w:t>基本技术参数：</w:t>
      </w:r>
      <w:r>
        <w:rPr>
          <w:rFonts w:ascii="Arial" w:hAnsi="Arial" w:eastAsia="Times New Roman"/>
          <w:color w:val="222222"/>
          <w:sz w:val="21"/>
          <w:szCs w:val="21"/>
        </w:rPr>
        <w:br w:type="textWrapping" w:clear="all"/>
      </w:r>
      <w:r>
        <w:rPr>
          <w:rFonts w:hint="eastAsia" w:ascii="宋体" w:hAnsi="宋体" w:cs="宋体"/>
          <w:color w:val="222222"/>
          <w:sz w:val="21"/>
          <w:szCs w:val="21"/>
        </w:rPr>
        <w:t>探头换能器参数：</w:t>
      </w:r>
      <w:r>
        <w:rPr>
          <w:rFonts w:ascii="Arial" w:hAnsi="Arial" w:eastAsia="Times New Roman"/>
          <w:color w:val="222222"/>
          <w:sz w:val="21"/>
          <w:szCs w:val="21"/>
        </w:rPr>
        <w:br w:type="textWrapping" w:clear="all"/>
      </w:r>
      <w:r>
        <w:rPr>
          <w:rFonts w:hint="eastAsia" w:ascii="宋体" w:hAnsi="宋体" w:cs="宋体"/>
          <w:color w:val="222222"/>
          <w:sz w:val="21"/>
          <w:szCs w:val="21"/>
        </w:rPr>
        <w:t>最大量程：</w:t>
      </w:r>
      <w:r>
        <w:rPr>
          <w:rFonts w:ascii="Arial" w:hAnsi="Arial" w:eastAsia="Times New Roman"/>
          <w:b/>
          <w:bCs/>
          <w:sz w:val="21"/>
          <w:szCs w:val="21"/>
        </w:rPr>
        <w:t>0.5</w:t>
      </w:r>
      <w:r>
        <w:rPr>
          <w:rFonts w:ascii="Arial" w:hAnsi="Arial" w:cs="Arial"/>
          <w:b/>
          <w:bCs/>
          <w:sz w:val="21"/>
          <w:szCs w:val="21"/>
        </w:rPr>
        <w:t>-</w:t>
      </w:r>
      <w:r>
        <w:rPr>
          <w:rFonts w:ascii="Arial" w:hAnsi="Arial" w:eastAsia="Times New Roman"/>
          <w:b/>
          <w:bCs/>
          <w:sz w:val="21"/>
          <w:szCs w:val="21"/>
        </w:rPr>
        <w:t>100</w:t>
      </w:r>
      <w:r>
        <w:rPr>
          <w:rFonts w:hint="eastAsia" w:ascii="宋体" w:hAnsi="宋体" w:cs="宋体"/>
          <w:b/>
          <w:bCs/>
          <w:sz w:val="21"/>
          <w:szCs w:val="21"/>
        </w:rPr>
        <w:t>米</w:t>
      </w:r>
      <w:r>
        <w:rPr>
          <w:rFonts w:hint="eastAsia" w:ascii="宋体" w:hAnsi="宋体" w:cs="宋体"/>
          <w:color w:val="222222"/>
          <w:sz w:val="21"/>
          <w:szCs w:val="21"/>
        </w:rPr>
        <w:t>（量程与实际测量环境有较大关系，测定流域的水流速度，泥沙含量决定标配探头的实际测深距离）</w:t>
      </w:r>
      <w:r>
        <w:rPr>
          <w:rFonts w:ascii="Arial" w:hAnsi="Arial" w:eastAsia="Times New Roman"/>
          <w:color w:val="222222"/>
          <w:sz w:val="21"/>
          <w:szCs w:val="21"/>
        </w:rPr>
        <w:br w:type="textWrapping" w:clear="all"/>
      </w:r>
      <w:r>
        <w:rPr>
          <w:rFonts w:hint="eastAsia" w:ascii="宋体" w:hAnsi="宋体" w:cs="宋体"/>
          <w:sz w:val="21"/>
          <w:szCs w:val="21"/>
        </w:rPr>
        <w:t>检测精度：</w:t>
      </w:r>
      <w:r>
        <w:rPr>
          <w:rFonts w:ascii="Arial" w:hAnsi="Arial" w:eastAsia="Times New Roman"/>
          <w:sz w:val="21"/>
          <w:szCs w:val="21"/>
        </w:rPr>
        <w:t>±0.5%</w:t>
      </w:r>
      <w:r>
        <w:rPr>
          <w:rFonts w:hint="eastAsia" w:ascii="宋体" w:hAnsi="宋体" w:cs="宋体"/>
          <w:sz w:val="21"/>
          <w:szCs w:val="21"/>
        </w:rPr>
        <w:t>（基于</w:t>
      </w:r>
      <w:r>
        <w:rPr>
          <w:rFonts w:ascii="Arial" w:hAnsi="Arial" w:eastAsia="Times New Roman"/>
          <w:sz w:val="21"/>
          <w:szCs w:val="21"/>
        </w:rPr>
        <w:t>20</w:t>
      </w:r>
      <w:r>
        <w:rPr>
          <w:rFonts w:hint="eastAsia" w:ascii="宋体" w:hAnsi="宋体" w:cs="宋体"/>
          <w:sz w:val="21"/>
          <w:szCs w:val="21"/>
        </w:rPr>
        <w:t>℃水中的标准平面）</w:t>
      </w:r>
      <w:r>
        <w:rPr>
          <w:rFonts w:ascii="Arial" w:hAnsi="Arial" w:eastAsia="Times New Roman"/>
          <w:sz w:val="21"/>
          <w:szCs w:val="21"/>
        </w:rPr>
        <w:br w:type="textWrapping" w:clear="all"/>
      </w:r>
      <w:r>
        <w:rPr>
          <w:rFonts w:hint="eastAsia" w:ascii="宋体" w:hAnsi="宋体" w:cs="宋体"/>
          <w:sz w:val="21"/>
          <w:szCs w:val="21"/>
        </w:rPr>
        <w:t>检测盲区：</w:t>
      </w:r>
      <w:r>
        <w:rPr>
          <w:rFonts w:ascii="Arial" w:hAnsi="Arial" w:eastAsia="Times New Roman"/>
          <w:sz w:val="21"/>
          <w:szCs w:val="21"/>
        </w:rPr>
        <w:t>≤5%~2%F.S</w:t>
      </w:r>
      <w:r>
        <w:rPr>
          <w:rFonts w:hint="eastAsia" w:ascii="宋体" w:hAnsi="宋体" w:cs="宋体"/>
          <w:sz w:val="21"/>
          <w:szCs w:val="21"/>
        </w:rPr>
        <w:t>（</w:t>
      </w:r>
      <w:r>
        <w:rPr>
          <w:rFonts w:ascii="Arial" w:hAnsi="Arial" w:eastAsia="Times New Roman"/>
          <w:sz w:val="21"/>
          <w:szCs w:val="21"/>
        </w:rPr>
        <w:t>atF0~FS</w:t>
      </w:r>
      <w:r>
        <w:rPr>
          <w:rFonts w:hint="eastAsia" w:ascii="宋体" w:hAnsi="宋体" w:cs="宋体"/>
          <w:sz w:val="21"/>
          <w:szCs w:val="21"/>
        </w:rPr>
        <w:t>）</w:t>
      </w:r>
      <w:r>
        <w:rPr>
          <w:rFonts w:ascii="Arial" w:hAnsi="Arial" w:eastAsia="Times New Roman"/>
          <w:sz w:val="21"/>
          <w:szCs w:val="21"/>
        </w:rPr>
        <w:br w:type="textWrapping" w:clear="all"/>
      </w:r>
      <w:r>
        <w:rPr>
          <w:rFonts w:hint="eastAsia" w:ascii="宋体" w:hAnsi="宋体" w:cs="宋体"/>
          <w:sz w:val="21"/>
          <w:szCs w:val="21"/>
        </w:rPr>
        <w:t>侦测方式：</w:t>
      </w:r>
      <w:r>
        <w:rPr>
          <w:rFonts w:ascii="Arial" w:hAnsi="Arial" w:eastAsia="Times New Roman"/>
          <w:sz w:val="21"/>
          <w:szCs w:val="21"/>
        </w:rPr>
        <w:t>0.1</w:t>
      </w:r>
      <w:r>
        <w:rPr>
          <w:rFonts w:hint="eastAsia" w:ascii="宋体" w:hAnsi="宋体" w:cs="宋体"/>
          <w:sz w:val="21"/>
          <w:szCs w:val="21"/>
        </w:rPr>
        <w:t>～</w:t>
      </w:r>
      <w:r>
        <w:rPr>
          <w:rFonts w:ascii="Arial" w:hAnsi="Arial" w:eastAsia="Times New Roman"/>
          <w:sz w:val="21"/>
          <w:szCs w:val="21"/>
        </w:rPr>
        <w:t>100Hz/s</w:t>
      </w:r>
      <w:r>
        <w:rPr>
          <w:rFonts w:hint="eastAsia" w:ascii="宋体" w:hAnsi="宋体" w:cs="宋体"/>
          <w:sz w:val="21"/>
          <w:szCs w:val="21"/>
        </w:rPr>
        <w:t>（订货无特别要求时，默认</w:t>
      </w:r>
      <w:r>
        <w:rPr>
          <w:rFonts w:ascii="Arial" w:hAnsi="Arial" w:eastAsia="Times New Roman"/>
          <w:sz w:val="21"/>
          <w:szCs w:val="21"/>
        </w:rPr>
        <w:t>1Hz/s</w:t>
      </w:r>
      <w:r>
        <w:rPr>
          <w:rFonts w:hint="eastAsia" w:ascii="宋体" w:hAnsi="宋体" w:cs="宋体"/>
          <w:sz w:val="21"/>
          <w:szCs w:val="21"/>
        </w:rPr>
        <w:t>）</w:t>
      </w:r>
      <w:r>
        <w:rPr>
          <w:rFonts w:ascii="Arial" w:hAnsi="Arial" w:eastAsia="Times New Roman"/>
          <w:sz w:val="21"/>
          <w:szCs w:val="21"/>
        </w:rPr>
        <w:br w:type="textWrapping" w:clear="all"/>
      </w:r>
      <w:r>
        <w:rPr>
          <w:rFonts w:hint="eastAsia" w:ascii="宋体" w:hAnsi="宋体" w:cs="宋体"/>
          <w:sz w:val="21"/>
          <w:szCs w:val="21"/>
        </w:rPr>
        <w:t>波</w:t>
      </w:r>
      <w:r>
        <w:rPr>
          <w:rFonts w:ascii="Arial" w:hAnsi="Arial" w:eastAsia="Times New Roman"/>
          <w:sz w:val="21"/>
          <w:szCs w:val="21"/>
        </w:rPr>
        <w:t xml:space="preserve">  </w:t>
      </w:r>
      <w:r>
        <w:rPr>
          <w:rFonts w:hint="eastAsia" w:ascii="宋体" w:hAnsi="宋体" w:cs="宋体"/>
          <w:sz w:val="21"/>
          <w:szCs w:val="21"/>
        </w:rPr>
        <w:t>束</w:t>
      </w:r>
      <w:r>
        <w:rPr>
          <w:rFonts w:ascii="Arial" w:hAnsi="Arial" w:eastAsia="Times New Roman"/>
          <w:sz w:val="21"/>
          <w:szCs w:val="21"/>
        </w:rPr>
        <w:t xml:space="preserve">  </w:t>
      </w:r>
      <w:r>
        <w:rPr>
          <w:rFonts w:hint="eastAsia" w:ascii="宋体" w:hAnsi="宋体" w:cs="宋体"/>
          <w:sz w:val="21"/>
          <w:szCs w:val="21"/>
        </w:rPr>
        <w:t>角：</w:t>
      </w:r>
      <w:r>
        <w:rPr>
          <w:rFonts w:ascii="Arial" w:hAnsi="Arial" w:eastAsia="Times New Roman"/>
          <w:sz w:val="21"/>
          <w:szCs w:val="21"/>
        </w:rPr>
        <w:t>18°±2°</w:t>
      </w:r>
      <w:r>
        <w:rPr>
          <w:rFonts w:ascii="Arial" w:hAnsi="Arial" w:eastAsia="Times New Roman"/>
          <w:sz w:val="21"/>
          <w:szCs w:val="21"/>
        </w:rPr>
        <w:br w:type="textWrapping" w:clear="all"/>
      </w:r>
      <w:r>
        <w:rPr>
          <w:rFonts w:hint="eastAsia" w:ascii="宋体" w:hAnsi="宋体" w:cs="宋体"/>
          <w:sz w:val="21"/>
          <w:szCs w:val="21"/>
        </w:rPr>
        <w:t>工作频率：</w:t>
      </w:r>
      <w:r>
        <w:rPr>
          <w:rFonts w:ascii="Arial" w:hAnsi="Arial" w:eastAsia="Times New Roman"/>
          <w:sz w:val="21"/>
          <w:szCs w:val="21"/>
        </w:rPr>
        <w:t>50kHz</w:t>
      </w:r>
      <w:r>
        <w:rPr>
          <w:rFonts w:hint="eastAsia" w:ascii="宋体" w:hAnsi="宋体" w:cs="宋体"/>
          <w:sz w:val="21"/>
          <w:szCs w:val="21"/>
        </w:rPr>
        <w:t>～</w:t>
      </w:r>
      <w:r>
        <w:rPr>
          <w:rFonts w:ascii="Arial" w:hAnsi="Arial" w:eastAsia="Times New Roman"/>
          <w:sz w:val="21"/>
          <w:szCs w:val="21"/>
        </w:rPr>
        <w:t>200kHz</w:t>
      </w:r>
      <w:r>
        <w:rPr>
          <w:rFonts w:hint="eastAsia" w:ascii="宋体" w:hAnsi="宋体" w:cs="宋体"/>
          <w:color w:val="222222"/>
          <w:sz w:val="21"/>
          <w:szCs w:val="21"/>
        </w:rPr>
        <w:t>（根据配套传感器而不同）</w:t>
      </w:r>
      <w:r>
        <w:rPr>
          <w:rFonts w:ascii="Arial" w:hAnsi="Arial" w:eastAsia="Times New Roman"/>
          <w:color w:val="222222"/>
          <w:sz w:val="21"/>
          <w:szCs w:val="21"/>
        </w:rPr>
        <w:br w:type="textWrapping" w:clear="all"/>
      </w:r>
      <w:r>
        <w:rPr>
          <w:rFonts w:hint="eastAsia" w:ascii="宋体" w:hAnsi="宋体" w:cs="宋体"/>
          <w:color w:val="222222"/>
          <w:sz w:val="21"/>
          <w:szCs w:val="21"/>
        </w:rPr>
        <w:t>输出信号：</w:t>
      </w:r>
      <w:r>
        <w:rPr>
          <w:rFonts w:ascii="Arial" w:hAnsi="Arial" w:eastAsia="Times New Roman"/>
          <w:color w:val="222222"/>
          <w:sz w:val="21"/>
          <w:szCs w:val="21"/>
        </w:rPr>
        <w:t>4~20mA</w:t>
      </w:r>
      <w:r>
        <w:rPr>
          <w:rFonts w:hint="eastAsia" w:ascii="宋体" w:hAnsi="宋体" w:cs="宋体"/>
          <w:color w:val="222222"/>
          <w:sz w:val="21"/>
          <w:szCs w:val="21"/>
        </w:rPr>
        <w:t>（默认）、</w:t>
      </w:r>
      <w:r>
        <w:rPr>
          <w:rFonts w:ascii="Arial" w:hAnsi="Arial" w:eastAsia="Times New Roman"/>
          <w:color w:val="222222"/>
          <w:sz w:val="21"/>
          <w:szCs w:val="21"/>
        </w:rPr>
        <w:t>1~5V</w:t>
      </w:r>
      <w:r>
        <w:rPr>
          <w:rFonts w:hint="eastAsia" w:ascii="宋体" w:hAnsi="宋体" w:cs="宋体"/>
          <w:color w:val="222222"/>
          <w:sz w:val="21"/>
          <w:szCs w:val="21"/>
        </w:rPr>
        <w:t>、</w:t>
      </w:r>
      <w:r>
        <w:rPr>
          <w:rFonts w:ascii="Arial" w:hAnsi="Arial" w:eastAsia="Times New Roman"/>
          <w:color w:val="222222"/>
          <w:sz w:val="21"/>
          <w:szCs w:val="21"/>
        </w:rPr>
        <w:t>RS485</w:t>
      </w:r>
      <w:r>
        <w:rPr>
          <w:rFonts w:hint="eastAsia" w:ascii="宋体" w:hAnsi="宋体" w:cs="宋体"/>
          <w:color w:val="222222"/>
          <w:sz w:val="21"/>
          <w:szCs w:val="21"/>
        </w:rPr>
        <w:t>（定货时确定）</w:t>
      </w:r>
      <w:r>
        <w:rPr>
          <w:rFonts w:ascii="Arial" w:hAnsi="Arial" w:eastAsia="Times New Roman"/>
          <w:color w:val="222222"/>
          <w:sz w:val="21"/>
          <w:szCs w:val="21"/>
        </w:rPr>
        <w:br w:type="textWrapping" w:clear="all"/>
      </w:r>
      <w:r>
        <w:rPr>
          <w:rFonts w:hint="eastAsia" w:ascii="宋体" w:hAnsi="宋体" w:cs="宋体"/>
          <w:color w:val="222222"/>
          <w:sz w:val="21"/>
          <w:szCs w:val="21"/>
        </w:rPr>
        <w:t>应用介质：淡水、海水（定货时确定）；工作温度：</w:t>
      </w:r>
      <w:r>
        <w:rPr>
          <w:rFonts w:ascii="Arial" w:hAnsi="Arial" w:eastAsia="Times New Roman"/>
          <w:color w:val="222222"/>
          <w:sz w:val="21"/>
          <w:szCs w:val="21"/>
        </w:rPr>
        <w:t>0</w:t>
      </w:r>
      <w:r>
        <w:rPr>
          <w:rFonts w:hint="eastAsia" w:ascii="宋体" w:hAnsi="宋体" w:cs="宋体"/>
          <w:color w:val="222222"/>
          <w:sz w:val="21"/>
          <w:szCs w:val="21"/>
        </w:rPr>
        <w:t>℃</w:t>
      </w:r>
      <w:r>
        <w:rPr>
          <w:rFonts w:ascii="Arial" w:hAnsi="Arial" w:eastAsia="Times New Roman"/>
          <w:color w:val="222222"/>
          <w:sz w:val="21"/>
          <w:szCs w:val="21"/>
        </w:rPr>
        <w:t>~40</w:t>
      </w:r>
      <w:r>
        <w:rPr>
          <w:rFonts w:hint="eastAsia" w:ascii="宋体" w:hAnsi="宋体" w:cs="宋体"/>
          <w:color w:val="222222"/>
          <w:sz w:val="21"/>
          <w:szCs w:val="21"/>
        </w:rPr>
        <w:t>℃</w:t>
      </w:r>
      <w:r>
        <w:rPr>
          <w:rFonts w:ascii="Arial" w:hAnsi="Arial" w:eastAsia="Times New Roman"/>
          <w:color w:val="222222"/>
          <w:sz w:val="21"/>
          <w:szCs w:val="21"/>
        </w:rPr>
        <w:br w:type="textWrapping" w:clear="all"/>
      </w:r>
      <w:r>
        <w:rPr>
          <w:rFonts w:hint="eastAsia" w:ascii="宋体" w:hAnsi="宋体" w:cs="宋体"/>
          <w:color w:val="222222"/>
          <w:sz w:val="21"/>
          <w:szCs w:val="21"/>
        </w:rPr>
        <w:t>传感器引线：</w:t>
      </w:r>
      <w:r>
        <w:rPr>
          <w:rFonts w:ascii="Arial" w:hAnsi="Arial" w:eastAsia="Times New Roman"/>
          <w:color w:val="222222"/>
          <w:sz w:val="21"/>
          <w:szCs w:val="21"/>
        </w:rPr>
        <w:t>10m</w:t>
      </w:r>
      <w:r>
        <w:rPr>
          <w:rFonts w:hint="eastAsia" w:ascii="宋体" w:hAnsi="宋体" w:cs="宋体"/>
          <w:color w:val="222222"/>
          <w:sz w:val="21"/>
          <w:szCs w:val="21"/>
        </w:rPr>
        <w:t>（标配）</w:t>
      </w:r>
      <w:r>
        <w:rPr>
          <w:rFonts w:ascii="Arial" w:hAnsi="Arial" w:eastAsia="Times New Roman"/>
          <w:color w:val="222222"/>
          <w:sz w:val="21"/>
          <w:szCs w:val="21"/>
        </w:rPr>
        <w:br w:type="textWrapping" w:clear="all"/>
      </w:r>
      <w:r>
        <w:rPr>
          <w:rFonts w:hint="eastAsia" w:ascii="宋体" w:hAnsi="宋体" w:cs="宋体"/>
          <w:color w:val="222222"/>
          <w:sz w:val="21"/>
          <w:szCs w:val="21"/>
        </w:rPr>
        <w:t>机器重量：整机净重</w:t>
      </w:r>
      <w:r>
        <w:rPr>
          <w:rFonts w:ascii="Arial" w:hAnsi="Arial" w:eastAsia="Times New Roman"/>
          <w:color w:val="222222"/>
          <w:sz w:val="21"/>
          <w:szCs w:val="21"/>
        </w:rPr>
        <w:t>≤2.5Kg</w:t>
      </w:r>
      <w:r>
        <w:rPr>
          <w:rFonts w:hint="eastAsia" w:ascii="宋体" w:hAnsi="宋体" w:cs="宋体"/>
          <w:color w:val="222222"/>
          <w:sz w:val="21"/>
          <w:szCs w:val="21"/>
        </w:rPr>
        <w:t>，包装后毛重</w:t>
      </w:r>
      <w:r>
        <w:rPr>
          <w:rFonts w:ascii="Arial" w:hAnsi="Arial" w:eastAsia="Times New Roman"/>
          <w:color w:val="222222"/>
          <w:sz w:val="21"/>
          <w:szCs w:val="21"/>
        </w:rPr>
        <w:t>≤3Kg</w:t>
      </w:r>
      <w:r>
        <w:rPr>
          <w:rFonts w:ascii="Arial" w:hAnsi="Arial" w:eastAsia="Times New Roman"/>
          <w:color w:val="222222"/>
          <w:sz w:val="21"/>
          <w:szCs w:val="21"/>
        </w:rPr>
        <w:br w:type="textWrapping" w:clear="all"/>
      </w:r>
      <w:r>
        <w:rPr>
          <w:rFonts w:hint="eastAsia" w:ascii="宋体" w:hAnsi="宋体" w:cs="宋体"/>
          <w:color w:val="222222"/>
          <w:sz w:val="21"/>
          <w:szCs w:val="21"/>
        </w:rPr>
        <w:t>包装尺寸：</w:t>
      </w:r>
      <w:r>
        <w:rPr>
          <w:rFonts w:ascii="Arial" w:hAnsi="Arial" w:eastAsia="Times New Roman"/>
          <w:color w:val="222222"/>
          <w:sz w:val="21"/>
          <w:szCs w:val="21"/>
        </w:rPr>
        <w:t>38×13.5×30Cm</w:t>
      </w:r>
      <w:r>
        <w:rPr>
          <w:rFonts w:ascii="Arial" w:hAnsi="Arial" w:eastAsia="Times New Roman"/>
          <w:color w:val="222222"/>
          <w:sz w:val="21"/>
          <w:szCs w:val="21"/>
        </w:rPr>
        <w:br w:type="textWrapping" w:clear="all"/>
      </w:r>
      <w:r>
        <w:rPr>
          <w:rFonts w:hint="eastAsia" w:ascii="宋体" w:hAnsi="宋体" w:cs="宋体"/>
          <w:color w:val="222222"/>
          <w:sz w:val="21"/>
          <w:szCs w:val="21"/>
        </w:rPr>
        <w:t>安装方式：仪表手持便携式；传感器</w:t>
      </w:r>
      <w:r>
        <w:rPr>
          <w:rFonts w:ascii="Arial" w:hAnsi="Arial" w:eastAsia="Times New Roman"/>
          <w:color w:val="222222"/>
          <w:sz w:val="21"/>
          <w:szCs w:val="21"/>
        </w:rPr>
        <w:t>1</w:t>
      </w:r>
      <w:r>
        <w:rPr>
          <w:rFonts w:hint="eastAsia" w:ascii="宋体" w:hAnsi="宋体" w:cs="宋体"/>
          <w:color w:val="222222"/>
          <w:sz w:val="21"/>
          <w:szCs w:val="21"/>
        </w:rPr>
        <w:t>吋螺纹安装。</w:t>
      </w:r>
      <w:r>
        <w:rPr>
          <w:rFonts w:ascii="Arial" w:hAnsi="Arial" w:eastAsia="Times New Roman"/>
          <w:color w:val="222222"/>
          <w:sz w:val="21"/>
          <w:szCs w:val="21"/>
        </w:rPr>
        <w:br w:type="textWrapping" w:clear="all"/>
      </w:r>
      <w:r>
        <w:rPr>
          <w:rFonts w:hint="eastAsia" w:ascii="宋体" w:hAnsi="宋体" w:cs="宋体"/>
          <w:color w:val="222222"/>
          <w:sz w:val="21"/>
          <w:szCs w:val="21"/>
        </w:rPr>
        <w:t>专用充电器：输入电压：</w:t>
      </w:r>
      <w:r>
        <w:rPr>
          <w:rFonts w:ascii="Arial" w:hAnsi="Arial" w:eastAsia="Times New Roman"/>
          <w:color w:val="222222"/>
          <w:sz w:val="21"/>
          <w:szCs w:val="21"/>
        </w:rPr>
        <w:t>110~240VAC 50/60Hz</w:t>
      </w:r>
      <w:r>
        <w:rPr>
          <w:rFonts w:ascii="Arial" w:hAnsi="Arial" w:eastAsia="Times New Roman"/>
          <w:color w:val="222222"/>
          <w:sz w:val="21"/>
          <w:szCs w:val="21"/>
        </w:rPr>
        <w:br w:type="textWrapping" w:clear="all"/>
      </w:r>
      <w:r>
        <w:rPr>
          <w:rFonts w:hint="eastAsia" w:ascii="宋体" w:hAnsi="宋体" w:cs="宋体"/>
          <w:color w:val="222222"/>
          <w:sz w:val="21"/>
          <w:szCs w:val="21"/>
        </w:rPr>
        <w:t>输出电压：</w:t>
      </w:r>
      <w:r>
        <w:rPr>
          <w:rFonts w:ascii="Arial" w:hAnsi="Arial" w:eastAsia="Times New Roman"/>
          <w:color w:val="222222"/>
          <w:sz w:val="21"/>
          <w:szCs w:val="21"/>
        </w:rPr>
        <w:t>12.6VDC 350mA</w:t>
      </w:r>
      <w:r>
        <w:rPr>
          <w:rFonts w:ascii="Arial" w:hAnsi="Arial" w:eastAsia="Times New Roman"/>
          <w:color w:val="222222"/>
          <w:sz w:val="21"/>
          <w:szCs w:val="21"/>
        </w:rPr>
        <w:br w:type="textWrapping" w:clear="all"/>
      </w:r>
    </w:p>
    <w:p>
      <w:pPr>
        <w:spacing w:after="160"/>
        <w:jc w:val="left"/>
        <w:rPr>
          <w:rFonts w:ascii="Arial" w:hAnsi="Arial" w:eastAsia="Times New Roman"/>
          <w:color w:val="222222"/>
          <w:sz w:val="21"/>
          <w:szCs w:val="21"/>
        </w:rPr>
      </w:pPr>
      <w:r>
        <w:rPr>
          <w:rFonts w:hint="eastAsia" w:ascii="宋体" w:hAnsi="宋体" w:cs="宋体"/>
          <w:color w:val="222222"/>
          <w:sz w:val="21"/>
          <w:szCs w:val="21"/>
        </w:rPr>
        <w:t>仪表工作参数：</w:t>
      </w:r>
      <w:r>
        <w:rPr>
          <w:rFonts w:ascii="Arial" w:hAnsi="Arial" w:eastAsia="Times New Roman"/>
          <w:color w:val="222222"/>
          <w:sz w:val="21"/>
          <w:szCs w:val="21"/>
        </w:rPr>
        <w:br w:type="textWrapping" w:clear="all"/>
      </w:r>
      <w:r>
        <w:rPr>
          <w:rFonts w:hint="eastAsia" w:ascii="宋体" w:hAnsi="宋体" w:cs="宋体"/>
          <w:color w:val="222222"/>
          <w:sz w:val="21"/>
          <w:szCs w:val="21"/>
        </w:rPr>
        <w:t>显</w:t>
      </w:r>
      <w:r>
        <w:rPr>
          <w:rFonts w:ascii="Arial" w:hAnsi="Arial" w:eastAsia="Times New Roman"/>
          <w:color w:val="222222"/>
          <w:sz w:val="21"/>
          <w:szCs w:val="21"/>
        </w:rPr>
        <w:t xml:space="preserve">       </w:t>
      </w:r>
      <w:r>
        <w:rPr>
          <w:rFonts w:hint="eastAsia" w:ascii="宋体" w:hAnsi="宋体" w:cs="宋体"/>
          <w:color w:val="222222"/>
          <w:sz w:val="21"/>
          <w:szCs w:val="21"/>
        </w:rPr>
        <w:t>示：</w:t>
      </w:r>
      <w:r>
        <w:rPr>
          <w:rFonts w:ascii="Arial" w:hAnsi="Arial" w:eastAsia="Times New Roman"/>
          <w:color w:val="222222"/>
          <w:sz w:val="21"/>
          <w:szCs w:val="21"/>
        </w:rPr>
        <w:t>LCD</w:t>
      </w:r>
      <w:r>
        <w:rPr>
          <w:rFonts w:hint="eastAsia" w:ascii="宋体" w:hAnsi="宋体" w:cs="宋体"/>
          <w:color w:val="222222"/>
          <w:sz w:val="21"/>
          <w:szCs w:val="21"/>
        </w:rPr>
        <w:t>多信息</w:t>
      </w:r>
      <w:r>
        <w:rPr>
          <w:rFonts w:ascii="Arial" w:hAnsi="Arial" w:eastAsia="Times New Roman"/>
          <w:color w:val="222222"/>
          <w:sz w:val="21"/>
          <w:szCs w:val="21"/>
        </w:rPr>
        <w:t>+</w:t>
      </w:r>
      <w:r>
        <w:rPr>
          <w:rFonts w:hint="eastAsia" w:ascii="宋体" w:hAnsi="宋体" w:cs="宋体"/>
          <w:color w:val="222222"/>
          <w:sz w:val="21"/>
          <w:szCs w:val="21"/>
        </w:rPr>
        <w:t>背光显示，水深四位数字</w:t>
      </w:r>
      <w:r>
        <w:rPr>
          <w:rFonts w:ascii="Arial" w:hAnsi="Arial" w:eastAsia="Times New Roman"/>
          <w:color w:val="222222"/>
          <w:sz w:val="21"/>
          <w:szCs w:val="21"/>
        </w:rPr>
        <w:br w:type="textWrapping" w:clear="all"/>
      </w:r>
      <w:r>
        <w:rPr>
          <w:rFonts w:hint="eastAsia" w:ascii="宋体" w:hAnsi="宋体" w:cs="宋体"/>
          <w:color w:val="222222"/>
          <w:sz w:val="21"/>
          <w:szCs w:val="21"/>
        </w:rPr>
        <w:t>显示分辨率：</w:t>
      </w:r>
      <w:r>
        <w:rPr>
          <w:rFonts w:ascii="Arial" w:hAnsi="Arial" w:eastAsia="Times New Roman"/>
          <w:color w:val="222222"/>
          <w:sz w:val="21"/>
          <w:szCs w:val="21"/>
        </w:rPr>
        <w:t>d=1mm/1cm</w:t>
      </w:r>
      <w:r>
        <w:rPr>
          <w:rFonts w:hint="eastAsia" w:ascii="宋体" w:hAnsi="宋体" w:cs="宋体"/>
          <w:color w:val="222222"/>
          <w:sz w:val="21"/>
          <w:szCs w:val="21"/>
        </w:rPr>
        <w:t>（用户自己设定）</w:t>
      </w:r>
      <w:r>
        <w:rPr>
          <w:rFonts w:ascii="Arial" w:hAnsi="Arial" w:eastAsia="Times New Roman"/>
          <w:color w:val="222222"/>
          <w:sz w:val="21"/>
          <w:szCs w:val="21"/>
        </w:rPr>
        <w:br w:type="textWrapping" w:clear="all"/>
      </w:r>
      <w:r>
        <w:rPr>
          <w:rFonts w:hint="eastAsia" w:ascii="宋体" w:hAnsi="宋体" w:cs="宋体"/>
          <w:color w:val="222222"/>
          <w:sz w:val="21"/>
          <w:szCs w:val="21"/>
        </w:rPr>
        <w:t>键</w:t>
      </w:r>
      <w:r>
        <w:rPr>
          <w:rFonts w:ascii="Arial" w:hAnsi="Arial" w:eastAsia="Times New Roman"/>
          <w:color w:val="222222"/>
          <w:sz w:val="21"/>
          <w:szCs w:val="21"/>
        </w:rPr>
        <w:t xml:space="preserve">  </w:t>
      </w:r>
      <w:r>
        <w:rPr>
          <w:rFonts w:hint="eastAsia" w:ascii="宋体" w:hAnsi="宋体" w:cs="宋体"/>
          <w:color w:val="222222"/>
          <w:sz w:val="21"/>
          <w:szCs w:val="21"/>
        </w:rPr>
        <w:t>盘：五位轻触按键</w:t>
      </w:r>
      <w:r>
        <w:rPr>
          <w:rFonts w:ascii="Arial" w:hAnsi="Arial" w:eastAsia="Times New Roman"/>
          <w:color w:val="222222"/>
          <w:sz w:val="21"/>
          <w:szCs w:val="21"/>
        </w:rPr>
        <w:br w:type="textWrapping" w:clear="all"/>
      </w:r>
      <w:r>
        <w:rPr>
          <w:rFonts w:hint="eastAsia" w:ascii="宋体" w:hAnsi="宋体" w:cs="宋体"/>
          <w:color w:val="222222"/>
          <w:sz w:val="21"/>
          <w:szCs w:val="21"/>
        </w:rPr>
        <w:t>工作温度：</w:t>
      </w:r>
      <w:r>
        <w:rPr>
          <w:rFonts w:ascii="Arial" w:hAnsi="Arial" w:eastAsia="Times New Roman"/>
          <w:color w:val="222222"/>
          <w:sz w:val="21"/>
          <w:szCs w:val="21"/>
        </w:rPr>
        <w:t>0</w:t>
      </w:r>
      <w:r>
        <w:rPr>
          <w:rFonts w:hint="eastAsia" w:ascii="宋体" w:hAnsi="宋体" w:cs="宋体"/>
          <w:color w:val="222222"/>
          <w:sz w:val="21"/>
          <w:szCs w:val="21"/>
        </w:rPr>
        <w:t>℃～</w:t>
      </w:r>
      <w:r>
        <w:rPr>
          <w:rFonts w:ascii="Arial" w:hAnsi="Arial" w:eastAsia="Times New Roman"/>
          <w:color w:val="222222"/>
          <w:sz w:val="21"/>
          <w:szCs w:val="21"/>
        </w:rPr>
        <w:t>50</w:t>
      </w:r>
      <w:r>
        <w:rPr>
          <w:rFonts w:hint="eastAsia" w:ascii="宋体" w:hAnsi="宋体" w:cs="宋体"/>
          <w:color w:val="222222"/>
          <w:sz w:val="21"/>
          <w:szCs w:val="21"/>
        </w:rPr>
        <w:t>℃</w:t>
      </w:r>
      <w:r>
        <w:rPr>
          <w:rFonts w:ascii="Arial" w:hAnsi="Arial" w:eastAsia="Times New Roman"/>
          <w:color w:val="222222"/>
          <w:sz w:val="21"/>
          <w:szCs w:val="21"/>
        </w:rPr>
        <w:t xml:space="preserve">  </w:t>
      </w:r>
      <w:r>
        <w:rPr>
          <w:rFonts w:hint="eastAsia" w:ascii="宋体" w:hAnsi="宋体" w:cs="宋体"/>
          <w:color w:val="222222"/>
          <w:sz w:val="21"/>
          <w:szCs w:val="21"/>
        </w:rPr>
        <w:t>；存储温度：</w:t>
      </w:r>
      <w:r>
        <w:rPr>
          <w:rFonts w:ascii="Arial" w:hAnsi="Arial" w:eastAsia="Times New Roman"/>
          <w:color w:val="222222"/>
          <w:sz w:val="21"/>
          <w:szCs w:val="21"/>
        </w:rPr>
        <w:t>- 20</w:t>
      </w:r>
      <w:r>
        <w:rPr>
          <w:rFonts w:hint="eastAsia" w:ascii="宋体" w:hAnsi="宋体" w:cs="宋体"/>
          <w:color w:val="222222"/>
          <w:sz w:val="21"/>
          <w:szCs w:val="21"/>
        </w:rPr>
        <w:t>℃～</w:t>
      </w:r>
      <w:r>
        <w:rPr>
          <w:rFonts w:ascii="Arial" w:hAnsi="Arial" w:eastAsia="Times New Roman"/>
          <w:color w:val="222222"/>
          <w:sz w:val="21"/>
          <w:szCs w:val="21"/>
        </w:rPr>
        <w:t>70</w:t>
      </w:r>
      <w:r>
        <w:rPr>
          <w:rFonts w:hint="eastAsia" w:ascii="宋体" w:hAnsi="宋体" w:cs="宋体"/>
          <w:color w:val="222222"/>
          <w:sz w:val="21"/>
          <w:szCs w:val="21"/>
        </w:rPr>
        <w:t>℃</w:t>
      </w:r>
      <w:r>
        <w:rPr>
          <w:rFonts w:ascii="Arial" w:hAnsi="Arial" w:eastAsia="Times New Roman"/>
          <w:color w:val="222222"/>
          <w:sz w:val="21"/>
          <w:szCs w:val="21"/>
        </w:rPr>
        <w:br w:type="textWrapping" w:clear="all"/>
      </w:r>
      <w:r>
        <w:rPr>
          <w:rFonts w:hint="eastAsia" w:ascii="宋体" w:hAnsi="宋体" w:cs="宋体"/>
          <w:color w:val="222222"/>
          <w:sz w:val="21"/>
          <w:szCs w:val="21"/>
        </w:rPr>
        <w:t>工作湿度：</w:t>
      </w:r>
      <w:r>
        <w:rPr>
          <w:rFonts w:ascii="Arial" w:hAnsi="Arial" w:eastAsia="Times New Roman"/>
          <w:color w:val="222222"/>
          <w:sz w:val="21"/>
          <w:szCs w:val="21"/>
        </w:rPr>
        <w:t>≤80</w:t>
      </w:r>
      <w:r>
        <w:rPr>
          <w:rFonts w:hint="eastAsia" w:ascii="宋体" w:hAnsi="宋体" w:cs="宋体"/>
          <w:color w:val="222222"/>
          <w:sz w:val="21"/>
          <w:szCs w:val="21"/>
        </w:rPr>
        <w:t>％</w:t>
      </w:r>
      <w:r>
        <w:rPr>
          <w:rFonts w:ascii="Arial" w:hAnsi="Arial" w:eastAsia="Times New Roman"/>
          <w:color w:val="222222"/>
          <w:sz w:val="21"/>
          <w:szCs w:val="21"/>
        </w:rPr>
        <w:t xml:space="preserve">RH </w:t>
      </w:r>
      <w:r>
        <w:rPr>
          <w:rFonts w:hint="eastAsia" w:ascii="宋体" w:hAnsi="宋体" w:cs="宋体"/>
          <w:color w:val="222222"/>
          <w:sz w:val="21"/>
          <w:szCs w:val="21"/>
        </w:rPr>
        <w:t>无结露（仪表）</w:t>
      </w:r>
      <w:r>
        <w:rPr>
          <w:rFonts w:ascii="Arial" w:hAnsi="Arial" w:eastAsia="Times New Roman"/>
          <w:color w:val="222222"/>
          <w:sz w:val="21"/>
          <w:szCs w:val="21"/>
        </w:rPr>
        <w:br w:type="textWrapping" w:clear="all"/>
      </w:r>
      <w:r>
        <w:rPr>
          <w:rFonts w:hint="eastAsia" w:ascii="宋体" w:hAnsi="宋体" w:cs="宋体"/>
          <w:color w:val="222222"/>
          <w:sz w:val="21"/>
          <w:szCs w:val="21"/>
        </w:rPr>
        <w:t>存储湿度：</w:t>
      </w:r>
      <w:r>
        <w:rPr>
          <w:rFonts w:ascii="Arial" w:hAnsi="Arial" w:eastAsia="Times New Roman"/>
          <w:color w:val="222222"/>
          <w:sz w:val="21"/>
          <w:szCs w:val="21"/>
        </w:rPr>
        <w:t>≤70</w:t>
      </w:r>
      <w:r>
        <w:rPr>
          <w:rFonts w:hint="eastAsia" w:ascii="宋体" w:hAnsi="宋体" w:cs="宋体"/>
          <w:color w:val="222222"/>
          <w:sz w:val="21"/>
          <w:szCs w:val="21"/>
        </w:rPr>
        <w:t>％</w:t>
      </w:r>
      <w:r>
        <w:rPr>
          <w:rFonts w:ascii="Arial" w:hAnsi="Arial" w:eastAsia="Times New Roman"/>
          <w:color w:val="222222"/>
          <w:sz w:val="21"/>
          <w:szCs w:val="21"/>
        </w:rPr>
        <w:t xml:space="preserve">RH </w:t>
      </w:r>
      <w:r>
        <w:rPr>
          <w:rFonts w:hint="eastAsia" w:ascii="宋体" w:hAnsi="宋体" w:cs="宋体"/>
          <w:color w:val="222222"/>
          <w:sz w:val="21"/>
          <w:szCs w:val="21"/>
        </w:rPr>
        <w:t>无结露（仪表）</w:t>
      </w:r>
      <w:r>
        <w:rPr>
          <w:rFonts w:ascii="Arial" w:hAnsi="Arial" w:eastAsia="Times New Roman"/>
          <w:color w:val="222222"/>
          <w:sz w:val="21"/>
          <w:szCs w:val="21"/>
        </w:rPr>
        <w:br w:type="textWrapping" w:clear="all"/>
      </w:r>
      <w:r>
        <w:rPr>
          <w:rFonts w:hint="eastAsia" w:ascii="宋体" w:hAnsi="宋体" w:cs="宋体"/>
          <w:color w:val="222222"/>
          <w:sz w:val="21"/>
          <w:szCs w:val="21"/>
        </w:rPr>
        <w:t>外形尺寸：</w:t>
      </w:r>
      <w:r>
        <w:rPr>
          <w:rFonts w:ascii="Arial" w:hAnsi="Arial" w:eastAsia="Times New Roman"/>
          <w:color w:val="222222"/>
          <w:sz w:val="21"/>
          <w:szCs w:val="21"/>
        </w:rPr>
        <w:t>235×115×70mm</w:t>
      </w:r>
      <w:r>
        <w:rPr>
          <w:rFonts w:ascii="Arial" w:hAnsi="Arial" w:eastAsia="Times New Roman"/>
          <w:color w:val="222222"/>
          <w:sz w:val="21"/>
          <w:szCs w:val="21"/>
        </w:rPr>
        <w:br w:type="textWrapping" w:clear="all"/>
      </w:r>
      <w:r>
        <w:rPr>
          <w:rFonts w:hint="eastAsia" w:ascii="宋体" w:hAnsi="宋体" w:cs="宋体"/>
          <w:color w:val="222222"/>
          <w:sz w:val="21"/>
          <w:szCs w:val="21"/>
        </w:rPr>
        <w:t>工作电压：内置充电锂电池供电，间歇待机时间约</w:t>
      </w:r>
      <w:r>
        <w:rPr>
          <w:rFonts w:ascii="Arial" w:hAnsi="Arial" w:eastAsia="Times New Roman"/>
          <w:color w:val="222222"/>
          <w:sz w:val="21"/>
          <w:szCs w:val="21"/>
        </w:rPr>
        <w:t>6</w:t>
      </w:r>
      <w:r>
        <w:rPr>
          <w:rFonts w:hint="eastAsia" w:ascii="宋体" w:hAnsi="宋体" w:cs="宋体"/>
          <w:color w:val="222222"/>
          <w:sz w:val="21"/>
          <w:szCs w:val="21"/>
        </w:rPr>
        <w:t>小时</w:t>
      </w:r>
      <w:r>
        <w:rPr>
          <w:rFonts w:ascii="Arial" w:hAnsi="Arial" w:eastAsia="Times New Roman"/>
          <w:color w:val="222222"/>
          <w:sz w:val="21"/>
          <w:szCs w:val="21"/>
        </w:rPr>
        <w:br w:type="textWrapping" w:clear="all"/>
      </w:r>
    </w:p>
    <w:p>
      <w:pPr>
        <w:spacing w:after="160"/>
        <w:jc w:val="left"/>
        <w:rPr>
          <w:rFonts w:ascii="Arial" w:hAnsi="Arial" w:eastAsia="Times New Roman"/>
          <w:color w:val="222222"/>
          <w:sz w:val="21"/>
          <w:szCs w:val="21"/>
        </w:rPr>
      </w:pPr>
      <w:r>
        <w:rPr>
          <w:rFonts w:hint="eastAsia" w:ascii="宋体" w:hAnsi="宋体" w:cs="宋体"/>
          <w:color w:val="222222"/>
          <w:sz w:val="21"/>
          <w:szCs w:val="21"/>
        </w:rPr>
        <w:t>使用注意事项：</w:t>
      </w:r>
      <w:r>
        <w:rPr>
          <w:rFonts w:ascii="Arial" w:hAnsi="Arial" w:eastAsia="Times New Roman"/>
          <w:color w:val="222222"/>
          <w:sz w:val="21"/>
          <w:szCs w:val="21"/>
        </w:rPr>
        <w:br w:type="textWrapping" w:clear="all"/>
      </w:r>
      <w:r>
        <w:rPr>
          <w:rFonts w:ascii="Arial" w:hAnsi="Arial" w:eastAsia="Times New Roman"/>
          <w:color w:val="222222"/>
          <w:sz w:val="21"/>
          <w:szCs w:val="21"/>
        </w:rPr>
        <w:t>1</w:t>
      </w:r>
      <w:r>
        <w:rPr>
          <w:rFonts w:hint="eastAsia" w:ascii="宋体" w:hAnsi="宋体" w:cs="宋体"/>
          <w:color w:val="222222"/>
          <w:sz w:val="21"/>
          <w:szCs w:val="21"/>
        </w:rPr>
        <w:t>、超声波水深仪是精密仪器，使用前必须预通电</w:t>
      </w:r>
      <w:r>
        <w:rPr>
          <w:rFonts w:ascii="Arial" w:hAnsi="Arial" w:eastAsia="Times New Roman"/>
          <w:color w:val="222222"/>
          <w:sz w:val="21"/>
          <w:szCs w:val="21"/>
        </w:rPr>
        <w:t>5</w:t>
      </w:r>
      <w:r>
        <w:rPr>
          <w:rFonts w:hint="eastAsia" w:ascii="宋体" w:hAnsi="宋体" w:cs="宋体"/>
          <w:color w:val="222222"/>
          <w:sz w:val="21"/>
          <w:szCs w:val="21"/>
        </w:rPr>
        <w:t>分钟以上。</w:t>
      </w:r>
      <w:r>
        <w:rPr>
          <w:rFonts w:ascii="Arial" w:hAnsi="Arial" w:eastAsia="Times New Roman"/>
          <w:color w:val="222222"/>
          <w:sz w:val="21"/>
          <w:szCs w:val="21"/>
        </w:rPr>
        <w:br w:type="textWrapping" w:clear="all"/>
      </w:r>
      <w:r>
        <w:rPr>
          <w:rFonts w:ascii="Arial" w:hAnsi="Arial" w:eastAsia="Times New Roman"/>
          <w:color w:val="222222"/>
          <w:sz w:val="21"/>
          <w:szCs w:val="21"/>
        </w:rPr>
        <w:t>2</w:t>
      </w:r>
      <w:r>
        <w:rPr>
          <w:rFonts w:hint="eastAsia" w:ascii="宋体" w:hAnsi="宋体" w:cs="宋体"/>
          <w:color w:val="222222"/>
          <w:sz w:val="21"/>
          <w:szCs w:val="21"/>
        </w:rPr>
        <w:t>、超声波水深传感器只能工作在水中，在空气中不能工作。</w:t>
      </w:r>
      <w:r>
        <w:rPr>
          <w:rFonts w:ascii="Arial" w:hAnsi="Arial" w:eastAsia="Times New Roman"/>
          <w:color w:val="222222"/>
          <w:sz w:val="21"/>
          <w:szCs w:val="21"/>
        </w:rPr>
        <w:br w:type="textWrapping" w:clear="all"/>
      </w:r>
      <w:r>
        <w:rPr>
          <w:rFonts w:ascii="Arial" w:hAnsi="Arial" w:eastAsia="Times New Roman"/>
          <w:color w:val="222222"/>
          <w:sz w:val="21"/>
          <w:szCs w:val="21"/>
        </w:rPr>
        <w:t>3</w:t>
      </w:r>
      <w:r>
        <w:rPr>
          <w:rFonts w:hint="eastAsia" w:ascii="宋体" w:hAnsi="宋体" w:cs="宋体"/>
          <w:color w:val="222222"/>
          <w:sz w:val="21"/>
          <w:szCs w:val="21"/>
        </w:rPr>
        <w:t>、在海水中工作时，需在</w:t>
      </w:r>
      <w:r>
        <w:rPr>
          <w:rFonts w:ascii="Arial" w:hAnsi="Arial" w:eastAsia="Times New Roman"/>
          <w:color w:val="222222"/>
          <w:sz w:val="21"/>
          <w:szCs w:val="21"/>
        </w:rPr>
        <w:t>P1</w:t>
      </w:r>
      <w:r>
        <w:rPr>
          <w:rFonts w:hint="eastAsia" w:ascii="宋体" w:hAnsi="宋体" w:cs="宋体"/>
          <w:color w:val="222222"/>
          <w:sz w:val="21"/>
          <w:szCs w:val="21"/>
        </w:rPr>
        <w:t>菜单中输入</w:t>
      </w:r>
      <w:r>
        <w:rPr>
          <w:rFonts w:ascii="Arial" w:hAnsi="Arial" w:eastAsia="Times New Roman"/>
          <w:color w:val="222222"/>
          <w:sz w:val="21"/>
          <w:szCs w:val="21"/>
        </w:rPr>
        <w:t>N</w:t>
      </w:r>
      <w:r>
        <w:rPr>
          <w:rFonts w:hint="eastAsia" w:ascii="宋体" w:hAnsi="宋体" w:cs="宋体"/>
          <w:color w:val="222222"/>
          <w:sz w:val="21"/>
          <w:szCs w:val="21"/>
        </w:rPr>
        <w:t>值即盐度值。</w:t>
      </w:r>
      <w:r>
        <w:rPr>
          <w:rFonts w:ascii="Arial" w:hAnsi="Arial" w:eastAsia="Times New Roman"/>
          <w:color w:val="222222"/>
          <w:sz w:val="21"/>
          <w:szCs w:val="21"/>
        </w:rPr>
        <w:br w:type="textWrapping" w:clear="all"/>
      </w:r>
      <w:r>
        <w:rPr>
          <w:rFonts w:ascii="Arial" w:hAnsi="Arial" w:eastAsia="Times New Roman"/>
          <w:color w:val="222222"/>
          <w:sz w:val="21"/>
          <w:szCs w:val="21"/>
        </w:rPr>
        <w:t>4</w:t>
      </w:r>
      <w:r>
        <w:rPr>
          <w:rFonts w:hint="eastAsia" w:ascii="宋体" w:hAnsi="宋体" w:cs="宋体"/>
          <w:color w:val="222222"/>
          <w:sz w:val="21"/>
          <w:szCs w:val="21"/>
        </w:rPr>
        <w:t>、超声波传感器与仪表电路已匹配，不能互换。为提高仪器的寿命，在野外工作时，请在水深仪上方搭遮阳棚，勿将超声波水深仪长期置于日晒雨淋的环境中。</w:t>
      </w:r>
    </w:p>
    <w:p>
      <w:pPr>
        <w:spacing w:after="160"/>
        <w:jc w:val="left"/>
        <w:rPr>
          <w:rFonts w:eastAsia="Times New Roman"/>
          <w:b/>
          <w:bCs/>
          <w:sz w:val="21"/>
          <w:szCs w:val="21"/>
        </w:rPr>
      </w:pPr>
      <w:r>
        <w:rPr>
          <w:rFonts w:ascii="Arial" w:hAnsi="Arial" w:eastAsia="Times New Roman"/>
          <w:color w:val="222222"/>
          <w:sz w:val="21"/>
          <w:szCs w:val="21"/>
        </w:rPr>
        <w:t>5</w:t>
      </w:r>
      <w:r>
        <w:rPr>
          <w:rFonts w:hint="eastAsia" w:ascii="宋体" w:hAnsi="宋体" w:cs="宋体"/>
          <w:color w:val="222222"/>
          <w:sz w:val="21"/>
          <w:szCs w:val="21"/>
        </w:rPr>
        <w:t>、发射功率不能设定太大、或太小，否则将不能正常工作。</w:t>
      </w:r>
      <w:r>
        <w:rPr>
          <w:rFonts w:ascii="Arial" w:hAnsi="Arial" w:eastAsia="Times New Roman"/>
          <w:color w:val="222222"/>
          <w:sz w:val="21"/>
          <w:szCs w:val="21"/>
        </w:rPr>
        <w:br w:type="textWrapping" w:clear="all"/>
      </w:r>
      <w:r>
        <w:rPr>
          <w:rFonts w:ascii="Arial" w:hAnsi="Arial" w:eastAsia="Times New Roman"/>
          <w:color w:val="222222"/>
          <w:sz w:val="21"/>
          <w:szCs w:val="21"/>
        </w:rPr>
        <w:t>6</w:t>
      </w:r>
      <w:r>
        <w:rPr>
          <w:rFonts w:hint="eastAsia" w:ascii="宋体" w:hAnsi="宋体" w:cs="宋体"/>
          <w:color w:val="222222"/>
          <w:sz w:val="21"/>
          <w:szCs w:val="21"/>
        </w:rPr>
        <w:t>、超声波水深仪都有盲区，在盲区以内显示的数值是随机值。</w:t>
      </w:r>
      <w:r>
        <w:rPr>
          <w:rFonts w:ascii="Arial" w:hAnsi="Arial" w:eastAsia="Times New Roman"/>
          <w:color w:val="222222"/>
          <w:sz w:val="21"/>
          <w:szCs w:val="21"/>
        </w:rPr>
        <w:br w:type="textWrapping" w:clear="all"/>
      </w:r>
      <w:r>
        <w:rPr>
          <w:rFonts w:ascii="Arial" w:hAnsi="Arial" w:eastAsia="Times New Roman"/>
          <w:color w:val="222222"/>
          <w:sz w:val="21"/>
          <w:szCs w:val="21"/>
        </w:rPr>
        <w:t>7</w:t>
      </w:r>
      <w:r>
        <w:rPr>
          <w:rFonts w:hint="eastAsia" w:ascii="宋体" w:hAnsi="宋体" w:cs="宋体"/>
          <w:color w:val="222222"/>
          <w:sz w:val="21"/>
          <w:szCs w:val="21"/>
        </w:rPr>
        <w:t>、由于本仪器沿用超声波原理，灵敏度非常高，所以使用时仪器附近不能有太强的噪声、电磁干扰。如果水流动量大，温湿度不在规定范围内，温度变化太快及仪器表面结露等情况都会影响仪器稳定性，甚至缩短仪器使用寿命。</w:t>
      </w:r>
      <w:r>
        <w:rPr>
          <w:rFonts w:ascii="Arial" w:hAnsi="Arial" w:eastAsia="Times New Roman"/>
          <w:color w:val="222222"/>
          <w:sz w:val="21"/>
          <w:szCs w:val="21"/>
        </w:rPr>
        <w:br w:type="textWrapping" w:clear="all"/>
      </w:r>
      <w:r>
        <w:rPr>
          <w:rFonts w:ascii="Arial" w:hAnsi="Arial" w:eastAsia="Times New Roman"/>
          <w:color w:val="222222"/>
          <w:sz w:val="21"/>
          <w:szCs w:val="21"/>
        </w:rPr>
        <w:t>8</w:t>
      </w:r>
      <w:r>
        <w:rPr>
          <w:rFonts w:hint="eastAsia" w:ascii="宋体" w:hAnsi="宋体" w:cs="宋体"/>
          <w:color w:val="222222"/>
          <w:sz w:val="21"/>
          <w:szCs w:val="21"/>
        </w:rPr>
        <w:t>、严禁将</w:t>
      </w:r>
      <w:r>
        <w:rPr>
          <w:rFonts w:ascii="Arial" w:hAnsi="Arial" w:eastAsia="Times New Roman"/>
          <w:color w:val="222222"/>
          <w:sz w:val="21"/>
          <w:szCs w:val="21"/>
        </w:rPr>
        <w:t>LCD</w:t>
      </w:r>
      <w:r>
        <w:rPr>
          <w:rFonts w:hint="eastAsia" w:ascii="宋体" w:hAnsi="宋体" w:cs="宋体"/>
          <w:color w:val="222222"/>
          <w:sz w:val="21"/>
          <w:szCs w:val="21"/>
        </w:rPr>
        <w:t>液晶显示型产品放入高温或低温环境。</w:t>
      </w:r>
      <w:r>
        <w:rPr>
          <w:rFonts w:ascii="Arial" w:hAnsi="Arial" w:eastAsia="Times New Roman"/>
          <w:color w:val="222222"/>
          <w:sz w:val="21"/>
          <w:szCs w:val="21"/>
        </w:rPr>
        <w:br w:type="textWrapping" w:clear="all"/>
      </w:r>
      <w:r>
        <w:rPr>
          <w:rFonts w:hint="eastAsia" w:ascii="宋体" w:hAnsi="宋体" w:cs="宋体"/>
          <w:color w:val="222222"/>
          <w:sz w:val="21"/>
          <w:szCs w:val="21"/>
        </w:rPr>
        <w:t>本仪器标准配置为：</w:t>
      </w:r>
      <w:r>
        <w:rPr>
          <w:rFonts w:ascii="Arial" w:hAnsi="Arial" w:eastAsia="Times New Roman"/>
          <w:color w:val="222222"/>
          <w:sz w:val="21"/>
          <w:szCs w:val="21"/>
        </w:rPr>
        <w:t>1</w:t>
      </w:r>
      <w:r>
        <w:rPr>
          <w:rFonts w:hint="eastAsia" w:ascii="宋体" w:hAnsi="宋体" w:cs="宋体"/>
          <w:color w:val="222222"/>
          <w:sz w:val="21"/>
          <w:szCs w:val="21"/>
        </w:rPr>
        <w:t>、传感器；</w:t>
      </w:r>
      <w:r>
        <w:rPr>
          <w:rFonts w:ascii="Arial" w:hAnsi="Arial" w:eastAsia="Times New Roman"/>
          <w:color w:val="222222"/>
          <w:sz w:val="21"/>
          <w:szCs w:val="21"/>
        </w:rPr>
        <w:t>2</w:t>
      </w:r>
      <w:r>
        <w:rPr>
          <w:rFonts w:hint="eastAsia" w:ascii="宋体" w:hAnsi="宋体" w:cs="宋体"/>
          <w:color w:val="222222"/>
          <w:sz w:val="21"/>
          <w:szCs w:val="21"/>
        </w:rPr>
        <w:t>、手持仪表；</w:t>
      </w:r>
      <w:r>
        <w:rPr>
          <w:rFonts w:ascii="Arial" w:hAnsi="Arial" w:eastAsia="Times New Roman"/>
          <w:color w:val="222222"/>
          <w:sz w:val="21"/>
          <w:szCs w:val="21"/>
        </w:rPr>
        <w:t>3</w:t>
      </w:r>
      <w:r>
        <w:rPr>
          <w:rFonts w:hint="eastAsia" w:ascii="宋体" w:hAnsi="宋体" w:cs="宋体"/>
          <w:color w:val="222222"/>
          <w:sz w:val="21"/>
          <w:szCs w:val="21"/>
        </w:rPr>
        <w:t>、专用充电器。</w:t>
      </w:r>
      <w:r>
        <w:rPr>
          <w:rFonts w:ascii="Arial" w:hAnsi="Arial" w:eastAsia="Times New Roman"/>
          <w:color w:val="222222"/>
          <w:sz w:val="21"/>
          <w:szCs w:val="21"/>
        </w:rPr>
        <w:br w:type="textWrapping" w:clear="all"/>
      </w:r>
      <w:r>
        <w:rPr>
          <w:rFonts w:hint="eastAsia" w:ascii="宋体" w:hAnsi="宋体" w:cs="宋体"/>
          <w:color w:val="222222"/>
          <w:sz w:val="21"/>
          <w:szCs w:val="21"/>
        </w:rPr>
        <w:t>特别敬告：本仪器为内置可充电锂电池供电，只能用机配专用充电器充电，并在</w:t>
      </w:r>
      <w:r>
        <w:rPr>
          <w:rFonts w:ascii="Arial" w:hAnsi="Arial" w:eastAsia="Times New Roman"/>
          <w:color w:val="222222"/>
          <w:sz w:val="21"/>
          <w:szCs w:val="21"/>
        </w:rPr>
        <w:t>0~40</w:t>
      </w:r>
      <w:r>
        <w:rPr>
          <w:rFonts w:hint="eastAsia" w:ascii="宋体" w:hAnsi="宋体" w:cs="宋体"/>
          <w:color w:val="222222"/>
          <w:sz w:val="21"/>
          <w:szCs w:val="21"/>
        </w:rPr>
        <w:t>℃处保管；请勿近火、加热、碰撞、进水、短路，否则会有爆炸的危险！电池及充电器为消耗品；充电时，当绿色指示灯亮时，即为电池充电完成，请及时拔掉充电器。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450" w:lineRule="atLeast"/>
        <w:ind w:left="0" w:right="0" w:firstLine="0"/>
        <w:jc w:val="left"/>
        <w:textAlignment w:val="top"/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rFonts w:hint="eastAsia"/>
        <w:lang w:eastAsia="zh-CN"/>
      </w:rPr>
      <w:t>产品负责人：赵丽</w:t>
    </w:r>
    <w:r>
      <w:rPr>
        <w:rFonts w:hint="eastAsia"/>
        <w:lang w:val="en-US" w:eastAsia="zh-CN"/>
      </w:rPr>
      <w:t xml:space="preserve">          电话：15589812373             QQ：971506394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inline distT="0" distB="0" distL="114300" distR="114300">
          <wp:extent cx="5268595" cy="745490"/>
          <wp:effectExtent l="0" t="0" r="4445" b="1270"/>
          <wp:docPr id="2" name="图片 1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D20C9"/>
    <w:rsid w:val="14355152"/>
    <w:rsid w:val="1F48324B"/>
    <w:rsid w:val="666553BD"/>
    <w:rsid w:val="765D20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2017-08-18T06:16:00Z</dcterms:created>
  <dc:creator>Administrator</dc:creator>
  <cp:lastModifiedBy>Administrator</cp:lastModifiedBy>
  <dcterms:modified xsi:type="dcterms:W3CDTF">2020-06-11T02:13:47Z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