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156845</wp:posOffset>
            </wp:positionV>
            <wp:extent cx="2678430" cy="1684020"/>
            <wp:effectExtent l="0" t="0" r="7620" b="1143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</w:rPr>
        <w:t>CR300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8"/>
          <w:szCs w:val="28"/>
          <w:shd w:val="clear" w:fill="FFFFFF"/>
          <w:lang w:val="en-US" w:eastAsia="zh-CN"/>
        </w:rPr>
        <w:t>数据采集器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2"/>
          <w:szCs w:val="12"/>
        </w:rPr>
      </w:pPr>
      <w:r>
        <w:rPr>
          <w:rFonts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CR300是一款结构紧凑、成本低、性价比高的多功能数据采集器。它拥有更快的通讯速度，功耗低，内置USB接口，具有优异的模拟输入精度和分辨率。CR300数据采集器自身可以测量4～20mA或0～20mA电流；可通过SDI-12/RS-232集成串行通讯接口的传感器。可广泛应用于自动气象站、农业、空气质量、土壤水分、水位测量、水产养殖、水质监测等领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  <w:t>优势与特点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内置稳压器的充电控制器 (太阳能或交转直充电控制器)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合理的低功耗运行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测量多个电流电压传感器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测量多个脉冲输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出或串口/数字传感器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通过各种连接调制解调器进行远程遥测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PakBus, Modbus, DNP3 和其他标准协议通讯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可以发送加密的邮件和报警信息（TLS加密协议）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高质量的浪涌和静电保护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使用USB口连接电脑对传感器进行配置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70C0"/>
          <w:spacing w:val="0"/>
          <w:sz w:val="24"/>
          <w:szCs w:val="24"/>
          <w:shd w:val="clear" w:fill="FFFFFF"/>
          <w:lang w:val="en-US" w:eastAsia="zh-CN"/>
        </w:rPr>
        <w:t>技术参数：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模拟输入通道：6个单端或3对差分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脉冲计数器：8个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电压激发通道：2个(VX1, VX2)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数字控制端口：7个（C1, C2, P_SW, SE1～SE4）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通讯端口：USB Micro B，RS-232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输入电压范围：-100～﹢2500mV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模拟电压精度：±（0.04%读数+偏移量）@ 0～40℃；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±（0.1%读数+偏移量）@ -40～70℃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模拟分辨率：最小0.23μV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模拟数字转换位数（A/D）: 24位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内    存：30MB（数据存储）；80MB(CPU驱动/程序存储)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操作温度范围：-40℃～70℃（标准）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供电要求：16～32Vdc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平均功耗： </w:t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instrText xml:space="preserve"> HYPERLINK "mailto:1.5mA@12Vdc" </w:instrText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1.5mA @ 12Vdc</w:t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（休眠状态时）；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instrText xml:space="preserve"> HYPERLINK "mailto:1.5mA@12Vdc" </w:instrText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5mA @ 12Vdc</w:t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（1Hz工作状态，且1个模拟测量时）；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instrText xml:space="preserve"> HYPERLINK "mailto:1.5mA@12Vdc" </w:instrText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23mA @ 12Vdc</w:t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（工作状态，且处理器始终打开状态）。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可支持的网络协议：Ethernet, PPP, RNDIS, ICMP/Ping, Auto-IP(APIPA), IPv4, IPv6, UDP, TCP, TLS, DNS, DHCP, SLAAC, NTP, Telnet, HTTP(S), FTP(S), SMTP/TLS, POP3/TLS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可支持的通信协议：PakBus, Modbus, DNP3, SDI-12, TCP, UDP, and others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实时时钟精度：±1min/月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重    量：242g～249.5g(取决于所选择的通讯方式)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  <w:t>体    积：13.97x7.62x4.56cm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A5A5C"/>
          <w:spacing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235077"/>
    <w:multiLevelType w:val="singleLevel"/>
    <w:tmpl w:val="AD23507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E8D6A21"/>
    <w:rsid w:val="202D73B8"/>
    <w:rsid w:val="229B3FD7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4E751EE5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  <w:rsid w:val="7E5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8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2020-02-17T03:38:02Z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