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7E1" w:rsidRPr="009F77E1" w:rsidRDefault="009F77E1" w:rsidP="009F77E1">
      <w:pPr>
        <w:widowControl/>
        <w:spacing w:before="100" w:beforeAutospacing="1" w:after="100" w:afterAutospacing="1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 w:rsidRPr="009F77E1">
        <w:rPr>
          <w:rFonts w:ascii="宋体" w:eastAsia="宋体" w:hAnsi="宋体" w:cs="Arial" w:hint="eastAsia"/>
          <w:b/>
          <w:bCs/>
          <w:color w:val="000000"/>
          <w:kern w:val="36"/>
          <w:sz w:val="24"/>
          <w:szCs w:val="24"/>
        </w:rPr>
        <w:t>1. 产品介绍</w:t>
      </w:r>
    </w:p>
    <w:p w:rsidR="009F77E1" w:rsidRPr="009F77E1" w:rsidRDefault="009F77E1" w:rsidP="009F77E1">
      <w:pPr>
        <w:widowControl/>
        <w:spacing w:before="100" w:beforeAutospacing="1" w:after="100" w:afterAutospacing="1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 w:rsidRPr="009F77E1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1.1 产品概述</w:t>
      </w:r>
    </w:p>
    <w:p w:rsidR="009F77E1" w:rsidRPr="009F77E1" w:rsidRDefault="009F77E1" w:rsidP="009F77E1">
      <w:pPr>
        <w:widowControl/>
        <w:spacing w:before="75" w:after="75" w:line="405" w:lineRule="atLeast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F77E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该水浸变送器广泛应用于通讯基站、宾馆、饭店、机房、图书馆、档案库、仓库、设备机柜以及其它需积水报警的场所，产品采用独有的交流采样技术，确保测量电极长期保持灵敏，避免电极极化，寿命长，检测可靠。采用485通信接口标准Mobus-RTU通信协议，可接入现场组态系统或PLC；带有1路继电器常开点输出，方便接入现场设备，标准DIN35mm导轨安装，安装方便。</w:t>
      </w:r>
    </w:p>
    <w:p w:rsidR="009F77E1" w:rsidRPr="009F77E1" w:rsidRDefault="009F77E1" w:rsidP="009F77E1">
      <w:pPr>
        <w:widowControl/>
        <w:spacing w:before="100" w:beforeAutospacing="1" w:after="100" w:afterAutospacing="1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>
        <w:rPr>
          <w:rFonts w:ascii="宋体" w:eastAsia="宋体" w:hAnsi="宋体" w:cs="Arial"/>
          <w:b/>
          <w:bCs/>
          <w:noProof/>
          <w:color w:val="000000"/>
          <w:kern w:val="0"/>
          <w:sz w:val="24"/>
          <w:szCs w:val="24"/>
        </w:rPr>
        <w:drawing>
          <wp:inline distT="0" distB="0" distL="0" distR="0">
            <wp:extent cx="5715000" cy="5715000"/>
            <wp:effectExtent l="19050" t="0" r="0" b="0"/>
            <wp:docPr id="8" name="图片 1" descr="QQ截图20200601104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Q截图2020060110400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77E1" w:rsidRPr="009F77E1" w:rsidRDefault="009F77E1" w:rsidP="009F77E1">
      <w:pPr>
        <w:widowControl/>
        <w:spacing w:before="100" w:beforeAutospacing="1" w:after="100" w:afterAutospacing="1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 w:rsidRPr="009F77E1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1.2 功能特点</w:t>
      </w:r>
    </w:p>
    <w:p w:rsidR="009F77E1" w:rsidRPr="009F77E1" w:rsidRDefault="009F77E1" w:rsidP="009F77E1">
      <w:pPr>
        <w:widowControl/>
        <w:spacing w:before="75" w:after="75" w:line="405" w:lineRule="atLeast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F77E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lastRenderedPageBreak/>
        <w:t>我公司采用交变电流采集积水的电感参数，准确区分是否发生水浸，甚至可以区分纯净水与自来水（默认以自来水为检测对象，若要检测纯净水请特殊说明）。因为采用交变电流检测，电极即使长时间浸泡也不会产生电泳极化，不依赖特殊电极，做到寿命长、检测可靠。---此技术为我公司专利，已获专利局授权，凡仿冒者我公司保留追究其法律责任的权利。</w:t>
      </w:r>
    </w:p>
    <w:p w:rsidR="009F77E1" w:rsidRPr="009F77E1" w:rsidRDefault="009F77E1" w:rsidP="009F77E1">
      <w:pPr>
        <w:widowControl/>
        <w:spacing w:before="100" w:beforeAutospacing="1" w:after="100" w:afterAutospacing="1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>
        <w:rPr>
          <w:rFonts w:ascii="宋体" w:eastAsia="宋体" w:hAnsi="宋体" w:cs="Arial"/>
          <w:b/>
          <w:bCs/>
          <w:noProof/>
          <w:color w:val="000000"/>
          <w:kern w:val="0"/>
          <w:sz w:val="24"/>
          <w:szCs w:val="24"/>
        </w:rPr>
        <w:drawing>
          <wp:inline distT="0" distB="0" distL="0" distR="0">
            <wp:extent cx="5715000" cy="5715000"/>
            <wp:effectExtent l="19050" t="0" r="0" b="0"/>
            <wp:docPr id="7" name="图片 2" descr="QQ截图20200601104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Q截图20200601104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77E1" w:rsidRPr="009F77E1" w:rsidRDefault="009F77E1" w:rsidP="009F77E1">
      <w:pPr>
        <w:widowControl/>
        <w:spacing w:before="100" w:beforeAutospacing="1" w:after="100" w:afterAutospacing="1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 w:rsidRPr="009F77E1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1.3 主要技术指标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55"/>
        <w:gridCol w:w="2370"/>
        <w:gridCol w:w="2370"/>
      </w:tblGrid>
      <w:tr w:rsidR="009F77E1" w:rsidRPr="009F77E1" w:rsidTr="009F77E1">
        <w:trPr>
          <w:trHeight w:val="375"/>
        </w:trPr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77E1" w:rsidRPr="009F77E1" w:rsidRDefault="009F77E1" w:rsidP="009F77E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F77E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供电</w:t>
            </w:r>
          </w:p>
        </w:tc>
        <w:tc>
          <w:tcPr>
            <w:tcW w:w="47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77E1" w:rsidRPr="009F77E1" w:rsidRDefault="009F77E1" w:rsidP="009F77E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F77E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DC10-30V</w:t>
            </w:r>
          </w:p>
        </w:tc>
      </w:tr>
      <w:tr w:rsidR="009F77E1" w:rsidRPr="009F77E1" w:rsidTr="009F77E1">
        <w:trPr>
          <w:trHeight w:val="360"/>
        </w:trPr>
        <w:tc>
          <w:tcPr>
            <w:tcW w:w="325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77E1" w:rsidRPr="009F77E1" w:rsidRDefault="009F77E1" w:rsidP="009F77E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F77E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最大功耗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77E1" w:rsidRPr="009F77E1" w:rsidRDefault="009F77E1" w:rsidP="009F77E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F77E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RS485输出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77E1" w:rsidRPr="009F77E1" w:rsidRDefault="009F77E1" w:rsidP="009F77E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F77E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0.4W</w:t>
            </w:r>
          </w:p>
        </w:tc>
      </w:tr>
      <w:tr w:rsidR="009F77E1" w:rsidRPr="009F77E1" w:rsidTr="009F77E1">
        <w:trPr>
          <w:trHeight w:val="16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77E1" w:rsidRPr="009F77E1" w:rsidRDefault="009F77E1" w:rsidP="009F77E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77E1" w:rsidRPr="009F77E1" w:rsidRDefault="009F77E1" w:rsidP="009F77E1">
            <w:pPr>
              <w:widowControl/>
              <w:spacing w:line="16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F77E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继电器输出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77E1" w:rsidRPr="009F77E1" w:rsidRDefault="009F77E1" w:rsidP="009F77E1">
            <w:pPr>
              <w:widowControl/>
              <w:spacing w:line="16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F77E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1.2W</w:t>
            </w:r>
          </w:p>
        </w:tc>
      </w:tr>
      <w:tr w:rsidR="009F77E1" w:rsidRPr="009F77E1" w:rsidTr="009F77E1">
        <w:trPr>
          <w:trHeight w:val="375"/>
        </w:trPr>
        <w:tc>
          <w:tcPr>
            <w:tcW w:w="32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77E1" w:rsidRPr="009F77E1" w:rsidRDefault="009F77E1" w:rsidP="009F77E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F77E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检测对象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77E1" w:rsidRPr="009F77E1" w:rsidRDefault="009F77E1" w:rsidP="009F77E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F77E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自来水、纯净水</w:t>
            </w:r>
          </w:p>
        </w:tc>
      </w:tr>
      <w:tr w:rsidR="009F77E1" w:rsidRPr="009F77E1" w:rsidTr="009F77E1">
        <w:trPr>
          <w:trHeight w:val="360"/>
        </w:trPr>
        <w:tc>
          <w:tcPr>
            <w:tcW w:w="32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77E1" w:rsidRPr="009F77E1" w:rsidRDefault="009F77E1" w:rsidP="009F77E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F77E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lastRenderedPageBreak/>
              <w:t>变送器电路工作温度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77E1" w:rsidRPr="009F77E1" w:rsidRDefault="009F77E1" w:rsidP="009F77E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F77E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-20℃~+60℃，0%RH~80%RH</w:t>
            </w:r>
          </w:p>
        </w:tc>
      </w:tr>
      <w:tr w:rsidR="009F77E1" w:rsidRPr="009F77E1" w:rsidTr="009F77E1">
        <w:trPr>
          <w:trHeight w:val="315"/>
        </w:trPr>
        <w:tc>
          <w:tcPr>
            <w:tcW w:w="325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77E1" w:rsidRPr="009F77E1" w:rsidRDefault="009F77E1" w:rsidP="009F77E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F77E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输出信号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77E1" w:rsidRPr="009F77E1" w:rsidRDefault="009F77E1" w:rsidP="009F77E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F77E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继电器输出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77E1" w:rsidRPr="009F77E1" w:rsidRDefault="009F77E1" w:rsidP="009F77E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F77E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常开触点</w:t>
            </w:r>
          </w:p>
        </w:tc>
      </w:tr>
      <w:tr w:rsidR="009F77E1" w:rsidRPr="009F77E1" w:rsidTr="009F77E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77E1" w:rsidRPr="009F77E1" w:rsidRDefault="009F77E1" w:rsidP="009F77E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77E1" w:rsidRPr="009F77E1" w:rsidRDefault="009F77E1" w:rsidP="009F77E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F77E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RS485输出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77E1" w:rsidRPr="009F77E1" w:rsidRDefault="009F77E1" w:rsidP="009F77E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F77E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ModBus-RTU协议</w:t>
            </w:r>
          </w:p>
        </w:tc>
      </w:tr>
    </w:tbl>
    <w:p w:rsidR="009F77E1" w:rsidRPr="009F77E1" w:rsidRDefault="009F77E1" w:rsidP="009F77E1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F77E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2. 产品选型 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25"/>
        <w:gridCol w:w="930"/>
        <w:gridCol w:w="1455"/>
        <w:gridCol w:w="1290"/>
        <w:gridCol w:w="2760"/>
      </w:tblGrid>
      <w:tr w:rsidR="009F77E1" w:rsidRPr="009F77E1" w:rsidTr="009F77E1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7E1" w:rsidRPr="009F77E1" w:rsidRDefault="009F77E1" w:rsidP="009F77E1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F77E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RS-</w:t>
            </w:r>
          </w:p>
        </w:tc>
        <w:tc>
          <w:tcPr>
            <w:tcW w:w="367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7E1" w:rsidRPr="009F77E1" w:rsidRDefault="009F77E1" w:rsidP="009F77E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7E1" w:rsidRPr="009F77E1" w:rsidRDefault="009F77E1" w:rsidP="009F77E1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F77E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公司代号</w:t>
            </w:r>
          </w:p>
        </w:tc>
      </w:tr>
      <w:tr w:rsidR="009F77E1" w:rsidRPr="009F77E1" w:rsidTr="009F77E1">
        <w:tc>
          <w:tcPr>
            <w:tcW w:w="82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7E1" w:rsidRPr="009F77E1" w:rsidRDefault="009F77E1" w:rsidP="009F77E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7E1" w:rsidRPr="009F77E1" w:rsidRDefault="009F77E1" w:rsidP="009F77E1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F77E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SJ-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7E1" w:rsidRPr="009F77E1" w:rsidRDefault="009F77E1" w:rsidP="009F77E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7E1" w:rsidRPr="009F77E1" w:rsidRDefault="009F77E1" w:rsidP="009F77E1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F77E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水浸传感器</w:t>
            </w:r>
          </w:p>
        </w:tc>
      </w:tr>
      <w:tr w:rsidR="009F77E1" w:rsidRPr="009F77E1" w:rsidTr="009F77E1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77E1" w:rsidRPr="009F77E1" w:rsidRDefault="009F77E1" w:rsidP="009F77E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7E1" w:rsidRPr="009F77E1" w:rsidRDefault="009F77E1" w:rsidP="009F77E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7E1" w:rsidRPr="009F77E1" w:rsidRDefault="009F77E1" w:rsidP="009F77E1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F77E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N01R01-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7E1" w:rsidRPr="009F77E1" w:rsidRDefault="009F77E1" w:rsidP="009F77E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7E1" w:rsidRPr="009F77E1" w:rsidRDefault="009F77E1" w:rsidP="009F77E1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F77E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RS485+继电器常开点</w:t>
            </w:r>
          </w:p>
        </w:tc>
      </w:tr>
      <w:tr w:rsidR="009F77E1" w:rsidRPr="009F77E1" w:rsidTr="009F77E1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77E1" w:rsidRPr="009F77E1" w:rsidRDefault="009F77E1" w:rsidP="009F77E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77E1" w:rsidRPr="009F77E1" w:rsidRDefault="009F77E1" w:rsidP="009F77E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7E1" w:rsidRPr="009F77E1" w:rsidRDefault="009F77E1" w:rsidP="009F77E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7E1" w:rsidRPr="009F77E1" w:rsidRDefault="009F77E1" w:rsidP="009F77E1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F77E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7E1" w:rsidRPr="009F77E1" w:rsidRDefault="009F77E1" w:rsidP="009F77E1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F77E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卡轨壳</w:t>
            </w:r>
          </w:p>
        </w:tc>
      </w:tr>
    </w:tbl>
    <w:p w:rsidR="009F77E1" w:rsidRPr="009F77E1" w:rsidRDefault="009F77E1" w:rsidP="009F77E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color w:val="000000"/>
          <w:kern w:val="0"/>
          <w:sz w:val="24"/>
          <w:szCs w:val="24"/>
        </w:rPr>
        <w:drawing>
          <wp:inline distT="0" distB="0" distL="0" distR="0">
            <wp:extent cx="5715000" cy="5715000"/>
            <wp:effectExtent l="19050" t="0" r="0" b="0"/>
            <wp:docPr id="6" name="图片 3" descr="QQ截图202006011041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Q截图2020060110410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77E1" w:rsidRPr="009F77E1" w:rsidRDefault="009F77E1" w:rsidP="009F77E1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F77E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3. 设备安装说明</w:t>
      </w:r>
    </w:p>
    <w:p w:rsidR="009F77E1" w:rsidRPr="009F77E1" w:rsidRDefault="009F77E1" w:rsidP="009F77E1">
      <w:pPr>
        <w:widowControl/>
        <w:spacing w:before="100" w:beforeAutospacing="1" w:after="100" w:afterAutospacing="1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 w:rsidRPr="009F77E1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3.1 设备安装前检查</w:t>
      </w:r>
    </w:p>
    <w:p w:rsidR="009F77E1" w:rsidRPr="009F77E1" w:rsidRDefault="009F77E1" w:rsidP="009F77E1">
      <w:pPr>
        <w:widowControl/>
        <w:spacing w:before="75" w:after="75" w:line="360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F77E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设备清单：</w:t>
      </w:r>
    </w:p>
    <w:p w:rsidR="009F77E1" w:rsidRPr="009F77E1" w:rsidRDefault="009F77E1" w:rsidP="009F77E1">
      <w:pPr>
        <w:widowControl/>
        <w:spacing w:before="75" w:after="75" w:line="43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F77E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lastRenderedPageBreak/>
        <w:t>■水浸传感器设备1台</w:t>
      </w:r>
    </w:p>
    <w:p w:rsidR="009F77E1" w:rsidRPr="009F77E1" w:rsidRDefault="009F77E1" w:rsidP="009F77E1">
      <w:pPr>
        <w:widowControl/>
        <w:spacing w:before="75" w:after="75" w:line="43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F77E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■合格证、保修卡、接线说明等</w:t>
      </w:r>
    </w:p>
    <w:p w:rsidR="009F77E1" w:rsidRPr="009F77E1" w:rsidRDefault="009F77E1" w:rsidP="009F77E1">
      <w:pPr>
        <w:widowControl/>
        <w:spacing w:before="75" w:after="75" w:line="43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F77E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■USB转485（选配）</w:t>
      </w:r>
    </w:p>
    <w:p w:rsidR="009F77E1" w:rsidRPr="009F77E1" w:rsidRDefault="009F77E1" w:rsidP="009F77E1">
      <w:pPr>
        <w:widowControl/>
        <w:spacing w:before="100" w:beforeAutospacing="1" w:after="100" w:afterAutospacing="1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 w:rsidRPr="009F77E1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3.2接线</w:t>
      </w:r>
    </w:p>
    <w:p w:rsidR="009F77E1" w:rsidRPr="009F77E1" w:rsidRDefault="009F77E1" w:rsidP="009F77E1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F77E1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电源及485信号接线</w:t>
      </w:r>
    </w:p>
    <w:p w:rsidR="009F77E1" w:rsidRPr="009F77E1" w:rsidRDefault="009F77E1" w:rsidP="009F77E1">
      <w:pPr>
        <w:widowControl/>
        <w:spacing w:before="75" w:after="75" w:line="405" w:lineRule="atLeast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F77E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宽电压电源输入10~30V均可。485信号线接线时注意A/B两条线不能接反，总线上多台设备间地址不能冲突。</w:t>
      </w:r>
    </w:p>
    <w:p w:rsidR="009F77E1" w:rsidRPr="009F77E1" w:rsidRDefault="009F77E1" w:rsidP="009F77E1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F77E1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继电器接口接线</w:t>
      </w:r>
    </w:p>
    <w:p w:rsidR="009F77E1" w:rsidRPr="009F77E1" w:rsidRDefault="009F77E1" w:rsidP="009F77E1">
      <w:pPr>
        <w:widowControl/>
        <w:spacing w:before="75" w:after="75" w:line="43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F77E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       设备标配是具有1路继电器输出，两条出线为常开触点。</w:t>
      </w:r>
    </w:p>
    <w:p w:rsidR="009F77E1" w:rsidRPr="009F77E1" w:rsidRDefault="009F77E1" w:rsidP="009F77E1">
      <w:pPr>
        <w:widowControl/>
        <w:spacing w:before="100" w:beforeAutospacing="1" w:after="100" w:afterAutospacing="1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 w:rsidRPr="009F77E1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3.3漏水绳的使用</w:t>
      </w:r>
    </w:p>
    <w:p w:rsidR="009F77E1" w:rsidRPr="009F77E1" w:rsidRDefault="009F77E1" w:rsidP="009F77E1">
      <w:pPr>
        <w:widowControl/>
        <w:spacing w:before="75" w:after="75" w:line="405" w:lineRule="atLeast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F77E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购买我司线式漏水传感器的客户，在接漏水绳时请注意，黑色线为漏水感应线，黄色线为支撑架，漏水绳首尾两端黑色感应线不要相互触碰。</w:t>
      </w:r>
    </w:p>
    <w:p w:rsidR="009F77E1" w:rsidRPr="009F77E1" w:rsidRDefault="009F77E1" w:rsidP="009F77E1">
      <w:pPr>
        <w:widowControl/>
        <w:spacing w:before="100" w:beforeAutospacing="1" w:after="100" w:afterAutospacing="1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>
        <w:rPr>
          <w:rFonts w:ascii="宋体" w:eastAsia="宋体" w:hAnsi="宋体" w:cs="Arial"/>
          <w:b/>
          <w:bCs/>
          <w:noProof/>
          <w:color w:val="000000"/>
          <w:kern w:val="36"/>
          <w:sz w:val="24"/>
          <w:szCs w:val="24"/>
        </w:rPr>
        <w:lastRenderedPageBreak/>
        <w:drawing>
          <wp:inline distT="0" distB="0" distL="0" distR="0">
            <wp:extent cx="5715000" cy="5715000"/>
            <wp:effectExtent l="19050" t="0" r="0" b="0"/>
            <wp:docPr id="5" name="图片 4" descr="QQ截图202006011041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Q截图2020060110414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77E1">
        <w:rPr>
          <w:rFonts w:ascii="MS Mincho" w:eastAsia="MS Mincho" w:hAnsi="MS Mincho" w:cs="MS Mincho" w:hint="eastAsia"/>
          <w:b/>
          <w:bCs/>
          <w:color w:val="000000"/>
          <w:kern w:val="36"/>
          <w:sz w:val="24"/>
          <w:szCs w:val="24"/>
        </w:rPr>
        <w:t>​</w:t>
      </w:r>
    </w:p>
    <w:p w:rsidR="009F77E1" w:rsidRPr="009F77E1" w:rsidRDefault="009F77E1" w:rsidP="009F77E1">
      <w:pPr>
        <w:widowControl/>
        <w:spacing w:before="100" w:beforeAutospacing="1" w:after="100" w:afterAutospacing="1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 w:rsidRPr="009F77E1">
        <w:rPr>
          <w:rFonts w:ascii="宋体" w:eastAsia="宋体" w:hAnsi="宋体" w:cs="Arial" w:hint="eastAsia"/>
          <w:b/>
          <w:bCs/>
          <w:color w:val="000000"/>
          <w:kern w:val="36"/>
          <w:sz w:val="24"/>
          <w:szCs w:val="24"/>
        </w:rPr>
        <w:t>4.常见问题及解决办法</w:t>
      </w:r>
    </w:p>
    <w:p w:rsidR="009F77E1" w:rsidRPr="009F77E1" w:rsidRDefault="009F77E1" w:rsidP="009F77E1">
      <w:pPr>
        <w:widowControl/>
        <w:spacing w:before="100" w:beforeAutospacing="1" w:after="100" w:afterAutospacing="1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 w:rsidRPr="009F77E1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设备无法连接到PLC或电脑</w:t>
      </w:r>
    </w:p>
    <w:p w:rsidR="009F77E1" w:rsidRPr="009F77E1" w:rsidRDefault="009F77E1" w:rsidP="009F77E1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F77E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可能的原因：</w:t>
      </w:r>
    </w:p>
    <w:p w:rsidR="009F77E1" w:rsidRPr="009F77E1" w:rsidRDefault="009F77E1" w:rsidP="009F77E1">
      <w:pPr>
        <w:widowControl/>
        <w:spacing w:before="75" w:after="75" w:line="405" w:lineRule="atLeast"/>
        <w:ind w:firstLine="31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F77E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1)电脑有多个COM口，选择的口不正确。</w:t>
      </w:r>
    </w:p>
    <w:p w:rsidR="009F77E1" w:rsidRPr="009F77E1" w:rsidRDefault="009F77E1" w:rsidP="009F77E1">
      <w:pPr>
        <w:widowControl/>
        <w:spacing w:before="75" w:after="75" w:line="405" w:lineRule="atLeast"/>
        <w:ind w:firstLine="31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F77E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2)设备地址错误，或者存在地址重复的设备（出厂默认全部为1）。</w:t>
      </w:r>
    </w:p>
    <w:p w:rsidR="009F77E1" w:rsidRPr="009F77E1" w:rsidRDefault="009F77E1" w:rsidP="009F77E1">
      <w:pPr>
        <w:widowControl/>
        <w:spacing w:before="75" w:after="75" w:line="405" w:lineRule="atLeast"/>
        <w:ind w:firstLine="31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F77E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3)波特率，校验方式，数据位，停止位错误。</w:t>
      </w:r>
    </w:p>
    <w:p w:rsidR="009F77E1" w:rsidRPr="009F77E1" w:rsidRDefault="009F77E1" w:rsidP="009F77E1">
      <w:pPr>
        <w:widowControl/>
        <w:spacing w:before="75" w:after="75" w:line="405" w:lineRule="atLeast"/>
        <w:ind w:firstLine="31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F77E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4)主机轮询间隔和等待应答时间太短，需要都设置在200ms以上。</w:t>
      </w:r>
    </w:p>
    <w:p w:rsidR="009F77E1" w:rsidRPr="009F77E1" w:rsidRDefault="009F77E1" w:rsidP="009F77E1">
      <w:pPr>
        <w:widowControl/>
        <w:spacing w:before="75" w:after="75" w:line="405" w:lineRule="atLeast"/>
        <w:ind w:firstLine="31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F77E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5)485总线有断开，或者A、B线接反。</w:t>
      </w:r>
    </w:p>
    <w:p w:rsidR="009F77E1" w:rsidRPr="009F77E1" w:rsidRDefault="009F77E1" w:rsidP="009F77E1">
      <w:pPr>
        <w:widowControl/>
        <w:spacing w:before="75" w:after="75" w:line="405" w:lineRule="atLeast"/>
        <w:ind w:firstLine="31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F77E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lastRenderedPageBreak/>
        <w:t>6)设备数量过多或布线太长，应就近供电，加485增强器，同时增加120Ω终端电阻。</w:t>
      </w:r>
    </w:p>
    <w:p w:rsidR="009F77E1" w:rsidRPr="009F77E1" w:rsidRDefault="009F77E1" w:rsidP="009F77E1">
      <w:pPr>
        <w:widowControl/>
        <w:spacing w:before="75" w:after="75" w:line="405" w:lineRule="atLeast"/>
        <w:ind w:firstLine="31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F77E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7)USB转485驱动未安装或者损坏。</w:t>
      </w:r>
    </w:p>
    <w:p w:rsidR="0095665E" w:rsidRPr="009F77E1" w:rsidRDefault="009F77E1" w:rsidP="009F77E1">
      <w:pPr>
        <w:widowControl/>
        <w:spacing w:before="75" w:after="75" w:line="405" w:lineRule="atLeast"/>
        <w:ind w:firstLine="31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F77E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8)设备损坏。</w:t>
      </w:r>
    </w:p>
    <w:sectPr w:rsidR="0095665E" w:rsidRPr="009F77E1" w:rsidSect="009566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42B4" w:rsidRPr="00CD4B87" w:rsidRDefault="00B042B4" w:rsidP="0012198D">
      <w:pPr>
        <w:rPr>
          <w:sz w:val="24"/>
        </w:rPr>
      </w:pPr>
      <w:r>
        <w:separator/>
      </w:r>
    </w:p>
  </w:endnote>
  <w:endnote w:type="continuationSeparator" w:id="0">
    <w:p w:rsidR="00B042B4" w:rsidRPr="00CD4B87" w:rsidRDefault="00B042B4" w:rsidP="0012198D">
      <w:pPr>
        <w:rPr>
          <w:sz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42B4" w:rsidRPr="00CD4B87" w:rsidRDefault="00B042B4" w:rsidP="0012198D">
      <w:pPr>
        <w:rPr>
          <w:sz w:val="24"/>
        </w:rPr>
      </w:pPr>
      <w:r>
        <w:separator/>
      </w:r>
    </w:p>
  </w:footnote>
  <w:footnote w:type="continuationSeparator" w:id="0">
    <w:p w:rsidR="00B042B4" w:rsidRPr="00CD4B87" w:rsidRDefault="00B042B4" w:rsidP="0012198D">
      <w:pPr>
        <w:rPr>
          <w:sz w:val="24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4790"/>
    <w:rsid w:val="000C4790"/>
    <w:rsid w:val="0012198D"/>
    <w:rsid w:val="00167B64"/>
    <w:rsid w:val="0018130E"/>
    <w:rsid w:val="001828FA"/>
    <w:rsid w:val="0034344B"/>
    <w:rsid w:val="003E2250"/>
    <w:rsid w:val="006E4C20"/>
    <w:rsid w:val="007E15A4"/>
    <w:rsid w:val="0086385F"/>
    <w:rsid w:val="008A005E"/>
    <w:rsid w:val="0095665E"/>
    <w:rsid w:val="009B5006"/>
    <w:rsid w:val="009F77E1"/>
    <w:rsid w:val="00B042B4"/>
    <w:rsid w:val="00BD29FD"/>
    <w:rsid w:val="00CB3F19"/>
    <w:rsid w:val="00ED1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65E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0C4790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0C4790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C4790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0C4790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unhideWhenUsed/>
    <w:rsid w:val="000C479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0C479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C4790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1219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12198D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1219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12198D"/>
    <w:rPr>
      <w:sz w:val="18"/>
      <w:szCs w:val="18"/>
    </w:rPr>
  </w:style>
  <w:style w:type="character" w:styleId="a7">
    <w:name w:val="Strong"/>
    <w:basedOn w:val="a0"/>
    <w:uiPriority w:val="22"/>
    <w:qFormat/>
    <w:rsid w:val="001828F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7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7</cp:revision>
  <dcterms:created xsi:type="dcterms:W3CDTF">2020-06-01T01:24:00Z</dcterms:created>
  <dcterms:modified xsi:type="dcterms:W3CDTF">2020-06-01T02:44:00Z</dcterms:modified>
</cp:coreProperties>
</file>