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DFF13" w14:textId="23EB0E97" w:rsidR="00796D60" w:rsidRPr="00C50AAF" w:rsidRDefault="00B34CDC" w:rsidP="00796D60">
      <w:pPr>
        <w:jc w:val="center"/>
        <w:rPr>
          <w:rFonts w:asciiTheme="majorEastAsia" w:eastAsiaTheme="majorEastAsia" w:hAnsiTheme="majorEastAsia"/>
          <w:b/>
          <w:color w:val="FF0000"/>
          <w:sz w:val="52"/>
          <w:szCs w:val="52"/>
        </w:rPr>
      </w:pPr>
      <w:r w:rsidRPr="00B34CDC">
        <w:rPr>
          <w:rFonts w:asciiTheme="majorEastAsia" w:eastAsiaTheme="majorEastAsia" w:hAnsiTheme="majorEastAsia" w:hint="eastAsia"/>
          <w:b/>
          <w:color w:val="FF0000"/>
          <w:sz w:val="52"/>
          <w:szCs w:val="52"/>
        </w:rPr>
        <w:t>北京信立方科技有限公司</w:t>
      </w:r>
    </w:p>
    <w:p w14:paraId="18B44C42" w14:textId="77777777" w:rsidR="00C50AAF" w:rsidRDefault="009F4A59" w:rsidP="00B9676F">
      <w:r>
        <w:rPr>
          <w:color w:val="FF0000"/>
        </w:rPr>
        <w:pict w14:anchorId="50F609AB">
          <v:rect id="_x0000_i1025" style="width:425.25pt;height:3pt" o:hralign="center" o:hrstd="t" o:hrnoshade="t" o:hr="t" fillcolor="red" stroked="f"/>
        </w:pict>
      </w:r>
    </w:p>
    <w:p w14:paraId="18ECAC5E" w14:textId="6F317B41" w:rsidR="007E1A66" w:rsidRPr="00856128" w:rsidRDefault="007B02FD" w:rsidP="00B9676F">
      <w:pPr>
        <w:spacing w:line="480" w:lineRule="auto"/>
        <w:ind w:leftChars="270" w:left="567" w:rightChars="337" w:right="708" w:firstLineChars="200" w:firstLine="480"/>
        <w:rPr>
          <w:rFonts w:ascii="FangSong" w:eastAsia="FangSong" w:hAnsi="FangSong"/>
          <w:sz w:val="24"/>
        </w:rPr>
      </w:pPr>
      <w:r w:rsidRPr="00856128">
        <w:rPr>
          <w:rFonts w:ascii="FangSong" w:eastAsia="FangSong" w:hAnsi="FangSong" w:hint="eastAsia"/>
          <w:sz w:val="24"/>
        </w:rPr>
        <w:t>附件</w:t>
      </w:r>
      <w:r w:rsidR="0023613A">
        <w:rPr>
          <w:rFonts w:ascii="FangSong" w:eastAsia="FangSong" w:hAnsi="FangSong" w:hint="eastAsia"/>
          <w:sz w:val="24"/>
        </w:rPr>
        <w:t>2</w:t>
      </w:r>
      <w:r w:rsidRPr="00856128">
        <w:rPr>
          <w:rFonts w:ascii="FangSong" w:eastAsia="FangSong" w:hAnsi="FangSong" w:hint="eastAsia"/>
          <w:sz w:val="24"/>
        </w:rPr>
        <w:t>：科学仪器行业“企业年度人物”</w:t>
      </w:r>
      <w:r w:rsidR="0023613A">
        <w:rPr>
          <w:rFonts w:ascii="FangSong" w:eastAsia="FangSong" w:hAnsi="FangSong" w:hint="eastAsia"/>
          <w:sz w:val="24"/>
        </w:rPr>
        <w:t>推</w:t>
      </w:r>
      <w:r w:rsidRPr="00856128">
        <w:rPr>
          <w:rFonts w:ascii="FangSong" w:eastAsia="FangSong" w:hAnsi="FangSong" w:hint="eastAsia"/>
          <w:sz w:val="24"/>
        </w:rPr>
        <w:t>荐表</w:t>
      </w:r>
    </w:p>
    <w:tbl>
      <w:tblPr>
        <w:tblStyle w:val="ac"/>
        <w:tblW w:w="0" w:type="auto"/>
        <w:tblInd w:w="250" w:type="dxa"/>
        <w:tblLook w:val="04A0" w:firstRow="1" w:lastRow="0" w:firstColumn="1" w:lastColumn="0" w:noHBand="0" w:noVBand="1"/>
      </w:tblPr>
      <w:tblGrid>
        <w:gridCol w:w="851"/>
        <w:gridCol w:w="1376"/>
        <w:gridCol w:w="1765"/>
        <w:gridCol w:w="828"/>
        <w:gridCol w:w="824"/>
        <w:gridCol w:w="749"/>
        <w:gridCol w:w="1109"/>
        <w:gridCol w:w="969"/>
      </w:tblGrid>
      <w:tr w:rsidR="0023613A" w:rsidRPr="00856128" w14:paraId="1F19C027" w14:textId="77777777" w:rsidTr="0023613A">
        <w:tc>
          <w:tcPr>
            <w:tcW w:w="851" w:type="dxa"/>
            <w:vMerge w:val="restart"/>
          </w:tcPr>
          <w:p w14:paraId="1363521D" w14:textId="62744541" w:rsidR="0023613A" w:rsidRPr="0023613A" w:rsidRDefault="0023613A" w:rsidP="00702A39">
            <w:pPr>
              <w:tabs>
                <w:tab w:val="left" w:pos="0"/>
              </w:tabs>
              <w:spacing w:line="480" w:lineRule="auto"/>
              <w:ind w:rightChars="30" w:right="63"/>
              <w:jc w:val="center"/>
              <w:rPr>
                <w:rFonts w:ascii="FangSong" w:eastAsia="FangSong" w:hAnsi="FangSong"/>
                <w:sz w:val="16"/>
                <w:szCs w:val="16"/>
              </w:rPr>
            </w:pPr>
            <w:r w:rsidRPr="0023613A">
              <w:rPr>
                <w:rFonts w:ascii="FangSong" w:eastAsia="FangSong" w:hAnsi="FangSong" w:hint="eastAsia"/>
                <w:sz w:val="16"/>
                <w:szCs w:val="16"/>
              </w:rPr>
              <w:t>候选人信息</w:t>
            </w:r>
          </w:p>
        </w:tc>
        <w:tc>
          <w:tcPr>
            <w:tcW w:w="1376" w:type="dxa"/>
          </w:tcPr>
          <w:p w14:paraId="2DA949BE" w14:textId="6F6F141B" w:rsidR="0023613A" w:rsidRPr="00856128" w:rsidRDefault="0023613A" w:rsidP="00702A39">
            <w:pPr>
              <w:tabs>
                <w:tab w:val="left" w:pos="0"/>
              </w:tabs>
              <w:spacing w:line="480" w:lineRule="auto"/>
              <w:ind w:rightChars="30" w:right="63"/>
              <w:jc w:val="center"/>
              <w:rPr>
                <w:rFonts w:ascii="FangSong" w:eastAsia="FangSong" w:hAnsi="FangSong"/>
                <w:sz w:val="20"/>
                <w:szCs w:val="20"/>
              </w:rPr>
            </w:pPr>
            <w:r w:rsidRPr="00856128">
              <w:rPr>
                <w:rFonts w:ascii="FangSong" w:eastAsia="FangSong" w:hAnsi="FangSong" w:hint="eastAsia"/>
                <w:sz w:val="20"/>
                <w:szCs w:val="20"/>
              </w:rPr>
              <w:t>姓名</w:t>
            </w:r>
          </w:p>
        </w:tc>
        <w:tc>
          <w:tcPr>
            <w:tcW w:w="1765" w:type="dxa"/>
          </w:tcPr>
          <w:p w14:paraId="527ECDF9" w14:textId="77777777" w:rsidR="0023613A" w:rsidRPr="00856128" w:rsidRDefault="0023613A" w:rsidP="00B9676F">
            <w:pPr>
              <w:spacing w:line="480" w:lineRule="auto"/>
              <w:ind w:rightChars="337" w:right="708"/>
              <w:rPr>
                <w:rFonts w:ascii="FangSong" w:eastAsia="FangSong" w:hAnsi="FangSong"/>
                <w:sz w:val="20"/>
                <w:szCs w:val="20"/>
              </w:rPr>
            </w:pPr>
          </w:p>
        </w:tc>
        <w:tc>
          <w:tcPr>
            <w:tcW w:w="828" w:type="dxa"/>
          </w:tcPr>
          <w:p w14:paraId="313B63E9" w14:textId="7CE97C80" w:rsidR="0023613A" w:rsidRPr="00856128" w:rsidRDefault="0023613A" w:rsidP="00702A39">
            <w:pPr>
              <w:spacing w:line="480" w:lineRule="auto"/>
              <w:ind w:rightChars="13" w:right="27"/>
              <w:jc w:val="center"/>
              <w:rPr>
                <w:rFonts w:ascii="FangSong" w:eastAsia="FangSong" w:hAnsi="FangSong"/>
                <w:sz w:val="20"/>
                <w:szCs w:val="20"/>
              </w:rPr>
            </w:pPr>
            <w:r>
              <w:rPr>
                <w:rFonts w:ascii="FangSong" w:eastAsia="FangSong" w:hAnsi="FangSong" w:hint="eastAsia"/>
                <w:sz w:val="20"/>
                <w:szCs w:val="20"/>
              </w:rPr>
              <w:t>年龄</w:t>
            </w:r>
          </w:p>
        </w:tc>
        <w:tc>
          <w:tcPr>
            <w:tcW w:w="824" w:type="dxa"/>
          </w:tcPr>
          <w:p w14:paraId="72DD5A48" w14:textId="77777777" w:rsidR="0023613A" w:rsidRPr="00856128" w:rsidRDefault="0023613A" w:rsidP="00856128">
            <w:pPr>
              <w:spacing w:line="480" w:lineRule="auto"/>
              <w:ind w:rightChars="337" w:right="708"/>
              <w:jc w:val="center"/>
              <w:rPr>
                <w:rFonts w:ascii="FangSong" w:eastAsia="FangSong" w:hAnsi="FangSong"/>
                <w:sz w:val="20"/>
                <w:szCs w:val="20"/>
              </w:rPr>
            </w:pPr>
          </w:p>
        </w:tc>
        <w:tc>
          <w:tcPr>
            <w:tcW w:w="749" w:type="dxa"/>
          </w:tcPr>
          <w:p w14:paraId="30DD78FD" w14:textId="49F3E927" w:rsidR="0023613A" w:rsidRPr="00856128" w:rsidRDefault="0023613A" w:rsidP="00702A39">
            <w:pPr>
              <w:spacing w:line="480" w:lineRule="auto"/>
              <w:ind w:rightChars="15" w:right="31"/>
              <w:jc w:val="center"/>
              <w:rPr>
                <w:rFonts w:ascii="FangSong" w:eastAsia="FangSong" w:hAnsi="FangSong"/>
                <w:sz w:val="20"/>
                <w:szCs w:val="20"/>
              </w:rPr>
            </w:pPr>
            <w:r>
              <w:rPr>
                <w:rFonts w:ascii="FangSong" w:eastAsia="FangSong" w:hAnsi="FangSong" w:hint="eastAsia"/>
                <w:sz w:val="20"/>
                <w:szCs w:val="20"/>
              </w:rPr>
              <w:t>性别</w:t>
            </w:r>
          </w:p>
        </w:tc>
        <w:tc>
          <w:tcPr>
            <w:tcW w:w="1109" w:type="dxa"/>
          </w:tcPr>
          <w:p w14:paraId="65B09C07" w14:textId="2E1B92D9" w:rsidR="0023613A" w:rsidRPr="00856128" w:rsidRDefault="0023613A" w:rsidP="000E0104">
            <w:pPr>
              <w:spacing w:line="480" w:lineRule="auto"/>
              <w:ind w:rightChars="345" w:right="724"/>
              <w:jc w:val="center"/>
              <w:rPr>
                <w:rFonts w:ascii="FangSong" w:eastAsia="FangSong" w:hAnsi="FangSong"/>
                <w:sz w:val="20"/>
                <w:szCs w:val="20"/>
              </w:rPr>
            </w:pPr>
          </w:p>
        </w:tc>
        <w:tc>
          <w:tcPr>
            <w:tcW w:w="969" w:type="dxa"/>
            <w:vMerge w:val="restart"/>
          </w:tcPr>
          <w:p w14:paraId="435E98D3" w14:textId="5CA4B68D" w:rsidR="0023613A" w:rsidRPr="00702A39" w:rsidRDefault="0023613A" w:rsidP="000E0104">
            <w:pPr>
              <w:spacing w:line="480" w:lineRule="auto"/>
              <w:ind w:rightChars="66" w:right="139"/>
              <w:jc w:val="center"/>
              <w:rPr>
                <w:rFonts w:ascii="FangSong" w:eastAsia="FangSong" w:hAnsi="FangSong"/>
                <w:sz w:val="18"/>
                <w:szCs w:val="18"/>
              </w:rPr>
            </w:pPr>
            <w:r w:rsidRPr="00702A39">
              <w:rPr>
                <w:rFonts w:ascii="FangSong" w:eastAsia="FangSong" w:hAnsi="FangSong" w:hint="eastAsia"/>
                <w:sz w:val="20"/>
                <w:szCs w:val="20"/>
              </w:rPr>
              <w:t>照片</w:t>
            </w:r>
          </w:p>
        </w:tc>
      </w:tr>
      <w:tr w:rsidR="0023613A" w:rsidRPr="00856128" w14:paraId="14E1811A" w14:textId="77777777" w:rsidTr="0023613A">
        <w:trPr>
          <w:trHeight w:val="581"/>
        </w:trPr>
        <w:tc>
          <w:tcPr>
            <w:tcW w:w="851" w:type="dxa"/>
            <w:vMerge/>
          </w:tcPr>
          <w:p w14:paraId="31D40B0A" w14:textId="77777777" w:rsidR="0023613A" w:rsidRDefault="0023613A" w:rsidP="00702A39">
            <w:pPr>
              <w:spacing w:line="480" w:lineRule="auto"/>
              <w:ind w:rightChars="30" w:right="63"/>
              <w:jc w:val="center"/>
              <w:rPr>
                <w:rFonts w:ascii="FangSong" w:eastAsia="FangSong" w:hAnsi="FangSong"/>
                <w:sz w:val="20"/>
                <w:szCs w:val="20"/>
              </w:rPr>
            </w:pPr>
          </w:p>
        </w:tc>
        <w:tc>
          <w:tcPr>
            <w:tcW w:w="1376" w:type="dxa"/>
          </w:tcPr>
          <w:p w14:paraId="39ED686B" w14:textId="6451D137" w:rsidR="0023613A" w:rsidRPr="00856128" w:rsidRDefault="0023613A" w:rsidP="00702A39">
            <w:pPr>
              <w:spacing w:line="480" w:lineRule="auto"/>
              <w:ind w:rightChars="30" w:right="63"/>
              <w:jc w:val="center"/>
              <w:rPr>
                <w:rFonts w:ascii="FangSong" w:eastAsia="FangSong" w:hAnsi="FangSong"/>
                <w:sz w:val="20"/>
                <w:szCs w:val="20"/>
              </w:rPr>
            </w:pPr>
            <w:r>
              <w:rPr>
                <w:rFonts w:ascii="FangSong" w:eastAsia="FangSong" w:hAnsi="FangSong" w:hint="eastAsia"/>
                <w:sz w:val="20"/>
                <w:szCs w:val="20"/>
              </w:rPr>
              <w:t>单位</w:t>
            </w:r>
          </w:p>
        </w:tc>
        <w:tc>
          <w:tcPr>
            <w:tcW w:w="3417" w:type="dxa"/>
            <w:gridSpan w:val="3"/>
          </w:tcPr>
          <w:p w14:paraId="14B79871" w14:textId="6E38322B" w:rsidR="0023613A" w:rsidRPr="00856128" w:rsidRDefault="0023613A" w:rsidP="00702A39">
            <w:pPr>
              <w:spacing w:line="480" w:lineRule="auto"/>
              <w:ind w:rightChars="337" w:right="708"/>
              <w:rPr>
                <w:rFonts w:ascii="FangSong" w:eastAsia="FangSong" w:hAnsi="FangSong"/>
                <w:sz w:val="20"/>
                <w:szCs w:val="20"/>
              </w:rPr>
            </w:pPr>
          </w:p>
        </w:tc>
        <w:tc>
          <w:tcPr>
            <w:tcW w:w="749" w:type="dxa"/>
          </w:tcPr>
          <w:p w14:paraId="3E5F1B58" w14:textId="41973DC8" w:rsidR="0023613A" w:rsidRPr="00856128" w:rsidRDefault="0023613A" w:rsidP="000E0104">
            <w:pPr>
              <w:spacing w:line="480" w:lineRule="auto"/>
              <w:jc w:val="center"/>
              <w:rPr>
                <w:rFonts w:ascii="FangSong" w:eastAsia="FangSong" w:hAnsi="FangSong"/>
                <w:sz w:val="20"/>
                <w:szCs w:val="20"/>
              </w:rPr>
            </w:pPr>
            <w:r>
              <w:rPr>
                <w:rFonts w:ascii="FangSong" w:eastAsia="FangSong" w:hAnsi="FangSong" w:hint="eastAsia"/>
                <w:sz w:val="20"/>
                <w:szCs w:val="20"/>
              </w:rPr>
              <w:t>职称</w:t>
            </w:r>
          </w:p>
        </w:tc>
        <w:tc>
          <w:tcPr>
            <w:tcW w:w="1109" w:type="dxa"/>
          </w:tcPr>
          <w:p w14:paraId="44CCA3E2" w14:textId="085BA1E9" w:rsidR="0023613A" w:rsidRPr="00856128" w:rsidRDefault="0023613A" w:rsidP="000E0104">
            <w:pPr>
              <w:spacing w:line="480" w:lineRule="auto"/>
              <w:ind w:rightChars="283" w:right="594"/>
              <w:jc w:val="center"/>
              <w:rPr>
                <w:rFonts w:ascii="FangSong" w:eastAsia="FangSong" w:hAnsi="FangSong"/>
                <w:sz w:val="20"/>
                <w:szCs w:val="20"/>
              </w:rPr>
            </w:pPr>
          </w:p>
        </w:tc>
        <w:tc>
          <w:tcPr>
            <w:tcW w:w="969" w:type="dxa"/>
            <w:vMerge/>
          </w:tcPr>
          <w:p w14:paraId="625FEBAF" w14:textId="7B486682" w:rsidR="0023613A" w:rsidRPr="00856128" w:rsidRDefault="0023613A" w:rsidP="00702A39">
            <w:pPr>
              <w:spacing w:line="480" w:lineRule="auto"/>
              <w:ind w:rightChars="337" w:right="708"/>
              <w:rPr>
                <w:rFonts w:ascii="FangSong" w:eastAsia="FangSong" w:hAnsi="FangSong"/>
                <w:sz w:val="20"/>
                <w:szCs w:val="20"/>
              </w:rPr>
            </w:pPr>
          </w:p>
        </w:tc>
      </w:tr>
      <w:tr w:rsidR="0023613A" w:rsidRPr="00856128" w14:paraId="6756AA43" w14:textId="77777777" w:rsidTr="0023613A">
        <w:trPr>
          <w:trHeight w:val="581"/>
        </w:trPr>
        <w:tc>
          <w:tcPr>
            <w:tcW w:w="851" w:type="dxa"/>
            <w:vMerge w:val="restart"/>
            <w:vAlign w:val="center"/>
          </w:tcPr>
          <w:p w14:paraId="705DB4AE" w14:textId="7EDAFE95" w:rsidR="0023613A" w:rsidRDefault="0023613A" w:rsidP="00702A39">
            <w:pPr>
              <w:spacing w:line="480" w:lineRule="auto"/>
              <w:ind w:rightChars="30" w:right="63"/>
              <w:jc w:val="center"/>
              <w:rPr>
                <w:rFonts w:ascii="FangSong" w:eastAsia="FangSong" w:hAnsi="FangSong"/>
                <w:sz w:val="20"/>
                <w:szCs w:val="20"/>
              </w:rPr>
            </w:pPr>
            <w:r w:rsidRPr="0023613A">
              <w:rPr>
                <w:rFonts w:ascii="FangSong" w:eastAsia="FangSong" w:hAnsi="FangSong" w:hint="eastAsia"/>
                <w:sz w:val="16"/>
                <w:szCs w:val="16"/>
              </w:rPr>
              <w:t>推荐人信息</w:t>
            </w:r>
          </w:p>
        </w:tc>
        <w:tc>
          <w:tcPr>
            <w:tcW w:w="1376" w:type="dxa"/>
          </w:tcPr>
          <w:p w14:paraId="0BFEFF6E" w14:textId="2EB8533A" w:rsidR="0023613A" w:rsidRDefault="0023613A" w:rsidP="00702A39">
            <w:pPr>
              <w:spacing w:line="480" w:lineRule="auto"/>
              <w:ind w:rightChars="30" w:right="63"/>
              <w:jc w:val="center"/>
              <w:rPr>
                <w:rFonts w:ascii="FangSong" w:eastAsia="FangSong" w:hAnsi="FangSong"/>
                <w:sz w:val="20"/>
                <w:szCs w:val="20"/>
              </w:rPr>
            </w:pPr>
            <w:r>
              <w:rPr>
                <w:rFonts w:ascii="FangSong" w:eastAsia="FangSong" w:hAnsi="FangSong" w:hint="eastAsia"/>
                <w:sz w:val="20"/>
                <w:szCs w:val="20"/>
              </w:rPr>
              <w:t>推荐人姓名</w:t>
            </w:r>
          </w:p>
        </w:tc>
        <w:tc>
          <w:tcPr>
            <w:tcW w:w="3417" w:type="dxa"/>
            <w:gridSpan w:val="3"/>
          </w:tcPr>
          <w:p w14:paraId="5099D582" w14:textId="77777777" w:rsidR="0023613A" w:rsidRPr="00856128" w:rsidRDefault="0023613A" w:rsidP="00702A39">
            <w:pPr>
              <w:spacing w:line="480" w:lineRule="auto"/>
              <w:ind w:rightChars="337" w:right="708"/>
              <w:rPr>
                <w:rFonts w:ascii="FangSong" w:eastAsia="FangSong" w:hAnsi="FangSong"/>
                <w:sz w:val="20"/>
                <w:szCs w:val="20"/>
              </w:rPr>
            </w:pPr>
          </w:p>
        </w:tc>
        <w:tc>
          <w:tcPr>
            <w:tcW w:w="749" w:type="dxa"/>
          </w:tcPr>
          <w:p w14:paraId="38A0BF0F" w14:textId="2069ED3F" w:rsidR="0023613A" w:rsidRDefault="0023613A" w:rsidP="000E0104">
            <w:pPr>
              <w:spacing w:line="480" w:lineRule="auto"/>
              <w:jc w:val="center"/>
              <w:rPr>
                <w:rFonts w:ascii="FangSong" w:eastAsia="FangSong" w:hAnsi="FangSong"/>
                <w:sz w:val="20"/>
                <w:szCs w:val="20"/>
              </w:rPr>
            </w:pPr>
            <w:r>
              <w:rPr>
                <w:rFonts w:ascii="FangSong" w:eastAsia="FangSong" w:hAnsi="FangSong" w:hint="eastAsia"/>
                <w:sz w:val="20"/>
                <w:szCs w:val="20"/>
              </w:rPr>
              <w:t>职称</w:t>
            </w:r>
          </w:p>
        </w:tc>
        <w:tc>
          <w:tcPr>
            <w:tcW w:w="2078" w:type="dxa"/>
            <w:gridSpan w:val="2"/>
          </w:tcPr>
          <w:p w14:paraId="4F1EB01A" w14:textId="77777777" w:rsidR="0023613A" w:rsidRPr="00856128" w:rsidRDefault="0023613A" w:rsidP="00702A39">
            <w:pPr>
              <w:spacing w:line="480" w:lineRule="auto"/>
              <w:ind w:rightChars="337" w:right="708"/>
              <w:rPr>
                <w:rFonts w:ascii="FangSong" w:eastAsia="FangSong" w:hAnsi="FangSong"/>
                <w:sz w:val="20"/>
                <w:szCs w:val="20"/>
              </w:rPr>
            </w:pPr>
          </w:p>
        </w:tc>
      </w:tr>
      <w:tr w:rsidR="0023613A" w:rsidRPr="00856128" w14:paraId="6AABE0E8" w14:textId="77777777" w:rsidTr="0023613A">
        <w:trPr>
          <w:trHeight w:val="581"/>
        </w:trPr>
        <w:tc>
          <w:tcPr>
            <w:tcW w:w="851" w:type="dxa"/>
            <w:vMerge/>
          </w:tcPr>
          <w:p w14:paraId="75C28FD7" w14:textId="77777777" w:rsidR="0023613A" w:rsidRDefault="0023613A" w:rsidP="00702A39">
            <w:pPr>
              <w:spacing w:line="480" w:lineRule="auto"/>
              <w:ind w:rightChars="30" w:right="63"/>
              <w:jc w:val="center"/>
              <w:rPr>
                <w:rFonts w:ascii="FangSong" w:eastAsia="FangSong" w:hAnsi="FangSong"/>
                <w:sz w:val="20"/>
                <w:szCs w:val="20"/>
              </w:rPr>
            </w:pPr>
          </w:p>
        </w:tc>
        <w:tc>
          <w:tcPr>
            <w:tcW w:w="1376" w:type="dxa"/>
          </w:tcPr>
          <w:p w14:paraId="424A0176" w14:textId="55E96488" w:rsidR="0023613A" w:rsidRDefault="0023613A" w:rsidP="00702A39">
            <w:pPr>
              <w:spacing w:line="480" w:lineRule="auto"/>
              <w:ind w:rightChars="30" w:right="63"/>
              <w:jc w:val="center"/>
              <w:rPr>
                <w:rFonts w:ascii="FangSong" w:eastAsia="FangSong" w:hAnsi="FangSong"/>
                <w:sz w:val="20"/>
                <w:szCs w:val="20"/>
              </w:rPr>
            </w:pPr>
            <w:r>
              <w:rPr>
                <w:rFonts w:ascii="FangSong" w:eastAsia="FangSong" w:hAnsi="FangSong" w:hint="eastAsia"/>
                <w:sz w:val="20"/>
                <w:szCs w:val="20"/>
              </w:rPr>
              <w:t>推荐人单位</w:t>
            </w:r>
          </w:p>
        </w:tc>
        <w:tc>
          <w:tcPr>
            <w:tcW w:w="6244" w:type="dxa"/>
            <w:gridSpan w:val="6"/>
          </w:tcPr>
          <w:p w14:paraId="4CA4D5D3" w14:textId="77777777" w:rsidR="0023613A" w:rsidRPr="00856128" w:rsidRDefault="0023613A" w:rsidP="00702A39">
            <w:pPr>
              <w:spacing w:line="480" w:lineRule="auto"/>
              <w:ind w:rightChars="337" w:right="708"/>
              <w:rPr>
                <w:rFonts w:ascii="FangSong" w:eastAsia="FangSong" w:hAnsi="FangSong"/>
                <w:sz w:val="20"/>
                <w:szCs w:val="20"/>
              </w:rPr>
            </w:pPr>
          </w:p>
        </w:tc>
      </w:tr>
      <w:tr w:rsidR="002D5667" w:rsidRPr="00856128" w14:paraId="5E6FF2CC" w14:textId="77777777" w:rsidTr="0013681B">
        <w:trPr>
          <w:trHeight w:hRule="exact" w:val="1134"/>
        </w:trPr>
        <w:tc>
          <w:tcPr>
            <w:tcW w:w="851" w:type="dxa"/>
            <w:vMerge w:val="restart"/>
            <w:vAlign w:val="center"/>
          </w:tcPr>
          <w:p w14:paraId="7C8CD79C" w14:textId="73D39AF0" w:rsidR="002D5667" w:rsidRDefault="002D5667" w:rsidP="000E0104">
            <w:pPr>
              <w:spacing w:line="480" w:lineRule="auto"/>
              <w:ind w:rightChars="30" w:right="63"/>
              <w:jc w:val="center"/>
              <w:rPr>
                <w:rFonts w:ascii="FangSong" w:eastAsia="FangSong" w:hAnsi="FangSong"/>
                <w:sz w:val="20"/>
                <w:szCs w:val="20"/>
              </w:rPr>
            </w:pPr>
            <w:r w:rsidRPr="0023613A">
              <w:rPr>
                <w:rFonts w:ascii="FangSong" w:eastAsia="FangSong" w:hAnsi="FangSong" w:hint="eastAsia"/>
                <w:sz w:val="18"/>
                <w:szCs w:val="18"/>
              </w:rPr>
              <w:t>主要事迹材料</w:t>
            </w:r>
          </w:p>
        </w:tc>
        <w:tc>
          <w:tcPr>
            <w:tcW w:w="7620" w:type="dxa"/>
            <w:gridSpan w:val="7"/>
            <w:vAlign w:val="center"/>
          </w:tcPr>
          <w:p w14:paraId="66D0418F" w14:textId="2941CA31" w:rsidR="002D5667" w:rsidRPr="00856128" w:rsidRDefault="002D5667" w:rsidP="0023613A">
            <w:pPr>
              <w:spacing w:line="480" w:lineRule="auto"/>
              <w:ind w:rightChars="337" w:right="708"/>
              <w:jc w:val="center"/>
              <w:rPr>
                <w:rFonts w:ascii="FangSong" w:eastAsia="FangSong" w:hAnsi="FangSong"/>
                <w:sz w:val="20"/>
                <w:szCs w:val="20"/>
              </w:rPr>
            </w:pPr>
            <w:r>
              <w:rPr>
                <w:rFonts w:ascii="FangSong" w:eastAsia="FangSong" w:hAnsi="FangSong" w:hint="eastAsia"/>
                <w:sz w:val="20"/>
                <w:szCs w:val="20"/>
              </w:rPr>
              <w:t>（位置</w:t>
            </w:r>
            <w:proofErr w:type="gramStart"/>
            <w:r>
              <w:rPr>
                <w:rFonts w:ascii="FangSong" w:eastAsia="FangSong" w:hAnsi="FangSong" w:hint="eastAsia"/>
                <w:sz w:val="20"/>
                <w:szCs w:val="20"/>
              </w:rPr>
              <w:t>不够可</w:t>
            </w:r>
            <w:proofErr w:type="gramEnd"/>
            <w:r>
              <w:rPr>
                <w:rFonts w:ascii="FangSong" w:eastAsia="FangSong" w:hAnsi="FangSong" w:hint="eastAsia"/>
                <w:sz w:val="20"/>
                <w:szCs w:val="20"/>
              </w:rPr>
              <w:t>附加）</w:t>
            </w:r>
          </w:p>
        </w:tc>
      </w:tr>
      <w:tr w:rsidR="002D5667" w:rsidRPr="00856128" w14:paraId="24F5FB85" w14:textId="77777777" w:rsidTr="00E522C7">
        <w:trPr>
          <w:trHeight w:hRule="exact" w:val="1134"/>
        </w:trPr>
        <w:tc>
          <w:tcPr>
            <w:tcW w:w="851" w:type="dxa"/>
            <w:vMerge/>
          </w:tcPr>
          <w:p w14:paraId="0CC12905" w14:textId="77777777" w:rsidR="002D5667" w:rsidRPr="00856128" w:rsidRDefault="002D5667" w:rsidP="00702A39">
            <w:pPr>
              <w:spacing w:line="480" w:lineRule="auto"/>
              <w:ind w:rightChars="337" w:right="708"/>
              <w:rPr>
                <w:rFonts w:ascii="FangSong" w:eastAsia="FangSong" w:hAnsi="FangSong"/>
                <w:sz w:val="20"/>
                <w:szCs w:val="20"/>
              </w:rPr>
            </w:pPr>
          </w:p>
        </w:tc>
        <w:tc>
          <w:tcPr>
            <w:tcW w:w="7620" w:type="dxa"/>
            <w:gridSpan w:val="7"/>
            <w:vAlign w:val="center"/>
          </w:tcPr>
          <w:p w14:paraId="0478AF9E" w14:textId="0830E232" w:rsidR="002D5667" w:rsidRPr="00856128" w:rsidRDefault="002D5667" w:rsidP="00702A39">
            <w:pPr>
              <w:spacing w:line="480" w:lineRule="auto"/>
              <w:ind w:rightChars="337" w:right="708"/>
              <w:rPr>
                <w:rFonts w:ascii="FangSong" w:eastAsia="FangSong" w:hAnsi="FangSong"/>
                <w:sz w:val="20"/>
                <w:szCs w:val="20"/>
              </w:rPr>
            </w:pPr>
          </w:p>
        </w:tc>
      </w:tr>
      <w:tr w:rsidR="002D5667" w:rsidRPr="00856128" w14:paraId="2F25E3D7" w14:textId="77777777" w:rsidTr="00472DDE">
        <w:trPr>
          <w:trHeight w:hRule="exact" w:val="1134"/>
        </w:trPr>
        <w:tc>
          <w:tcPr>
            <w:tcW w:w="851" w:type="dxa"/>
            <w:vMerge/>
          </w:tcPr>
          <w:p w14:paraId="2265B928" w14:textId="77777777" w:rsidR="002D5667" w:rsidRPr="00856128" w:rsidRDefault="002D5667" w:rsidP="00702A39">
            <w:pPr>
              <w:spacing w:line="480" w:lineRule="auto"/>
              <w:ind w:rightChars="337" w:right="708"/>
              <w:rPr>
                <w:rFonts w:ascii="FangSong" w:eastAsia="FangSong" w:hAnsi="FangSong"/>
                <w:sz w:val="20"/>
                <w:szCs w:val="20"/>
              </w:rPr>
            </w:pPr>
          </w:p>
        </w:tc>
        <w:tc>
          <w:tcPr>
            <w:tcW w:w="7620" w:type="dxa"/>
            <w:gridSpan w:val="7"/>
            <w:vAlign w:val="center"/>
          </w:tcPr>
          <w:p w14:paraId="52555836" w14:textId="1EE9BE29" w:rsidR="002D5667" w:rsidRPr="00856128" w:rsidRDefault="002D5667" w:rsidP="00702A39">
            <w:pPr>
              <w:spacing w:line="480" w:lineRule="auto"/>
              <w:ind w:rightChars="337" w:right="708"/>
              <w:rPr>
                <w:rFonts w:ascii="FangSong" w:eastAsia="FangSong" w:hAnsi="FangSong"/>
                <w:sz w:val="20"/>
                <w:szCs w:val="20"/>
              </w:rPr>
            </w:pPr>
          </w:p>
        </w:tc>
      </w:tr>
      <w:tr w:rsidR="0023613A" w:rsidRPr="00856128" w14:paraId="077773CE" w14:textId="77777777" w:rsidTr="002D5667">
        <w:trPr>
          <w:trHeight w:val="3931"/>
        </w:trPr>
        <w:tc>
          <w:tcPr>
            <w:tcW w:w="851" w:type="dxa"/>
            <w:vAlign w:val="center"/>
          </w:tcPr>
          <w:p w14:paraId="5A7D6079" w14:textId="2913BBBA" w:rsidR="0023613A" w:rsidRDefault="0023613A" w:rsidP="000E0104">
            <w:pPr>
              <w:spacing w:line="480" w:lineRule="auto"/>
              <w:ind w:rightChars="97" w:right="204"/>
              <w:jc w:val="center"/>
              <w:rPr>
                <w:rFonts w:ascii="FangSong" w:eastAsia="FangSong" w:hAnsi="FangSong"/>
                <w:sz w:val="20"/>
                <w:szCs w:val="20"/>
              </w:rPr>
            </w:pPr>
            <w:r>
              <w:rPr>
                <w:rFonts w:ascii="FangSong" w:eastAsia="FangSong" w:hAnsi="FangSong" w:hint="eastAsia"/>
                <w:sz w:val="20"/>
                <w:szCs w:val="20"/>
              </w:rPr>
              <w:t>推荐语</w:t>
            </w:r>
          </w:p>
        </w:tc>
        <w:tc>
          <w:tcPr>
            <w:tcW w:w="7620" w:type="dxa"/>
            <w:gridSpan w:val="7"/>
          </w:tcPr>
          <w:p w14:paraId="4F36E18B" w14:textId="5D5EF5AE" w:rsidR="0023613A" w:rsidRPr="00856128" w:rsidRDefault="0023613A" w:rsidP="000E0104">
            <w:pPr>
              <w:spacing w:line="480" w:lineRule="auto"/>
              <w:ind w:rightChars="337" w:right="708"/>
              <w:jc w:val="center"/>
              <w:rPr>
                <w:rFonts w:ascii="FangSong" w:eastAsia="FangSong" w:hAnsi="FangSong"/>
                <w:sz w:val="20"/>
                <w:szCs w:val="20"/>
              </w:rPr>
            </w:pPr>
            <w:r>
              <w:rPr>
                <w:rFonts w:ascii="FangSong" w:eastAsia="FangSong" w:hAnsi="FangSong" w:hint="eastAsia"/>
                <w:sz w:val="20"/>
                <w:szCs w:val="20"/>
              </w:rPr>
              <w:t>（200字左右）</w:t>
            </w:r>
          </w:p>
        </w:tc>
      </w:tr>
    </w:tbl>
    <w:p w14:paraId="0DB3063E" w14:textId="4C1A7D3E" w:rsidR="00802D1C" w:rsidRDefault="000258A3" w:rsidP="0023613A">
      <w:pPr>
        <w:ind w:firstLineChars="250" w:firstLine="525"/>
      </w:pPr>
      <w:r>
        <w:rPr>
          <w:rFonts w:hint="eastAsia"/>
          <w:noProof/>
        </w:rPr>
        <w:drawing>
          <wp:anchor distT="0" distB="0" distL="114300" distR="114300" simplePos="0" relativeHeight="251659776" behindDoc="1" locked="0" layoutInCell="1" allowOverlap="1" wp14:anchorId="09DDD405" wp14:editId="1F1A18A0">
            <wp:simplePos x="0" y="0"/>
            <wp:positionH relativeFrom="column">
              <wp:posOffset>3230880</wp:posOffset>
            </wp:positionH>
            <wp:positionV relativeFrom="paragraph">
              <wp:posOffset>102869</wp:posOffset>
            </wp:positionV>
            <wp:extent cx="1478915" cy="149542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信立方公章.gif"/>
                    <pic:cNvPicPr/>
                  </pic:nvPicPr>
                  <pic:blipFill>
                    <a:blip r:embed="rId6" cstate="print">
                      <a:extLst>
                        <a:ext uri="{28A0092B-C50C-407E-A947-70E740481C1C}">
                          <a14:useLocalDpi xmlns:a14="http://schemas.microsoft.com/office/drawing/2010/main" val="0"/>
                        </a:ext>
                      </a:extLst>
                    </a:blip>
                    <a:stretch>
                      <a:fillRect/>
                    </a:stretch>
                  </pic:blipFill>
                  <pic:spPr>
                    <a:xfrm rot="18784494">
                      <a:off x="0" y="0"/>
                      <a:ext cx="1478915" cy="1495425"/>
                    </a:xfrm>
                    <a:prstGeom prst="rect">
                      <a:avLst/>
                    </a:prstGeom>
                  </pic:spPr>
                </pic:pic>
              </a:graphicData>
            </a:graphic>
            <wp14:sizeRelH relativeFrom="page">
              <wp14:pctWidth>0</wp14:pctWidth>
            </wp14:sizeRelH>
            <wp14:sizeRelV relativeFrom="page">
              <wp14:pctHeight>0</wp14:pctHeight>
            </wp14:sizeRelV>
          </wp:anchor>
        </w:drawing>
      </w:r>
    </w:p>
    <w:p w14:paraId="2803257B" w14:textId="77777777" w:rsidR="0008696E" w:rsidRDefault="0008696E" w:rsidP="0008696E">
      <w:pPr>
        <w:ind w:firstLineChars="250" w:firstLine="525"/>
      </w:pPr>
    </w:p>
    <w:p w14:paraId="1BC1B8ED" w14:textId="77777777" w:rsidR="0008696E" w:rsidRDefault="0008696E" w:rsidP="0008696E">
      <w:pPr>
        <w:ind w:firstLineChars="2300" w:firstLine="4830"/>
      </w:pPr>
      <w:r>
        <w:rPr>
          <w:rFonts w:hint="eastAsia"/>
        </w:rPr>
        <w:t>北京信立方科技有限公司</w:t>
      </w:r>
    </w:p>
    <w:p w14:paraId="71E01C62" w14:textId="77777777" w:rsidR="0008696E" w:rsidRDefault="0008696E" w:rsidP="0008696E">
      <w:pPr>
        <w:ind w:firstLine="420"/>
      </w:pPr>
      <w:r>
        <w:rPr>
          <w:rFonts w:hint="eastAsia"/>
        </w:rPr>
        <w:t xml:space="preserve">                                             </w:t>
      </w:r>
      <w:r>
        <w:rPr>
          <w:rFonts w:hint="eastAsia"/>
        </w:rPr>
        <w:t>（仪器信息网）</w:t>
      </w:r>
    </w:p>
    <w:p w14:paraId="3DADD5F6" w14:textId="6D52FFD7" w:rsidR="002D5667" w:rsidRDefault="0008696E" w:rsidP="00B9676F">
      <w:pPr>
        <w:ind w:firstLine="420"/>
      </w:pPr>
      <w:r>
        <w:rPr>
          <w:rFonts w:hint="eastAsia"/>
        </w:rPr>
        <w:t xml:space="preserve">                                         </w:t>
      </w:r>
      <w:r w:rsidR="00285540">
        <w:rPr>
          <w:rFonts w:hint="eastAsia"/>
        </w:rPr>
        <w:t xml:space="preserve">    </w:t>
      </w:r>
      <w:r w:rsidR="00C93824">
        <w:t>2020</w:t>
      </w:r>
      <w:r w:rsidR="00D07CBE">
        <w:rPr>
          <w:rFonts w:hint="eastAsia"/>
        </w:rPr>
        <w:t>年</w:t>
      </w:r>
      <w:r w:rsidR="00CE4346">
        <w:rPr>
          <w:rFonts w:hint="eastAsia"/>
        </w:rPr>
        <w:t>6</w:t>
      </w:r>
      <w:r w:rsidR="00D07CBE">
        <w:rPr>
          <w:rFonts w:hint="eastAsia"/>
        </w:rPr>
        <w:t>月</w:t>
      </w:r>
      <w:r w:rsidR="000E0104">
        <w:rPr>
          <w:rFonts w:hint="eastAsia"/>
        </w:rPr>
        <w:t>8</w:t>
      </w:r>
      <w:r>
        <w:rPr>
          <w:rFonts w:hint="eastAsia"/>
        </w:rPr>
        <w:t>日</w:t>
      </w:r>
    </w:p>
    <w:p w14:paraId="242DDF22" w14:textId="77777777" w:rsidR="002D5667" w:rsidRDefault="002D5667">
      <w:pPr>
        <w:widowControl/>
        <w:jc w:val="left"/>
      </w:pPr>
      <w:r>
        <w:br w:type="page"/>
      </w:r>
    </w:p>
    <w:p w14:paraId="598FFDE8" w14:textId="77777777" w:rsidR="002D5667" w:rsidRDefault="002D5667" w:rsidP="002D5667">
      <w:pPr>
        <w:spacing w:afterLines="100" w:after="312" w:line="300" w:lineRule="auto"/>
        <w:jc w:val="center"/>
        <w:rPr>
          <w:rFonts w:asciiTheme="majorEastAsia" w:eastAsiaTheme="majorEastAsia" w:hAnsiTheme="majorEastAsia"/>
          <w:b/>
          <w:bCs/>
          <w:sz w:val="28"/>
          <w:szCs w:val="28"/>
        </w:rPr>
      </w:pPr>
      <w:r>
        <w:rPr>
          <w:rFonts w:asciiTheme="majorEastAsia" w:eastAsiaTheme="majorEastAsia" w:hAnsiTheme="majorEastAsia" w:hint="eastAsia"/>
          <w:b/>
          <w:bCs/>
          <w:sz w:val="32"/>
          <w:szCs w:val="32"/>
        </w:rPr>
        <w:lastRenderedPageBreak/>
        <w:t>科学仪器行业“企业年度人物”评选标准和流程</w:t>
      </w:r>
    </w:p>
    <w:p w14:paraId="040C955C" w14:textId="77777777" w:rsidR="002D5667" w:rsidRDefault="002D5667" w:rsidP="002D5667">
      <w:pPr>
        <w:spacing w:line="300" w:lineRule="auto"/>
        <w:ind w:firstLineChars="202" w:firstLine="485"/>
        <w:rPr>
          <w:rFonts w:ascii="FangSong" w:eastAsia="FangSong" w:hAnsi="FangSong" w:hint="eastAsia"/>
          <w:color w:val="000000" w:themeColor="text1"/>
          <w:sz w:val="24"/>
          <w:szCs w:val="24"/>
        </w:rPr>
      </w:pPr>
      <w:r>
        <w:rPr>
          <w:rFonts w:ascii="FangSong" w:eastAsia="FangSong" w:hAnsi="FangSong" w:hint="eastAsia"/>
          <w:color w:val="000000" w:themeColor="text1"/>
          <w:sz w:val="24"/>
          <w:szCs w:val="24"/>
        </w:rPr>
        <w:t>科学仪器行业“企业年度人物”评选由仪器信息网于2013年发起，旨在树立</w:t>
      </w:r>
      <w:r>
        <w:rPr>
          <w:rFonts w:ascii="FangSong" w:eastAsia="FangSong" w:hAnsi="FangSong" w:hint="eastAsia"/>
          <w:sz w:val="24"/>
          <w:szCs w:val="24"/>
        </w:rPr>
        <w:t>、</w:t>
      </w:r>
      <w:r>
        <w:rPr>
          <w:rFonts w:ascii="FangSong" w:eastAsia="FangSong" w:hAnsi="FangSong" w:hint="eastAsia"/>
          <w:color w:val="000000" w:themeColor="text1"/>
          <w:sz w:val="24"/>
          <w:szCs w:val="24"/>
        </w:rPr>
        <w:t>表彰</w:t>
      </w:r>
      <w:r>
        <w:rPr>
          <w:rFonts w:ascii="FangSong" w:eastAsia="FangSong" w:hAnsi="FangSong" w:hint="eastAsia"/>
          <w:sz w:val="24"/>
          <w:szCs w:val="24"/>
        </w:rPr>
        <w:t>和</w:t>
      </w:r>
      <w:r>
        <w:rPr>
          <w:rFonts w:ascii="FangSong" w:eastAsia="FangSong" w:hAnsi="FangSong" w:hint="eastAsia"/>
          <w:color w:val="000000" w:themeColor="text1"/>
          <w:sz w:val="24"/>
          <w:szCs w:val="24"/>
        </w:rPr>
        <w:t>宣传在上一年度为中国科学仪器行业做出突出业绩和重大贡献的商界领袖，展示当代中国科学仪器企业家风采，促进优秀经营理念和企业家精神在业界示范和推广。</w:t>
      </w:r>
    </w:p>
    <w:p w14:paraId="71CAA95C" w14:textId="77777777" w:rsidR="002D5667" w:rsidRDefault="002D5667" w:rsidP="002D5667">
      <w:pPr>
        <w:spacing w:line="300" w:lineRule="auto"/>
        <w:ind w:firstLineChars="200" w:firstLine="480"/>
        <w:rPr>
          <w:rFonts w:ascii="FangSong" w:eastAsia="FangSong" w:hAnsi="FangSong" w:hint="eastAsia"/>
          <w:color w:val="000000" w:themeColor="text1"/>
          <w:sz w:val="24"/>
          <w:szCs w:val="24"/>
        </w:rPr>
      </w:pPr>
      <w:r>
        <w:rPr>
          <w:rFonts w:ascii="FangSong" w:eastAsia="FangSong" w:hAnsi="FangSong" w:hint="eastAsia"/>
          <w:color w:val="000000" w:themeColor="text1"/>
          <w:sz w:val="24"/>
          <w:szCs w:val="24"/>
        </w:rPr>
        <w:t>每年度评选1人。自评选发起以来，共有6位企业家成功当选。</w:t>
      </w:r>
    </w:p>
    <w:p w14:paraId="06D01E72" w14:textId="77777777" w:rsidR="002D5667" w:rsidRDefault="002D5667" w:rsidP="002D5667">
      <w:pPr>
        <w:spacing w:beforeLines="100" w:before="312" w:line="300" w:lineRule="auto"/>
        <w:rPr>
          <w:rFonts w:ascii="FangSong" w:eastAsia="FangSong" w:hAnsi="FangSong" w:hint="eastAsia"/>
          <w:b/>
          <w:color w:val="0000FF"/>
          <w:sz w:val="24"/>
          <w:szCs w:val="24"/>
        </w:rPr>
      </w:pPr>
      <w:r>
        <w:rPr>
          <w:rFonts w:ascii="FangSong" w:eastAsia="FangSong" w:hAnsi="FangSong" w:hint="eastAsia"/>
          <w:b/>
          <w:color w:val="0000FF"/>
          <w:sz w:val="24"/>
          <w:szCs w:val="24"/>
        </w:rPr>
        <w:t>入围条件：</w:t>
      </w:r>
    </w:p>
    <w:p w14:paraId="792C9DCE" w14:textId="77777777" w:rsidR="002D5667" w:rsidRDefault="002D5667" w:rsidP="002D5667">
      <w:pPr>
        <w:spacing w:line="300" w:lineRule="auto"/>
        <w:rPr>
          <w:rFonts w:ascii="FangSong" w:eastAsia="FangSong" w:hAnsi="FangSong" w:hint="eastAsia"/>
          <w:sz w:val="24"/>
          <w:szCs w:val="24"/>
        </w:rPr>
      </w:pPr>
      <w:r>
        <w:rPr>
          <w:rFonts w:ascii="FangSong" w:eastAsia="FangSong" w:hAnsi="FangSong" w:hint="eastAsia"/>
          <w:sz w:val="24"/>
          <w:szCs w:val="24"/>
        </w:rPr>
        <w:t>1、中国企业实际领导人、外企在华最高管理者。</w:t>
      </w:r>
    </w:p>
    <w:p w14:paraId="3FAECFFD" w14:textId="77777777" w:rsidR="002D5667" w:rsidRDefault="002D5667" w:rsidP="002D5667">
      <w:pPr>
        <w:spacing w:line="300" w:lineRule="auto"/>
        <w:rPr>
          <w:rFonts w:ascii="FangSong" w:eastAsia="FangSong" w:hAnsi="FangSong" w:hint="eastAsia"/>
          <w:sz w:val="24"/>
          <w:szCs w:val="24"/>
        </w:rPr>
      </w:pPr>
      <w:r>
        <w:rPr>
          <w:rFonts w:ascii="FangSong" w:eastAsia="FangSong" w:hAnsi="FangSong" w:hint="eastAsia"/>
          <w:sz w:val="24"/>
          <w:szCs w:val="24"/>
        </w:rPr>
        <w:t>2、个人及所领导企业在2019年中无重大负面新闻或事件。</w:t>
      </w:r>
    </w:p>
    <w:p w14:paraId="306DE2F8" w14:textId="77777777" w:rsidR="002D5667" w:rsidRDefault="002D5667" w:rsidP="002D5667">
      <w:pPr>
        <w:spacing w:line="300" w:lineRule="auto"/>
        <w:rPr>
          <w:rFonts w:ascii="FangSong" w:eastAsia="FangSong" w:hAnsi="FangSong" w:hint="eastAsia"/>
          <w:sz w:val="24"/>
          <w:szCs w:val="24"/>
        </w:rPr>
      </w:pPr>
      <w:r>
        <w:rPr>
          <w:rFonts w:ascii="FangSong" w:eastAsia="FangSong" w:hAnsi="FangSong" w:hint="eastAsia"/>
          <w:sz w:val="24"/>
          <w:szCs w:val="24"/>
        </w:rPr>
        <w:t>3、所领导企业经营范围为科学仪器产品。</w:t>
      </w:r>
    </w:p>
    <w:p w14:paraId="02A91791" w14:textId="77777777" w:rsidR="002D5667" w:rsidRDefault="002D5667" w:rsidP="002D5667">
      <w:pPr>
        <w:spacing w:beforeLines="100" w:before="312" w:line="300" w:lineRule="auto"/>
        <w:rPr>
          <w:rFonts w:ascii="FangSong" w:eastAsia="FangSong" w:hAnsi="FangSong" w:hint="eastAsia"/>
          <w:b/>
          <w:color w:val="0000FF"/>
          <w:sz w:val="24"/>
          <w:szCs w:val="24"/>
        </w:rPr>
      </w:pPr>
      <w:r>
        <w:rPr>
          <w:rFonts w:ascii="FangSong" w:eastAsia="FangSong" w:hAnsi="FangSong" w:hint="eastAsia"/>
          <w:b/>
          <w:color w:val="0000FF"/>
          <w:sz w:val="24"/>
          <w:szCs w:val="24"/>
        </w:rPr>
        <w:t>选优标准：</w:t>
      </w:r>
    </w:p>
    <w:p w14:paraId="2BF9D67E" w14:textId="77777777" w:rsidR="002D5667" w:rsidRDefault="002D5667" w:rsidP="002D5667">
      <w:pPr>
        <w:spacing w:line="300" w:lineRule="auto"/>
        <w:rPr>
          <w:rFonts w:ascii="FangSong" w:eastAsia="FangSong" w:hAnsi="FangSong" w:hint="eastAsia"/>
          <w:sz w:val="24"/>
          <w:szCs w:val="24"/>
        </w:rPr>
      </w:pPr>
      <w:r>
        <w:rPr>
          <w:rFonts w:ascii="FangSong" w:eastAsia="FangSong" w:hAnsi="FangSong" w:hint="eastAsia"/>
          <w:sz w:val="24"/>
          <w:szCs w:val="24"/>
        </w:rPr>
        <w:t>1、该公司发生了对中国科学仪器行业发展有重大影响和促进作用的事件，候选人的经营决策在该事件中起到重要作用；</w:t>
      </w:r>
    </w:p>
    <w:p w14:paraId="2AA657D3" w14:textId="77777777" w:rsidR="002D5667" w:rsidRDefault="002D5667" w:rsidP="002D5667">
      <w:pPr>
        <w:spacing w:line="300" w:lineRule="auto"/>
        <w:rPr>
          <w:rFonts w:ascii="FangSong" w:eastAsia="FangSong" w:hAnsi="FangSong" w:hint="eastAsia"/>
          <w:sz w:val="24"/>
          <w:szCs w:val="24"/>
        </w:rPr>
      </w:pPr>
      <w:r>
        <w:rPr>
          <w:rFonts w:ascii="FangSong" w:eastAsia="FangSong" w:hAnsi="FangSong" w:hint="eastAsia"/>
          <w:sz w:val="24"/>
          <w:szCs w:val="24"/>
        </w:rPr>
        <w:t>2、由于候选人良好的经营管理而使得企业实现业绩大幅增长或迎来重大里程碑事件（如大型收购、公司上市等）；</w:t>
      </w:r>
    </w:p>
    <w:p w14:paraId="4A83FF09" w14:textId="77777777" w:rsidR="002D5667" w:rsidRDefault="002D5667" w:rsidP="002D5667">
      <w:pPr>
        <w:spacing w:line="300" w:lineRule="auto"/>
        <w:rPr>
          <w:rFonts w:ascii="FangSong" w:eastAsia="FangSong" w:hAnsi="FangSong" w:hint="eastAsia"/>
          <w:sz w:val="24"/>
          <w:szCs w:val="24"/>
        </w:rPr>
      </w:pPr>
      <w:r>
        <w:rPr>
          <w:rFonts w:ascii="FangSong" w:eastAsia="FangSong" w:hAnsi="FangSong" w:hint="eastAsia"/>
          <w:sz w:val="24"/>
          <w:szCs w:val="24"/>
        </w:rPr>
        <w:t>3、候选人所带领企业在</w:t>
      </w:r>
      <w:proofErr w:type="gramStart"/>
      <w:r>
        <w:rPr>
          <w:rFonts w:ascii="FangSong" w:eastAsia="FangSong" w:hAnsi="FangSong" w:hint="eastAsia"/>
          <w:sz w:val="24"/>
          <w:szCs w:val="24"/>
        </w:rPr>
        <w:t>践行</w:t>
      </w:r>
      <w:proofErr w:type="gramEnd"/>
      <w:r>
        <w:rPr>
          <w:rFonts w:ascii="FangSong" w:eastAsia="FangSong" w:hAnsi="FangSong" w:hint="eastAsia"/>
          <w:sz w:val="24"/>
          <w:szCs w:val="24"/>
        </w:rPr>
        <w:t>社会责任方面有重要作为；</w:t>
      </w:r>
    </w:p>
    <w:p w14:paraId="44DBDDC0" w14:textId="77777777" w:rsidR="002D5667" w:rsidRDefault="002D5667" w:rsidP="002D5667">
      <w:pPr>
        <w:spacing w:line="300" w:lineRule="auto"/>
        <w:rPr>
          <w:rFonts w:ascii="FangSong" w:eastAsia="FangSong" w:hAnsi="FangSong" w:hint="eastAsia"/>
          <w:sz w:val="24"/>
          <w:szCs w:val="24"/>
        </w:rPr>
      </w:pPr>
      <w:r>
        <w:rPr>
          <w:rFonts w:ascii="FangSong" w:eastAsia="FangSong" w:hAnsi="FangSong" w:hint="eastAsia"/>
          <w:sz w:val="24"/>
          <w:szCs w:val="24"/>
        </w:rPr>
        <w:t>4、所带领企业掌握核心技术，注重售后服务，重视员工发展；</w:t>
      </w:r>
    </w:p>
    <w:p w14:paraId="41D6F4A7" w14:textId="77777777" w:rsidR="002D5667" w:rsidRDefault="002D5667" w:rsidP="002D5667">
      <w:pPr>
        <w:spacing w:line="300" w:lineRule="auto"/>
        <w:rPr>
          <w:rFonts w:ascii="FangSong" w:eastAsia="FangSong" w:hAnsi="FangSong" w:hint="eastAsia"/>
          <w:sz w:val="24"/>
          <w:szCs w:val="24"/>
        </w:rPr>
      </w:pPr>
      <w:r>
        <w:rPr>
          <w:rFonts w:ascii="FangSong" w:eastAsia="FangSong" w:hAnsi="FangSong" w:hint="eastAsia"/>
          <w:sz w:val="24"/>
          <w:szCs w:val="24"/>
        </w:rPr>
        <w:t>5、带领企业在市场或技术方面大幅缩短或赶超国际先进水平，促进产业良性发展；</w:t>
      </w:r>
    </w:p>
    <w:p w14:paraId="6E7485B4" w14:textId="77777777" w:rsidR="002D5667" w:rsidRDefault="002D5667" w:rsidP="002D5667">
      <w:pPr>
        <w:spacing w:line="300" w:lineRule="auto"/>
        <w:rPr>
          <w:rFonts w:ascii="FangSong" w:eastAsia="FangSong" w:hAnsi="FangSong" w:hint="eastAsia"/>
          <w:sz w:val="24"/>
          <w:szCs w:val="24"/>
        </w:rPr>
      </w:pPr>
      <w:r>
        <w:rPr>
          <w:rFonts w:ascii="FangSong" w:eastAsia="FangSong" w:hAnsi="FangSong" w:hint="eastAsia"/>
          <w:sz w:val="24"/>
          <w:szCs w:val="24"/>
        </w:rPr>
        <w:t>6、带领企业在重大社会事件中发挥突出作用，提升了科学仪器行业在整个社会中的影响力；</w:t>
      </w:r>
    </w:p>
    <w:p w14:paraId="073A3ED5" w14:textId="77777777" w:rsidR="002D5667" w:rsidRDefault="002D5667" w:rsidP="002D5667">
      <w:pPr>
        <w:spacing w:line="300" w:lineRule="auto"/>
        <w:rPr>
          <w:rFonts w:ascii="FangSong" w:eastAsia="FangSong" w:hAnsi="FangSong" w:hint="eastAsia"/>
          <w:sz w:val="24"/>
          <w:szCs w:val="24"/>
        </w:rPr>
      </w:pPr>
      <w:r>
        <w:rPr>
          <w:rFonts w:ascii="FangSong" w:eastAsia="FangSong" w:hAnsi="FangSong" w:hint="eastAsia"/>
          <w:sz w:val="24"/>
          <w:szCs w:val="24"/>
        </w:rPr>
        <w:t>7、在行业人才培养方面发挥了突出作用；</w:t>
      </w:r>
    </w:p>
    <w:p w14:paraId="60892F58" w14:textId="77777777" w:rsidR="002D5667" w:rsidRDefault="002D5667" w:rsidP="002D5667">
      <w:pPr>
        <w:spacing w:line="300" w:lineRule="auto"/>
        <w:rPr>
          <w:rFonts w:ascii="FangSong" w:eastAsia="FangSong" w:hAnsi="FangSong" w:hint="eastAsia"/>
          <w:sz w:val="24"/>
          <w:szCs w:val="24"/>
        </w:rPr>
      </w:pPr>
      <w:r>
        <w:rPr>
          <w:rFonts w:ascii="FangSong" w:eastAsia="FangSong" w:hAnsi="FangSong" w:hint="eastAsia"/>
          <w:sz w:val="24"/>
          <w:szCs w:val="24"/>
        </w:rPr>
        <w:t>8、开拓了全新的市场并形成了可观收益；</w:t>
      </w:r>
    </w:p>
    <w:p w14:paraId="09EA2521" w14:textId="77777777" w:rsidR="002D5667" w:rsidRDefault="002D5667" w:rsidP="002D5667">
      <w:pPr>
        <w:spacing w:line="300" w:lineRule="auto"/>
        <w:rPr>
          <w:rFonts w:ascii="FangSong" w:eastAsia="FangSong" w:hAnsi="FangSong" w:hint="eastAsia"/>
          <w:sz w:val="24"/>
          <w:szCs w:val="24"/>
        </w:rPr>
      </w:pPr>
      <w:r>
        <w:rPr>
          <w:rFonts w:ascii="FangSong" w:eastAsia="FangSong" w:hAnsi="FangSong" w:hint="eastAsia"/>
          <w:sz w:val="24"/>
          <w:szCs w:val="24"/>
        </w:rPr>
        <w:t>9、以上条件至少满足一项。</w:t>
      </w:r>
    </w:p>
    <w:p w14:paraId="769F1483" w14:textId="77777777" w:rsidR="002D5667" w:rsidRDefault="002D5667" w:rsidP="002D5667">
      <w:pPr>
        <w:spacing w:beforeLines="100" w:before="312" w:line="300" w:lineRule="auto"/>
        <w:rPr>
          <w:rFonts w:ascii="FangSong" w:eastAsia="FangSong" w:hAnsi="FangSong" w:hint="eastAsia"/>
          <w:b/>
          <w:color w:val="0000FF"/>
          <w:sz w:val="24"/>
          <w:szCs w:val="24"/>
        </w:rPr>
      </w:pPr>
      <w:r>
        <w:rPr>
          <w:rFonts w:ascii="FangSong" w:eastAsia="FangSong" w:hAnsi="FangSong" w:hint="eastAsia"/>
          <w:b/>
          <w:color w:val="0000FF"/>
          <w:sz w:val="24"/>
          <w:szCs w:val="24"/>
        </w:rPr>
        <w:t>评选流程：</w:t>
      </w:r>
    </w:p>
    <w:p w14:paraId="4FE2E844" w14:textId="77777777" w:rsidR="002D5667" w:rsidRDefault="002D5667" w:rsidP="002D5667">
      <w:pPr>
        <w:spacing w:line="300" w:lineRule="auto"/>
        <w:rPr>
          <w:rFonts w:ascii="FangSong" w:eastAsia="FangSong" w:hAnsi="FangSong" w:hint="eastAsia"/>
          <w:b/>
          <w:sz w:val="24"/>
          <w:szCs w:val="24"/>
        </w:rPr>
      </w:pPr>
      <w:r>
        <w:rPr>
          <w:rFonts w:ascii="FangSong" w:eastAsia="FangSong" w:hAnsi="FangSong" w:hint="eastAsia"/>
          <w:b/>
          <w:sz w:val="24"/>
          <w:szCs w:val="24"/>
        </w:rPr>
        <w:t>1、确定入围名单</w:t>
      </w:r>
    </w:p>
    <w:p w14:paraId="4EF54A26" w14:textId="77777777" w:rsidR="002D5667" w:rsidRDefault="002D5667" w:rsidP="002D5667">
      <w:pPr>
        <w:spacing w:line="300" w:lineRule="auto"/>
        <w:ind w:firstLineChars="202" w:firstLine="485"/>
        <w:rPr>
          <w:rFonts w:ascii="FangSong" w:eastAsia="FangSong" w:hAnsi="FangSong" w:hint="eastAsia"/>
          <w:sz w:val="24"/>
          <w:szCs w:val="24"/>
        </w:rPr>
      </w:pPr>
      <w:r>
        <w:rPr>
          <w:rFonts w:ascii="FangSong" w:eastAsia="FangSong" w:hAnsi="FangSong" w:hint="eastAsia"/>
          <w:sz w:val="24"/>
          <w:szCs w:val="24"/>
        </w:rPr>
        <w:t>以报名或提名方式产生（以新闻方式征集），经仪器信息网编辑部审核，所有符合要求的报名人和被提名人均获得入围资格。</w:t>
      </w:r>
    </w:p>
    <w:p w14:paraId="332A7EA7" w14:textId="77777777" w:rsidR="002D5667" w:rsidRDefault="002D5667" w:rsidP="002D5667">
      <w:pPr>
        <w:spacing w:line="300" w:lineRule="auto"/>
        <w:rPr>
          <w:rFonts w:ascii="FangSong" w:eastAsia="FangSong" w:hAnsi="FangSong" w:hint="eastAsia"/>
          <w:b/>
          <w:sz w:val="24"/>
          <w:szCs w:val="24"/>
        </w:rPr>
      </w:pPr>
      <w:r>
        <w:rPr>
          <w:rFonts w:ascii="FangSong" w:eastAsia="FangSong" w:hAnsi="FangSong" w:hint="eastAsia"/>
          <w:b/>
          <w:sz w:val="24"/>
          <w:szCs w:val="24"/>
        </w:rPr>
        <w:t>2、投票确定最终获奖个人</w:t>
      </w:r>
    </w:p>
    <w:p w14:paraId="0049A743" w14:textId="77777777" w:rsidR="002D5667" w:rsidRDefault="002D5667" w:rsidP="002D5667">
      <w:pPr>
        <w:spacing w:line="300" w:lineRule="auto"/>
        <w:ind w:firstLineChars="202" w:firstLine="485"/>
        <w:rPr>
          <w:rFonts w:ascii="FangSong" w:eastAsia="FangSong" w:hAnsi="FangSong" w:hint="eastAsia"/>
          <w:sz w:val="24"/>
          <w:szCs w:val="24"/>
        </w:rPr>
      </w:pPr>
      <w:r>
        <w:rPr>
          <w:rFonts w:ascii="FangSong" w:eastAsia="FangSong" w:hAnsi="FangSong" w:hint="eastAsia"/>
          <w:sz w:val="24"/>
          <w:szCs w:val="24"/>
        </w:rPr>
        <w:t>定向邀请业内100位企业家、经理人投票，第一名为获奖人。</w:t>
      </w:r>
    </w:p>
    <w:p w14:paraId="24A2599B" w14:textId="77777777" w:rsidR="002D5667" w:rsidRDefault="002D5667" w:rsidP="002D5667">
      <w:pPr>
        <w:spacing w:line="300" w:lineRule="auto"/>
        <w:rPr>
          <w:rFonts w:ascii="FangSong" w:eastAsia="FangSong" w:hAnsi="FangSong" w:hint="eastAsia"/>
          <w:b/>
          <w:sz w:val="24"/>
          <w:szCs w:val="24"/>
        </w:rPr>
      </w:pPr>
      <w:r>
        <w:rPr>
          <w:rFonts w:ascii="FangSong" w:eastAsia="FangSong" w:hAnsi="FangSong" w:hint="eastAsia"/>
          <w:b/>
          <w:sz w:val="24"/>
          <w:szCs w:val="24"/>
        </w:rPr>
        <w:t>3、颁奖</w:t>
      </w:r>
    </w:p>
    <w:p w14:paraId="035465DB" w14:textId="77777777" w:rsidR="002D5667" w:rsidRDefault="002D5667" w:rsidP="002D5667">
      <w:pPr>
        <w:spacing w:line="300" w:lineRule="auto"/>
        <w:ind w:firstLineChars="202" w:firstLine="485"/>
        <w:rPr>
          <w:rFonts w:ascii="FangSong" w:eastAsia="FangSong" w:hAnsi="FangSong" w:hint="eastAsia"/>
          <w:sz w:val="24"/>
          <w:szCs w:val="24"/>
        </w:rPr>
      </w:pPr>
      <w:r>
        <w:rPr>
          <w:rFonts w:ascii="FangSong" w:eastAsia="FangSong" w:hAnsi="FangSong" w:hint="eastAsia"/>
          <w:sz w:val="24"/>
          <w:szCs w:val="24"/>
        </w:rPr>
        <w:t>于中国科学仪器发展年会上颁发奖杯及获奖证书。</w:t>
      </w:r>
    </w:p>
    <w:sectPr w:rsidR="002D5667" w:rsidSect="00B34CDC">
      <w:headerReference w:type="default" r:id="rId7"/>
      <w:footerReference w:type="default" r:id="rId8"/>
      <w:pgSz w:w="11906" w:h="16838"/>
      <w:pgMar w:top="1440" w:right="1841"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A6BE2" w14:textId="77777777" w:rsidR="009F4A59" w:rsidRDefault="009F4A59" w:rsidP="00CE1651">
      <w:r>
        <w:separator/>
      </w:r>
    </w:p>
  </w:endnote>
  <w:endnote w:type="continuationSeparator" w:id="0">
    <w:p w14:paraId="4351F2EA" w14:textId="77777777" w:rsidR="009F4A59" w:rsidRDefault="009F4A59" w:rsidP="00CE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angSong">
    <w:altName w:val="FangSong"/>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D276" w14:textId="466182F5" w:rsidR="00802D1C" w:rsidRPr="00802D1C" w:rsidRDefault="00802D1C">
    <w:pPr>
      <w:pStyle w:val="a5"/>
      <w:rPr>
        <w:rFonts w:ascii="黑体" w:eastAsia="黑体" w:hAnsi="黑体"/>
      </w:rPr>
    </w:pPr>
    <w:r w:rsidRPr="00802D1C">
      <w:rPr>
        <w:rFonts w:ascii="黑体" w:eastAsia="黑体" w:hAnsi="黑体" w:hint="eastAsia"/>
      </w:rPr>
      <w:t>联</w:t>
    </w:r>
    <w:r>
      <w:rPr>
        <w:rFonts w:ascii="黑体" w:eastAsia="黑体" w:hAnsi="黑体" w:hint="eastAsia"/>
      </w:rPr>
      <w:t xml:space="preserve"> </w:t>
    </w:r>
    <w:r w:rsidRPr="00802D1C">
      <w:rPr>
        <w:rFonts w:ascii="黑体" w:eastAsia="黑体" w:hAnsi="黑体" w:hint="eastAsia"/>
      </w:rPr>
      <w:t>系</w:t>
    </w:r>
    <w:r>
      <w:rPr>
        <w:rFonts w:ascii="黑体" w:eastAsia="黑体" w:hAnsi="黑体" w:hint="eastAsia"/>
      </w:rPr>
      <w:t xml:space="preserve"> </w:t>
    </w:r>
    <w:r w:rsidRPr="00802D1C">
      <w:rPr>
        <w:rFonts w:ascii="黑体" w:eastAsia="黑体" w:hAnsi="黑体" w:hint="eastAsia"/>
      </w:rPr>
      <w:t>人：</w:t>
    </w:r>
    <w:r w:rsidR="000E0104">
      <w:rPr>
        <w:rFonts w:ascii="黑体" w:eastAsia="黑体" w:hAnsi="黑体" w:hint="eastAsia"/>
      </w:rPr>
      <w:t>李博</w:t>
    </w:r>
    <w:r w:rsidRPr="00802D1C">
      <w:rPr>
        <w:rFonts w:ascii="黑体" w:eastAsia="黑体" w:hAnsi="黑体" w:hint="eastAsia"/>
      </w:rPr>
      <w:t xml:space="preserve">    </w:t>
    </w:r>
    <w:r w:rsidR="000E0104">
      <w:rPr>
        <w:rFonts w:ascii="黑体" w:eastAsia="黑体" w:hAnsi="黑体"/>
      </w:rPr>
      <w:t xml:space="preserve">             </w:t>
    </w:r>
    <w:r w:rsidRPr="00802D1C">
      <w:rPr>
        <w:rFonts w:ascii="黑体" w:eastAsia="黑体" w:hAnsi="黑体" w:hint="eastAsia"/>
      </w:rPr>
      <w:t>移动电话：</w:t>
    </w:r>
    <w:r w:rsidR="000E0104">
      <w:rPr>
        <w:rFonts w:ascii="黑体" w:eastAsia="黑体" w:hAnsi="黑体" w:hint="eastAsia"/>
      </w:rPr>
      <w:t>1760-037-4905</w:t>
    </w:r>
    <w:r w:rsidRPr="00802D1C">
      <w:rPr>
        <w:rFonts w:ascii="黑体" w:eastAsia="黑体" w:hAnsi="黑体" w:hint="eastAsia"/>
      </w:rPr>
      <w:t xml:space="preserve">     电子邮件：</w:t>
    </w:r>
    <w:r w:rsidR="000E0104">
      <w:rPr>
        <w:rFonts w:ascii="黑体" w:eastAsia="黑体" w:hAnsi="黑体" w:hint="eastAsia"/>
      </w:rPr>
      <w:t>libo</w:t>
    </w:r>
    <w:r w:rsidRPr="00BF413A">
      <w:rPr>
        <w:rFonts w:ascii="黑体" w:eastAsia="黑体" w:hAnsi="黑体" w:hint="eastAsia"/>
      </w:rPr>
      <w:t>@instrument.com.cn</w:t>
    </w:r>
  </w:p>
  <w:p w14:paraId="4004D10F" w14:textId="77777777" w:rsidR="00802D1C" w:rsidRPr="00802D1C" w:rsidRDefault="00802D1C">
    <w:pPr>
      <w:pStyle w:val="a5"/>
      <w:rPr>
        <w:rFonts w:ascii="黑体" w:eastAsia="黑体" w:hAnsi="黑体"/>
      </w:rPr>
    </w:pPr>
    <w:r w:rsidRPr="00802D1C">
      <w:rPr>
        <w:rFonts w:ascii="黑体" w:eastAsia="黑体" w:hAnsi="黑体" w:hint="eastAsia"/>
      </w:rPr>
      <w:t>公司地址：北京市西城区新街口外大街28号普天德</w:t>
    </w:r>
    <w:proofErr w:type="gramStart"/>
    <w:r w:rsidRPr="00802D1C">
      <w:rPr>
        <w:rFonts w:ascii="黑体" w:eastAsia="黑体" w:hAnsi="黑体" w:hint="eastAsia"/>
      </w:rPr>
      <w:t>胜科技</w:t>
    </w:r>
    <w:proofErr w:type="gramEnd"/>
    <w:r w:rsidRPr="00802D1C">
      <w:rPr>
        <w:rFonts w:ascii="黑体" w:eastAsia="黑体" w:hAnsi="黑体" w:hint="eastAsia"/>
      </w:rPr>
      <w:t>园B座412室</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BDEDC" w14:textId="77777777" w:rsidR="009F4A59" w:rsidRDefault="009F4A59" w:rsidP="00CE1651">
      <w:r>
        <w:separator/>
      </w:r>
    </w:p>
  </w:footnote>
  <w:footnote w:type="continuationSeparator" w:id="0">
    <w:p w14:paraId="1EBA9637" w14:textId="77777777" w:rsidR="009F4A59" w:rsidRDefault="009F4A59" w:rsidP="00CE1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1AB00" w14:textId="3322914E" w:rsidR="00796D60" w:rsidRPr="00796D60" w:rsidRDefault="00796D60" w:rsidP="00796D60">
    <w:pPr>
      <w:pStyle w:val="aa"/>
      <w:jc w:val="left"/>
      <w:rPr>
        <w:rFonts w:ascii="楷体_GB2312" w:eastAsia="楷体_GB2312" w:hAnsi="Arial"/>
        <w:b/>
        <w:color w:val="0000FF"/>
        <w:sz w:val="21"/>
      </w:rPr>
    </w:pPr>
    <w:r>
      <w:rPr>
        <w:noProof/>
      </w:rPr>
      <w:drawing>
        <wp:inline distT="0" distB="0" distL="0" distR="0" wp14:anchorId="00C04751" wp14:editId="4603D08D">
          <wp:extent cx="1600200" cy="438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rPr>
        <w:rFonts w:ascii="楷体_GB2312" w:eastAsia="楷体_GB2312" w:hAnsi="Arial" w:hint="eastAsia"/>
        <w:b/>
        <w:color w:val="0000FF"/>
        <w:sz w:val="21"/>
      </w:rPr>
      <w:t xml:space="preserve"> </w:t>
    </w:r>
    <w:r>
      <w:rPr>
        <w:rFonts w:ascii="楷体_GB2312" w:eastAsia="楷体_GB2312" w:hAnsi="Arial"/>
        <w:b/>
        <w:color w:val="0000FF"/>
        <w:sz w:val="21"/>
      </w:rPr>
      <w:t xml:space="preserve">                                  </w:t>
    </w:r>
    <w:r>
      <w:rPr>
        <w:rFonts w:ascii="楷体_GB2312" w:eastAsia="楷体_GB2312" w:hAnsi="Arial" w:hint="eastAsia"/>
        <w:b/>
        <w:color w:val="0000FF"/>
        <w:sz w:val="21"/>
      </w:rPr>
      <w:t>科学仪器专业门户网站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473"/>
    <w:rsid w:val="00011B8A"/>
    <w:rsid w:val="000258A3"/>
    <w:rsid w:val="00042308"/>
    <w:rsid w:val="000831C4"/>
    <w:rsid w:val="000851B7"/>
    <w:rsid w:val="0008696E"/>
    <w:rsid w:val="000B7D82"/>
    <w:rsid w:val="000E0104"/>
    <w:rsid w:val="001048F2"/>
    <w:rsid w:val="0020722A"/>
    <w:rsid w:val="002111B4"/>
    <w:rsid w:val="002126BA"/>
    <w:rsid w:val="00217A3F"/>
    <w:rsid w:val="0023613A"/>
    <w:rsid w:val="00285540"/>
    <w:rsid w:val="00296CFF"/>
    <w:rsid w:val="002C7A94"/>
    <w:rsid w:val="002D5667"/>
    <w:rsid w:val="002F3DC8"/>
    <w:rsid w:val="0033178D"/>
    <w:rsid w:val="003401C2"/>
    <w:rsid w:val="003A53A2"/>
    <w:rsid w:val="003B1185"/>
    <w:rsid w:val="003B7F0C"/>
    <w:rsid w:val="003C6E09"/>
    <w:rsid w:val="003F2D10"/>
    <w:rsid w:val="00443661"/>
    <w:rsid w:val="004508B9"/>
    <w:rsid w:val="004A0D4F"/>
    <w:rsid w:val="004A38C6"/>
    <w:rsid w:val="004C408F"/>
    <w:rsid w:val="004F1901"/>
    <w:rsid w:val="004F3511"/>
    <w:rsid w:val="00530845"/>
    <w:rsid w:val="00551E55"/>
    <w:rsid w:val="005548AD"/>
    <w:rsid w:val="005A2326"/>
    <w:rsid w:val="005C25A5"/>
    <w:rsid w:val="005E28BD"/>
    <w:rsid w:val="00654DF1"/>
    <w:rsid w:val="00662943"/>
    <w:rsid w:val="00680E2A"/>
    <w:rsid w:val="0068265C"/>
    <w:rsid w:val="006A6015"/>
    <w:rsid w:val="006F0813"/>
    <w:rsid w:val="00702A39"/>
    <w:rsid w:val="00707B30"/>
    <w:rsid w:val="0071163F"/>
    <w:rsid w:val="00785412"/>
    <w:rsid w:val="00796D60"/>
    <w:rsid w:val="007B02FD"/>
    <w:rsid w:val="007C1D18"/>
    <w:rsid w:val="007E1A66"/>
    <w:rsid w:val="007E6D06"/>
    <w:rsid w:val="007F7F3B"/>
    <w:rsid w:val="00802D1C"/>
    <w:rsid w:val="0083469C"/>
    <w:rsid w:val="00845000"/>
    <w:rsid w:val="00856128"/>
    <w:rsid w:val="00874B81"/>
    <w:rsid w:val="008A0B95"/>
    <w:rsid w:val="008A2A2B"/>
    <w:rsid w:val="008C63B2"/>
    <w:rsid w:val="008F45EE"/>
    <w:rsid w:val="008F50B8"/>
    <w:rsid w:val="00925473"/>
    <w:rsid w:val="00990A2D"/>
    <w:rsid w:val="009A15A4"/>
    <w:rsid w:val="009F4A59"/>
    <w:rsid w:val="00A33F1D"/>
    <w:rsid w:val="00A43623"/>
    <w:rsid w:val="00A5437B"/>
    <w:rsid w:val="00A63EAA"/>
    <w:rsid w:val="00AD00CC"/>
    <w:rsid w:val="00B25993"/>
    <w:rsid w:val="00B34CDC"/>
    <w:rsid w:val="00B37FAF"/>
    <w:rsid w:val="00B40A38"/>
    <w:rsid w:val="00B42292"/>
    <w:rsid w:val="00B562EB"/>
    <w:rsid w:val="00B77375"/>
    <w:rsid w:val="00B921A8"/>
    <w:rsid w:val="00B9676F"/>
    <w:rsid w:val="00BA15AB"/>
    <w:rsid w:val="00BE6715"/>
    <w:rsid w:val="00BF1901"/>
    <w:rsid w:val="00BF413A"/>
    <w:rsid w:val="00C139BE"/>
    <w:rsid w:val="00C50AAF"/>
    <w:rsid w:val="00C670CA"/>
    <w:rsid w:val="00C70315"/>
    <w:rsid w:val="00C93824"/>
    <w:rsid w:val="00C9549D"/>
    <w:rsid w:val="00CA525E"/>
    <w:rsid w:val="00CB2ACE"/>
    <w:rsid w:val="00CE1651"/>
    <w:rsid w:val="00CE4346"/>
    <w:rsid w:val="00D07CBE"/>
    <w:rsid w:val="00D2678A"/>
    <w:rsid w:val="00D47F5C"/>
    <w:rsid w:val="00D5706F"/>
    <w:rsid w:val="00D81DA6"/>
    <w:rsid w:val="00D979BB"/>
    <w:rsid w:val="00DE3B78"/>
    <w:rsid w:val="00E10D4E"/>
    <w:rsid w:val="00E13F24"/>
    <w:rsid w:val="00E205B6"/>
    <w:rsid w:val="00E23D19"/>
    <w:rsid w:val="00E74B82"/>
    <w:rsid w:val="00E76666"/>
    <w:rsid w:val="00E779D7"/>
    <w:rsid w:val="00EE65F8"/>
    <w:rsid w:val="00EF294C"/>
    <w:rsid w:val="00F06F01"/>
    <w:rsid w:val="00F24880"/>
    <w:rsid w:val="00F27B9E"/>
    <w:rsid w:val="00F51F41"/>
    <w:rsid w:val="00F54F65"/>
    <w:rsid w:val="00F654CC"/>
    <w:rsid w:val="00F8465A"/>
    <w:rsid w:val="00FB26C9"/>
    <w:rsid w:val="00FC15A7"/>
    <w:rsid w:val="00FC1D7C"/>
    <w:rsid w:val="00FE6307"/>
    <w:rsid w:val="00FF7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8A57F"/>
  <w15:docId w15:val="{12EF3086-F24C-425D-A5DE-3B12EE19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6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1651"/>
    <w:rPr>
      <w:sz w:val="18"/>
      <w:szCs w:val="18"/>
    </w:rPr>
  </w:style>
  <w:style w:type="paragraph" w:styleId="a5">
    <w:name w:val="footer"/>
    <w:basedOn w:val="a"/>
    <w:link w:val="a6"/>
    <w:uiPriority w:val="99"/>
    <w:unhideWhenUsed/>
    <w:rsid w:val="00CE1651"/>
    <w:pPr>
      <w:tabs>
        <w:tab w:val="center" w:pos="4153"/>
        <w:tab w:val="right" w:pos="8306"/>
      </w:tabs>
      <w:snapToGrid w:val="0"/>
      <w:jc w:val="left"/>
    </w:pPr>
    <w:rPr>
      <w:sz w:val="18"/>
      <w:szCs w:val="18"/>
    </w:rPr>
  </w:style>
  <w:style w:type="character" w:customStyle="1" w:styleId="a6">
    <w:name w:val="页脚 字符"/>
    <w:basedOn w:val="a0"/>
    <w:link w:val="a5"/>
    <w:uiPriority w:val="99"/>
    <w:rsid w:val="00CE1651"/>
    <w:rPr>
      <w:sz w:val="18"/>
      <w:szCs w:val="18"/>
    </w:rPr>
  </w:style>
  <w:style w:type="character" w:styleId="a7">
    <w:name w:val="Hyperlink"/>
    <w:basedOn w:val="a0"/>
    <w:uiPriority w:val="99"/>
    <w:unhideWhenUsed/>
    <w:rsid w:val="00802D1C"/>
    <w:rPr>
      <w:color w:val="0000FF" w:themeColor="hyperlink"/>
      <w:u w:val="single"/>
    </w:rPr>
  </w:style>
  <w:style w:type="paragraph" w:styleId="a8">
    <w:name w:val="Balloon Text"/>
    <w:basedOn w:val="a"/>
    <w:link w:val="a9"/>
    <w:uiPriority w:val="99"/>
    <w:semiHidden/>
    <w:unhideWhenUsed/>
    <w:rsid w:val="00E74B82"/>
    <w:rPr>
      <w:sz w:val="18"/>
      <w:szCs w:val="18"/>
    </w:rPr>
  </w:style>
  <w:style w:type="character" w:customStyle="1" w:styleId="a9">
    <w:name w:val="批注框文本 字符"/>
    <w:basedOn w:val="a0"/>
    <w:link w:val="a8"/>
    <w:uiPriority w:val="99"/>
    <w:semiHidden/>
    <w:rsid w:val="00E74B82"/>
    <w:rPr>
      <w:sz w:val="18"/>
      <w:szCs w:val="18"/>
    </w:rPr>
  </w:style>
  <w:style w:type="paragraph" w:styleId="aa">
    <w:name w:val="Body Text"/>
    <w:basedOn w:val="a"/>
    <w:link w:val="ab"/>
    <w:rsid w:val="00796D60"/>
    <w:rPr>
      <w:rFonts w:ascii="Arial Black" w:eastAsia="宋体" w:hAnsi="Arial Black" w:cs="Times New Roman"/>
      <w:sz w:val="32"/>
      <w:szCs w:val="24"/>
    </w:rPr>
  </w:style>
  <w:style w:type="character" w:customStyle="1" w:styleId="ab">
    <w:name w:val="正文文本 字符"/>
    <w:basedOn w:val="a0"/>
    <w:link w:val="aa"/>
    <w:rsid w:val="00796D60"/>
    <w:rPr>
      <w:rFonts w:ascii="Arial Black" w:eastAsia="宋体" w:hAnsi="Arial Black" w:cs="Times New Roman"/>
      <w:sz w:val="32"/>
      <w:szCs w:val="24"/>
    </w:rPr>
  </w:style>
  <w:style w:type="table" w:styleId="ac">
    <w:name w:val="Table Grid"/>
    <w:basedOn w:val="a1"/>
    <w:uiPriority w:val="59"/>
    <w:rsid w:val="007B0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086687">
      <w:bodyDiv w:val="1"/>
      <w:marLeft w:val="0"/>
      <w:marRight w:val="0"/>
      <w:marTop w:val="0"/>
      <w:marBottom w:val="0"/>
      <w:divBdr>
        <w:top w:val="none" w:sz="0" w:space="0" w:color="auto"/>
        <w:left w:val="none" w:sz="0" w:space="0" w:color="auto"/>
        <w:bottom w:val="none" w:sz="0" w:space="0" w:color="auto"/>
        <w:right w:val="none" w:sz="0" w:space="0" w:color="auto"/>
      </w:divBdr>
    </w:div>
    <w:div w:id="556822647">
      <w:bodyDiv w:val="1"/>
      <w:marLeft w:val="0"/>
      <w:marRight w:val="0"/>
      <w:marTop w:val="0"/>
      <w:marBottom w:val="0"/>
      <w:divBdr>
        <w:top w:val="none" w:sz="0" w:space="0" w:color="auto"/>
        <w:left w:val="none" w:sz="0" w:space="0" w:color="auto"/>
        <w:bottom w:val="none" w:sz="0" w:space="0" w:color="auto"/>
        <w:right w:val="none" w:sz="0" w:space="0" w:color="auto"/>
      </w:divBdr>
    </w:div>
    <w:div w:id="620109153">
      <w:bodyDiv w:val="1"/>
      <w:marLeft w:val="0"/>
      <w:marRight w:val="0"/>
      <w:marTop w:val="0"/>
      <w:marBottom w:val="0"/>
      <w:divBdr>
        <w:top w:val="none" w:sz="0" w:space="0" w:color="auto"/>
        <w:left w:val="none" w:sz="0" w:space="0" w:color="auto"/>
        <w:bottom w:val="none" w:sz="0" w:space="0" w:color="auto"/>
        <w:right w:val="none" w:sz="0" w:space="0" w:color="auto"/>
      </w:divBdr>
    </w:div>
    <w:div w:id="737436795">
      <w:bodyDiv w:val="1"/>
      <w:marLeft w:val="0"/>
      <w:marRight w:val="0"/>
      <w:marTop w:val="0"/>
      <w:marBottom w:val="0"/>
      <w:divBdr>
        <w:top w:val="none" w:sz="0" w:space="0" w:color="auto"/>
        <w:left w:val="none" w:sz="0" w:space="0" w:color="auto"/>
        <w:bottom w:val="none" w:sz="0" w:space="0" w:color="auto"/>
        <w:right w:val="none" w:sz="0" w:space="0" w:color="auto"/>
      </w:divBdr>
    </w:div>
    <w:div w:id="745954499">
      <w:bodyDiv w:val="1"/>
      <w:marLeft w:val="0"/>
      <w:marRight w:val="0"/>
      <w:marTop w:val="0"/>
      <w:marBottom w:val="0"/>
      <w:divBdr>
        <w:top w:val="none" w:sz="0" w:space="0" w:color="auto"/>
        <w:left w:val="none" w:sz="0" w:space="0" w:color="auto"/>
        <w:bottom w:val="none" w:sz="0" w:space="0" w:color="auto"/>
        <w:right w:val="none" w:sz="0" w:space="0" w:color="auto"/>
      </w:divBdr>
      <w:divsChild>
        <w:div w:id="1919171045">
          <w:marLeft w:val="0"/>
          <w:marRight w:val="0"/>
          <w:marTop w:val="0"/>
          <w:marBottom w:val="0"/>
          <w:divBdr>
            <w:top w:val="none" w:sz="0" w:space="0" w:color="auto"/>
            <w:left w:val="none" w:sz="0" w:space="0" w:color="auto"/>
            <w:bottom w:val="none" w:sz="0" w:space="0" w:color="auto"/>
            <w:right w:val="none" w:sz="0" w:space="0" w:color="auto"/>
          </w:divBdr>
          <w:divsChild>
            <w:div w:id="386344342">
              <w:marLeft w:val="0"/>
              <w:marRight w:val="0"/>
              <w:marTop w:val="0"/>
              <w:marBottom w:val="0"/>
              <w:divBdr>
                <w:top w:val="none" w:sz="0" w:space="0" w:color="auto"/>
                <w:left w:val="none" w:sz="0" w:space="0" w:color="auto"/>
                <w:bottom w:val="none" w:sz="0" w:space="0" w:color="auto"/>
                <w:right w:val="none" w:sz="0" w:space="0" w:color="auto"/>
              </w:divBdr>
              <w:divsChild>
                <w:div w:id="1652097275">
                  <w:marLeft w:val="0"/>
                  <w:marRight w:val="0"/>
                  <w:marTop w:val="0"/>
                  <w:marBottom w:val="0"/>
                  <w:divBdr>
                    <w:top w:val="none" w:sz="0" w:space="0" w:color="auto"/>
                    <w:left w:val="none" w:sz="0" w:space="0" w:color="auto"/>
                    <w:bottom w:val="none" w:sz="0" w:space="0" w:color="auto"/>
                    <w:right w:val="none" w:sz="0" w:space="0" w:color="auto"/>
                  </w:divBdr>
                  <w:divsChild>
                    <w:div w:id="8683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25135">
      <w:bodyDiv w:val="1"/>
      <w:marLeft w:val="0"/>
      <w:marRight w:val="0"/>
      <w:marTop w:val="0"/>
      <w:marBottom w:val="0"/>
      <w:divBdr>
        <w:top w:val="none" w:sz="0" w:space="0" w:color="auto"/>
        <w:left w:val="none" w:sz="0" w:space="0" w:color="auto"/>
        <w:bottom w:val="none" w:sz="0" w:space="0" w:color="auto"/>
        <w:right w:val="none" w:sz="0" w:space="0" w:color="auto"/>
      </w:divBdr>
    </w:div>
    <w:div w:id="1416628270">
      <w:bodyDiv w:val="1"/>
      <w:marLeft w:val="0"/>
      <w:marRight w:val="0"/>
      <w:marTop w:val="0"/>
      <w:marBottom w:val="0"/>
      <w:divBdr>
        <w:top w:val="none" w:sz="0" w:space="0" w:color="auto"/>
        <w:left w:val="none" w:sz="0" w:space="0" w:color="auto"/>
        <w:bottom w:val="none" w:sz="0" w:space="0" w:color="auto"/>
        <w:right w:val="none" w:sz="0" w:space="0" w:color="auto"/>
      </w:divBdr>
    </w:div>
    <w:div w:id="20134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2</Pages>
  <Words>140</Words>
  <Characters>802</Characters>
  <Application>Microsoft Office Word</Application>
  <DocSecurity>0</DocSecurity>
  <Lines>6</Lines>
  <Paragraphs>1</Paragraphs>
  <ScaleCrop>false</ScaleCrop>
  <Company>微软中国</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Cyanboat Zhao</dc:creator>
  <cp:lastModifiedBy>Cyanboat</cp:lastModifiedBy>
  <cp:revision>46</cp:revision>
  <cp:lastPrinted>2020-05-26T10:49:00Z</cp:lastPrinted>
  <dcterms:created xsi:type="dcterms:W3CDTF">2019-09-16T09:43:00Z</dcterms:created>
  <dcterms:modified xsi:type="dcterms:W3CDTF">2020-06-08T03:54:00Z</dcterms:modified>
</cp:coreProperties>
</file>