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color w:val="0070C0"/>
          <w:sz w:val="20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b/>
          <w:bCs/>
          <w:color w:val="0070C0"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5080</wp:posOffset>
            </wp:positionV>
            <wp:extent cx="4445000" cy="2825750"/>
            <wp:effectExtent l="0" t="0" r="0" b="635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  <w:t>AM16/32B继电器式通道扩展板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0070C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AM16/32B多通道继电器扩展板用于增加数据采集器的采集通道，从而有效增加数据采集器可供连接的传感器数量。通过４个COM端子，扩展板为四线16组模式。也可以通过手动方式把AM16/32B扩展板设置为两线32组模式，通过2个COM端子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00" w:firstLineChars="20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AM16/32B可以兼容大部分的采集器（不兼容CR200X系列和CR510），数据采集器和AM16/32B扩展板之间的*大距离依据采集的传感器数量、采集器的扫描频率和电缆长度而定。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kern w:val="0"/>
          <w:sz w:val="24"/>
          <w:szCs w:val="24"/>
          <w:shd w:val="clear" w:color="auto" w:fill="FFFFFF"/>
          <w:lang w:val="en-US" w:eastAsia="zh-CN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增加系统测量通道数目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减少单个传感器连接电缆长度，节省成本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减少功耗，通过使用继电器地址直接指向一个特殊的通道，可以缓缓指向继电器开关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所有的输入通道和接地通过气体保护管，有非常好的浪涌保护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传感器每根导线均有单独连接端子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扩展板兼容热敏电阻、电位计，压力盒、张力计、震弦、水分含量反射计，以及石膏块土壤水分传感器；AM25T用于连接热电偶传感器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70C0"/>
          <w:sz w:val="20"/>
          <w:szCs w:val="20"/>
          <w:lang w:val="en-US" w:eastAsia="zh-CN"/>
        </w:rPr>
        <w:t>可接入传感器的最大数量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一个AM16/32B扩展板可以连接传感器的*大数量取决于测量的传感器类型，例如，假设都是相同的传感器，AM16/32B可以连接：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32个单端或差分传感器，需要两线连接（例如热敏电阻，半桥）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16个单端或差分传感器，需要四线连接（例如全桥，四线半桥）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32个弦震传感器（16个温度），通过AVW1，AVW4，AVW100或AVW200系列弦震接口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48半桥测量（假设共用激发，电阻测量）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48个CS616水分反射计（假设共用激发）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32石膏土壤水分模块（例如223或253），AM16/32B消除了直流耦合电容，降低传感器成本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注： 需要考虑通道扩展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板可能会连接多种混合类型传感器。</w:t>
      </w:r>
    </w:p>
    <w:sectPr>
      <w:headerReference r:id="rId3" w:type="default"/>
      <w:footerReference r:id="rId4" w:type="default"/>
      <w:pgSz w:w="11906" w:h="16838"/>
      <w:pgMar w:top="1701" w:right="1797" w:bottom="198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-270510</wp:posOffset>
          </wp:positionV>
          <wp:extent cx="7712075" cy="1104265"/>
          <wp:effectExtent l="0" t="0" r="3175" b="63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7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-252095</wp:posOffset>
          </wp:positionH>
          <wp:positionV relativeFrom="paragraph">
            <wp:posOffset>-554355</wp:posOffset>
          </wp:positionV>
          <wp:extent cx="7843520" cy="933450"/>
          <wp:effectExtent l="0" t="0" r="5080" b="635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704" cy="93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1A5A"/>
    <w:multiLevelType w:val="singleLevel"/>
    <w:tmpl w:val="4AD11A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8"/>
    <w:rsid w:val="00172975"/>
    <w:rsid w:val="00290108"/>
    <w:rsid w:val="002B136F"/>
    <w:rsid w:val="0036539B"/>
    <w:rsid w:val="0042643E"/>
    <w:rsid w:val="00531EC9"/>
    <w:rsid w:val="00580E03"/>
    <w:rsid w:val="00730259"/>
    <w:rsid w:val="00C63114"/>
    <w:rsid w:val="00E8038B"/>
    <w:rsid w:val="00ED4CD6"/>
    <w:rsid w:val="0267757A"/>
    <w:rsid w:val="036830F1"/>
    <w:rsid w:val="05C46530"/>
    <w:rsid w:val="05C96CA8"/>
    <w:rsid w:val="091D3400"/>
    <w:rsid w:val="0AD51955"/>
    <w:rsid w:val="0BFD609C"/>
    <w:rsid w:val="0CF55FAE"/>
    <w:rsid w:val="0D277BCB"/>
    <w:rsid w:val="0D604EB6"/>
    <w:rsid w:val="0F606193"/>
    <w:rsid w:val="10232A98"/>
    <w:rsid w:val="16F57B01"/>
    <w:rsid w:val="187E3DCC"/>
    <w:rsid w:val="1B4B150A"/>
    <w:rsid w:val="202D73B8"/>
    <w:rsid w:val="24C33941"/>
    <w:rsid w:val="26644040"/>
    <w:rsid w:val="2B9410EF"/>
    <w:rsid w:val="2D136D2B"/>
    <w:rsid w:val="32841E88"/>
    <w:rsid w:val="37991BF2"/>
    <w:rsid w:val="392E2379"/>
    <w:rsid w:val="39D44469"/>
    <w:rsid w:val="3F0F7301"/>
    <w:rsid w:val="3F58383E"/>
    <w:rsid w:val="403155E6"/>
    <w:rsid w:val="41CB1A69"/>
    <w:rsid w:val="45720C84"/>
    <w:rsid w:val="45781606"/>
    <w:rsid w:val="499031C3"/>
    <w:rsid w:val="50EB2940"/>
    <w:rsid w:val="55D10D1A"/>
    <w:rsid w:val="56371F1E"/>
    <w:rsid w:val="5B151F57"/>
    <w:rsid w:val="5BD94C1B"/>
    <w:rsid w:val="5E730534"/>
    <w:rsid w:val="5FD943C4"/>
    <w:rsid w:val="606E46C8"/>
    <w:rsid w:val="61462BC5"/>
    <w:rsid w:val="619E20CF"/>
    <w:rsid w:val="66085008"/>
    <w:rsid w:val="67E93377"/>
    <w:rsid w:val="68BB1949"/>
    <w:rsid w:val="6A830F36"/>
    <w:rsid w:val="6C895B92"/>
    <w:rsid w:val="70B061B0"/>
    <w:rsid w:val="71A47A92"/>
    <w:rsid w:val="72950A18"/>
    <w:rsid w:val="738D5EBE"/>
    <w:rsid w:val="73BC6F40"/>
    <w:rsid w:val="754F2256"/>
    <w:rsid w:val="755E7850"/>
    <w:rsid w:val="76170C44"/>
    <w:rsid w:val="76A359B4"/>
    <w:rsid w:val="77A5749F"/>
    <w:rsid w:val="785E6017"/>
    <w:rsid w:val="78A01355"/>
    <w:rsid w:val="79AD3802"/>
    <w:rsid w:val="79C96C23"/>
    <w:rsid w:val="7A5E2513"/>
    <w:rsid w:val="7A8E0C30"/>
    <w:rsid w:val="7AE06395"/>
    <w:rsid w:val="7D8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微软雅黑" w:hAnsi="微软雅黑" w:eastAsia="微软雅黑" w:cs="Times New Roman"/>
      <w:color w:val="0188DE"/>
      <w:kern w:val="44"/>
      <w:sz w:val="66"/>
      <w:szCs w:val="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1064A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1064A0"/>
      <w:u w:val="none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7264</Characters>
  <Lines>60</Lines>
  <Paragraphs>17</Paragraphs>
  <TotalTime>3</TotalTime>
  <ScaleCrop>false</ScaleCrop>
  <LinksUpToDate>false</LinksUpToDate>
  <CharactersWithSpaces>8521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2019-01-15T03:14:00Z</dcterms:created>
  <dc:creator>lidan</dc:creator>
  <cp:lastModifiedBy>Administrator</cp:lastModifiedBy>
  <dcterms:modified xsi:type="dcterms:W3CDTF">2020-02-11T03:37:44Z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