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BE" w:rsidRDefault="00EA68E6">
      <w:r>
        <w:t xml:space="preserve"> </w:t>
      </w:r>
    </w:p>
    <w:p w:rsidR="005A37BE" w:rsidRDefault="00EA68E6">
      <w:pPr>
        <w:spacing w:line="480" w:lineRule="auto"/>
        <w:ind w:left="7257" w:hangingChars="2259" w:hanging="7257"/>
        <w:jc w:val="left"/>
        <w:rPr>
          <w:rFonts w:ascii="宋体"/>
          <w:b/>
          <w:sz w:val="32"/>
          <w:szCs w:val="32"/>
        </w:rPr>
      </w:pPr>
      <w:r>
        <w:rPr>
          <w:rFonts w:ascii="宋体" w:hAnsi="宋体"/>
          <w:b/>
          <w:sz w:val="32"/>
          <w:szCs w:val="32"/>
        </w:rPr>
        <w:t xml:space="preserve">             </w:t>
      </w:r>
    </w:p>
    <w:p w:rsidR="005A37BE" w:rsidRDefault="005A37BE">
      <w:pPr>
        <w:spacing w:line="480" w:lineRule="auto"/>
        <w:rPr>
          <w:rFonts w:ascii="宋体"/>
          <w:b/>
          <w:szCs w:val="21"/>
        </w:rPr>
      </w:pPr>
    </w:p>
    <w:p w:rsidR="005A37BE" w:rsidRDefault="00EA68E6" w:rsidP="003B0425">
      <w:pPr>
        <w:snapToGrid w:val="0"/>
        <w:spacing w:beforeLines="50"/>
        <w:jc w:val="center"/>
        <w:rPr>
          <w:rFonts w:ascii="宋体" w:hAnsi="宋体" w:cs="华文中宋"/>
          <w:b/>
          <w:bCs/>
          <w:sz w:val="48"/>
          <w:szCs w:val="48"/>
        </w:rPr>
      </w:pPr>
      <w:r>
        <w:rPr>
          <w:rFonts w:ascii="宋体" w:hAnsi="宋体" w:cs="华文中宋" w:hint="eastAsia"/>
          <w:b/>
          <w:bCs/>
          <w:sz w:val="48"/>
          <w:szCs w:val="48"/>
        </w:rPr>
        <w:t>2020年汕头市潮阳区食品安全监督抽检任务及汕头市潮阳区农贸市场食品安全快速检测项目公开招标文件</w:t>
      </w:r>
    </w:p>
    <w:p w:rsidR="005A37BE" w:rsidRDefault="005A37BE">
      <w:pPr>
        <w:spacing w:line="360" w:lineRule="auto"/>
        <w:jc w:val="center"/>
        <w:rPr>
          <w:rFonts w:ascii="宋体"/>
          <w:b/>
          <w:sz w:val="40"/>
        </w:rPr>
      </w:pPr>
    </w:p>
    <w:p w:rsidR="005A37BE" w:rsidRDefault="005A37BE">
      <w:pPr>
        <w:spacing w:line="360" w:lineRule="auto"/>
        <w:rPr>
          <w:rFonts w:ascii="宋体"/>
          <w:sz w:val="24"/>
        </w:rPr>
      </w:pPr>
    </w:p>
    <w:p w:rsidR="005A37BE" w:rsidRDefault="005A37BE">
      <w:pPr>
        <w:spacing w:line="360" w:lineRule="auto"/>
        <w:rPr>
          <w:rFonts w:ascii="宋体"/>
          <w:sz w:val="24"/>
        </w:rPr>
      </w:pPr>
    </w:p>
    <w:p w:rsidR="005A37BE" w:rsidRDefault="005A37BE">
      <w:pPr>
        <w:spacing w:line="360" w:lineRule="auto"/>
        <w:rPr>
          <w:rFonts w:ascii="宋体"/>
          <w:sz w:val="24"/>
        </w:rPr>
      </w:pPr>
    </w:p>
    <w:p w:rsidR="005A37BE" w:rsidRDefault="005A37BE">
      <w:pPr>
        <w:spacing w:line="360" w:lineRule="auto"/>
        <w:rPr>
          <w:rFonts w:ascii="宋体"/>
          <w:sz w:val="24"/>
        </w:rPr>
      </w:pPr>
    </w:p>
    <w:p w:rsidR="005A37BE" w:rsidRDefault="00EA68E6">
      <w:pPr>
        <w:pStyle w:val="a5"/>
        <w:spacing w:line="360" w:lineRule="auto"/>
        <w:rPr>
          <w:rFonts w:ascii="宋体"/>
          <w:b/>
          <w:sz w:val="32"/>
        </w:rPr>
      </w:pPr>
      <w:r>
        <w:rPr>
          <w:rFonts w:ascii="宋体" w:hAnsi="宋体" w:hint="eastAsia"/>
          <w:b/>
          <w:sz w:val="32"/>
        </w:rPr>
        <w:t>项目编号：</w:t>
      </w:r>
      <w:r w:rsidR="00A47E2D" w:rsidRPr="00CD6E1C">
        <w:rPr>
          <w:rFonts w:ascii="宋体" w:hAnsi="宋体"/>
          <w:b/>
          <w:sz w:val="32"/>
        </w:rPr>
        <w:t>440513-202004-090007-0002</w:t>
      </w:r>
    </w:p>
    <w:p w:rsidR="005A37BE" w:rsidRDefault="00EA68E6">
      <w:pPr>
        <w:pStyle w:val="a5"/>
        <w:spacing w:line="360" w:lineRule="auto"/>
        <w:ind w:left="1606" w:hangingChars="500" w:hanging="1606"/>
        <w:rPr>
          <w:rFonts w:ascii="宋体"/>
          <w:b/>
          <w:sz w:val="32"/>
        </w:rPr>
      </w:pPr>
      <w:r>
        <w:rPr>
          <w:rFonts w:ascii="宋体" w:hAnsi="宋体" w:hint="eastAsia"/>
          <w:b/>
          <w:sz w:val="32"/>
        </w:rPr>
        <w:t>项目名称：2020年汕头市潮阳区食品安全监督抽检任务及汕头市潮阳区农贸市场食品安全快速检测项目</w:t>
      </w:r>
    </w:p>
    <w:p w:rsidR="005A37BE" w:rsidRDefault="005A37BE">
      <w:pPr>
        <w:pStyle w:val="a5"/>
        <w:spacing w:line="360" w:lineRule="auto"/>
        <w:jc w:val="center"/>
        <w:rPr>
          <w:rFonts w:ascii="宋体"/>
          <w:b/>
          <w:sz w:val="32"/>
        </w:rPr>
      </w:pPr>
    </w:p>
    <w:p w:rsidR="005A37BE" w:rsidRDefault="005A37BE">
      <w:pPr>
        <w:spacing w:line="360" w:lineRule="auto"/>
        <w:rPr>
          <w:rFonts w:ascii="宋体"/>
          <w:sz w:val="30"/>
        </w:rPr>
      </w:pPr>
    </w:p>
    <w:p w:rsidR="005A37BE" w:rsidRDefault="005A37BE">
      <w:pPr>
        <w:spacing w:line="360" w:lineRule="auto"/>
        <w:rPr>
          <w:rFonts w:ascii="宋体"/>
          <w:sz w:val="30"/>
        </w:rPr>
      </w:pPr>
    </w:p>
    <w:p w:rsidR="005A37BE" w:rsidRDefault="005A37BE">
      <w:pPr>
        <w:spacing w:line="360" w:lineRule="auto"/>
        <w:rPr>
          <w:rFonts w:ascii="宋体"/>
          <w:sz w:val="30"/>
        </w:rPr>
      </w:pPr>
    </w:p>
    <w:p w:rsidR="005A37BE" w:rsidRDefault="00EA68E6">
      <w:pPr>
        <w:snapToGrid w:val="0"/>
        <w:spacing w:line="360" w:lineRule="auto"/>
        <w:jc w:val="center"/>
        <w:rPr>
          <w:rFonts w:ascii="宋体" w:cs="华文中宋"/>
          <w:sz w:val="30"/>
          <w:szCs w:val="30"/>
        </w:rPr>
      </w:pPr>
      <w:r>
        <w:rPr>
          <w:rFonts w:ascii="宋体" w:hAnsi="宋体" w:cs="华文中宋" w:hint="eastAsia"/>
          <w:sz w:val="30"/>
          <w:szCs w:val="30"/>
        </w:rPr>
        <w:t>汕头</w:t>
      </w:r>
      <w:proofErr w:type="gramStart"/>
      <w:r>
        <w:rPr>
          <w:rFonts w:ascii="宋体" w:hAnsi="宋体" w:cs="华文中宋" w:hint="eastAsia"/>
          <w:sz w:val="30"/>
          <w:szCs w:val="30"/>
        </w:rPr>
        <w:t>市统诚工程监理</w:t>
      </w:r>
      <w:proofErr w:type="gramEnd"/>
      <w:r>
        <w:rPr>
          <w:rFonts w:ascii="宋体" w:hAnsi="宋体" w:cs="华文中宋" w:hint="eastAsia"/>
          <w:sz w:val="30"/>
          <w:szCs w:val="30"/>
        </w:rPr>
        <w:t>有限公司</w:t>
      </w:r>
    </w:p>
    <w:p w:rsidR="005A37BE" w:rsidRDefault="00EA68E6">
      <w:pPr>
        <w:snapToGrid w:val="0"/>
        <w:spacing w:line="360" w:lineRule="auto"/>
        <w:jc w:val="center"/>
        <w:rPr>
          <w:rFonts w:ascii="宋体" w:cs="华文中宋"/>
          <w:sz w:val="30"/>
          <w:szCs w:val="30"/>
        </w:rPr>
        <w:sectPr w:rsidR="005A37BE">
          <w:headerReference w:type="even" r:id="rId9"/>
          <w:headerReference w:type="default" r:id="rId10"/>
          <w:footerReference w:type="even" r:id="rId11"/>
          <w:footerReference w:type="default" r:id="rId12"/>
          <w:headerReference w:type="first" r:id="rId13"/>
          <w:footerReference w:type="first" r:id="rId14"/>
          <w:pgSz w:w="11906" w:h="16838"/>
          <w:pgMar w:top="1440" w:right="1274" w:bottom="1440" w:left="1276" w:header="567" w:footer="992" w:gutter="0"/>
          <w:pgNumType w:start="1"/>
          <w:cols w:space="720"/>
          <w:titlePg/>
          <w:docGrid w:linePitch="312"/>
        </w:sectPr>
      </w:pPr>
      <w:r>
        <w:rPr>
          <w:rFonts w:ascii="宋体" w:hAnsi="宋体" w:cs="华文中宋" w:hint="eastAsia"/>
          <w:sz w:val="30"/>
          <w:szCs w:val="30"/>
        </w:rPr>
        <w:t>日期：</w:t>
      </w:r>
      <w:r>
        <w:rPr>
          <w:rFonts w:ascii="宋体" w:hAnsi="宋体" w:cs="华文中宋"/>
          <w:sz w:val="30"/>
          <w:szCs w:val="30"/>
        </w:rPr>
        <w:t>2020</w:t>
      </w:r>
      <w:r>
        <w:rPr>
          <w:rFonts w:ascii="宋体" w:hAnsi="宋体" w:cs="华文中宋" w:hint="eastAsia"/>
          <w:sz w:val="30"/>
          <w:szCs w:val="30"/>
        </w:rPr>
        <w:t>年</w:t>
      </w:r>
      <w:r>
        <w:rPr>
          <w:rFonts w:ascii="宋体" w:hAnsi="宋体" w:cs="华文中宋"/>
          <w:sz w:val="30"/>
          <w:szCs w:val="30"/>
        </w:rPr>
        <w:t>5</w:t>
      </w:r>
      <w:r>
        <w:rPr>
          <w:rFonts w:ascii="宋体" w:hAnsi="宋体" w:cs="华文中宋" w:hint="eastAsia"/>
          <w:sz w:val="30"/>
          <w:szCs w:val="30"/>
        </w:rPr>
        <w:t>月</w:t>
      </w:r>
    </w:p>
    <w:p w:rsidR="005A37BE" w:rsidRDefault="00EA68E6" w:rsidP="003B0425">
      <w:pPr>
        <w:autoSpaceDE w:val="0"/>
        <w:autoSpaceDN w:val="0"/>
        <w:adjustRightInd w:val="0"/>
        <w:snapToGrid w:val="0"/>
        <w:spacing w:afterLines="50" w:line="360" w:lineRule="auto"/>
        <w:jc w:val="center"/>
        <w:rPr>
          <w:rFonts w:ascii="宋体"/>
          <w:b/>
          <w:sz w:val="44"/>
          <w:szCs w:val="44"/>
        </w:rPr>
      </w:pPr>
      <w:r>
        <w:rPr>
          <w:rFonts w:ascii="宋体" w:hAnsi="宋体" w:hint="eastAsia"/>
          <w:b/>
          <w:sz w:val="44"/>
          <w:szCs w:val="44"/>
        </w:rPr>
        <w:lastRenderedPageBreak/>
        <w:t>温馨提示！！！</w:t>
      </w:r>
    </w:p>
    <w:p w:rsidR="005A37BE" w:rsidRDefault="00EA68E6">
      <w:pPr>
        <w:tabs>
          <w:tab w:val="left" w:pos="0"/>
        </w:tabs>
        <w:snapToGrid w:val="0"/>
        <w:spacing w:line="336" w:lineRule="auto"/>
        <w:jc w:val="center"/>
        <w:rPr>
          <w:rFonts w:ascii="宋体"/>
          <w:b/>
          <w:szCs w:val="21"/>
        </w:rPr>
      </w:pPr>
      <w:r>
        <w:rPr>
          <w:rFonts w:ascii="宋体" w:hAnsi="宋体" w:hint="eastAsia"/>
          <w:b/>
          <w:szCs w:val="21"/>
        </w:rPr>
        <w:t>（本提示内容非采购文件的组成部分，仅为善意提醒）</w:t>
      </w:r>
    </w:p>
    <w:p w:rsidR="005A37BE" w:rsidRDefault="00EA68E6">
      <w:pPr>
        <w:numPr>
          <w:ilvl w:val="0"/>
          <w:numId w:val="2"/>
        </w:numPr>
        <w:tabs>
          <w:tab w:val="left" w:pos="709"/>
        </w:tabs>
        <w:spacing w:line="360" w:lineRule="auto"/>
        <w:ind w:left="700" w:hanging="700"/>
        <w:rPr>
          <w:rFonts w:ascii="宋体"/>
          <w:szCs w:val="21"/>
        </w:rPr>
      </w:pPr>
      <w:r>
        <w:rPr>
          <w:rFonts w:ascii="宋体" w:hAnsi="宋体" w:hint="eastAsia"/>
          <w:szCs w:val="21"/>
        </w:rPr>
        <w:t>如无另行说明，投标文件递交时间为投标截止时间</w:t>
      </w:r>
      <w:r>
        <w:rPr>
          <w:rFonts w:ascii="宋体" w:hAnsi="宋体" w:hint="eastAsia"/>
          <w:b/>
          <w:szCs w:val="21"/>
          <w:u w:val="single"/>
        </w:rPr>
        <w:t>前</w:t>
      </w:r>
      <w:r>
        <w:rPr>
          <w:rFonts w:ascii="宋体" w:hAnsi="宋体"/>
          <w:b/>
          <w:szCs w:val="21"/>
          <w:u w:val="single"/>
        </w:rPr>
        <w:t>30</w:t>
      </w:r>
      <w:r>
        <w:rPr>
          <w:rFonts w:ascii="宋体" w:hAnsi="宋体" w:hint="eastAsia"/>
          <w:b/>
          <w:szCs w:val="21"/>
          <w:u w:val="single"/>
        </w:rPr>
        <w:t>分钟</w:t>
      </w:r>
      <w:r>
        <w:rPr>
          <w:rFonts w:ascii="宋体" w:hAnsi="宋体" w:hint="eastAsia"/>
          <w:szCs w:val="21"/>
        </w:rPr>
        <w:t>内。为避免因迟到而失去投标资格，</w:t>
      </w:r>
      <w:proofErr w:type="gramStart"/>
      <w:r>
        <w:rPr>
          <w:rFonts w:ascii="宋体" w:hAnsi="宋体" w:hint="eastAsia"/>
          <w:szCs w:val="21"/>
        </w:rPr>
        <w:t>请</w:t>
      </w:r>
      <w:r>
        <w:rPr>
          <w:rFonts w:ascii="宋体" w:hAnsi="宋体" w:hint="eastAsia"/>
          <w:b/>
          <w:szCs w:val="21"/>
          <w:u w:val="single"/>
        </w:rPr>
        <w:t>适当</w:t>
      </w:r>
      <w:proofErr w:type="gramEnd"/>
      <w:r>
        <w:rPr>
          <w:rFonts w:ascii="宋体" w:hAnsi="宋体" w:hint="eastAsia"/>
          <w:b/>
          <w:szCs w:val="21"/>
          <w:u w:val="single"/>
        </w:rPr>
        <w:t>提前到达</w:t>
      </w:r>
      <w:r>
        <w:rPr>
          <w:rFonts w:ascii="宋体" w:hAnsi="宋体" w:hint="eastAsia"/>
          <w:szCs w:val="21"/>
        </w:rPr>
        <w:t>。</w:t>
      </w:r>
    </w:p>
    <w:p w:rsidR="005A37BE" w:rsidRDefault="00EA68E6">
      <w:pPr>
        <w:numPr>
          <w:ilvl w:val="0"/>
          <w:numId w:val="2"/>
        </w:numPr>
        <w:tabs>
          <w:tab w:val="left" w:pos="709"/>
        </w:tabs>
        <w:spacing w:line="360" w:lineRule="auto"/>
        <w:ind w:left="700" w:hanging="700"/>
        <w:rPr>
          <w:rFonts w:ascii="宋体"/>
          <w:szCs w:val="21"/>
        </w:rPr>
      </w:pPr>
      <w:r>
        <w:rPr>
          <w:rFonts w:ascii="宋体" w:hAnsi="宋体" w:hint="eastAsia"/>
          <w:szCs w:val="21"/>
        </w:rPr>
        <w:t>投标文件应按顺序</w:t>
      </w:r>
      <w:r>
        <w:rPr>
          <w:rFonts w:ascii="宋体" w:hAnsi="宋体" w:hint="eastAsia"/>
          <w:b/>
          <w:szCs w:val="21"/>
          <w:u w:val="single"/>
        </w:rPr>
        <w:t>编制页码</w:t>
      </w:r>
      <w:r>
        <w:rPr>
          <w:rFonts w:ascii="宋体" w:hAnsi="宋体" w:hint="eastAsia"/>
          <w:szCs w:val="21"/>
        </w:rPr>
        <w:t>。</w:t>
      </w:r>
    </w:p>
    <w:p w:rsidR="005A37BE" w:rsidRDefault="00EA68E6">
      <w:pPr>
        <w:numPr>
          <w:ilvl w:val="0"/>
          <w:numId w:val="2"/>
        </w:numPr>
        <w:tabs>
          <w:tab w:val="left" w:pos="709"/>
        </w:tabs>
        <w:spacing w:line="360" w:lineRule="auto"/>
        <w:ind w:left="700" w:hanging="700"/>
        <w:rPr>
          <w:rFonts w:ascii="宋体"/>
          <w:szCs w:val="21"/>
        </w:rPr>
      </w:pPr>
      <w:r>
        <w:rPr>
          <w:rFonts w:ascii="宋体" w:hAnsi="宋体" w:hint="eastAsia"/>
          <w:szCs w:val="21"/>
        </w:rPr>
        <w:t>请仔细检查投标文件是否已按采购文件要求</w:t>
      </w:r>
      <w:r>
        <w:rPr>
          <w:rFonts w:ascii="宋体" w:hAnsi="宋体" w:hint="eastAsia"/>
          <w:b/>
          <w:szCs w:val="21"/>
          <w:u w:val="single"/>
        </w:rPr>
        <w:t>盖章、签名、签署日期</w:t>
      </w:r>
      <w:r>
        <w:rPr>
          <w:rFonts w:ascii="宋体" w:hAnsi="宋体" w:hint="eastAsia"/>
          <w:szCs w:val="21"/>
        </w:rPr>
        <w:t>。</w:t>
      </w:r>
    </w:p>
    <w:p w:rsidR="005A37BE" w:rsidRDefault="00EA68E6">
      <w:pPr>
        <w:numPr>
          <w:ilvl w:val="0"/>
          <w:numId w:val="2"/>
        </w:numPr>
        <w:tabs>
          <w:tab w:val="left" w:pos="709"/>
        </w:tabs>
        <w:spacing w:line="360" w:lineRule="auto"/>
        <w:ind w:left="700" w:hanging="700"/>
        <w:rPr>
          <w:rFonts w:ascii="宋体"/>
          <w:szCs w:val="21"/>
        </w:rPr>
      </w:pPr>
      <w:r>
        <w:rPr>
          <w:rFonts w:ascii="宋体" w:hAnsi="宋体" w:hint="eastAsia"/>
          <w:szCs w:val="21"/>
        </w:rPr>
        <w:t>请正确填写《开标一览表（报价表）》。多包组项目请仔细检查包组号，包组号与包组采购内容必须对应。</w:t>
      </w:r>
    </w:p>
    <w:p w:rsidR="005A37BE" w:rsidRDefault="00EA68E6">
      <w:pPr>
        <w:numPr>
          <w:ilvl w:val="0"/>
          <w:numId w:val="2"/>
        </w:numPr>
        <w:tabs>
          <w:tab w:val="left" w:pos="709"/>
        </w:tabs>
        <w:spacing w:line="360" w:lineRule="auto"/>
        <w:ind w:left="700" w:hanging="700"/>
        <w:rPr>
          <w:rFonts w:ascii="宋体"/>
          <w:szCs w:val="21"/>
        </w:rPr>
      </w:pPr>
      <w:r>
        <w:rPr>
          <w:rFonts w:ascii="宋体" w:hAnsi="宋体" w:hint="eastAsia"/>
          <w:szCs w:val="21"/>
        </w:rPr>
        <w:t>如投标产品属于许可证管理范围内的，须提交相应的许可证复印件。</w:t>
      </w:r>
    </w:p>
    <w:p w:rsidR="005A37BE" w:rsidRDefault="00EA68E6">
      <w:pPr>
        <w:numPr>
          <w:ilvl w:val="0"/>
          <w:numId w:val="2"/>
        </w:numPr>
        <w:tabs>
          <w:tab w:val="left" w:pos="709"/>
        </w:tabs>
        <w:spacing w:line="360" w:lineRule="auto"/>
        <w:ind w:left="700" w:hanging="700"/>
        <w:rPr>
          <w:rFonts w:ascii="宋体"/>
          <w:szCs w:val="21"/>
        </w:rPr>
      </w:pPr>
      <w:r>
        <w:rPr>
          <w:rFonts w:ascii="宋体" w:hAnsi="宋体" w:hint="eastAsia"/>
          <w:szCs w:val="21"/>
        </w:rPr>
        <w:t>为了提高政府采购效率，节约社会交易成本与时间，希望购买了采购文件而决定不参加本次投标的供应商，在投标文件递交截止时间的</w:t>
      </w:r>
      <w:r>
        <w:rPr>
          <w:rFonts w:ascii="宋体" w:hAnsi="宋体"/>
          <w:szCs w:val="21"/>
        </w:rPr>
        <w:t>3</w:t>
      </w:r>
      <w:r>
        <w:rPr>
          <w:rFonts w:ascii="宋体" w:hAnsi="宋体" w:hint="eastAsia"/>
          <w:szCs w:val="21"/>
        </w:rPr>
        <w:t>日前，按《投标邀请函》中的联系方式，以书面形式告知我公司。对您的支持与配合，谨此致谢。</w:t>
      </w:r>
    </w:p>
    <w:p w:rsidR="005A37BE" w:rsidRDefault="00EA68E6">
      <w:pPr>
        <w:numPr>
          <w:ilvl w:val="0"/>
          <w:numId w:val="2"/>
        </w:numPr>
        <w:tabs>
          <w:tab w:val="left" w:pos="709"/>
        </w:tabs>
        <w:spacing w:line="360" w:lineRule="auto"/>
        <w:ind w:left="700" w:hanging="700"/>
        <w:rPr>
          <w:rFonts w:ascii="宋体"/>
          <w:szCs w:val="21"/>
        </w:rPr>
      </w:pPr>
      <w:r>
        <w:rPr>
          <w:rFonts w:ascii="宋体" w:hAnsi="宋体" w:hint="eastAsia"/>
          <w:szCs w:val="21"/>
        </w:rPr>
        <w:t>投标人如需对项目提出询问或质疑，应按采购文件附件中的询问函和质疑函的格式提交。</w:t>
      </w:r>
    </w:p>
    <w:p w:rsidR="005A37BE" w:rsidRDefault="00EA68E6">
      <w:pPr>
        <w:numPr>
          <w:ilvl w:val="0"/>
          <w:numId w:val="2"/>
        </w:numPr>
        <w:tabs>
          <w:tab w:val="left" w:pos="709"/>
        </w:tabs>
        <w:spacing w:line="360" w:lineRule="auto"/>
        <w:ind w:left="700" w:hanging="700"/>
        <w:rPr>
          <w:rFonts w:ascii="宋体"/>
          <w:szCs w:val="21"/>
        </w:rPr>
      </w:pPr>
      <w:r>
        <w:rPr>
          <w:rFonts w:ascii="宋体" w:hAnsi="宋体" w:hint="eastAsia"/>
          <w:b/>
          <w:szCs w:val="21"/>
        </w:rPr>
        <w:t>首次参与政府采购项目投标的供应商，应在报名成功后最迟必须于开标前一日登录广东省政府采购网进行注册，供应</w:t>
      </w:r>
      <w:proofErr w:type="gramStart"/>
      <w:r>
        <w:rPr>
          <w:rFonts w:ascii="宋体" w:hAnsi="宋体" w:hint="eastAsia"/>
          <w:b/>
          <w:szCs w:val="21"/>
        </w:rPr>
        <w:t>商注册</w:t>
      </w:r>
      <w:proofErr w:type="gramEnd"/>
      <w:r>
        <w:rPr>
          <w:rFonts w:ascii="宋体" w:hAnsi="宋体" w:hint="eastAsia"/>
          <w:b/>
          <w:szCs w:val="21"/>
        </w:rPr>
        <w:t>注意事项如下：</w:t>
      </w:r>
    </w:p>
    <w:p w:rsidR="005A37BE" w:rsidRDefault="00EA68E6">
      <w:pPr>
        <w:numPr>
          <w:ilvl w:val="0"/>
          <w:numId w:val="3"/>
        </w:numPr>
        <w:tabs>
          <w:tab w:val="left" w:pos="284"/>
        </w:tabs>
        <w:spacing w:line="360" w:lineRule="auto"/>
        <w:rPr>
          <w:rFonts w:ascii="宋体"/>
          <w:szCs w:val="21"/>
        </w:rPr>
      </w:pPr>
      <w:r>
        <w:rPr>
          <w:rFonts w:ascii="宋体" w:hAnsi="宋体" w:hint="eastAsia"/>
          <w:szCs w:val="21"/>
        </w:rPr>
        <w:t>填写组织机构代码证号时，如机构代码证上带有“</w:t>
      </w:r>
      <w:r>
        <w:rPr>
          <w:rFonts w:ascii="宋体"/>
          <w:szCs w:val="21"/>
        </w:rPr>
        <w:t>-</w:t>
      </w:r>
      <w:r>
        <w:rPr>
          <w:rFonts w:ascii="宋体" w:hAnsi="宋体" w:hint="eastAsia"/>
          <w:szCs w:val="21"/>
        </w:rPr>
        <w:t>”情况下请把“</w:t>
      </w:r>
      <w:r>
        <w:rPr>
          <w:rFonts w:ascii="宋体"/>
          <w:szCs w:val="21"/>
        </w:rPr>
        <w:t>-</w:t>
      </w:r>
      <w:r>
        <w:rPr>
          <w:rFonts w:ascii="宋体" w:hAnsi="宋体" w:hint="eastAsia"/>
          <w:szCs w:val="21"/>
        </w:rPr>
        <w:t>”也填上，三证合一请看首页办事指南。（如发现机构代码跟上传的证件不一致时，一律退回）</w:t>
      </w:r>
    </w:p>
    <w:p w:rsidR="005A37BE" w:rsidRDefault="00EA68E6">
      <w:pPr>
        <w:numPr>
          <w:ilvl w:val="0"/>
          <w:numId w:val="3"/>
        </w:numPr>
        <w:tabs>
          <w:tab w:val="left" w:pos="284"/>
        </w:tabs>
        <w:spacing w:line="360" w:lineRule="auto"/>
        <w:rPr>
          <w:rFonts w:ascii="宋体"/>
          <w:szCs w:val="21"/>
        </w:rPr>
      </w:pPr>
      <w:r>
        <w:rPr>
          <w:rFonts w:ascii="宋体" w:hAnsi="宋体" w:hint="eastAsia"/>
          <w:szCs w:val="21"/>
        </w:rPr>
        <w:t>社保登记证，如该供应商没有社保登记证的情况下，请供应商到社保局将近三个月的缴费证明打印出来或者让社保局开一份</w:t>
      </w:r>
      <w:proofErr w:type="gramStart"/>
      <w:r>
        <w:rPr>
          <w:rFonts w:ascii="宋体" w:hAnsi="宋体" w:hint="eastAsia"/>
          <w:szCs w:val="21"/>
        </w:rPr>
        <w:t>参保证明</w:t>
      </w:r>
      <w:proofErr w:type="gramEnd"/>
      <w:r>
        <w:rPr>
          <w:rFonts w:ascii="宋体" w:hAnsi="宋体" w:hint="eastAsia"/>
          <w:szCs w:val="21"/>
        </w:rPr>
        <w:t>上传到注册信息。（缴费证明和</w:t>
      </w:r>
      <w:proofErr w:type="gramStart"/>
      <w:r>
        <w:rPr>
          <w:rFonts w:ascii="宋体" w:hAnsi="宋体" w:hint="eastAsia"/>
          <w:szCs w:val="21"/>
        </w:rPr>
        <w:t>参保证</w:t>
      </w:r>
      <w:proofErr w:type="gramEnd"/>
      <w:r>
        <w:rPr>
          <w:rFonts w:ascii="宋体" w:hAnsi="宋体" w:hint="eastAsia"/>
          <w:szCs w:val="21"/>
        </w:rPr>
        <w:t>明是要以公司名义开的一份证明，不是要个人的</w:t>
      </w:r>
      <w:proofErr w:type="gramStart"/>
      <w:r>
        <w:rPr>
          <w:rFonts w:ascii="宋体" w:hAnsi="宋体" w:hint="eastAsia"/>
          <w:szCs w:val="21"/>
        </w:rPr>
        <w:t>社保证明或者</w:t>
      </w:r>
      <w:proofErr w:type="gramEnd"/>
      <w:r>
        <w:rPr>
          <w:rFonts w:ascii="宋体" w:hAnsi="宋体" w:hint="eastAsia"/>
          <w:szCs w:val="21"/>
        </w:rPr>
        <w:t>个人的社保证。个体户除外）社保号请咨询社保局。</w:t>
      </w:r>
    </w:p>
    <w:p w:rsidR="005A37BE" w:rsidRDefault="00EA68E6">
      <w:pPr>
        <w:numPr>
          <w:ilvl w:val="0"/>
          <w:numId w:val="3"/>
        </w:numPr>
        <w:tabs>
          <w:tab w:val="left" w:pos="284"/>
        </w:tabs>
        <w:spacing w:line="360" w:lineRule="auto"/>
        <w:rPr>
          <w:rFonts w:ascii="宋体"/>
          <w:szCs w:val="21"/>
        </w:rPr>
      </w:pPr>
      <w:r>
        <w:rPr>
          <w:rFonts w:ascii="宋体" w:hAnsi="宋体" w:hint="eastAsia"/>
          <w:szCs w:val="21"/>
        </w:rPr>
        <w:t>机构管理员是填写该机构负责管理该账号的工作人员，机构管理员身份证也是</w:t>
      </w:r>
      <w:proofErr w:type="gramStart"/>
      <w:r>
        <w:rPr>
          <w:rFonts w:ascii="宋体" w:hAnsi="宋体" w:hint="eastAsia"/>
          <w:szCs w:val="21"/>
        </w:rPr>
        <w:t>上传该工作人员</w:t>
      </w:r>
      <w:proofErr w:type="gramEnd"/>
      <w:r>
        <w:rPr>
          <w:rFonts w:ascii="宋体" w:hAnsi="宋体" w:hint="eastAsia"/>
          <w:szCs w:val="21"/>
        </w:rPr>
        <w:t>的身份证。</w:t>
      </w:r>
    </w:p>
    <w:p w:rsidR="005A37BE" w:rsidRDefault="00EA68E6">
      <w:pPr>
        <w:numPr>
          <w:ilvl w:val="0"/>
          <w:numId w:val="3"/>
        </w:numPr>
        <w:tabs>
          <w:tab w:val="left" w:pos="284"/>
        </w:tabs>
        <w:spacing w:line="360" w:lineRule="auto"/>
        <w:rPr>
          <w:rFonts w:ascii="宋体"/>
          <w:szCs w:val="21"/>
        </w:rPr>
      </w:pPr>
      <w:r>
        <w:rPr>
          <w:rFonts w:ascii="宋体" w:hAnsi="宋体" w:hint="eastAsia"/>
          <w:szCs w:val="21"/>
        </w:rPr>
        <w:t>在填写国税、地税时，如果只有国税或地税的情况下，两个框中都填写同一编号和主管部门。（如：只有地税号的话，在填写国税号的那一栏中把地税号填上即可）三证合一请看办事指南。</w:t>
      </w:r>
    </w:p>
    <w:p w:rsidR="005A37BE" w:rsidRDefault="00EA68E6">
      <w:pPr>
        <w:numPr>
          <w:ilvl w:val="0"/>
          <w:numId w:val="3"/>
        </w:numPr>
        <w:tabs>
          <w:tab w:val="left" w:pos="284"/>
        </w:tabs>
        <w:spacing w:line="360" w:lineRule="auto"/>
        <w:rPr>
          <w:rFonts w:ascii="宋体"/>
          <w:b/>
          <w:szCs w:val="21"/>
        </w:rPr>
      </w:pPr>
      <w:r>
        <w:rPr>
          <w:rFonts w:ascii="宋体" w:hAnsi="宋体" w:hint="eastAsia"/>
          <w:b/>
          <w:szCs w:val="21"/>
        </w:rPr>
        <w:t>办事指南链接：</w:t>
      </w:r>
      <w:r>
        <w:rPr>
          <w:rFonts w:ascii="宋体" w:hAnsi="宋体"/>
          <w:b/>
          <w:szCs w:val="21"/>
        </w:rPr>
        <w:t xml:space="preserve"> </w:t>
      </w:r>
      <w:hyperlink r:id="rId15" w:history="1">
        <w:r>
          <w:rPr>
            <w:rFonts w:ascii="宋体" w:hAnsi="宋体"/>
            <w:b/>
            <w:szCs w:val="21"/>
          </w:rPr>
          <w:t>http://www.gdgpo.com/workEnchiridion.html</w:t>
        </w:r>
      </w:hyperlink>
      <w:r>
        <w:rPr>
          <w:rFonts w:ascii="宋体" w:hAnsi="宋体"/>
          <w:b/>
          <w:szCs w:val="21"/>
        </w:rPr>
        <w:t xml:space="preserve"> </w:t>
      </w:r>
    </w:p>
    <w:p w:rsidR="005A37BE" w:rsidRDefault="005A37BE">
      <w:pPr>
        <w:tabs>
          <w:tab w:val="left" w:pos="709"/>
        </w:tabs>
        <w:snapToGrid w:val="0"/>
        <w:spacing w:line="336" w:lineRule="auto"/>
        <w:ind w:left="700"/>
        <w:rPr>
          <w:rFonts w:ascii="宋体"/>
          <w:szCs w:val="21"/>
        </w:rPr>
      </w:pPr>
    </w:p>
    <w:p w:rsidR="005A37BE" w:rsidRDefault="00EA68E6">
      <w:pPr>
        <w:spacing w:line="360" w:lineRule="auto"/>
        <w:jc w:val="center"/>
        <w:rPr>
          <w:rFonts w:ascii="宋体"/>
          <w:b/>
          <w:sz w:val="44"/>
          <w:szCs w:val="44"/>
        </w:rPr>
      </w:pPr>
      <w:r>
        <w:rPr>
          <w:rFonts w:ascii="宋体"/>
          <w:szCs w:val="21"/>
        </w:rPr>
        <w:br w:type="page"/>
      </w:r>
      <w:bookmarkStart w:id="0" w:name="_Toc435115363"/>
      <w:bookmarkStart w:id="1" w:name="_Toc292267790"/>
      <w:bookmarkStart w:id="2" w:name="_Toc435114676"/>
      <w:bookmarkStart w:id="3" w:name="_Toc435115051"/>
      <w:r>
        <w:rPr>
          <w:rFonts w:ascii="宋体" w:hAnsi="宋体" w:hint="eastAsia"/>
          <w:b/>
          <w:sz w:val="44"/>
          <w:szCs w:val="44"/>
        </w:rPr>
        <w:lastRenderedPageBreak/>
        <w:t>目</w:t>
      </w:r>
      <w:r>
        <w:rPr>
          <w:rFonts w:ascii="宋体" w:hAnsi="宋体"/>
          <w:b/>
          <w:sz w:val="44"/>
          <w:szCs w:val="44"/>
        </w:rPr>
        <w:t xml:space="preserve">   </w:t>
      </w:r>
      <w:r>
        <w:rPr>
          <w:rFonts w:ascii="宋体" w:hAnsi="宋体" w:hint="eastAsia"/>
          <w:b/>
          <w:sz w:val="44"/>
          <w:szCs w:val="44"/>
        </w:rPr>
        <w:t>录</w:t>
      </w:r>
    </w:p>
    <w:p w:rsidR="005A37BE" w:rsidRDefault="003B0425">
      <w:pPr>
        <w:pStyle w:val="10"/>
        <w:tabs>
          <w:tab w:val="right" w:leader="dot" w:pos="9742"/>
        </w:tabs>
        <w:rPr>
          <w:rFonts w:asciiTheme="minorHAnsi" w:eastAsiaTheme="minorEastAsia" w:hAnsiTheme="minorHAnsi" w:cstheme="minorBidi"/>
          <w:b w:val="0"/>
          <w:bCs w:val="0"/>
          <w:caps w:val="0"/>
          <w:noProof/>
          <w:szCs w:val="22"/>
        </w:rPr>
      </w:pPr>
      <w:r w:rsidRPr="003B0425">
        <w:rPr>
          <w:rFonts w:ascii="宋体" w:hAnsi="宋体"/>
          <w:b w:val="0"/>
          <w:sz w:val="32"/>
          <w:szCs w:val="32"/>
        </w:rPr>
        <w:fldChar w:fldCharType="begin"/>
      </w:r>
      <w:r w:rsidR="00EA68E6">
        <w:rPr>
          <w:rStyle w:val="ad"/>
          <w:rFonts w:ascii="宋体" w:hAnsi="宋体" w:cs="Calibri"/>
          <w:b w:val="0"/>
          <w:color w:val="auto"/>
          <w:sz w:val="32"/>
          <w:szCs w:val="32"/>
          <w:u w:val="none"/>
        </w:rPr>
        <w:instrText xml:space="preserve"> TOC \o "1-1" \h \z \u </w:instrText>
      </w:r>
      <w:r w:rsidRPr="003B0425">
        <w:rPr>
          <w:rFonts w:ascii="宋体" w:hAnsi="宋体"/>
          <w:b w:val="0"/>
          <w:sz w:val="32"/>
          <w:szCs w:val="32"/>
        </w:rPr>
        <w:fldChar w:fldCharType="separate"/>
      </w:r>
      <w:hyperlink w:anchor="_Toc38959718" w:history="1">
        <w:r w:rsidR="00EA68E6">
          <w:rPr>
            <w:rStyle w:val="ad"/>
            <w:rFonts w:ascii="宋体" w:hAnsi="宋体" w:hint="eastAsia"/>
            <w:noProof/>
          </w:rPr>
          <w:t>第一章</w:t>
        </w:r>
        <w:r w:rsidR="00EA68E6">
          <w:rPr>
            <w:rStyle w:val="ad"/>
            <w:rFonts w:ascii="宋体" w:hAnsi="宋体"/>
            <w:noProof/>
          </w:rPr>
          <w:t xml:space="preserve">  </w:t>
        </w:r>
        <w:r w:rsidR="00EA68E6">
          <w:rPr>
            <w:rStyle w:val="ad"/>
            <w:rFonts w:ascii="宋体" w:hAnsi="宋体" w:hint="eastAsia"/>
            <w:noProof/>
          </w:rPr>
          <w:t>投标邀请</w:t>
        </w:r>
        <w:r w:rsidR="00EA68E6">
          <w:rPr>
            <w:noProof/>
          </w:rPr>
          <w:tab/>
        </w:r>
        <w:r>
          <w:rPr>
            <w:noProof/>
          </w:rPr>
          <w:fldChar w:fldCharType="begin"/>
        </w:r>
        <w:r w:rsidR="00EA68E6">
          <w:rPr>
            <w:noProof/>
          </w:rPr>
          <w:instrText xml:space="preserve"> PAGEREF _Toc38959718 \h </w:instrText>
        </w:r>
        <w:r>
          <w:rPr>
            <w:noProof/>
          </w:rPr>
        </w:r>
        <w:r>
          <w:rPr>
            <w:noProof/>
          </w:rPr>
          <w:fldChar w:fldCharType="separate"/>
        </w:r>
        <w:r w:rsidR="007F57D8">
          <w:rPr>
            <w:noProof/>
          </w:rPr>
          <w:t>3</w:t>
        </w:r>
        <w:r>
          <w:rPr>
            <w:noProof/>
          </w:rPr>
          <w:fldChar w:fldCharType="end"/>
        </w:r>
      </w:hyperlink>
    </w:p>
    <w:p w:rsidR="005A37BE" w:rsidRDefault="003B0425">
      <w:pPr>
        <w:pStyle w:val="10"/>
        <w:tabs>
          <w:tab w:val="right" w:leader="dot" w:pos="9742"/>
        </w:tabs>
        <w:rPr>
          <w:rFonts w:asciiTheme="minorHAnsi" w:eastAsiaTheme="minorEastAsia" w:hAnsiTheme="minorHAnsi" w:cstheme="minorBidi"/>
          <w:b w:val="0"/>
          <w:bCs w:val="0"/>
          <w:caps w:val="0"/>
          <w:noProof/>
          <w:szCs w:val="22"/>
        </w:rPr>
      </w:pPr>
      <w:hyperlink w:anchor="_Toc38959719" w:history="1">
        <w:r w:rsidR="00EA68E6">
          <w:rPr>
            <w:rStyle w:val="ad"/>
            <w:rFonts w:ascii="宋体" w:hAnsi="宋体" w:hint="eastAsia"/>
            <w:noProof/>
          </w:rPr>
          <w:t>第二章</w:t>
        </w:r>
        <w:r w:rsidR="00EA68E6">
          <w:rPr>
            <w:rStyle w:val="ad"/>
            <w:rFonts w:ascii="宋体" w:hAnsi="宋体"/>
            <w:noProof/>
          </w:rPr>
          <w:t xml:space="preserve">  </w:t>
        </w:r>
        <w:r w:rsidR="00EA68E6">
          <w:rPr>
            <w:rStyle w:val="ad"/>
            <w:rFonts w:ascii="宋体" w:hAnsi="宋体" w:hint="eastAsia"/>
            <w:noProof/>
          </w:rPr>
          <w:t>投标人须知前附表</w:t>
        </w:r>
        <w:r w:rsidR="00EA68E6">
          <w:rPr>
            <w:noProof/>
          </w:rPr>
          <w:tab/>
        </w:r>
        <w:r>
          <w:rPr>
            <w:noProof/>
          </w:rPr>
          <w:fldChar w:fldCharType="begin"/>
        </w:r>
        <w:r w:rsidR="00EA68E6">
          <w:rPr>
            <w:noProof/>
          </w:rPr>
          <w:instrText xml:space="preserve"> PAGEREF _Toc38959719 \h </w:instrText>
        </w:r>
        <w:r>
          <w:rPr>
            <w:noProof/>
          </w:rPr>
        </w:r>
        <w:r>
          <w:rPr>
            <w:noProof/>
          </w:rPr>
          <w:fldChar w:fldCharType="separate"/>
        </w:r>
        <w:r w:rsidR="007F57D8">
          <w:rPr>
            <w:noProof/>
          </w:rPr>
          <w:t>5</w:t>
        </w:r>
        <w:r>
          <w:rPr>
            <w:noProof/>
          </w:rPr>
          <w:fldChar w:fldCharType="end"/>
        </w:r>
      </w:hyperlink>
    </w:p>
    <w:p w:rsidR="005A37BE" w:rsidRDefault="003B0425">
      <w:pPr>
        <w:pStyle w:val="10"/>
        <w:tabs>
          <w:tab w:val="right" w:leader="dot" w:pos="9742"/>
        </w:tabs>
        <w:rPr>
          <w:rFonts w:asciiTheme="minorHAnsi" w:eastAsiaTheme="minorEastAsia" w:hAnsiTheme="minorHAnsi" w:cstheme="minorBidi"/>
          <w:b w:val="0"/>
          <w:bCs w:val="0"/>
          <w:caps w:val="0"/>
          <w:noProof/>
          <w:szCs w:val="22"/>
        </w:rPr>
      </w:pPr>
      <w:hyperlink w:anchor="_Toc38959720" w:history="1">
        <w:r w:rsidR="00EA68E6">
          <w:rPr>
            <w:rStyle w:val="ad"/>
            <w:rFonts w:ascii="宋体" w:hAnsi="宋体" w:hint="eastAsia"/>
            <w:noProof/>
          </w:rPr>
          <w:t>第三章</w:t>
        </w:r>
        <w:r w:rsidR="00EA68E6">
          <w:rPr>
            <w:rStyle w:val="ad"/>
            <w:rFonts w:ascii="宋体" w:hAnsi="宋体"/>
            <w:noProof/>
          </w:rPr>
          <w:t xml:space="preserve">  </w:t>
        </w:r>
        <w:r w:rsidR="00EA68E6">
          <w:rPr>
            <w:rStyle w:val="ad"/>
            <w:rFonts w:ascii="宋体" w:hAnsi="宋体" w:hint="eastAsia"/>
            <w:noProof/>
          </w:rPr>
          <w:t>用户需求书</w:t>
        </w:r>
        <w:r w:rsidR="00EA68E6">
          <w:rPr>
            <w:noProof/>
          </w:rPr>
          <w:tab/>
        </w:r>
        <w:r>
          <w:rPr>
            <w:noProof/>
          </w:rPr>
          <w:fldChar w:fldCharType="begin"/>
        </w:r>
        <w:r w:rsidR="00EA68E6">
          <w:rPr>
            <w:noProof/>
          </w:rPr>
          <w:instrText xml:space="preserve"> PAGEREF _Toc38959720 \h </w:instrText>
        </w:r>
        <w:r>
          <w:rPr>
            <w:noProof/>
          </w:rPr>
        </w:r>
        <w:r>
          <w:rPr>
            <w:noProof/>
          </w:rPr>
          <w:fldChar w:fldCharType="separate"/>
        </w:r>
        <w:r w:rsidR="007F57D8">
          <w:rPr>
            <w:noProof/>
          </w:rPr>
          <w:t>7</w:t>
        </w:r>
        <w:r>
          <w:rPr>
            <w:noProof/>
          </w:rPr>
          <w:fldChar w:fldCharType="end"/>
        </w:r>
      </w:hyperlink>
    </w:p>
    <w:p w:rsidR="005A37BE" w:rsidRDefault="003B0425">
      <w:pPr>
        <w:pStyle w:val="10"/>
        <w:tabs>
          <w:tab w:val="right" w:leader="dot" w:pos="9742"/>
        </w:tabs>
        <w:rPr>
          <w:rFonts w:asciiTheme="minorHAnsi" w:eastAsiaTheme="minorEastAsia" w:hAnsiTheme="minorHAnsi" w:cstheme="minorBidi"/>
          <w:b w:val="0"/>
          <w:bCs w:val="0"/>
          <w:caps w:val="0"/>
          <w:noProof/>
          <w:szCs w:val="22"/>
        </w:rPr>
      </w:pPr>
      <w:hyperlink w:anchor="_Toc38959721" w:history="1">
        <w:r w:rsidR="00EA68E6">
          <w:rPr>
            <w:rStyle w:val="ad"/>
            <w:rFonts w:ascii="宋体" w:hint="eastAsia"/>
            <w:noProof/>
          </w:rPr>
          <w:t>第四章</w:t>
        </w:r>
        <w:r w:rsidR="00EA68E6">
          <w:rPr>
            <w:rStyle w:val="ad"/>
            <w:rFonts w:ascii="宋体" w:hAnsi="宋体" w:hint="eastAsia"/>
            <w:noProof/>
          </w:rPr>
          <w:t xml:space="preserve"> 评标办法</w:t>
        </w:r>
        <w:r w:rsidR="00EA68E6">
          <w:rPr>
            <w:noProof/>
          </w:rPr>
          <w:tab/>
        </w:r>
        <w:r>
          <w:rPr>
            <w:noProof/>
          </w:rPr>
          <w:fldChar w:fldCharType="begin"/>
        </w:r>
        <w:r w:rsidR="00EA68E6">
          <w:rPr>
            <w:noProof/>
          </w:rPr>
          <w:instrText xml:space="preserve"> PAGEREF _Toc38959721 \h </w:instrText>
        </w:r>
        <w:r>
          <w:rPr>
            <w:noProof/>
          </w:rPr>
        </w:r>
        <w:r>
          <w:rPr>
            <w:noProof/>
          </w:rPr>
          <w:fldChar w:fldCharType="separate"/>
        </w:r>
        <w:r w:rsidR="007F57D8">
          <w:rPr>
            <w:noProof/>
          </w:rPr>
          <w:t>40</w:t>
        </w:r>
        <w:r>
          <w:rPr>
            <w:noProof/>
          </w:rPr>
          <w:fldChar w:fldCharType="end"/>
        </w:r>
      </w:hyperlink>
    </w:p>
    <w:p w:rsidR="005A37BE" w:rsidRDefault="003B0425">
      <w:pPr>
        <w:pStyle w:val="10"/>
        <w:tabs>
          <w:tab w:val="right" w:leader="dot" w:pos="9742"/>
        </w:tabs>
        <w:rPr>
          <w:rFonts w:asciiTheme="minorHAnsi" w:eastAsiaTheme="minorEastAsia" w:hAnsiTheme="minorHAnsi" w:cstheme="minorBidi"/>
          <w:b w:val="0"/>
          <w:bCs w:val="0"/>
          <w:caps w:val="0"/>
          <w:noProof/>
          <w:szCs w:val="22"/>
        </w:rPr>
      </w:pPr>
      <w:hyperlink w:anchor="_Toc38959722" w:history="1">
        <w:r w:rsidR="00EA68E6">
          <w:rPr>
            <w:rStyle w:val="ad"/>
            <w:rFonts w:ascii="宋体" w:hAnsi="宋体" w:hint="eastAsia"/>
            <w:noProof/>
          </w:rPr>
          <w:t>第五章 投标文件格式</w:t>
        </w:r>
        <w:r w:rsidR="00EA68E6">
          <w:rPr>
            <w:noProof/>
          </w:rPr>
          <w:tab/>
        </w:r>
        <w:r>
          <w:rPr>
            <w:noProof/>
          </w:rPr>
          <w:fldChar w:fldCharType="begin"/>
        </w:r>
        <w:r w:rsidR="00EA68E6">
          <w:rPr>
            <w:noProof/>
          </w:rPr>
          <w:instrText xml:space="preserve"> PAGEREF _Toc38959722 \h </w:instrText>
        </w:r>
        <w:r>
          <w:rPr>
            <w:noProof/>
          </w:rPr>
        </w:r>
        <w:r>
          <w:rPr>
            <w:noProof/>
          </w:rPr>
          <w:fldChar w:fldCharType="separate"/>
        </w:r>
        <w:r w:rsidR="007F57D8">
          <w:rPr>
            <w:noProof/>
          </w:rPr>
          <w:t>45</w:t>
        </w:r>
        <w:r>
          <w:rPr>
            <w:noProof/>
          </w:rPr>
          <w:fldChar w:fldCharType="end"/>
        </w:r>
      </w:hyperlink>
    </w:p>
    <w:p w:rsidR="005A37BE" w:rsidRDefault="003B0425">
      <w:pPr>
        <w:pStyle w:val="10"/>
        <w:tabs>
          <w:tab w:val="right" w:leader="dot" w:pos="9742"/>
        </w:tabs>
        <w:rPr>
          <w:rFonts w:asciiTheme="minorHAnsi" w:eastAsiaTheme="minorEastAsia" w:hAnsiTheme="minorHAnsi" w:cstheme="minorBidi"/>
          <w:b w:val="0"/>
          <w:bCs w:val="0"/>
          <w:caps w:val="0"/>
          <w:noProof/>
          <w:szCs w:val="22"/>
        </w:rPr>
      </w:pPr>
      <w:hyperlink w:anchor="_Toc38959723" w:history="1">
        <w:r w:rsidR="00EA68E6">
          <w:rPr>
            <w:rStyle w:val="ad"/>
            <w:rFonts w:ascii="宋体" w:hAnsi="宋体" w:hint="eastAsia"/>
            <w:noProof/>
          </w:rPr>
          <w:t>第六章</w:t>
        </w:r>
        <w:r w:rsidR="00EA68E6">
          <w:rPr>
            <w:rStyle w:val="ad"/>
            <w:rFonts w:ascii="宋体" w:hAnsi="宋体"/>
            <w:noProof/>
          </w:rPr>
          <w:t xml:space="preserve">  </w:t>
        </w:r>
        <w:r w:rsidR="00EA68E6">
          <w:rPr>
            <w:rStyle w:val="ad"/>
            <w:rFonts w:ascii="宋体" w:hAnsi="宋体" w:hint="eastAsia"/>
            <w:noProof/>
          </w:rPr>
          <w:t>投标人须知</w:t>
        </w:r>
        <w:r w:rsidR="00EA68E6">
          <w:rPr>
            <w:noProof/>
          </w:rPr>
          <w:tab/>
        </w:r>
        <w:r>
          <w:rPr>
            <w:noProof/>
          </w:rPr>
          <w:fldChar w:fldCharType="begin"/>
        </w:r>
        <w:r w:rsidR="00EA68E6">
          <w:rPr>
            <w:noProof/>
          </w:rPr>
          <w:instrText xml:space="preserve"> PAGEREF _Toc38959723 \h </w:instrText>
        </w:r>
        <w:r>
          <w:rPr>
            <w:noProof/>
          </w:rPr>
        </w:r>
        <w:r>
          <w:rPr>
            <w:noProof/>
          </w:rPr>
          <w:fldChar w:fldCharType="separate"/>
        </w:r>
        <w:r w:rsidR="007F57D8">
          <w:rPr>
            <w:noProof/>
          </w:rPr>
          <w:t>77</w:t>
        </w:r>
        <w:r>
          <w:rPr>
            <w:noProof/>
          </w:rPr>
          <w:fldChar w:fldCharType="end"/>
        </w:r>
      </w:hyperlink>
    </w:p>
    <w:p w:rsidR="005A37BE" w:rsidRDefault="003B0425">
      <w:pPr>
        <w:pStyle w:val="10"/>
        <w:tabs>
          <w:tab w:val="right" w:leader="dot" w:pos="9742"/>
        </w:tabs>
        <w:rPr>
          <w:rFonts w:asciiTheme="minorHAnsi" w:eastAsiaTheme="minorEastAsia" w:hAnsiTheme="minorHAnsi" w:cstheme="minorBidi"/>
          <w:b w:val="0"/>
          <w:bCs w:val="0"/>
          <w:caps w:val="0"/>
          <w:noProof/>
          <w:szCs w:val="22"/>
        </w:rPr>
      </w:pPr>
      <w:hyperlink w:anchor="_Toc38959724" w:history="1">
        <w:r w:rsidR="00EA68E6">
          <w:rPr>
            <w:rStyle w:val="ad"/>
            <w:rFonts w:ascii="宋体" w:hAnsi="宋体" w:hint="eastAsia"/>
            <w:noProof/>
          </w:rPr>
          <w:t>第七章</w:t>
        </w:r>
        <w:r w:rsidR="00EA68E6">
          <w:rPr>
            <w:rStyle w:val="ad"/>
            <w:rFonts w:ascii="宋体" w:hAnsi="宋体"/>
            <w:noProof/>
          </w:rPr>
          <w:t xml:space="preserve">  </w:t>
        </w:r>
        <w:r w:rsidR="00EA68E6">
          <w:rPr>
            <w:rStyle w:val="ad"/>
            <w:rFonts w:ascii="宋体" w:hAnsi="宋体" w:hint="eastAsia"/>
            <w:noProof/>
          </w:rPr>
          <w:t>合同书格式</w:t>
        </w:r>
        <w:r w:rsidR="00EA68E6">
          <w:rPr>
            <w:noProof/>
          </w:rPr>
          <w:tab/>
        </w:r>
        <w:r>
          <w:rPr>
            <w:noProof/>
          </w:rPr>
          <w:fldChar w:fldCharType="begin"/>
        </w:r>
        <w:r w:rsidR="00EA68E6">
          <w:rPr>
            <w:noProof/>
          </w:rPr>
          <w:instrText xml:space="preserve"> PAGEREF _Toc38959724 \h </w:instrText>
        </w:r>
        <w:r>
          <w:rPr>
            <w:noProof/>
          </w:rPr>
        </w:r>
        <w:r>
          <w:rPr>
            <w:noProof/>
          </w:rPr>
          <w:fldChar w:fldCharType="separate"/>
        </w:r>
        <w:r w:rsidR="007F57D8">
          <w:rPr>
            <w:noProof/>
          </w:rPr>
          <w:t>93</w:t>
        </w:r>
        <w:r>
          <w:rPr>
            <w:noProof/>
          </w:rPr>
          <w:fldChar w:fldCharType="end"/>
        </w:r>
      </w:hyperlink>
    </w:p>
    <w:p w:rsidR="005A37BE" w:rsidRDefault="003B0425">
      <w:pPr>
        <w:spacing w:line="360" w:lineRule="auto"/>
        <w:jc w:val="center"/>
        <w:outlineLvl w:val="0"/>
        <w:rPr>
          <w:rFonts w:ascii="宋体"/>
          <w:b/>
          <w:bCs/>
          <w:sz w:val="30"/>
          <w:szCs w:val="30"/>
        </w:rPr>
      </w:pPr>
      <w:r>
        <w:rPr>
          <w:rFonts w:ascii="宋体" w:hAnsi="宋体" w:cs="Calibri"/>
          <w:b/>
          <w:sz w:val="32"/>
          <w:szCs w:val="32"/>
        </w:rPr>
        <w:fldChar w:fldCharType="end"/>
      </w:r>
      <w:bookmarkStart w:id="4" w:name="_GoBack"/>
      <w:bookmarkEnd w:id="4"/>
      <w:r w:rsidR="00EA68E6">
        <w:rPr>
          <w:rStyle w:val="ad"/>
          <w:rFonts w:ascii="宋体"/>
          <w:b/>
          <w:color w:val="auto"/>
          <w:sz w:val="32"/>
          <w:szCs w:val="32"/>
          <w:u w:val="none"/>
        </w:rPr>
        <w:br w:type="page"/>
      </w:r>
      <w:bookmarkStart w:id="5" w:name="_Toc435514842"/>
      <w:bookmarkStart w:id="6" w:name="_Toc38959718"/>
      <w:bookmarkEnd w:id="0"/>
      <w:bookmarkEnd w:id="1"/>
      <w:bookmarkEnd w:id="2"/>
      <w:r w:rsidR="00EA68E6">
        <w:rPr>
          <w:rFonts w:ascii="宋体" w:hAnsi="宋体" w:hint="eastAsia"/>
          <w:b/>
          <w:bCs/>
          <w:sz w:val="28"/>
          <w:szCs w:val="28"/>
        </w:rPr>
        <w:lastRenderedPageBreak/>
        <w:t>第一章</w:t>
      </w:r>
      <w:r w:rsidR="00EA68E6">
        <w:rPr>
          <w:rFonts w:ascii="宋体" w:hAnsi="宋体"/>
          <w:b/>
          <w:bCs/>
          <w:sz w:val="28"/>
          <w:szCs w:val="28"/>
        </w:rPr>
        <w:t xml:space="preserve">  </w:t>
      </w:r>
      <w:r w:rsidR="00EA68E6">
        <w:rPr>
          <w:rFonts w:ascii="宋体" w:hAnsi="宋体" w:hint="eastAsia"/>
          <w:b/>
          <w:bCs/>
          <w:sz w:val="28"/>
          <w:szCs w:val="28"/>
        </w:rPr>
        <w:t>投标邀请</w:t>
      </w:r>
      <w:bookmarkEnd w:id="3"/>
      <w:bookmarkEnd w:id="5"/>
      <w:bookmarkEnd w:id="6"/>
    </w:p>
    <w:p w:rsidR="009E3EF0" w:rsidRPr="00BE6131" w:rsidRDefault="009E3EF0" w:rsidP="009E3EF0">
      <w:pPr>
        <w:snapToGrid w:val="0"/>
        <w:spacing w:line="360" w:lineRule="auto"/>
        <w:ind w:firstLineChars="200" w:firstLine="420"/>
        <w:rPr>
          <w:rFonts w:asciiTheme="minorEastAsia" w:hAnsiTheme="minorEastAsia"/>
          <w:szCs w:val="21"/>
        </w:rPr>
      </w:pPr>
      <w:r w:rsidRPr="00BE6131">
        <w:rPr>
          <w:rFonts w:asciiTheme="minorEastAsia" w:hAnsiTheme="minorEastAsia"/>
          <w:szCs w:val="21"/>
        </w:rPr>
        <w:t>汕头</w:t>
      </w:r>
      <w:proofErr w:type="gramStart"/>
      <w:r w:rsidRPr="00BE6131">
        <w:rPr>
          <w:rFonts w:asciiTheme="minorEastAsia" w:hAnsiTheme="minorEastAsia"/>
          <w:szCs w:val="21"/>
        </w:rPr>
        <w:t>市统诚工程监理</w:t>
      </w:r>
      <w:proofErr w:type="gramEnd"/>
      <w:r w:rsidRPr="00BE6131">
        <w:rPr>
          <w:rFonts w:asciiTheme="minorEastAsia" w:hAnsiTheme="minorEastAsia"/>
          <w:szCs w:val="21"/>
        </w:rPr>
        <w:t>有限公司</w:t>
      </w:r>
      <w:r w:rsidRPr="00BE6131">
        <w:rPr>
          <w:rFonts w:asciiTheme="minorEastAsia" w:hAnsiTheme="minorEastAsia" w:hint="eastAsia"/>
          <w:szCs w:val="21"/>
        </w:rPr>
        <w:t>受汕头市潮阳区市场监督管理局的委托，对2020年汕头市潮阳区食品安全监督抽检任务及汕头市潮阳区农贸市场食品安全快速检测项目进行公开招标采购，欢迎符合条件的供应商投标。</w:t>
      </w:r>
    </w:p>
    <w:p w:rsidR="009E3EF0" w:rsidRPr="00BE6131" w:rsidRDefault="009E3EF0" w:rsidP="009E3EF0">
      <w:pPr>
        <w:numPr>
          <w:ilvl w:val="0"/>
          <w:numId w:val="4"/>
        </w:numPr>
        <w:adjustRightInd w:val="0"/>
        <w:snapToGrid w:val="0"/>
        <w:spacing w:line="360" w:lineRule="auto"/>
        <w:rPr>
          <w:rFonts w:asciiTheme="minorEastAsia" w:eastAsiaTheme="minorEastAsia" w:hAnsiTheme="minorEastAsia"/>
          <w:szCs w:val="21"/>
        </w:rPr>
      </w:pPr>
      <w:r w:rsidRPr="00BE6131">
        <w:rPr>
          <w:rFonts w:asciiTheme="minorEastAsia" w:eastAsiaTheme="minorEastAsia" w:hAnsiTheme="minorEastAsia" w:hint="eastAsia"/>
          <w:szCs w:val="21"/>
        </w:rPr>
        <w:t>采购项目编号：</w:t>
      </w:r>
      <w:r w:rsidRPr="00BE6131">
        <w:rPr>
          <w:rFonts w:asciiTheme="minorEastAsia" w:eastAsiaTheme="minorEastAsia" w:hAnsiTheme="minorEastAsia"/>
          <w:szCs w:val="21"/>
        </w:rPr>
        <w:t>440513-202004-090007-0002</w:t>
      </w:r>
    </w:p>
    <w:p w:rsidR="009E3EF0" w:rsidRDefault="009E3EF0" w:rsidP="009E3EF0">
      <w:pPr>
        <w:numPr>
          <w:ilvl w:val="0"/>
          <w:numId w:val="4"/>
        </w:num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bCs/>
          <w:szCs w:val="21"/>
        </w:rPr>
        <w:t>采购项目名称：</w:t>
      </w:r>
      <w:r>
        <w:rPr>
          <w:rFonts w:asciiTheme="minorEastAsia" w:eastAsiaTheme="minorEastAsia" w:hAnsiTheme="minorEastAsia" w:hint="eastAsia"/>
          <w:szCs w:val="21"/>
        </w:rPr>
        <w:t>2020年汕头市潮阳区食品安全监督抽检任务及汕头市潮阳区农贸市场食品安全快速检测项目</w:t>
      </w:r>
    </w:p>
    <w:p w:rsidR="009E3EF0" w:rsidRDefault="009E3EF0" w:rsidP="009E3EF0">
      <w:pPr>
        <w:numPr>
          <w:ilvl w:val="0"/>
          <w:numId w:val="4"/>
        </w:numPr>
        <w:adjustRightInd w:val="0"/>
        <w:snapToGrid w:val="0"/>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采购项目预算金额：</w:t>
      </w:r>
      <w:r>
        <w:rPr>
          <w:rFonts w:asciiTheme="minorEastAsia" w:eastAsiaTheme="minorEastAsia" w:hAnsiTheme="minorEastAsia"/>
          <w:bCs/>
          <w:szCs w:val="21"/>
        </w:rPr>
        <w:t>358</w:t>
      </w:r>
      <w:r>
        <w:rPr>
          <w:rFonts w:asciiTheme="minorEastAsia" w:eastAsiaTheme="minorEastAsia" w:hAnsiTheme="minorEastAsia" w:hint="eastAsia"/>
          <w:bCs/>
          <w:szCs w:val="21"/>
        </w:rPr>
        <w:t>万元；</w:t>
      </w:r>
    </w:p>
    <w:p w:rsidR="009E3EF0" w:rsidRDefault="009E3EF0" w:rsidP="009E3EF0">
      <w:pPr>
        <w:numPr>
          <w:ilvl w:val="0"/>
          <w:numId w:val="4"/>
        </w:numPr>
        <w:adjustRightInd w:val="0"/>
        <w:snapToGrid w:val="0"/>
        <w:spacing w:line="360" w:lineRule="auto"/>
        <w:rPr>
          <w:rFonts w:asciiTheme="minorEastAsia" w:hAnsiTheme="minorEastAsia"/>
          <w:bCs/>
          <w:szCs w:val="21"/>
        </w:rPr>
      </w:pPr>
      <w:r>
        <w:rPr>
          <w:rFonts w:asciiTheme="minorEastAsia" w:eastAsiaTheme="minorEastAsia" w:hAnsiTheme="minorEastAsia" w:hint="eastAsia"/>
          <w:bCs/>
          <w:szCs w:val="21"/>
        </w:rPr>
        <w:t>采购数量：</w:t>
      </w:r>
      <w:r>
        <w:rPr>
          <w:rFonts w:asciiTheme="minorEastAsia" w:eastAsiaTheme="minorEastAsia" w:hAnsiTheme="minorEastAsia"/>
          <w:bCs/>
          <w:szCs w:val="21"/>
        </w:rPr>
        <w:t>1</w:t>
      </w:r>
      <w:r>
        <w:rPr>
          <w:rFonts w:asciiTheme="minorEastAsia" w:eastAsiaTheme="minorEastAsia" w:hAnsiTheme="minorEastAsia" w:hint="eastAsia"/>
          <w:bCs/>
          <w:szCs w:val="21"/>
        </w:rPr>
        <w:t>项；</w:t>
      </w:r>
      <w:r>
        <w:rPr>
          <w:rFonts w:asciiTheme="minorEastAsia" w:eastAsiaTheme="minorEastAsia" w:hAnsiTheme="minorEastAsia"/>
          <w:bCs/>
          <w:szCs w:val="21"/>
        </w:rPr>
        <w:t xml:space="preserve"> </w:t>
      </w:r>
    </w:p>
    <w:p w:rsidR="009E3EF0" w:rsidRDefault="009E3EF0" w:rsidP="009E3EF0">
      <w:pPr>
        <w:numPr>
          <w:ilvl w:val="0"/>
          <w:numId w:val="4"/>
        </w:numPr>
        <w:adjustRightInd w:val="0"/>
        <w:snapToGrid w:val="0"/>
        <w:spacing w:line="360" w:lineRule="auto"/>
        <w:rPr>
          <w:rFonts w:asciiTheme="minorEastAsia" w:hAnsiTheme="minorEastAsia"/>
          <w:bCs/>
          <w:szCs w:val="21"/>
        </w:rPr>
      </w:pPr>
      <w:r w:rsidRPr="000E6EE7">
        <w:rPr>
          <w:rFonts w:asciiTheme="minorEastAsia" w:eastAsiaTheme="minorEastAsia" w:hAnsiTheme="minorEastAsia" w:hint="eastAsia"/>
          <w:bCs/>
          <w:szCs w:val="21"/>
        </w:rPr>
        <w:t>采购项目内容及需求</w:t>
      </w:r>
      <w:r w:rsidRPr="000E6EE7">
        <w:rPr>
          <w:rFonts w:asciiTheme="minorEastAsia" w:eastAsiaTheme="minorEastAsia" w:hAnsiTheme="minorEastAsia"/>
          <w:bCs/>
          <w:szCs w:val="21"/>
        </w:rPr>
        <w:t xml:space="preserve"> (</w:t>
      </w:r>
      <w:r w:rsidRPr="000E6EE7">
        <w:rPr>
          <w:rFonts w:asciiTheme="minorEastAsia" w:eastAsiaTheme="minorEastAsia" w:hAnsiTheme="minorEastAsia" w:hint="eastAsia"/>
          <w:bCs/>
          <w:szCs w:val="21"/>
        </w:rPr>
        <w:t>采购项目技术规格、参数及要求，需要落实的政府采购政策，详见</w:t>
      </w:r>
      <w:r>
        <w:rPr>
          <w:rFonts w:ascii="宋体" w:hAnsi="宋体" w:hint="eastAsia"/>
          <w:szCs w:val="21"/>
        </w:rPr>
        <w:t>招标文件“第三章 用户需求书”</w:t>
      </w:r>
      <w:r w:rsidRPr="000E6EE7">
        <w:rPr>
          <w:rFonts w:asciiTheme="minorEastAsia" w:eastAsiaTheme="minorEastAsia" w:hAnsiTheme="minorEastAsia"/>
          <w:bCs/>
          <w:szCs w:val="21"/>
        </w:rPr>
        <w:t>)</w:t>
      </w:r>
      <w:r w:rsidRPr="000E6EE7">
        <w:rPr>
          <w:rFonts w:asciiTheme="minorEastAsia" w:eastAsiaTheme="minorEastAsia" w:hAnsiTheme="minorEastAsia" w:hint="eastAsia"/>
          <w:bCs/>
          <w:szCs w:val="21"/>
        </w:rPr>
        <w:t>：</w:t>
      </w:r>
    </w:p>
    <w:tbl>
      <w:tblPr>
        <w:tblpPr w:leftFromText="180" w:rightFromText="180" w:vertAnchor="page" w:horzAnchor="margin" w:tblpY="6171"/>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38"/>
        <w:gridCol w:w="2432"/>
        <w:gridCol w:w="775"/>
        <w:gridCol w:w="2334"/>
        <w:gridCol w:w="2203"/>
        <w:gridCol w:w="1314"/>
      </w:tblGrid>
      <w:tr w:rsidR="009E3EF0" w:rsidTr="009E3EF0">
        <w:trPr>
          <w:trHeight w:val="531"/>
        </w:trPr>
        <w:tc>
          <w:tcPr>
            <w:tcW w:w="738" w:type="dxa"/>
            <w:vAlign w:val="center"/>
          </w:tcPr>
          <w:p w:rsidR="009E3EF0" w:rsidRDefault="009E3EF0" w:rsidP="009E3EF0">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2432" w:type="dxa"/>
            <w:vAlign w:val="center"/>
          </w:tcPr>
          <w:p w:rsidR="009E3EF0" w:rsidRDefault="009E3EF0" w:rsidP="009E3EF0">
            <w:pPr>
              <w:widowControl/>
              <w:jc w:val="center"/>
              <w:textAlignment w:val="center"/>
              <w:rPr>
                <w:rFonts w:ascii="宋体" w:hAnsi="宋体" w:cs="宋体"/>
                <w:color w:val="000000"/>
                <w:szCs w:val="21"/>
              </w:rPr>
            </w:pPr>
            <w:r>
              <w:rPr>
                <w:rFonts w:ascii="宋体" w:hAnsi="宋体" w:cs="宋体" w:hint="eastAsia"/>
                <w:color w:val="000000"/>
                <w:kern w:val="0"/>
                <w:szCs w:val="21"/>
              </w:rPr>
              <w:t>项目内容</w:t>
            </w:r>
          </w:p>
        </w:tc>
        <w:tc>
          <w:tcPr>
            <w:tcW w:w="775" w:type="dxa"/>
            <w:vAlign w:val="center"/>
          </w:tcPr>
          <w:p w:rsidR="009E3EF0" w:rsidRDefault="009E3EF0" w:rsidP="009E3EF0">
            <w:pPr>
              <w:widowControl/>
              <w:jc w:val="center"/>
              <w:textAlignment w:val="center"/>
              <w:rPr>
                <w:rFonts w:ascii="宋体" w:hAnsi="宋体" w:cs="宋体"/>
                <w:color w:val="000000"/>
                <w:szCs w:val="21"/>
              </w:rPr>
            </w:pPr>
            <w:r>
              <w:rPr>
                <w:rFonts w:ascii="宋体" w:hAnsi="宋体" w:cs="宋体" w:hint="eastAsia"/>
                <w:color w:val="000000"/>
                <w:kern w:val="0"/>
                <w:szCs w:val="21"/>
              </w:rPr>
              <w:t>数 量</w:t>
            </w:r>
          </w:p>
        </w:tc>
        <w:tc>
          <w:tcPr>
            <w:tcW w:w="2334" w:type="dxa"/>
            <w:vAlign w:val="center"/>
          </w:tcPr>
          <w:p w:rsidR="009E3EF0" w:rsidRDefault="009E3EF0" w:rsidP="009E3EF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最高限价（元）</w:t>
            </w:r>
          </w:p>
        </w:tc>
        <w:tc>
          <w:tcPr>
            <w:tcW w:w="2203" w:type="dxa"/>
            <w:vAlign w:val="center"/>
          </w:tcPr>
          <w:p w:rsidR="009E3EF0" w:rsidRDefault="009E3EF0" w:rsidP="009E3EF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服务期</w:t>
            </w:r>
          </w:p>
        </w:tc>
        <w:tc>
          <w:tcPr>
            <w:tcW w:w="1314" w:type="dxa"/>
            <w:vAlign w:val="center"/>
          </w:tcPr>
          <w:p w:rsidR="009E3EF0" w:rsidRDefault="009E3EF0" w:rsidP="009E3EF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中标人</w:t>
            </w:r>
          </w:p>
        </w:tc>
      </w:tr>
      <w:tr w:rsidR="009E3EF0" w:rsidTr="009E3EF0">
        <w:trPr>
          <w:trHeight w:val="1069"/>
        </w:trPr>
        <w:tc>
          <w:tcPr>
            <w:tcW w:w="738" w:type="dxa"/>
            <w:vAlign w:val="center"/>
          </w:tcPr>
          <w:p w:rsidR="009E3EF0" w:rsidRDefault="009E3EF0" w:rsidP="009E3EF0">
            <w:pPr>
              <w:widowControl/>
              <w:jc w:val="center"/>
              <w:textAlignment w:val="bottom"/>
              <w:rPr>
                <w:rFonts w:ascii="宋体" w:hAnsi="宋体" w:cs="宋体"/>
                <w:color w:val="000000"/>
                <w:szCs w:val="21"/>
              </w:rPr>
            </w:pPr>
            <w:r>
              <w:rPr>
                <w:rFonts w:hint="eastAsia"/>
                <w:b/>
                <w:szCs w:val="21"/>
              </w:rPr>
              <w:t>包组</w:t>
            </w:r>
            <w:r>
              <w:rPr>
                <w:rFonts w:hint="eastAsia"/>
                <w:b/>
                <w:szCs w:val="21"/>
              </w:rPr>
              <w:t>1</w:t>
            </w:r>
          </w:p>
        </w:tc>
        <w:tc>
          <w:tcPr>
            <w:tcW w:w="2432" w:type="dxa"/>
            <w:vAlign w:val="center"/>
          </w:tcPr>
          <w:p w:rsidR="009E3EF0" w:rsidRDefault="009E3EF0" w:rsidP="009E3EF0">
            <w:pPr>
              <w:widowControl/>
              <w:jc w:val="center"/>
              <w:textAlignment w:val="center"/>
              <w:rPr>
                <w:rFonts w:ascii="宋体" w:hAnsi="宋体" w:cs="宋体"/>
                <w:color w:val="000000"/>
                <w:szCs w:val="21"/>
              </w:rPr>
            </w:pPr>
            <w:r>
              <w:rPr>
                <w:rFonts w:hint="eastAsia"/>
                <w:bCs/>
                <w:szCs w:val="21"/>
              </w:rPr>
              <w:t>2020</w:t>
            </w:r>
            <w:r>
              <w:rPr>
                <w:rFonts w:hint="eastAsia"/>
                <w:bCs/>
                <w:szCs w:val="21"/>
              </w:rPr>
              <w:t>年汕头市潮阳区食品安全监督抽检任务</w:t>
            </w:r>
          </w:p>
        </w:tc>
        <w:tc>
          <w:tcPr>
            <w:tcW w:w="775" w:type="dxa"/>
            <w:vAlign w:val="center"/>
          </w:tcPr>
          <w:p w:rsidR="009E3EF0" w:rsidRDefault="009E3EF0" w:rsidP="009E3EF0">
            <w:pPr>
              <w:widowControl/>
              <w:jc w:val="center"/>
              <w:textAlignment w:val="center"/>
              <w:rPr>
                <w:rFonts w:ascii="宋体" w:hAnsi="宋体" w:cs="宋体"/>
                <w:color w:val="000000"/>
                <w:szCs w:val="21"/>
              </w:rPr>
            </w:pPr>
            <w:r>
              <w:rPr>
                <w:rFonts w:ascii="宋体" w:hAnsi="宋体" w:cs="宋体" w:hint="eastAsia"/>
                <w:color w:val="000000"/>
                <w:kern w:val="0"/>
                <w:szCs w:val="21"/>
              </w:rPr>
              <w:t>1项</w:t>
            </w:r>
          </w:p>
        </w:tc>
        <w:tc>
          <w:tcPr>
            <w:tcW w:w="2334" w:type="dxa"/>
            <w:vAlign w:val="center"/>
          </w:tcPr>
          <w:p w:rsidR="009E3EF0" w:rsidRDefault="009E3EF0" w:rsidP="009E3EF0">
            <w:pPr>
              <w:widowControl/>
              <w:jc w:val="center"/>
              <w:textAlignment w:val="center"/>
              <w:rPr>
                <w:szCs w:val="21"/>
              </w:rPr>
            </w:pPr>
            <w:r>
              <w:rPr>
                <w:rFonts w:hint="eastAsia"/>
                <w:bCs/>
                <w:szCs w:val="21"/>
              </w:rPr>
              <w:t>260</w:t>
            </w:r>
            <w:r>
              <w:rPr>
                <w:rFonts w:hint="eastAsia"/>
                <w:bCs/>
                <w:szCs w:val="21"/>
              </w:rPr>
              <w:t>万元</w:t>
            </w:r>
            <w:r>
              <w:rPr>
                <w:rFonts w:hint="eastAsia"/>
                <w:szCs w:val="21"/>
              </w:rPr>
              <w:t>（超出最高限价报价无效）</w:t>
            </w:r>
          </w:p>
        </w:tc>
        <w:tc>
          <w:tcPr>
            <w:tcW w:w="2203" w:type="dxa"/>
            <w:vAlign w:val="center"/>
          </w:tcPr>
          <w:p w:rsidR="009E3EF0" w:rsidRDefault="009E3EF0" w:rsidP="009E3EF0">
            <w:pPr>
              <w:adjustRightInd w:val="0"/>
              <w:snapToGrid w:val="0"/>
              <w:spacing w:line="360" w:lineRule="auto"/>
              <w:jc w:val="center"/>
              <w:rPr>
                <w:rFonts w:hAnsi="宋体" w:cs="Arial"/>
                <w:bCs/>
                <w:szCs w:val="21"/>
              </w:rPr>
            </w:pPr>
            <w:r>
              <w:rPr>
                <w:rFonts w:hAnsi="宋体" w:cs="Arial" w:hint="eastAsia"/>
                <w:bCs/>
                <w:szCs w:val="21"/>
              </w:rPr>
              <w:t>合同签订之日起至</w:t>
            </w:r>
            <w:r>
              <w:rPr>
                <w:rFonts w:hAnsi="宋体" w:cs="Arial" w:hint="eastAsia"/>
                <w:bCs/>
                <w:szCs w:val="21"/>
              </w:rPr>
              <w:t>2020</w:t>
            </w:r>
            <w:r>
              <w:rPr>
                <w:rFonts w:hAnsi="宋体" w:cs="Arial" w:hint="eastAsia"/>
                <w:bCs/>
                <w:szCs w:val="21"/>
              </w:rPr>
              <w:t>年</w:t>
            </w:r>
            <w:r>
              <w:rPr>
                <w:rFonts w:hAnsi="宋体" w:cs="Arial" w:hint="eastAsia"/>
                <w:bCs/>
                <w:szCs w:val="21"/>
              </w:rPr>
              <w:t>12</w:t>
            </w:r>
            <w:r>
              <w:rPr>
                <w:rFonts w:hAnsi="宋体" w:cs="Arial" w:hint="eastAsia"/>
                <w:bCs/>
                <w:szCs w:val="21"/>
              </w:rPr>
              <w:t>月</w:t>
            </w:r>
            <w:r>
              <w:rPr>
                <w:rFonts w:hAnsi="宋体" w:cs="Arial" w:hint="eastAsia"/>
                <w:bCs/>
                <w:szCs w:val="21"/>
              </w:rPr>
              <w:t>31</w:t>
            </w:r>
            <w:r>
              <w:rPr>
                <w:rFonts w:hAnsi="宋体" w:cs="Arial" w:hint="eastAsia"/>
                <w:bCs/>
                <w:szCs w:val="21"/>
              </w:rPr>
              <w:t>日止</w:t>
            </w:r>
          </w:p>
        </w:tc>
        <w:tc>
          <w:tcPr>
            <w:tcW w:w="1314" w:type="dxa"/>
            <w:vMerge w:val="restart"/>
            <w:vAlign w:val="center"/>
          </w:tcPr>
          <w:p w:rsidR="009E3EF0" w:rsidRDefault="009E3EF0" w:rsidP="009E3EF0">
            <w:pPr>
              <w:adjustRightInd w:val="0"/>
              <w:snapToGrid w:val="0"/>
              <w:spacing w:line="360" w:lineRule="auto"/>
              <w:jc w:val="center"/>
              <w:rPr>
                <w:rFonts w:hAnsi="宋体" w:cs="Arial"/>
                <w:bCs/>
                <w:szCs w:val="21"/>
              </w:rPr>
            </w:pPr>
            <w:r>
              <w:rPr>
                <w:rFonts w:hAnsi="宋体" w:cs="Arial" w:hint="eastAsia"/>
                <w:bCs/>
                <w:szCs w:val="21"/>
              </w:rPr>
              <w:t>1</w:t>
            </w:r>
            <w:r>
              <w:rPr>
                <w:rFonts w:hAnsi="宋体" w:cs="Arial" w:hint="eastAsia"/>
                <w:bCs/>
                <w:szCs w:val="21"/>
              </w:rPr>
              <w:t>家，包组</w:t>
            </w:r>
            <w:r>
              <w:rPr>
                <w:rFonts w:hAnsi="宋体" w:cs="Arial" w:hint="eastAsia"/>
                <w:bCs/>
                <w:szCs w:val="21"/>
              </w:rPr>
              <w:t>1</w:t>
            </w:r>
            <w:r>
              <w:rPr>
                <w:rFonts w:hAnsi="宋体" w:cs="Arial" w:hint="eastAsia"/>
                <w:bCs/>
                <w:szCs w:val="21"/>
              </w:rPr>
              <w:t>和包组</w:t>
            </w:r>
            <w:r>
              <w:rPr>
                <w:rFonts w:hAnsi="宋体" w:cs="Arial" w:hint="eastAsia"/>
                <w:bCs/>
                <w:szCs w:val="21"/>
              </w:rPr>
              <w:t>2</w:t>
            </w:r>
            <w:r>
              <w:rPr>
                <w:rFonts w:hAnsi="宋体" w:cs="Arial" w:hint="eastAsia"/>
                <w:bCs/>
                <w:szCs w:val="21"/>
              </w:rPr>
              <w:t>合为一项目一并采购。</w:t>
            </w:r>
          </w:p>
        </w:tc>
      </w:tr>
      <w:tr w:rsidR="009E3EF0" w:rsidTr="009E3EF0">
        <w:trPr>
          <w:trHeight w:val="1069"/>
        </w:trPr>
        <w:tc>
          <w:tcPr>
            <w:tcW w:w="738" w:type="dxa"/>
            <w:vAlign w:val="center"/>
          </w:tcPr>
          <w:p w:rsidR="009E3EF0" w:rsidRDefault="009E3EF0" w:rsidP="009E3EF0">
            <w:pPr>
              <w:widowControl/>
              <w:jc w:val="center"/>
              <w:textAlignment w:val="bottom"/>
              <w:rPr>
                <w:rFonts w:ascii="宋体" w:hAnsi="宋体" w:cs="宋体"/>
                <w:color w:val="000000"/>
                <w:kern w:val="0"/>
                <w:szCs w:val="21"/>
              </w:rPr>
            </w:pPr>
            <w:r>
              <w:rPr>
                <w:rFonts w:hint="eastAsia"/>
                <w:b/>
                <w:szCs w:val="21"/>
              </w:rPr>
              <w:t>包组</w:t>
            </w:r>
            <w:r>
              <w:rPr>
                <w:rFonts w:hint="eastAsia"/>
                <w:b/>
                <w:szCs w:val="21"/>
              </w:rPr>
              <w:t>2</w:t>
            </w:r>
          </w:p>
        </w:tc>
        <w:tc>
          <w:tcPr>
            <w:tcW w:w="2432" w:type="dxa"/>
            <w:vAlign w:val="center"/>
          </w:tcPr>
          <w:p w:rsidR="009E3EF0" w:rsidRDefault="009E3EF0" w:rsidP="009E3EF0">
            <w:pPr>
              <w:widowControl/>
              <w:jc w:val="center"/>
              <w:textAlignment w:val="center"/>
              <w:rPr>
                <w:rFonts w:hAnsi="宋体" w:cs="宋体"/>
                <w:szCs w:val="21"/>
              </w:rPr>
            </w:pPr>
            <w:r>
              <w:rPr>
                <w:rFonts w:hint="eastAsia"/>
                <w:bCs/>
                <w:szCs w:val="21"/>
              </w:rPr>
              <w:t>汕头市潮阳区农贸市场食品安全快速检测任务</w:t>
            </w:r>
          </w:p>
        </w:tc>
        <w:tc>
          <w:tcPr>
            <w:tcW w:w="775" w:type="dxa"/>
            <w:vAlign w:val="center"/>
          </w:tcPr>
          <w:p w:rsidR="009E3EF0" w:rsidRDefault="009E3EF0" w:rsidP="009E3EF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1项</w:t>
            </w:r>
          </w:p>
        </w:tc>
        <w:tc>
          <w:tcPr>
            <w:tcW w:w="2334" w:type="dxa"/>
            <w:vAlign w:val="center"/>
          </w:tcPr>
          <w:p w:rsidR="009E3EF0" w:rsidRDefault="009E3EF0" w:rsidP="009E3EF0">
            <w:pPr>
              <w:widowControl/>
              <w:jc w:val="center"/>
              <w:textAlignment w:val="center"/>
              <w:rPr>
                <w:bCs/>
                <w:szCs w:val="21"/>
              </w:rPr>
            </w:pPr>
            <w:r>
              <w:rPr>
                <w:rFonts w:hint="eastAsia"/>
                <w:bCs/>
                <w:szCs w:val="21"/>
              </w:rPr>
              <w:t>98</w:t>
            </w:r>
            <w:r>
              <w:rPr>
                <w:rFonts w:hint="eastAsia"/>
                <w:bCs/>
                <w:szCs w:val="21"/>
              </w:rPr>
              <w:t>万元</w:t>
            </w:r>
            <w:r>
              <w:rPr>
                <w:rFonts w:hint="eastAsia"/>
                <w:szCs w:val="21"/>
              </w:rPr>
              <w:t>（超出最高限价报价无效）</w:t>
            </w:r>
          </w:p>
        </w:tc>
        <w:tc>
          <w:tcPr>
            <w:tcW w:w="2203" w:type="dxa"/>
            <w:vAlign w:val="center"/>
          </w:tcPr>
          <w:p w:rsidR="009E3EF0" w:rsidRDefault="009E3EF0" w:rsidP="009E3EF0">
            <w:pPr>
              <w:adjustRightInd w:val="0"/>
              <w:snapToGrid w:val="0"/>
              <w:spacing w:line="360" w:lineRule="auto"/>
              <w:jc w:val="center"/>
              <w:rPr>
                <w:rFonts w:hAnsi="宋体" w:cs="Arial"/>
                <w:bCs/>
                <w:szCs w:val="21"/>
              </w:rPr>
            </w:pPr>
            <w:r>
              <w:rPr>
                <w:rFonts w:hAnsi="宋体" w:cs="Arial" w:hint="eastAsia"/>
                <w:bCs/>
                <w:szCs w:val="21"/>
              </w:rPr>
              <w:t>合同签订之日起</w:t>
            </w:r>
            <w:r>
              <w:rPr>
                <w:rFonts w:hAnsi="宋体" w:cs="Arial" w:hint="eastAsia"/>
                <w:bCs/>
                <w:szCs w:val="21"/>
              </w:rPr>
              <w:t>2021</w:t>
            </w:r>
            <w:r>
              <w:rPr>
                <w:rFonts w:hAnsi="宋体" w:cs="Arial" w:hint="eastAsia"/>
                <w:bCs/>
                <w:szCs w:val="21"/>
              </w:rPr>
              <w:t>年</w:t>
            </w:r>
            <w:r>
              <w:rPr>
                <w:rFonts w:hAnsi="宋体" w:cs="Arial" w:hint="eastAsia"/>
                <w:bCs/>
                <w:szCs w:val="21"/>
              </w:rPr>
              <w:t>4</w:t>
            </w:r>
            <w:r>
              <w:rPr>
                <w:rFonts w:hAnsi="宋体" w:cs="Arial" w:hint="eastAsia"/>
                <w:bCs/>
                <w:szCs w:val="21"/>
              </w:rPr>
              <w:t>月</w:t>
            </w:r>
            <w:r>
              <w:rPr>
                <w:rFonts w:hAnsi="宋体" w:cs="Arial" w:hint="eastAsia"/>
                <w:bCs/>
                <w:szCs w:val="21"/>
              </w:rPr>
              <w:t>30</w:t>
            </w:r>
            <w:r>
              <w:rPr>
                <w:rFonts w:hAnsi="宋体" w:cs="Arial" w:hint="eastAsia"/>
                <w:bCs/>
                <w:szCs w:val="21"/>
              </w:rPr>
              <w:t>日止</w:t>
            </w:r>
          </w:p>
        </w:tc>
        <w:tc>
          <w:tcPr>
            <w:tcW w:w="1314" w:type="dxa"/>
            <w:vMerge/>
            <w:vAlign w:val="center"/>
          </w:tcPr>
          <w:p w:rsidR="009E3EF0" w:rsidRDefault="009E3EF0" w:rsidP="009E3EF0">
            <w:pPr>
              <w:adjustRightInd w:val="0"/>
              <w:snapToGrid w:val="0"/>
              <w:spacing w:line="360" w:lineRule="auto"/>
              <w:jc w:val="center"/>
              <w:rPr>
                <w:rFonts w:hAnsi="宋体" w:cs="Arial"/>
                <w:bCs/>
                <w:szCs w:val="21"/>
              </w:rPr>
            </w:pPr>
          </w:p>
        </w:tc>
      </w:tr>
    </w:tbl>
    <w:p w:rsidR="009E3EF0" w:rsidRDefault="009E3EF0" w:rsidP="009E3EF0">
      <w:pPr>
        <w:tabs>
          <w:tab w:val="left" w:pos="425"/>
        </w:tabs>
        <w:adjustRightInd w:val="0"/>
        <w:snapToGrid w:val="0"/>
        <w:spacing w:line="360" w:lineRule="auto"/>
        <w:rPr>
          <w:rFonts w:asciiTheme="minorEastAsia" w:eastAsiaTheme="minorEastAsia" w:hAnsiTheme="minorEastAsia"/>
          <w:bCs/>
          <w:szCs w:val="21"/>
        </w:rPr>
      </w:pPr>
    </w:p>
    <w:p w:rsidR="009E3EF0" w:rsidRDefault="009E3EF0" w:rsidP="009E3EF0">
      <w:pPr>
        <w:numPr>
          <w:ilvl w:val="0"/>
          <w:numId w:val="4"/>
        </w:numPr>
        <w:adjustRightInd w:val="0"/>
        <w:snapToGrid w:val="0"/>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投标人资格要求：</w:t>
      </w:r>
    </w:p>
    <w:p w:rsidR="009E3EF0" w:rsidRDefault="009E3EF0" w:rsidP="009E3EF0">
      <w:pPr>
        <w:adjustRightInd w:val="0"/>
        <w:snapToGrid w:val="0"/>
        <w:spacing w:line="360" w:lineRule="auto"/>
        <w:ind w:firstLineChars="200" w:firstLine="420"/>
        <w:rPr>
          <w:rFonts w:ascii="宋体" w:hAnsi="宋体"/>
          <w:szCs w:val="21"/>
        </w:rPr>
      </w:pPr>
      <w:bookmarkStart w:id="7" w:name="_Hlk10452249"/>
      <w:r>
        <w:rPr>
          <w:rFonts w:ascii="宋体" w:hAnsi="宋体" w:hint="eastAsia"/>
          <w:szCs w:val="21"/>
        </w:rPr>
        <w:t>1、供应商必须符合《政府采购法》第二十二条规定的条件。</w:t>
      </w:r>
    </w:p>
    <w:p w:rsidR="009E3EF0" w:rsidRDefault="009E3EF0" w:rsidP="009E3EF0">
      <w:pPr>
        <w:adjustRightInd w:val="0"/>
        <w:snapToGrid w:val="0"/>
        <w:spacing w:line="360" w:lineRule="auto"/>
        <w:ind w:firstLineChars="200" w:firstLine="420"/>
        <w:rPr>
          <w:rFonts w:ascii="宋体" w:hAnsi="宋体"/>
          <w:szCs w:val="21"/>
        </w:rPr>
      </w:pPr>
      <w:r>
        <w:rPr>
          <w:rFonts w:ascii="宋体" w:hAnsi="宋体" w:hint="eastAsia"/>
          <w:szCs w:val="21"/>
        </w:rPr>
        <w:t>2、单位负责人为同一人或者存在直接控股、管理关系的不同供应商，不得参加同一合同项下的政府采购活动。</w:t>
      </w:r>
    </w:p>
    <w:p w:rsidR="009E3EF0" w:rsidRDefault="009E3EF0" w:rsidP="009E3EF0">
      <w:pPr>
        <w:adjustRightInd w:val="0"/>
        <w:snapToGrid w:val="0"/>
        <w:spacing w:line="360" w:lineRule="auto"/>
        <w:ind w:firstLineChars="200" w:firstLine="420"/>
        <w:rPr>
          <w:rFonts w:ascii="宋体" w:hAnsi="宋体"/>
          <w:szCs w:val="21"/>
        </w:rPr>
      </w:pPr>
      <w:r>
        <w:rPr>
          <w:rFonts w:ascii="宋体" w:hAnsi="宋体" w:hint="eastAsia"/>
          <w:szCs w:val="21"/>
        </w:rPr>
        <w:t>3、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推进社会信用体系建设、健全守信激励失信约束机制，依照《财政部关于在政府采购活动中查询及使用信用记录有关问题的通知》（财库〔2016〕125号）的规定，对所有参与政府采购活动的响应供应商，采购代理机构将通过“信用中国”网站（www.creditchina.gov.cn）与中国政府采购网（www.ccgp.gov.cn）查询其信用记录，对被列入失信被执行人、企业经营异常名录、重大税收违法案件当事人名单、政府采购严重违法失信名单等存在不良信用记录的响应供应商，代理机构将拒绝其参与政府采购活动（处罚期限届满的除外）。</w:t>
      </w:r>
    </w:p>
    <w:p w:rsidR="009E3EF0" w:rsidRDefault="009E3EF0" w:rsidP="009E3EF0">
      <w:pPr>
        <w:adjustRightInd w:val="0"/>
        <w:snapToGrid w:val="0"/>
        <w:spacing w:line="360" w:lineRule="auto"/>
        <w:ind w:firstLineChars="200" w:firstLine="420"/>
        <w:rPr>
          <w:rFonts w:ascii="宋体" w:hAnsi="宋体"/>
          <w:szCs w:val="21"/>
        </w:rPr>
      </w:pPr>
      <w:r>
        <w:rPr>
          <w:rFonts w:ascii="宋体" w:hAnsi="宋体" w:hint="eastAsia"/>
          <w:bCs/>
          <w:szCs w:val="21"/>
        </w:rPr>
        <w:t>供应商在投标时须向采购代理机构提交通过“信用中国”网站（www.creditchina.gov.cn）与中国政府采购网（www.ccgp.gov.cn）查询到的供应商自身的信用记录截图复印件（加盖公章）作为信用信息查询</w:t>
      </w:r>
      <w:r>
        <w:rPr>
          <w:rFonts w:ascii="宋体" w:hAnsi="宋体" w:hint="eastAsia"/>
          <w:bCs/>
          <w:szCs w:val="21"/>
        </w:rPr>
        <w:lastRenderedPageBreak/>
        <w:t>记录证据存档。采购代理机构将对供应商提交的信用记录截图复印件进行网上核对，如发现提交虚假查询信息者一律拒绝其报名。</w:t>
      </w:r>
    </w:p>
    <w:p w:rsidR="009E3EF0" w:rsidRDefault="009E3EF0" w:rsidP="009E3EF0">
      <w:pPr>
        <w:adjustRightInd w:val="0"/>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、供应商必须是中华人民共和国境内合法注册，能独立承担民事责任并</w:t>
      </w:r>
      <w:proofErr w:type="gramStart"/>
      <w:r>
        <w:rPr>
          <w:rFonts w:ascii="宋体" w:hAnsi="宋体" w:hint="eastAsia"/>
          <w:szCs w:val="21"/>
        </w:rPr>
        <w:t>具相关</w:t>
      </w:r>
      <w:proofErr w:type="gramEnd"/>
      <w:r>
        <w:rPr>
          <w:rFonts w:ascii="宋体" w:hAnsi="宋体" w:hint="eastAsia"/>
          <w:szCs w:val="21"/>
        </w:rPr>
        <w:t>经营范围的企业法人。</w:t>
      </w:r>
    </w:p>
    <w:p w:rsidR="009E3EF0" w:rsidRDefault="009E3EF0" w:rsidP="009E3EF0">
      <w:pPr>
        <w:adjustRightInd w:val="0"/>
        <w:snapToGrid w:val="0"/>
        <w:spacing w:line="360" w:lineRule="auto"/>
        <w:ind w:firstLineChars="200" w:firstLine="420"/>
        <w:rPr>
          <w:rFonts w:ascii="宋体" w:hAnsi="宋体"/>
          <w:szCs w:val="21"/>
        </w:rPr>
      </w:pPr>
      <w:r>
        <w:rPr>
          <w:rFonts w:ascii="宋体" w:hAnsi="宋体"/>
          <w:szCs w:val="21"/>
        </w:rPr>
        <w:t>5</w:t>
      </w:r>
      <w:r>
        <w:rPr>
          <w:rFonts w:ascii="宋体" w:hAnsi="宋体" w:hint="eastAsia"/>
          <w:szCs w:val="21"/>
        </w:rPr>
        <w:t>、供应商必须具备有效的 CMAF 资质认证或具备有效的 CMA 资质认证。</w:t>
      </w:r>
    </w:p>
    <w:p w:rsidR="009E3EF0" w:rsidRDefault="009E3EF0" w:rsidP="009E3EF0">
      <w:pPr>
        <w:adjustRightInd w:val="0"/>
        <w:snapToGrid w:val="0"/>
        <w:spacing w:line="360" w:lineRule="auto"/>
        <w:ind w:firstLineChars="200" w:firstLine="420"/>
        <w:rPr>
          <w:rFonts w:ascii="宋体" w:hAnsi="宋体"/>
          <w:szCs w:val="21"/>
        </w:rPr>
      </w:pPr>
      <w:r>
        <w:rPr>
          <w:rFonts w:ascii="宋体" w:hAnsi="宋体"/>
          <w:szCs w:val="21"/>
        </w:rPr>
        <w:t>6</w:t>
      </w:r>
      <w:r>
        <w:rPr>
          <w:rFonts w:ascii="宋体" w:hAnsi="宋体" w:hint="eastAsia"/>
          <w:szCs w:val="21"/>
        </w:rPr>
        <w:t>、提供2018年（</w:t>
      </w:r>
      <w:r w:rsidRPr="004D6BAF">
        <w:rPr>
          <w:rFonts w:ascii="宋体" w:hAnsi="宋体" w:hint="eastAsia"/>
          <w:szCs w:val="21"/>
        </w:rPr>
        <w:t>或2019</w:t>
      </w:r>
      <w:r>
        <w:rPr>
          <w:rFonts w:ascii="宋体" w:hAnsi="宋体" w:hint="eastAsia"/>
          <w:szCs w:val="21"/>
        </w:rPr>
        <w:t>年）的财务状况报告（资产负债表、现金流量表、利润表（或损益表））及依法缴纳税收和社会保障资金的相关材料（缴纳至开标日期前半年内任一月份)。</w:t>
      </w:r>
    </w:p>
    <w:p w:rsidR="009E3EF0" w:rsidRDefault="009E3EF0" w:rsidP="009E3EF0">
      <w:pPr>
        <w:adjustRightInd w:val="0"/>
        <w:snapToGrid w:val="0"/>
        <w:spacing w:line="360" w:lineRule="auto"/>
        <w:ind w:firstLineChars="200" w:firstLine="420"/>
        <w:rPr>
          <w:rFonts w:ascii="宋体" w:hAnsi="宋体"/>
          <w:szCs w:val="21"/>
        </w:rPr>
      </w:pPr>
      <w:r>
        <w:rPr>
          <w:rFonts w:ascii="宋体" w:hAnsi="宋体"/>
          <w:szCs w:val="21"/>
        </w:rPr>
        <w:t>7</w:t>
      </w:r>
      <w:r>
        <w:rPr>
          <w:rFonts w:ascii="宋体" w:hAnsi="宋体" w:hint="eastAsia"/>
          <w:szCs w:val="21"/>
        </w:rPr>
        <w:t>、本项目不接受联合体投标，不得转包、分包。</w:t>
      </w:r>
    </w:p>
    <w:p w:rsidR="009E3EF0" w:rsidRPr="00BE6131" w:rsidRDefault="009E3EF0" w:rsidP="009E3EF0">
      <w:pPr>
        <w:adjustRightInd w:val="0"/>
        <w:snapToGrid w:val="0"/>
        <w:spacing w:line="360" w:lineRule="auto"/>
        <w:ind w:firstLineChars="200" w:firstLine="422"/>
        <w:rPr>
          <w:rFonts w:asciiTheme="minorEastAsia" w:hAnsiTheme="minorEastAsia"/>
          <w:b/>
          <w:bCs/>
          <w:szCs w:val="21"/>
        </w:rPr>
      </w:pPr>
      <w:r>
        <w:rPr>
          <w:rFonts w:asciiTheme="minorEastAsia" w:eastAsiaTheme="minorEastAsia" w:hAnsiTheme="minorEastAsia" w:hint="eastAsia"/>
          <w:b/>
          <w:bCs/>
          <w:szCs w:val="21"/>
        </w:rPr>
        <w:t>注：</w:t>
      </w:r>
      <w:r w:rsidRPr="00BE6131">
        <w:rPr>
          <w:rFonts w:asciiTheme="minorEastAsia" w:hAnsiTheme="minorEastAsia" w:hint="eastAsia"/>
          <w:b/>
          <w:bCs/>
          <w:szCs w:val="21"/>
        </w:rPr>
        <w:t>获取</w:t>
      </w:r>
      <w:r>
        <w:rPr>
          <w:rFonts w:asciiTheme="minorEastAsia" w:hAnsiTheme="minorEastAsia" w:hint="eastAsia"/>
          <w:b/>
          <w:bCs/>
          <w:szCs w:val="21"/>
        </w:rPr>
        <w:t>招标</w:t>
      </w:r>
      <w:r w:rsidRPr="00BE6131">
        <w:rPr>
          <w:rFonts w:asciiTheme="minorEastAsia" w:hAnsiTheme="minorEastAsia" w:hint="eastAsia"/>
          <w:b/>
          <w:bCs/>
          <w:szCs w:val="21"/>
        </w:rPr>
        <w:t>文件时</w:t>
      </w:r>
      <w:r>
        <w:rPr>
          <w:rFonts w:asciiTheme="minorEastAsia" w:eastAsiaTheme="minorEastAsia" w:hAnsiTheme="minorEastAsia" w:hint="eastAsia"/>
          <w:b/>
          <w:bCs/>
          <w:szCs w:val="21"/>
        </w:rPr>
        <w:t>，投标人必须递交盖有公章的营业执照、资质证书、法定代表人证明书、法定代表人授权委托书复印件。</w:t>
      </w:r>
    </w:p>
    <w:bookmarkEnd w:id="7"/>
    <w:p w:rsidR="009E3EF0" w:rsidRDefault="009E3EF0" w:rsidP="009E3EF0">
      <w:pPr>
        <w:numPr>
          <w:ilvl w:val="0"/>
          <w:numId w:val="4"/>
        </w:numPr>
        <w:tabs>
          <w:tab w:val="left" w:pos="0"/>
        </w:tabs>
        <w:adjustRightInd w:val="0"/>
        <w:snapToGrid w:val="0"/>
        <w:spacing w:line="360" w:lineRule="auto"/>
        <w:ind w:left="0" w:firstLine="0"/>
        <w:rPr>
          <w:rFonts w:asciiTheme="minorEastAsia" w:eastAsiaTheme="minorEastAsia" w:hAnsiTheme="minorEastAsia"/>
          <w:bCs/>
          <w:szCs w:val="21"/>
        </w:rPr>
      </w:pPr>
      <w:r>
        <w:rPr>
          <w:rFonts w:asciiTheme="minorEastAsia" w:eastAsiaTheme="minorEastAsia" w:hAnsiTheme="minorEastAsia" w:hint="eastAsia"/>
          <w:bCs/>
          <w:szCs w:val="21"/>
        </w:rPr>
        <w:t>符合资格的供应商应当在 2020年 5月6日至 2020年5月11日 期间（上午09:00至12:00,下午14:00至17:00，法定节假日除外,不少于5个工作日）到招标代理机构（地址：汕头市龙湖区黄河路万商大厦1幢701-A2，下同）购买招标文件，招标文件每套售价300元（人民币），售后不退。</w:t>
      </w:r>
    </w:p>
    <w:p w:rsidR="009E3EF0" w:rsidRDefault="009E3EF0" w:rsidP="009E3EF0">
      <w:pPr>
        <w:numPr>
          <w:ilvl w:val="0"/>
          <w:numId w:val="4"/>
        </w:numPr>
        <w:adjustRightInd w:val="0"/>
        <w:snapToGrid w:val="0"/>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投标截止时间：2020年5月26日9时30分</w:t>
      </w:r>
    </w:p>
    <w:p w:rsidR="009E3EF0" w:rsidRDefault="009E3EF0" w:rsidP="009E3EF0">
      <w:pPr>
        <w:numPr>
          <w:ilvl w:val="0"/>
          <w:numId w:val="4"/>
        </w:numPr>
        <w:adjustRightInd w:val="0"/>
        <w:snapToGrid w:val="0"/>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提交投标文件地点：汕头市龙湖区黄河路万商大厦1幢701-A2</w:t>
      </w:r>
    </w:p>
    <w:p w:rsidR="009E3EF0" w:rsidRDefault="009E3EF0" w:rsidP="009E3EF0">
      <w:pPr>
        <w:numPr>
          <w:ilvl w:val="0"/>
          <w:numId w:val="4"/>
        </w:numPr>
        <w:adjustRightInd w:val="0"/>
        <w:snapToGrid w:val="0"/>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开标时间：2020年5月26日9时30分</w:t>
      </w:r>
    </w:p>
    <w:p w:rsidR="009E3EF0" w:rsidRDefault="009E3EF0" w:rsidP="009E3EF0">
      <w:pPr>
        <w:numPr>
          <w:ilvl w:val="0"/>
          <w:numId w:val="4"/>
        </w:numPr>
        <w:adjustRightInd w:val="0"/>
        <w:snapToGrid w:val="0"/>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开标地点：汕头市龙湖区黄河路万商大厦1幢701-A2</w:t>
      </w:r>
    </w:p>
    <w:p w:rsidR="009E3EF0" w:rsidRDefault="009E3EF0" w:rsidP="009E3EF0">
      <w:pPr>
        <w:numPr>
          <w:ilvl w:val="0"/>
          <w:numId w:val="4"/>
        </w:numPr>
        <w:adjustRightInd w:val="0"/>
        <w:snapToGrid w:val="0"/>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本公告期限（5个工作日）自2020 年 5月</w:t>
      </w:r>
      <w:r w:rsidR="00CD6E1C">
        <w:rPr>
          <w:rFonts w:asciiTheme="minorEastAsia" w:eastAsiaTheme="minorEastAsia" w:hAnsiTheme="minorEastAsia" w:hint="eastAsia"/>
          <w:bCs/>
          <w:szCs w:val="21"/>
        </w:rPr>
        <w:t>6</w:t>
      </w:r>
      <w:r>
        <w:rPr>
          <w:rFonts w:asciiTheme="minorEastAsia" w:eastAsiaTheme="minorEastAsia" w:hAnsiTheme="minorEastAsia" w:hint="eastAsia"/>
          <w:bCs/>
          <w:szCs w:val="21"/>
        </w:rPr>
        <w:t>日 至 2020 年5月11日止。</w:t>
      </w:r>
    </w:p>
    <w:p w:rsidR="009E3EF0" w:rsidRDefault="009E3EF0" w:rsidP="009E3EF0">
      <w:pPr>
        <w:numPr>
          <w:ilvl w:val="0"/>
          <w:numId w:val="4"/>
        </w:numPr>
        <w:adjustRightInd w:val="0"/>
        <w:snapToGrid w:val="0"/>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联系事项</w:t>
      </w:r>
    </w:p>
    <w:p w:rsidR="009E3EF0" w:rsidRDefault="009E3EF0" w:rsidP="009E3EF0">
      <w:pPr>
        <w:snapToGrid w:val="0"/>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（一）采购项目联系人（代理机构）：周工</w:t>
      </w:r>
      <w:r>
        <w:rPr>
          <w:rFonts w:asciiTheme="minorEastAsia" w:eastAsiaTheme="minorEastAsia" w:hAnsiTheme="minorEastAsia" w:hint="eastAsia"/>
          <w:bCs/>
          <w:szCs w:val="21"/>
        </w:rPr>
        <w:tab/>
        <w:t>联系电话：</w:t>
      </w:r>
      <w:bookmarkStart w:id="8" w:name="_Hlk10451023"/>
      <w:r>
        <w:rPr>
          <w:rFonts w:asciiTheme="minorEastAsia" w:eastAsiaTheme="minorEastAsia" w:hAnsiTheme="minorEastAsia"/>
          <w:bCs/>
          <w:szCs w:val="21"/>
        </w:rPr>
        <w:t>0754</w:t>
      </w:r>
      <w:r>
        <w:rPr>
          <w:rFonts w:asciiTheme="minorEastAsia" w:eastAsiaTheme="minorEastAsia" w:hAnsiTheme="minorEastAsia" w:hint="eastAsia"/>
          <w:bCs/>
          <w:szCs w:val="21"/>
        </w:rPr>
        <w:t>-</w:t>
      </w:r>
      <w:r>
        <w:rPr>
          <w:rFonts w:asciiTheme="minorEastAsia" w:eastAsiaTheme="minorEastAsia" w:hAnsiTheme="minorEastAsia"/>
          <w:bCs/>
          <w:szCs w:val="21"/>
        </w:rPr>
        <w:t>88117557/13536869931</w:t>
      </w:r>
      <w:bookmarkEnd w:id="8"/>
    </w:p>
    <w:p w:rsidR="009E3EF0" w:rsidRDefault="009E3EF0" w:rsidP="009E3EF0">
      <w:pPr>
        <w:snapToGrid w:val="0"/>
        <w:spacing w:line="360" w:lineRule="auto"/>
        <w:ind w:firstLineChars="400" w:firstLine="840"/>
        <w:rPr>
          <w:rFonts w:asciiTheme="minorEastAsia" w:eastAsiaTheme="minorEastAsia" w:hAnsiTheme="minorEastAsia"/>
          <w:bCs/>
          <w:szCs w:val="21"/>
        </w:rPr>
      </w:pPr>
      <w:r>
        <w:rPr>
          <w:rFonts w:asciiTheme="minorEastAsia" w:eastAsiaTheme="minorEastAsia" w:hAnsiTheme="minorEastAsia" w:hint="eastAsia"/>
          <w:bCs/>
          <w:szCs w:val="21"/>
        </w:rPr>
        <w:t>采购项目联系人（采购人）：</w:t>
      </w:r>
      <w:r w:rsidRPr="00EA68E6">
        <w:rPr>
          <w:rFonts w:asciiTheme="minorEastAsia" w:eastAsiaTheme="minorEastAsia" w:hAnsiTheme="minorEastAsia" w:hint="eastAsia"/>
          <w:bCs/>
          <w:szCs w:val="21"/>
        </w:rPr>
        <w:t>陈昉</w:t>
      </w:r>
      <w:r>
        <w:rPr>
          <w:rFonts w:asciiTheme="minorEastAsia" w:eastAsiaTheme="minorEastAsia" w:hAnsiTheme="minorEastAsia" w:hint="eastAsia"/>
          <w:bCs/>
          <w:szCs w:val="21"/>
        </w:rPr>
        <w:tab/>
        <w:t>联系电话：</w:t>
      </w:r>
      <w:r w:rsidRPr="00EA68E6">
        <w:rPr>
          <w:rFonts w:asciiTheme="minorEastAsia" w:eastAsiaTheme="minorEastAsia" w:hAnsiTheme="minorEastAsia"/>
          <w:bCs/>
          <w:szCs w:val="21"/>
        </w:rPr>
        <w:t>0754-83608563</w:t>
      </w:r>
    </w:p>
    <w:p w:rsidR="009E3EF0" w:rsidRDefault="009E3EF0" w:rsidP="009E3EF0">
      <w:pPr>
        <w:snapToGrid w:val="0"/>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（二）采购代理机构 ：</w:t>
      </w:r>
      <w:r>
        <w:rPr>
          <w:rFonts w:asciiTheme="minorEastAsia" w:eastAsiaTheme="minorEastAsia" w:hAnsiTheme="minorEastAsia" w:hint="eastAsia"/>
          <w:szCs w:val="21"/>
        </w:rPr>
        <w:t>汕头</w:t>
      </w:r>
      <w:proofErr w:type="gramStart"/>
      <w:r>
        <w:rPr>
          <w:rFonts w:asciiTheme="minorEastAsia" w:eastAsiaTheme="minorEastAsia" w:hAnsiTheme="minorEastAsia" w:hint="eastAsia"/>
          <w:szCs w:val="21"/>
        </w:rPr>
        <w:t>市统诚工程监理</w:t>
      </w:r>
      <w:proofErr w:type="gramEnd"/>
      <w:r>
        <w:rPr>
          <w:rFonts w:asciiTheme="minorEastAsia" w:eastAsiaTheme="minorEastAsia" w:hAnsiTheme="minorEastAsia" w:hint="eastAsia"/>
          <w:szCs w:val="21"/>
        </w:rPr>
        <w:t>有限公司</w:t>
      </w:r>
      <w:r>
        <w:rPr>
          <w:rFonts w:asciiTheme="minorEastAsia" w:eastAsiaTheme="minorEastAsia" w:hAnsiTheme="minorEastAsia" w:hint="eastAsia"/>
          <w:bCs/>
          <w:szCs w:val="21"/>
        </w:rPr>
        <w:tab/>
        <w:t>地址：</w:t>
      </w:r>
      <w:r>
        <w:rPr>
          <w:rFonts w:asciiTheme="minorEastAsia" w:eastAsiaTheme="minorEastAsia" w:hAnsiTheme="minorEastAsia" w:hint="eastAsia"/>
          <w:szCs w:val="21"/>
        </w:rPr>
        <w:t>汕头市黄山路11号阳光</w:t>
      </w:r>
      <w:proofErr w:type="gramStart"/>
      <w:r>
        <w:rPr>
          <w:rFonts w:asciiTheme="minorEastAsia" w:eastAsiaTheme="minorEastAsia" w:hAnsiTheme="minorEastAsia" w:hint="eastAsia"/>
          <w:szCs w:val="21"/>
        </w:rPr>
        <w:t>郦轩住宅</w:t>
      </w:r>
      <w:proofErr w:type="gramEnd"/>
      <w:r>
        <w:rPr>
          <w:rFonts w:asciiTheme="minorEastAsia" w:eastAsiaTheme="minorEastAsia" w:hAnsiTheme="minorEastAsia" w:hint="eastAsia"/>
          <w:szCs w:val="21"/>
        </w:rPr>
        <w:t>部分201号</w:t>
      </w:r>
    </w:p>
    <w:p w:rsidR="009E3EF0" w:rsidRDefault="009E3EF0" w:rsidP="009E3EF0">
      <w:pPr>
        <w:snapToGrid w:val="0"/>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联系人：黄壮隆；联系电话：0754-</w:t>
      </w:r>
      <w:r w:rsidRPr="00EA68E6">
        <w:rPr>
          <w:rFonts w:asciiTheme="minorEastAsia" w:eastAsiaTheme="minorEastAsia" w:hAnsiTheme="minorEastAsia"/>
          <w:bCs/>
          <w:szCs w:val="21"/>
        </w:rPr>
        <w:t>88117557</w:t>
      </w:r>
      <w:r>
        <w:rPr>
          <w:rFonts w:asciiTheme="minorEastAsia" w:eastAsiaTheme="minorEastAsia" w:hAnsiTheme="minorEastAsia" w:hint="eastAsia"/>
          <w:bCs/>
          <w:szCs w:val="21"/>
        </w:rPr>
        <w:t xml:space="preserve"> ；传真：0754-88993626；邮编：515041</w:t>
      </w:r>
    </w:p>
    <w:p w:rsidR="009E3EF0" w:rsidRDefault="009E3EF0" w:rsidP="009E3EF0">
      <w:pPr>
        <w:snapToGrid w:val="0"/>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（三）采购人：汕头市潮阳区市场监督管理局</w:t>
      </w:r>
      <w:r>
        <w:rPr>
          <w:rFonts w:asciiTheme="minorEastAsia" w:eastAsiaTheme="minorEastAsia" w:hAnsiTheme="minorEastAsia" w:hint="eastAsia"/>
          <w:bCs/>
          <w:szCs w:val="21"/>
        </w:rPr>
        <w:tab/>
        <w:t>地址：汕头市</w:t>
      </w:r>
      <w:proofErr w:type="gramStart"/>
      <w:r>
        <w:rPr>
          <w:rFonts w:asciiTheme="minorEastAsia" w:eastAsiaTheme="minorEastAsia" w:hAnsiTheme="minorEastAsia" w:hint="eastAsia"/>
          <w:bCs/>
          <w:szCs w:val="21"/>
        </w:rPr>
        <w:t>潮阳区棉西路</w:t>
      </w:r>
      <w:proofErr w:type="gramEnd"/>
      <w:r>
        <w:rPr>
          <w:rFonts w:asciiTheme="minorEastAsia" w:eastAsiaTheme="minorEastAsia" w:hAnsiTheme="minorEastAsia" w:hint="eastAsia"/>
          <w:bCs/>
          <w:szCs w:val="21"/>
        </w:rPr>
        <w:t>303号</w:t>
      </w:r>
    </w:p>
    <w:p w:rsidR="009E3EF0" w:rsidRDefault="009E3EF0" w:rsidP="009E3EF0">
      <w:pPr>
        <w:snapToGrid w:val="0"/>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联系人：陈昉</w:t>
      </w:r>
      <w:r>
        <w:rPr>
          <w:rFonts w:asciiTheme="minorEastAsia" w:eastAsiaTheme="minorEastAsia" w:hAnsiTheme="minorEastAsia" w:hint="eastAsia"/>
          <w:bCs/>
          <w:szCs w:val="21"/>
        </w:rPr>
        <w:tab/>
        <w:t>联系电话：</w:t>
      </w:r>
      <w:r>
        <w:rPr>
          <w:rFonts w:asciiTheme="minorEastAsia" w:eastAsiaTheme="minorEastAsia" w:hAnsiTheme="minorEastAsia"/>
          <w:bCs/>
          <w:szCs w:val="21"/>
        </w:rPr>
        <w:t>0754-83608563</w:t>
      </w:r>
      <w:r>
        <w:rPr>
          <w:rFonts w:asciiTheme="minorEastAsia" w:eastAsiaTheme="minorEastAsia" w:hAnsiTheme="minorEastAsia" w:hint="eastAsia"/>
          <w:bCs/>
          <w:szCs w:val="21"/>
        </w:rPr>
        <w:t>；传真：</w:t>
      </w:r>
      <w:r>
        <w:rPr>
          <w:rFonts w:asciiTheme="minorEastAsia" w:eastAsiaTheme="minorEastAsia" w:hAnsiTheme="minorEastAsia"/>
          <w:bCs/>
          <w:szCs w:val="21"/>
        </w:rPr>
        <w:t>0754-83608563</w:t>
      </w:r>
      <w:r>
        <w:rPr>
          <w:rFonts w:asciiTheme="minorEastAsia" w:eastAsiaTheme="minorEastAsia" w:hAnsiTheme="minorEastAsia" w:hint="eastAsia"/>
          <w:bCs/>
          <w:szCs w:val="21"/>
        </w:rPr>
        <w:tab/>
        <w:t>邮编：515041</w:t>
      </w:r>
    </w:p>
    <w:p w:rsidR="009E3EF0" w:rsidRDefault="009E3EF0" w:rsidP="009E3EF0">
      <w:pPr>
        <w:tabs>
          <w:tab w:val="right" w:pos="9180"/>
        </w:tabs>
        <w:adjustRightInd w:val="0"/>
        <w:snapToGrid w:val="0"/>
        <w:spacing w:line="360" w:lineRule="auto"/>
        <w:ind w:firstLine="435"/>
        <w:jc w:val="right"/>
        <w:rPr>
          <w:rFonts w:asciiTheme="minorEastAsia" w:eastAsiaTheme="minorEastAsia" w:hAnsiTheme="minorEastAsia"/>
          <w:b/>
          <w:szCs w:val="21"/>
        </w:rPr>
      </w:pPr>
      <w:r>
        <w:rPr>
          <w:rFonts w:asciiTheme="minorEastAsia" w:eastAsiaTheme="minorEastAsia" w:hAnsiTheme="minorEastAsia"/>
          <w:b/>
          <w:szCs w:val="21"/>
        </w:rPr>
        <w:tab/>
      </w:r>
    </w:p>
    <w:p w:rsidR="009E3EF0" w:rsidRDefault="009E3EF0" w:rsidP="009E3EF0">
      <w:pPr>
        <w:tabs>
          <w:tab w:val="right" w:pos="9180"/>
        </w:tabs>
        <w:adjustRightInd w:val="0"/>
        <w:snapToGrid w:val="0"/>
        <w:spacing w:line="360" w:lineRule="auto"/>
        <w:ind w:firstLine="435"/>
        <w:jc w:val="right"/>
        <w:rPr>
          <w:rFonts w:asciiTheme="minorEastAsia" w:eastAsiaTheme="minorEastAsia" w:hAnsiTheme="minorEastAsia"/>
          <w:b/>
          <w:szCs w:val="21"/>
        </w:rPr>
      </w:pPr>
      <w:r>
        <w:rPr>
          <w:rFonts w:asciiTheme="minorEastAsia" w:eastAsiaTheme="minorEastAsia" w:hAnsiTheme="minorEastAsia" w:hint="eastAsia"/>
          <w:b/>
          <w:szCs w:val="21"/>
        </w:rPr>
        <w:t>汕头</w:t>
      </w:r>
      <w:proofErr w:type="gramStart"/>
      <w:r>
        <w:rPr>
          <w:rFonts w:asciiTheme="minorEastAsia" w:eastAsiaTheme="minorEastAsia" w:hAnsiTheme="minorEastAsia" w:hint="eastAsia"/>
          <w:b/>
          <w:szCs w:val="21"/>
        </w:rPr>
        <w:t>市统诚工程监理</w:t>
      </w:r>
      <w:proofErr w:type="gramEnd"/>
      <w:r>
        <w:rPr>
          <w:rFonts w:asciiTheme="minorEastAsia" w:eastAsiaTheme="minorEastAsia" w:hAnsiTheme="minorEastAsia" w:hint="eastAsia"/>
          <w:b/>
          <w:szCs w:val="21"/>
        </w:rPr>
        <w:t>有限公司</w:t>
      </w:r>
    </w:p>
    <w:p w:rsidR="009E3EF0" w:rsidRDefault="009E3EF0" w:rsidP="009E3EF0">
      <w:pPr>
        <w:adjustRightInd w:val="0"/>
        <w:snapToGrid w:val="0"/>
        <w:spacing w:line="360" w:lineRule="auto"/>
        <w:ind w:firstLine="435"/>
        <w:jc w:val="center"/>
        <w:rPr>
          <w:rFonts w:ascii="宋体"/>
          <w:b/>
        </w:rPr>
      </w:pPr>
      <w:r>
        <w:rPr>
          <w:rFonts w:asciiTheme="minorEastAsia" w:eastAsiaTheme="minorEastAsia" w:hAnsiTheme="minorEastAsia"/>
          <w:b/>
          <w:szCs w:val="21"/>
        </w:rPr>
        <w:t xml:space="preserve">                                                         </w:t>
      </w:r>
      <w:r>
        <w:rPr>
          <w:rFonts w:asciiTheme="minorEastAsia" w:eastAsiaTheme="minorEastAsia" w:hAnsiTheme="minorEastAsia" w:hint="eastAsia"/>
          <w:b/>
          <w:szCs w:val="21"/>
        </w:rPr>
        <w:t>日期：</w:t>
      </w:r>
      <w:r>
        <w:rPr>
          <w:rFonts w:asciiTheme="minorEastAsia" w:eastAsiaTheme="minorEastAsia" w:hAnsiTheme="minorEastAsia"/>
          <w:b/>
          <w:szCs w:val="21"/>
        </w:rPr>
        <w:t>2020</w:t>
      </w:r>
      <w:r>
        <w:rPr>
          <w:rFonts w:asciiTheme="minorEastAsia" w:eastAsiaTheme="minorEastAsia" w:hAnsiTheme="minorEastAsia" w:hint="eastAsia"/>
          <w:b/>
          <w:szCs w:val="21"/>
        </w:rPr>
        <w:t>年5月6日</w:t>
      </w:r>
    </w:p>
    <w:p w:rsidR="005A37BE" w:rsidRDefault="00EA68E6">
      <w:pPr>
        <w:adjustRightInd w:val="0"/>
        <w:snapToGrid w:val="0"/>
        <w:spacing w:line="360" w:lineRule="auto"/>
        <w:ind w:firstLine="435"/>
        <w:rPr>
          <w:rFonts w:ascii="宋体"/>
          <w:bCs/>
          <w:szCs w:val="20"/>
        </w:rPr>
        <w:sectPr w:rsidR="005A37BE">
          <w:footerReference w:type="default" r:id="rId16"/>
          <w:type w:val="nextColumn"/>
          <w:pgSz w:w="11906" w:h="16838"/>
          <w:pgMar w:top="1440" w:right="1077" w:bottom="1440" w:left="1077" w:header="851" w:footer="992" w:gutter="0"/>
          <w:pgNumType w:start="1"/>
          <w:cols w:space="720"/>
          <w:docGrid w:linePitch="312"/>
        </w:sectPr>
      </w:pPr>
      <w:r>
        <w:rPr>
          <w:rFonts w:ascii="宋体"/>
          <w:b/>
        </w:rPr>
        <w:br w:type="page"/>
      </w:r>
    </w:p>
    <w:p w:rsidR="005A37BE" w:rsidRDefault="00EA68E6" w:rsidP="003B0425">
      <w:pPr>
        <w:spacing w:beforeLines="50" w:afterLines="50" w:line="360" w:lineRule="auto"/>
        <w:jc w:val="center"/>
        <w:outlineLvl w:val="0"/>
        <w:rPr>
          <w:rFonts w:ascii="宋体"/>
          <w:b/>
          <w:bCs/>
          <w:sz w:val="28"/>
          <w:szCs w:val="28"/>
        </w:rPr>
      </w:pPr>
      <w:bookmarkStart w:id="9" w:name="_Toc38959719"/>
      <w:r>
        <w:rPr>
          <w:rFonts w:ascii="宋体" w:hAnsi="宋体" w:hint="eastAsia"/>
          <w:b/>
          <w:bCs/>
          <w:sz w:val="28"/>
          <w:szCs w:val="28"/>
        </w:rPr>
        <w:lastRenderedPageBreak/>
        <w:t>第二章</w:t>
      </w:r>
      <w:r>
        <w:rPr>
          <w:rFonts w:ascii="宋体" w:hAnsi="宋体"/>
          <w:b/>
          <w:bCs/>
          <w:sz w:val="28"/>
          <w:szCs w:val="28"/>
        </w:rPr>
        <w:t xml:space="preserve">  </w:t>
      </w:r>
      <w:r>
        <w:rPr>
          <w:rFonts w:ascii="宋体" w:hAnsi="宋体" w:hint="eastAsia"/>
          <w:b/>
          <w:bCs/>
          <w:sz w:val="28"/>
          <w:szCs w:val="28"/>
        </w:rPr>
        <w:t>投标人须知前附表</w:t>
      </w:r>
      <w:bookmarkEnd w:id="9"/>
    </w:p>
    <w:p w:rsidR="005A37BE" w:rsidRDefault="00EA68E6">
      <w:pPr>
        <w:spacing w:line="360" w:lineRule="auto"/>
        <w:ind w:rightChars="-83" w:right="-174" w:firstLineChars="202" w:firstLine="424"/>
        <w:rPr>
          <w:rFonts w:ascii="宋体"/>
        </w:rPr>
      </w:pPr>
      <w:r>
        <w:rPr>
          <w:rFonts w:ascii="宋体" w:hAnsi="宋体" w:hint="eastAsia"/>
        </w:rPr>
        <w:t>说明：该投标人须知前附表的条款项号是与第六章《投标人须知》条款项号对应的条款，是对第六章《投标人须知》补充、修改和完善，如果有矛盾的话，应以本资料表为准。</w:t>
      </w:r>
    </w:p>
    <w:tbl>
      <w:tblPr>
        <w:tblW w:w="90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56"/>
        <w:gridCol w:w="8032"/>
      </w:tblGrid>
      <w:tr w:rsidR="005A37BE">
        <w:trPr>
          <w:trHeight w:val="363"/>
          <w:jc w:val="center"/>
        </w:trPr>
        <w:tc>
          <w:tcPr>
            <w:tcW w:w="1056" w:type="dxa"/>
            <w:tcBorders>
              <w:top w:val="single" w:sz="12" w:space="0" w:color="auto"/>
            </w:tcBorders>
            <w:vAlign w:val="center"/>
          </w:tcPr>
          <w:p w:rsidR="005A37BE" w:rsidRDefault="00EA68E6">
            <w:pPr>
              <w:jc w:val="center"/>
              <w:rPr>
                <w:rFonts w:ascii="宋体"/>
                <w:szCs w:val="21"/>
              </w:rPr>
            </w:pPr>
            <w:r>
              <w:rPr>
                <w:rFonts w:ascii="宋体" w:hAnsi="宋体" w:hint="eastAsia"/>
                <w:szCs w:val="21"/>
              </w:rPr>
              <w:t>条款项号</w:t>
            </w:r>
          </w:p>
        </w:tc>
        <w:tc>
          <w:tcPr>
            <w:tcW w:w="8032" w:type="dxa"/>
            <w:tcBorders>
              <w:top w:val="single" w:sz="12" w:space="0" w:color="auto"/>
            </w:tcBorders>
            <w:vAlign w:val="center"/>
          </w:tcPr>
          <w:p w:rsidR="005A37BE" w:rsidRDefault="00EA68E6">
            <w:pPr>
              <w:jc w:val="center"/>
              <w:rPr>
                <w:rFonts w:ascii="宋体"/>
                <w:b/>
                <w:szCs w:val="21"/>
              </w:rPr>
            </w:pPr>
            <w:r>
              <w:rPr>
                <w:rFonts w:ascii="宋体" w:hAnsi="宋体" w:hint="eastAsia"/>
                <w:b/>
                <w:szCs w:val="21"/>
              </w:rPr>
              <w:t>内</w:t>
            </w:r>
            <w:r>
              <w:rPr>
                <w:rFonts w:ascii="宋体" w:hAnsi="宋体"/>
                <w:b/>
                <w:szCs w:val="21"/>
              </w:rPr>
              <w:t xml:space="preserve">     </w:t>
            </w:r>
            <w:r>
              <w:rPr>
                <w:rFonts w:ascii="宋体" w:hAnsi="宋体" w:hint="eastAsia"/>
                <w:b/>
                <w:szCs w:val="21"/>
              </w:rPr>
              <w:t>容</w:t>
            </w:r>
          </w:p>
        </w:tc>
      </w:tr>
      <w:tr w:rsidR="005A37BE">
        <w:trPr>
          <w:cantSplit/>
          <w:trHeight w:val="369"/>
          <w:jc w:val="center"/>
        </w:trPr>
        <w:tc>
          <w:tcPr>
            <w:tcW w:w="9088" w:type="dxa"/>
            <w:gridSpan w:val="2"/>
            <w:vAlign w:val="center"/>
          </w:tcPr>
          <w:p w:rsidR="005A37BE" w:rsidRDefault="00EA68E6">
            <w:pPr>
              <w:jc w:val="center"/>
              <w:rPr>
                <w:rFonts w:ascii="宋体"/>
                <w:b/>
                <w:szCs w:val="21"/>
              </w:rPr>
            </w:pPr>
            <w:r>
              <w:rPr>
                <w:rFonts w:ascii="宋体" w:hAnsi="宋体" w:hint="eastAsia"/>
                <w:b/>
                <w:szCs w:val="21"/>
              </w:rPr>
              <w:t>一、说明</w:t>
            </w:r>
          </w:p>
        </w:tc>
      </w:tr>
      <w:tr w:rsidR="005A37BE">
        <w:trPr>
          <w:trHeight w:val="686"/>
          <w:jc w:val="center"/>
        </w:trPr>
        <w:tc>
          <w:tcPr>
            <w:tcW w:w="1056" w:type="dxa"/>
            <w:vAlign w:val="center"/>
          </w:tcPr>
          <w:p w:rsidR="005A37BE" w:rsidRDefault="00EA68E6">
            <w:pPr>
              <w:jc w:val="center"/>
              <w:rPr>
                <w:rFonts w:ascii="宋体" w:hAnsi="宋体"/>
                <w:szCs w:val="21"/>
              </w:rPr>
            </w:pPr>
            <w:r>
              <w:rPr>
                <w:rFonts w:ascii="宋体" w:hAnsi="宋体"/>
                <w:szCs w:val="21"/>
              </w:rPr>
              <w:t>2.3</w:t>
            </w:r>
          </w:p>
        </w:tc>
        <w:tc>
          <w:tcPr>
            <w:tcW w:w="8032" w:type="dxa"/>
            <w:vAlign w:val="center"/>
          </w:tcPr>
          <w:p w:rsidR="005A37BE" w:rsidRDefault="00EA68E6">
            <w:pPr>
              <w:rPr>
                <w:rFonts w:ascii="宋体"/>
                <w:szCs w:val="21"/>
              </w:rPr>
            </w:pPr>
            <w:r>
              <w:rPr>
                <w:rFonts w:ascii="宋体" w:hAnsi="宋体" w:hint="eastAsia"/>
                <w:szCs w:val="21"/>
              </w:rPr>
              <w:t>采购人名称：</w:t>
            </w:r>
            <w:r>
              <w:rPr>
                <w:rFonts w:ascii="宋体" w:hAnsi="宋体" w:hint="eastAsia"/>
                <w:kern w:val="28"/>
                <w:szCs w:val="21"/>
              </w:rPr>
              <w:t>汕头市潮阳区市场监督管理局</w:t>
            </w:r>
          </w:p>
          <w:p w:rsidR="005A37BE" w:rsidRDefault="00EA68E6">
            <w:pPr>
              <w:rPr>
                <w:rFonts w:ascii="宋体" w:cs="宋体"/>
                <w:szCs w:val="21"/>
              </w:rPr>
            </w:pPr>
            <w:r>
              <w:rPr>
                <w:rFonts w:ascii="宋体" w:hAnsi="宋体" w:cs="宋体" w:hint="eastAsia"/>
                <w:szCs w:val="21"/>
              </w:rPr>
              <w:t>资金来源</w:t>
            </w:r>
            <w:r>
              <w:rPr>
                <w:rFonts w:ascii="宋体" w:hAnsi="宋体" w:hint="eastAsia"/>
                <w:szCs w:val="21"/>
              </w:rPr>
              <w:t>：</w:t>
            </w:r>
            <w:r>
              <w:rPr>
                <w:rFonts w:ascii="宋体" w:hAnsi="宋体" w:cs="宋体" w:hint="eastAsia"/>
                <w:szCs w:val="21"/>
              </w:rPr>
              <w:t>财政性资金</w:t>
            </w:r>
          </w:p>
        </w:tc>
      </w:tr>
      <w:tr w:rsidR="005A37BE">
        <w:trPr>
          <w:trHeight w:val="910"/>
          <w:jc w:val="center"/>
        </w:trPr>
        <w:tc>
          <w:tcPr>
            <w:tcW w:w="1056" w:type="dxa"/>
            <w:vAlign w:val="center"/>
          </w:tcPr>
          <w:p w:rsidR="005A37BE" w:rsidRDefault="00EA68E6">
            <w:pPr>
              <w:jc w:val="center"/>
              <w:rPr>
                <w:rFonts w:ascii="宋体" w:hAnsi="宋体"/>
                <w:szCs w:val="21"/>
              </w:rPr>
            </w:pPr>
            <w:r>
              <w:rPr>
                <w:rFonts w:ascii="宋体" w:hAnsi="宋体"/>
                <w:szCs w:val="21"/>
              </w:rPr>
              <w:t>2.4</w:t>
            </w:r>
          </w:p>
        </w:tc>
        <w:tc>
          <w:tcPr>
            <w:tcW w:w="8032" w:type="dxa"/>
            <w:vAlign w:val="center"/>
          </w:tcPr>
          <w:p w:rsidR="005A37BE" w:rsidRDefault="00EA68E6">
            <w:pPr>
              <w:adjustRightInd w:val="0"/>
              <w:snapToGrid w:val="0"/>
              <w:rPr>
                <w:rFonts w:ascii="宋体"/>
                <w:szCs w:val="21"/>
              </w:rPr>
            </w:pPr>
            <w:r>
              <w:rPr>
                <w:rFonts w:ascii="宋体" w:hAnsi="宋体" w:hint="eastAsia"/>
                <w:szCs w:val="21"/>
              </w:rPr>
              <w:t>采购代理机构：</w:t>
            </w:r>
            <w:r>
              <w:rPr>
                <w:rFonts w:ascii="宋体" w:hAnsi="宋体"/>
                <w:szCs w:val="21"/>
              </w:rPr>
              <w:t xml:space="preserve"> </w:t>
            </w:r>
            <w:r>
              <w:rPr>
                <w:rFonts w:ascii="宋体" w:hAnsi="宋体" w:hint="eastAsia"/>
                <w:szCs w:val="21"/>
              </w:rPr>
              <w:t>汕头</w:t>
            </w:r>
            <w:proofErr w:type="gramStart"/>
            <w:r>
              <w:rPr>
                <w:rFonts w:ascii="宋体" w:hAnsi="宋体" w:hint="eastAsia"/>
                <w:szCs w:val="21"/>
              </w:rPr>
              <w:t>市统诚工程监理</w:t>
            </w:r>
            <w:proofErr w:type="gramEnd"/>
            <w:r>
              <w:rPr>
                <w:rFonts w:ascii="宋体" w:hAnsi="宋体" w:hint="eastAsia"/>
                <w:szCs w:val="21"/>
              </w:rPr>
              <w:t>有限公司</w:t>
            </w:r>
          </w:p>
          <w:p w:rsidR="005A37BE" w:rsidRDefault="00EA68E6">
            <w:pPr>
              <w:adjustRightInd w:val="0"/>
              <w:snapToGrid w:val="0"/>
              <w:rPr>
                <w:rFonts w:ascii="宋体"/>
                <w:szCs w:val="21"/>
              </w:rPr>
            </w:pPr>
            <w:r>
              <w:rPr>
                <w:rFonts w:ascii="宋体" w:hAnsi="宋体" w:hint="eastAsia"/>
                <w:szCs w:val="21"/>
              </w:rPr>
              <w:t>地址：</w:t>
            </w:r>
            <w:r>
              <w:rPr>
                <w:rFonts w:ascii="宋体" w:hAnsi="宋体" w:hint="eastAsia"/>
              </w:rPr>
              <w:t>汕头市黄山路11号阳光</w:t>
            </w:r>
            <w:proofErr w:type="gramStart"/>
            <w:r>
              <w:rPr>
                <w:rFonts w:ascii="宋体" w:hAnsi="宋体" w:hint="eastAsia"/>
              </w:rPr>
              <w:t>郦轩住宅</w:t>
            </w:r>
            <w:proofErr w:type="gramEnd"/>
            <w:r>
              <w:rPr>
                <w:rFonts w:ascii="宋体" w:hAnsi="宋体" w:hint="eastAsia"/>
              </w:rPr>
              <w:t>部分201号</w:t>
            </w:r>
          </w:p>
          <w:p w:rsidR="005A37BE" w:rsidRDefault="00EA68E6">
            <w:pPr>
              <w:adjustRightInd w:val="0"/>
              <w:snapToGrid w:val="0"/>
              <w:rPr>
                <w:rFonts w:ascii="宋体"/>
                <w:szCs w:val="21"/>
              </w:rPr>
            </w:pPr>
            <w:r>
              <w:rPr>
                <w:rFonts w:ascii="宋体" w:hAnsi="宋体" w:hint="eastAsia"/>
              </w:rPr>
              <w:t>电话：0754-</w:t>
            </w:r>
            <w:r>
              <w:rPr>
                <w:rFonts w:ascii="宋体" w:hAnsi="宋体"/>
              </w:rPr>
              <w:t>88117557</w:t>
            </w:r>
            <w:r>
              <w:rPr>
                <w:rFonts w:ascii="宋体" w:hAnsi="宋体" w:hint="eastAsia"/>
              </w:rPr>
              <w:t>；传真：0754-88993626。</w:t>
            </w:r>
          </w:p>
        </w:tc>
      </w:tr>
      <w:tr w:rsidR="005A37BE">
        <w:trPr>
          <w:trHeight w:val="343"/>
          <w:jc w:val="center"/>
        </w:trPr>
        <w:tc>
          <w:tcPr>
            <w:tcW w:w="1056" w:type="dxa"/>
            <w:vAlign w:val="center"/>
          </w:tcPr>
          <w:p w:rsidR="005A37BE" w:rsidRDefault="00EA68E6">
            <w:pPr>
              <w:jc w:val="center"/>
              <w:rPr>
                <w:rFonts w:ascii="宋体" w:hAnsi="宋体"/>
                <w:szCs w:val="21"/>
              </w:rPr>
            </w:pPr>
            <w:r>
              <w:rPr>
                <w:rFonts w:ascii="宋体" w:hAnsi="宋体"/>
                <w:szCs w:val="21"/>
              </w:rPr>
              <w:t>6.1</w:t>
            </w:r>
          </w:p>
        </w:tc>
        <w:tc>
          <w:tcPr>
            <w:tcW w:w="8032" w:type="dxa"/>
            <w:vAlign w:val="center"/>
          </w:tcPr>
          <w:p w:rsidR="005A37BE" w:rsidRDefault="00EA68E6">
            <w:pPr>
              <w:adjustRightInd w:val="0"/>
              <w:snapToGrid w:val="0"/>
              <w:rPr>
                <w:rFonts w:ascii="宋体"/>
                <w:szCs w:val="21"/>
              </w:rPr>
            </w:pPr>
            <w:r>
              <w:rPr>
                <w:rFonts w:ascii="宋体" w:hAnsi="宋体" w:hint="eastAsia"/>
                <w:szCs w:val="21"/>
              </w:rPr>
              <w:t>实施政府采购信用担保：</w:t>
            </w:r>
            <w:r>
              <w:rPr>
                <w:rFonts w:ascii="宋体" w:hAnsi="宋体" w:hint="eastAsia"/>
                <w:bCs/>
              </w:rPr>
              <w:t>适用。</w:t>
            </w:r>
          </w:p>
        </w:tc>
      </w:tr>
      <w:tr w:rsidR="005A37BE">
        <w:trPr>
          <w:trHeight w:val="343"/>
          <w:jc w:val="center"/>
        </w:trPr>
        <w:tc>
          <w:tcPr>
            <w:tcW w:w="1056" w:type="dxa"/>
            <w:vAlign w:val="center"/>
          </w:tcPr>
          <w:p w:rsidR="005A37BE" w:rsidRDefault="00EA68E6">
            <w:pPr>
              <w:jc w:val="center"/>
              <w:rPr>
                <w:rFonts w:ascii="宋体" w:hAnsi="宋体"/>
                <w:szCs w:val="21"/>
              </w:rPr>
            </w:pPr>
            <w:r>
              <w:rPr>
                <w:rFonts w:ascii="宋体" w:hAnsi="宋体"/>
                <w:szCs w:val="21"/>
              </w:rPr>
              <w:t>6.5</w:t>
            </w:r>
          </w:p>
        </w:tc>
        <w:tc>
          <w:tcPr>
            <w:tcW w:w="8032" w:type="dxa"/>
            <w:vAlign w:val="center"/>
          </w:tcPr>
          <w:p w:rsidR="005A37BE" w:rsidRDefault="00EA68E6">
            <w:pPr>
              <w:adjustRightInd w:val="0"/>
              <w:snapToGrid w:val="0"/>
              <w:rPr>
                <w:rFonts w:ascii="宋体"/>
                <w:szCs w:val="21"/>
              </w:rPr>
            </w:pPr>
            <w:r>
              <w:rPr>
                <w:rFonts w:ascii="宋体" w:hAnsi="宋体" w:hint="eastAsia"/>
                <w:szCs w:val="21"/>
              </w:rPr>
              <w:t>专业担保机构的选择：投标人必须选定国家认可的金融机构、专业担保机构。</w:t>
            </w:r>
          </w:p>
        </w:tc>
      </w:tr>
      <w:tr w:rsidR="005A37BE">
        <w:trPr>
          <w:trHeight w:val="1169"/>
          <w:jc w:val="center"/>
        </w:trPr>
        <w:tc>
          <w:tcPr>
            <w:tcW w:w="1056" w:type="dxa"/>
            <w:vAlign w:val="center"/>
          </w:tcPr>
          <w:p w:rsidR="005A37BE" w:rsidRDefault="00EA68E6">
            <w:pPr>
              <w:jc w:val="center"/>
              <w:rPr>
                <w:rFonts w:ascii="宋体" w:hAnsi="宋体"/>
                <w:szCs w:val="21"/>
              </w:rPr>
            </w:pPr>
            <w:r>
              <w:rPr>
                <w:rFonts w:ascii="宋体" w:hAnsi="宋体"/>
                <w:szCs w:val="21"/>
              </w:rPr>
              <w:t>/</w:t>
            </w:r>
          </w:p>
        </w:tc>
        <w:tc>
          <w:tcPr>
            <w:tcW w:w="8032" w:type="dxa"/>
            <w:vAlign w:val="center"/>
          </w:tcPr>
          <w:p w:rsidR="005A37BE" w:rsidRDefault="00EA68E6">
            <w:pPr>
              <w:adjustRightInd w:val="0"/>
              <w:snapToGrid w:val="0"/>
              <w:rPr>
                <w:rFonts w:ascii="宋体" w:cs="宋体"/>
                <w:szCs w:val="21"/>
              </w:rPr>
            </w:pPr>
            <w:r>
              <w:rPr>
                <w:rFonts w:ascii="宋体" w:hAnsi="宋体" w:hint="eastAsia"/>
                <w:bCs/>
                <w:szCs w:val="20"/>
              </w:rPr>
              <w:t>本项目相关公告在以下媒体发布</w:t>
            </w:r>
            <w:r>
              <w:rPr>
                <w:rFonts w:ascii="宋体" w:hAnsi="宋体"/>
                <w:bCs/>
                <w:szCs w:val="20"/>
              </w:rPr>
              <w:t>:</w:t>
            </w:r>
          </w:p>
          <w:p w:rsidR="005A37BE" w:rsidRDefault="00EA68E6">
            <w:pPr>
              <w:adjustRightInd w:val="0"/>
              <w:snapToGrid w:val="0"/>
              <w:rPr>
                <w:rFonts w:ascii="宋体"/>
                <w:szCs w:val="21"/>
              </w:rPr>
            </w:pPr>
            <w:r>
              <w:rPr>
                <w:rFonts w:ascii="宋体" w:hAnsi="宋体" w:hint="eastAsia"/>
                <w:szCs w:val="21"/>
              </w:rPr>
              <w:t>法定媒体：广东省政府采购网（</w:t>
            </w:r>
            <w:r>
              <w:rPr>
                <w:rFonts w:ascii="宋体" w:hAnsi="宋体"/>
                <w:szCs w:val="21"/>
              </w:rPr>
              <w:t>www.gdgpo.gov.cn</w:t>
            </w:r>
            <w:r>
              <w:rPr>
                <w:rFonts w:ascii="宋体" w:hAnsi="宋体" w:hint="eastAsia"/>
                <w:szCs w:val="21"/>
              </w:rPr>
              <w:t>）。相关公告在法定媒体上公布之日即视为有效送达，不再另行通知。</w:t>
            </w:r>
          </w:p>
        </w:tc>
      </w:tr>
      <w:tr w:rsidR="005A37BE">
        <w:trPr>
          <w:cantSplit/>
          <w:trHeight w:val="357"/>
          <w:jc w:val="center"/>
        </w:trPr>
        <w:tc>
          <w:tcPr>
            <w:tcW w:w="9088" w:type="dxa"/>
            <w:gridSpan w:val="2"/>
            <w:vAlign w:val="center"/>
          </w:tcPr>
          <w:p w:rsidR="005A37BE" w:rsidRDefault="00EA68E6">
            <w:pPr>
              <w:jc w:val="center"/>
              <w:rPr>
                <w:rFonts w:ascii="宋体"/>
                <w:szCs w:val="21"/>
              </w:rPr>
            </w:pPr>
            <w:r>
              <w:rPr>
                <w:rFonts w:ascii="宋体" w:hAnsi="宋体" w:hint="eastAsia"/>
                <w:b/>
                <w:szCs w:val="21"/>
              </w:rPr>
              <w:t>二、招标文件</w:t>
            </w:r>
          </w:p>
        </w:tc>
      </w:tr>
      <w:tr w:rsidR="005A37BE">
        <w:trPr>
          <w:cantSplit/>
          <w:trHeight w:val="463"/>
          <w:jc w:val="center"/>
        </w:trPr>
        <w:tc>
          <w:tcPr>
            <w:tcW w:w="1056" w:type="dxa"/>
            <w:vAlign w:val="center"/>
          </w:tcPr>
          <w:p w:rsidR="005A37BE" w:rsidRDefault="00EA68E6">
            <w:pPr>
              <w:jc w:val="center"/>
              <w:rPr>
                <w:rFonts w:ascii="宋体" w:hAnsi="宋体"/>
                <w:szCs w:val="21"/>
              </w:rPr>
            </w:pPr>
            <w:r>
              <w:rPr>
                <w:rFonts w:ascii="宋体" w:hAnsi="宋体"/>
                <w:szCs w:val="21"/>
              </w:rPr>
              <w:t>10.1</w:t>
            </w:r>
          </w:p>
        </w:tc>
        <w:tc>
          <w:tcPr>
            <w:tcW w:w="8032" w:type="dxa"/>
            <w:vAlign w:val="center"/>
          </w:tcPr>
          <w:p w:rsidR="005A37BE" w:rsidRDefault="00EA68E6">
            <w:pPr>
              <w:adjustRightInd w:val="0"/>
              <w:snapToGrid w:val="0"/>
              <w:rPr>
                <w:rFonts w:ascii="宋体"/>
                <w:szCs w:val="21"/>
              </w:rPr>
            </w:pPr>
            <w:r>
              <w:rPr>
                <w:rFonts w:ascii="宋体" w:hAnsi="宋体" w:hint="eastAsia"/>
                <w:szCs w:val="21"/>
              </w:rPr>
              <w:t>集中答疑会或现场考察：不举行。</w:t>
            </w:r>
          </w:p>
        </w:tc>
      </w:tr>
      <w:tr w:rsidR="005A37BE">
        <w:trPr>
          <w:cantSplit/>
          <w:trHeight w:val="374"/>
          <w:jc w:val="center"/>
        </w:trPr>
        <w:tc>
          <w:tcPr>
            <w:tcW w:w="9088" w:type="dxa"/>
            <w:gridSpan w:val="2"/>
            <w:vAlign w:val="center"/>
          </w:tcPr>
          <w:p w:rsidR="005A37BE" w:rsidRDefault="00EA68E6">
            <w:pPr>
              <w:jc w:val="center"/>
              <w:rPr>
                <w:rFonts w:ascii="宋体"/>
                <w:b/>
                <w:szCs w:val="21"/>
              </w:rPr>
            </w:pPr>
            <w:r>
              <w:rPr>
                <w:rFonts w:ascii="宋体" w:hAnsi="宋体" w:hint="eastAsia"/>
                <w:b/>
                <w:szCs w:val="21"/>
              </w:rPr>
              <w:t>三、投标文件的编制</w:t>
            </w:r>
          </w:p>
        </w:tc>
      </w:tr>
      <w:tr w:rsidR="005A37BE">
        <w:trPr>
          <w:trHeight w:val="405"/>
          <w:jc w:val="center"/>
        </w:trPr>
        <w:tc>
          <w:tcPr>
            <w:tcW w:w="1056" w:type="dxa"/>
            <w:vAlign w:val="center"/>
          </w:tcPr>
          <w:p w:rsidR="005A37BE" w:rsidRDefault="00EA68E6">
            <w:pPr>
              <w:jc w:val="center"/>
              <w:rPr>
                <w:rFonts w:ascii="宋体" w:hAnsi="宋体"/>
                <w:szCs w:val="21"/>
              </w:rPr>
            </w:pPr>
            <w:r>
              <w:rPr>
                <w:rFonts w:ascii="宋体" w:hAnsi="宋体"/>
                <w:szCs w:val="21"/>
              </w:rPr>
              <w:t>14.8</w:t>
            </w:r>
          </w:p>
        </w:tc>
        <w:tc>
          <w:tcPr>
            <w:tcW w:w="8032" w:type="dxa"/>
            <w:vAlign w:val="center"/>
          </w:tcPr>
          <w:p w:rsidR="005A37BE" w:rsidRDefault="00EA68E6">
            <w:pPr>
              <w:rPr>
                <w:rFonts w:ascii="宋体"/>
                <w:szCs w:val="21"/>
              </w:rPr>
            </w:pPr>
            <w:r>
              <w:rPr>
                <w:rFonts w:ascii="宋体" w:hAnsi="宋体" w:hint="eastAsia"/>
                <w:szCs w:val="21"/>
              </w:rPr>
              <w:t>投标人所报的投标价在合同执行过程中是固定不变的，不得以任何理由予以变更。</w:t>
            </w:r>
          </w:p>
        </w:tc>
      </w:tr>
      <w:tr w:rsidR="005A37BE">
        <w:trPr>
          <w:trHeight w:val="719"/>
          <w:jc w:val="center"/>
        </w:trPr>
        <w:tc>
          <w:tcPr>
            <w:tcW w:w="1056" w:type="dxa"/>
            <w:vAlign w:val="center"/>
          </w:tcPr>
          <w:p w:rsidR="005A37BE" w:rsidRDefault="00EA68E6">
            <w:pPr>
              <w:jc w:val="center"/>
              <w:rPr>
                <w:rFonts w:ascii="宋体" w:hAnsi="宋体"/>
                <w:szCs w:val="21"/>
              </w:rPr>
            </w:pPr>
            <w:r>
              <w:rPr>
                <w:rFonts w:ascii="宋体" w:hAnsi="宋体"/>
                <w:szCs w:val="21"/>
              </w:rPr>
              <w:t>14.9</w:t>
            </w:r>
          </w:p>
        </w:tc>
        <w:tc>
          <w:tcPr>
            <w:tcW w:w="8032" w:type="dxa"/>
            <w:vAlign w:val="center"/>
          </w:tcPr>
          <w:p w:rsidR="005A37BE" w:rsidRDefault="00EA68E6">
            <w:pPr>
              <w:rPr>
                <w:rFonts w:ascii="宋体" w:cs="宋体"/>
                <w:szCs w:val="21"/>
              </w:rPr>
            </w:pPr>
            <w:r>
              <w:rPr>
                <w:rFonts w:ascii="宋体" w:hAnsi="宋体"/>
                <w:szCs w:val="21"/>
              </w:rPr>
              <w:t>1</w:t>
            </w:r>
            <w:r>
              <w:rPr>
                <w:rFonts w:ascii="宋体" w:hAnsi="宋体" w:hint="eastAsia"/>
                <w:szCs w:val="21"/>
              </w:rPr>
              <w:t>）不允许有备选方案，否则将被视为无效投标。</w:t>
            </w:r>
          </w:p>
          <w:p w:rsidR="005A37BE" w:rsidRDefault="00EA68E6">
            <w:pPr>
              <w:rPr>
                <w:rFonts w:ascii="宋体"/>
                <w:szCs w:val="21"/>
              </w:rPr>
            </w:pPr>
            <w:r>
              <w:rPr>
                <w:rFonts w:ascii="宋体" w:hAnsi="宋体"/>
              </w:rPr>
              <w:t>2</w:t>
            </w:r>
            <w:r>
              <w:rPr>
                <w:rFonts w:ascii="宋体" w:hAnsi="宋体" w:hint="eastAsia"/>
              </w:rPr>
              <w:t>）每项报价或每种规格货物或每项服务只允许有一个报价，否则将被视为无效投标。</w:t>
            </w:r>
          </w:p>
        </w:tc>
      </w:tr>
      <w:tr w:rsidR="005A37BE">
        <w:trPr>
          <w:trHeight w:val="335"/>
          <w:jc w:val="center"/>
        </w:trPr>
        <w:tc>
          <w:tcPr>
            <w:tcW w:w="1056" w:type="dxa"/>
            <w:vAlign w:val="center"/>
          </w:tcPr>
          <w:p w:rsidR="005A37BE" w:rsidRDefault="00EA68E6">
            <w:pPr>
              <w:jc w:val="center"/>
              <w:rPr>
                <w:rFonts w:ascii="宋体" w:hAnsi="宋体"/>
                <w:szCs w:val="21"/>
              </w:rPr>
            </w:pPr>
            <w:r>
              <w:rPr>
                <w:rFonts w:ascii="宋体" w:hAnsi="宋体"/>
                <w:szCs w:val="21"/>
              </w:rPr>
              <w:t>14.10</w:t>
            </w:r>
          </w:p>
        </w:tc>
        <w:tc>
          <w:tcPr>
            <w:tcW w:w="8032" w:type="dxa"/>
            <w:vAlign w:val="center"/>
          </w:tcPr>
          <w:p w:rsidR="005A37BE" w:rsidRDefault="00EA68E6">
            <w:pPr>
              <w:rPr>
                <w:rFonts w:ascii="宋体"/>
                <w:szCs w:val="21"/>
              </w:rPr>
            </w:pPr>
            <w:r>
              <w:rPr>
                <w:rFonts w:ascii="宋体" w:hAnsi="宋体" w:hint="eastAsia"/>
                <w:szCs w:val="21"/>
              </w:rPr>
              <w:t>不允许附加条件报价，</w:t>
            </w:r>
            <w:r>
              <w:rPr>
                <w:rFonts w:ascii="宋体" w:hAnsi="宋体" w:cs="宋体" w:hint="eastAsia"/>
                <w:szCs w:val="21"/>
              </w:rPr>
              <w:t>否则将被视为无效投标。</w:t>
            </w:r>
          </w:p>
        </w:tc>
      </w:tr>
      <w:tr w:rsidR="005A37BE">
        <w:trPr>
          <w:trHeight w:val="335"/>
          <w:jc w:val="center"/>
        </w:trPr>
        <w:tc>
          <w:tcPr>
            <w:tcW w:w="1056" w:type="dxa"/>
            <w:vAlign w:val="center"/>
          </w:tcPr>
          <w:p w:rsidR="005A37BE" w:rsidRDefault="00EA68E6">
            <w:pPr>
              <w:jc w:val="center"/>
              <w:rPr>
                <w:rFonts w:ascii="宋体" w:hAnsi="宋体"/>
                <w:szCs w:val="21"/>
              </w:rPr>
            </w:pPr>
            <w:r>
              <w:rPr>
                <w:rFonts w:ascii="宋体" w:hAnsi="宋体"/>
                <w:szCs w:val="21"/>
              </w:rPr>
              <w:t>/</w:t>
            </w:r>
          </w:p>
        </w:tc>
        <w:tc>
          <w:tcPr>
            <w:tcW w:w="8032" w:type="dxa"/>
            <w:vAlign w:val="center"/>
          </w:tcPr>
          <w:p w:rsidR="005A37BE" w:rsidRDefault="00EA68E6">
            <w:pPr>
              <w:rPr>
                <w:rFonts w:ascii="宋体"/>
                <w:szCs w:val="21"/>
              </w:rPr>
            </w:pPr>
            <w:r>
              <w:rPr>
                <w:rFonts w:ascii="宋体" w:hAnsi="宋体" w:hint="eastAsia"/>
                <w:szCs w:val="21"/>
              </w:rPr>
              <w:t>承包方式：固定总价包干。</w:t>
            </w:r>
          </w:p>
        </w:tc>
      </w:tr>
      <w:tr w:rsidR="005A37BE">
        <w:trPr>
          <w:trHeight w:val="3942"/>
          <w:jc w:val="center"/>
        </w:trPr>
        <w:tc>
          <w:tcPr>
            <w:tcW w:w="1056" w:type="dxa"/>
            <w:vAlign w:val="center"/>
          </w:tcPr>
          <w:p w:rsidR="005A37BE" w:rsidRDefault="00EA68E6">
            <w:pPr>
              <w:jc w:val="center"/>
              <w:rPr>
                <w:rFonts w:ascii="宋体" w:hAnsi="宋体"/>
                <w:szCs w:val="21"/>
              </w:rPr>
            </w:pPr>
            <w:r>
              <w:rPr>
                <w:rFonts w:ascii="宋体" w:hAnsi="宋体"/>
                <w:szCs w:val="21"/>
              </w:rPr>
              <w:t>19.1</w:t>
            </w:r>
          </w:p>
        </w:tc>
        <w:tc>
          <w:tcPr>
            <w:tcW w:w="8032" w:type="dxa"/>
            <w:vAlign w:val="center"/>
          </w:tcPr>
          <w:p w:rsidR="005A37BE" w:rsidRDefault="00EA68E6">
            <w:pPr>
              <w:numPr>
                <w:ilvl w:val="0"/>
                <w:numId w:val="5"/>
              </w:numPr>
              <w:adjustRightInd w:val="0"/>
              <w:snapToGrid w:val="0"/>
              <w:spacing w:line="360" w:lineRule="auto"/>
              <w:rPr>
                <w:rFonts w:ascii="宋体" w:hAnsi="宋体"/>
                <w:szCs w:val="21"/>
              </w:rPr>
            </w:pPr>
            <w:r>
              <w:rPr>
                <w:rFonts w:ascii="宋体" w:hAnsi="宋体" w:hint="eastAsia"/>
                <w:szCs w:val="21"/>
              </w:rPr>
              <w:t>投标保证金金额：</w:t>
            </w:r>
            <w:r>
              <w:rPr>
                <w:rFonts w:ascii="宋体" w:hAnsi="宋体"/>
                <w:szCs w:val="21"/>
              </w:rPr>
              <w:t>RMB35800.00</w:t>
            </w:r>
            <w:r>
              <w:rPr>
                <w:rFonts w:ascii="宋体" w:hAnsi="宋体" w:hint="eastAsia"/>
                <w:szCs w:val="21"/>
              </w:rPr>
              <w:t>元（人民币叁万伍仟捌佰元整）</w:t>
            </w:r>
          </w:p>
          <w:p w:rsidR="005A37BE" w:rsidRDefault="00EA68E6">
            <w:pPr>
              <w:numPr>
                <w:ilvl w:val="0"/>
                <w:numId w:val="5"/>
              </w:numPr>
              <w:adjustRightInd w:val="0"/>
              <w:snapToGrid w:val="0"/>
              <w:spacing w:line="360" w:lineRule="auto"/>
              <w:rPr>
                <w:rFonts w:ascii="宋体" w:hAnsi="宋体"/>
                <w:szCs w:val="21"/>
              </w:rPr>
            </w:pPr>
            <w:r>
              <w:rPr>
                <w:rFonts w:ascii="宋体" w:hAnsi="宋体" w:hint="eastAsia"/>
                <w:szCs w:val="21"/>
              </w:rPr>
              <w:t>投标保证金交纳形式：应当以支票、汇票、本票或者金融机构、担保机构出具的保函等非现金形式提交。</w:t>
            </w:r>
          </w:p>
          <w:p w:rsidR="005A37BE" w:rsidRDefault="00EA68E6">
            <w:pPr>
              <w:numPr>
                <w:ilvl w:val="0"/>
                <w:numId w:val="5"/>
              </w:numPr>
              <w:adjustRightInd w:val="0"/>
              <w:snapToGrid w:val="0"/>
              <w:spacing w:line="360" w:lineRule="auto"/>
              <w:rPr>
                <w:rFonts w:ascii="宋体" w:hAnsi="宋体"/>
                <w:szCs w:val="21"/>
              </w:rPr>
            </w:pPr>
            <w:r>
              <w:rPr>
                <w:rFonts w:ascii="宋体" w:hAnsi="宋体" w:hint="eastAsia"/>
                <w:szCs w:val="21"/>
              </w:rPr>
              <w:t>投标保证金</w:t>
            </w:r>
            <w:proofErr w:type="gramStart"/>
            <w:r>
              <w:rPr>
                <w:rFonts w:ascii="宋体" w:hAnsi="宋体" w:hint="eastAsia"/>
                <w:szCs w:val="21"/>
              </w:rPr>
              <w:t>帐户</w:t>
            </w:r>
            <w:proofErr w:type="gramEnd"/>
          </w:p>
          <w:p w:rsidR="005A37BE" w:rsidRDefault="00EA68E6">
            <w:pPr>
              <w:snapToGrid w:val="0"/>
              <w:spacing w:line="360" w:lineRule="auto"/>
              <w:ind w:firstLineChars="200" w:firstLine="420"/>
              <w:rPr>
                <w:rFonts w:ascii="宋体" w:hAnsi="宋体"/>
                <w:szCs w:val="21"/>
              </w:rPr>
            </w:pPr>
            <w:r>
              <w:rPr>
                <w:rFonts w:ascii="宋体" w:hAnsi="宋体" w:hint="eastAsia"/>
                <w:szCs w:val="21"/>
              </w:rPr>
              <w:t>收款人：汕头</w:t>
            </w:r>
            <w:proofErr w:type="gramStart"/>
            <w:r>
              <w:rPr>
                <w:rFonts w:ascii="宋体" w:hAnsi="宋体" w:hint="eastAsia"/>
                <w:szCs w:val="21"/>
              </w:rPr>
              <w:t>市统诚工程监理</w:t>
            </w:r>
            <w:proofErr w:type="gramEnd"/>
            <w:r>
              <w:rPr>
                <w:rFonts w:ascii="宋体" w:hAnsi="宋体" w:hint="eastAsia"/>
                <w:szCs w:val="21"/>
              </w:rPr>
              <w:t>有限公司，</w:t>
            </w:r>
          </w:p>
          <w:p w:rsidR="005A37BE" w:rsidRDefault="00EA68E6">
            <w:pPr>
              <w:snapToGrid w:val="0"/>
              <w:spacing w:line="360" w:lineRule="auto"/>
              <w:ind w:firstLineChars="200" w:firstLine="420"/>
              <w:rPr>
                <w:rFonts w:ascii="宋体" w:hAnsi="宋体"/>
                <w:szCs w:val="21"/>
              </w:rPr>
            </w:pPr>
            <w:r>
              <w:rPr>
                <w:rFonts w:ascii="宋体" w:hAnsi="宋体" w:hint="eastAsia"/>
                <w:szCs w:val="21"/>
              </w:rPr>
              <w:t>账号：</w:t>
            </w:r>
            <w:r w:rsidR="00CD6E1C">
              <w:rPr>
                <w:rFonts w:ascii="宋体" w:hAnsi="宋体"/>
                <w:szCs w:val="21"/>
              </w:rPr>
              <w:t>11012261203301</w:t>
            </w:r>
          </w:p>
          <w:p w:rsidR="005A37BE" w:rsidRDefault="00EA68E6">
            <w:pPr>
              <w:snapToGrid w:val="0"/>
              <w:spacing w:line="360" w:lineRule="auto"/>
              <w:ind w:firstLineChars="200" w:firstLine="420"/>
              <w:rPr>
                <w:rFonts w:ascii="宋体" w:hAnsi="宋体"/>
                <w:szCs w:val="21"/>
              </w:rPr>
            </w:pPr>
            <w:r>
              <w:rPr>
                <w:rFonts w:ascii="宋体" w:hAnsi="宋体" w:hint="eastAsia"/>
                <w:szCs w:val="21"/>
              </w:rPr>
              <w:t>开户银行：</w:t>
            </w:r>
            <w:r w:rsidR="00CD6E1C">
              <w:rPr>
                <w:rFonts w:ascii="宋体" w:hAnsi="宋体" w:hint="eastAsia"/>
                <w:szCs w:val="21"/>
              </w:rPr>
              <w:t>平安银行广州天河</w:t>
            </w:r>
            <w:r w:rsidR="009A41F4">
              <w:rPr>
                <w:rFonts w:ascii="宋体" w:hAnsi="宋体" w:hint="eastAsia"/>
                <w:szCs w:val="21"/>
              </w:rPr>
              <w:t>支</w:t>
            </w:r>
            <w:r w:rsidR="00CD6E1C">
              <w:rPr>
                <w:rFonts w:ascii="宋体" w:hAnsi="宋体" w:hint="eastAsia"/>
                <w:szCs w:val="21"/>
              </w:rPr>
              <w:t>行</w:t>
            </w:r>
          </w:p>
          <w:p w:rsidR="005A37BE" w:rsidRDefault="00EA68E6">
            <w:pPr>
              <w:adjustRightInd w:val="0"/>
              <w:snapToGrid w:val="0"/>
              <w:spacing w:line="360" w:lineRule="auto"/>
              <w:ind w:leftChars="206" w:left="433"/>
              <w:rPr>
                <w:rFonts w:ascii="宋体" w:hAnsi="宋体"/>
                <w:szCs w:val="21"/>
              </w:rPr>
            </w:pPr>
            <w:r>
              <w:rPr>
                <w:rFonts w:ascii="宋体" w:hAnsi="宋体" w:hint="eastAsia"/>
                <w:szCs w:val="21"/>
              </w:rPr>
              <w:t>投标人应在银行汇票合适的地方注明该款项用途（即 XX 项目的投标保证金）。</w:t>
            </w:r>
          </w:p>
          <w:p w:rsidR="005A37BE" w:rsidRDefault="00EA68E6">
            <w:pPr>
              <w:numPr>
                <w:ilvl w:val="0"/>
                <w:numId w:val="5"/>
              </w:numPr>
              <w:adjustRightInd w:val="0"/>
              <w:snapToGrid w:val="0"/>
              <w:spacing w:line="360" w:lineRule="auto"/>
              <w:rPr>
                <w:rFonts w:ascii="宋体" w:hAnsi="宋体"/>
                <w:szCs w:val="21"/>
              </w:rPr>
            </w:pPr>
            <w:r>
              <w:rPr>
                <w:rFonts w:ascii="宋体" w:hAnsi="宋体" w:hint="eastAsia"/>
                <w:szCs w:val="21"/>
              </w:rPr>
              <w:t>投标保证金凭证（无需密封）在递交投标文件时一并送至采购代理机构。</w:t>
            </w:r>
          </w:p>
          <w:p w:rsidR="005A37BE" w:rsidRDefault="00EA68E6">
            <w:pPr>
              <w:numPr>
                <w:ilvl w:val="0"/>
                <w:numId w:val="5"/>
              </w:numPr>
              <w:adjustRightInd w:val="0"/>
              <w:snapToGrid w:val="0"/>
              <w:spacing w:line="360" w:lineRule="auto"/>
              <w:rPr>
                <w:rFonts w:ascii="宋体" w:hAnsi="宋体"/>
                <w:szCs w:val="21"/>
              </w:rPr>
            </w:pPr>
            <w:r>
              <w:rPr>
                <w:rFonts w:ascii="宋体" w:hAnsi="宋体" w:hint="eastAsia"/>
                <w:szCs w:val="21"/>
              </w:rPr>
              <w:t>有效期：投标保证金应在投标有效期内有效。</w:t>
            </w:r>
          </w:p>
        </w:tc>
      </w:tr>
      <w:tr w:rsidR="005A37BE">
        <w:trPr>
          <w:trHeight w:val="330"/>
          <w:jc w:val="center"/>
        </w:trPr>
        <w:tc>
          <w:tcPr>
            <w:tcW w:w="1056" w:type="dxa"/>
            <w:vAlign w:val="center"/>
          </w:tcPr>
          <w:p w:rsidR="005A37BE" w:rsidRDefault="00EA68E6">
            <w:pPr>
              <w:jc w:val="center"/>
              <w:rPr>
                <w:rFonts w:ascii="宋体" w:hAnsi="宋体"/>
                <w:szCs w:val="21"/>
              </w:rPr>
            </w:pPr>
            <w:r>
              <w:rPr>
                <w:rFonts w:ascii="宋体" w:hAnsi="宋体"/>
                <w:szCs w:val="21"/>
              </w:rPr>
              <w:t>20.1</w:t>
            </w:r>
          </w:p>
        </w:tc>
        <w:tc>
          <w:tcPr>
            <w:tcW w:w="8032" w:type="dxa"/>
            <w:vAlign w:val="center"/>
          </w:tcPr>
          <w:p w:rsidR="005A37BE" w:rsidRDefault="00EA68E6">
            <w:pPr>
              <w:rPr>
                <w:rFonts w:ascii="宋体"/>
                <w:szCs w:val="21"/>
              </w:rPr>
            </w:pPr>
            <w:r>
              <w:rPr>
                <w:rFonts w:ascii="宋体" w:hAnsi="宋体" w:hint="eastAsia"/>
                <w:szCs w:val="21"/>
              </w:rPr>
              <w:t>投标有效期：</w:t>
            </w:r>
            <w:r>
              <w:rPr>
                <w:rFonts w:ascii="宋体" w:hAnsi="宋体"/>
                <w:szCs w:val="21"/>
              </w:rPr>
              <w:t>90</w:t>
            </w:r>
            <w:r>
              <w:rPr>
                <w:rFonts w:ascii="宋体" w:hAnsi="宋体" w:hint="eastAsia"/>
                <w:szCs w:val="21"/>
              </w:rPr>
              <w:t>天。</w:t>
            </w:r>
          </w:p>
        </w:tc>
      </w:tr>
      <w:tr w:rsidR="005A37BE">
        <w:trPr>
          <w:trHeight w:val="421"/>
          <w:jc w:val="center"/>
        </w:trPr>
        <w:tc>
          <w:tcPr>
            <w:tcW w:w="1056" w:type="dxa"/>
            <w:vAlign w:val="center"/>
          </w:tcPr>
          <w:p w:rsidR="005A37BE" w:rsidRDefault="00EA68E6">
            <w:pPr>
              <w:jc w:val="center"/>
              <w:rPr>
                <w:rFonts w:ascii="宋体" w:hAnsi="宋体"/>
                <w:szCs w:val="21"/>
              </w:rPr>
            </w:pPr>
            <w:r>
              <w:rPr>
                <w:rFonts w:ascii="宋体" w:hAnsi="宋体"/>
                <w:szCs w:val="21"/>
              </w:rPr>
              <w:t>21.1</w:t>
            </w:r>
          </w:p>
        </w:tc>
        <w:tc>
          <w:tcPr>
            <w:tcW w:w="8032" w:type="dxa"/>
            <w:vAlign w:val="center"/>
          </w:tcPr>
          <w:p w:rsidR="005A37BE" w:rsidRDefault="00EA68E6">
            <w:pPr>
              <w:rPr>
                <w:rFonts w:ascii="宋体"/>
                <w:szCs w:val="21"/>
              </w:rPr>
            </w:pPr>
            <w:r>
              <w:rPr>
                <w:rFonts w:ascii="宋体" w:hAnsi="宋体" w:hint="eastAsia"/>
                <w:szCs w:val="21"/>
              </w:rPr>
              <w:t>投标文件份数：正本一份，副本五份，电子文件一份。</w:t>
            </w:r>
          </w:p>
        </w:tc>
      </w:tr>
      <w:tr w:rsidR="005A37BE">
        <w:trPr>
          <w:cantSplit/>
          <w:trHeight w:val="343"/>
          <w:jc w:val="center"/>
        </w:trPr>
        <w:tc>
          <w:tcPr>
            <w:tcW w:w="9088" w:type="dxa"/>
            <w:gridSpan w:val="2"/>
            <w:vAlign w:val="center"/>
          </w:tcPr>
          <w:p w:rsidR="005A37BE" w:rsidRDefault="00EA68E6">
            <w:pPr>
              <w:jc w:val="center"/>
              <w:rPr>
                <w:rFonts w:ascii="宋体"/>
                <w:b/>
                <w:szCs w:val="21"/>
              </w:rPr>
            </w:pPr>
            <w:r>
              <w:rPr>
                <w:rFonts w:ascii="宋体" w:hAnsi="宋体" w:hint="eastAsia"/>
                <w:b/>
                <w:szCs w:val="21"/>
              </w:rPr>
              <w:lastRenderedPageBreak/>
              <w:t>四、投标文件的递交</w:t>
            </w:r>
          </w:p>
        </w:tc>
      </w:tr>
      <w:tr w:rsidR="005A37BE">
        <w:trPr>
          <w:trHeight w:val="360"/>
          <w:jc w:val="center"/>
        </w:trPr>
        <w:tc>
          <w:tcPr>
            <w:tcW w:w="1056" w:type="dxa"/>
            <w:vAlign w:val="center"/>
          </w:tcPr>
          <w:p w:rsidR="005A37BE" w:rsidRDefault="00EA68E6">
            <w:pPr>
              <w:jc w:val="center"/>
              <w:rPr>
                <w:rFonts w:ascii="宋体" w:hAnsi="宋体"/>
                <w:szCs w:val="21"/>
              </w:rPr>
            </w:pPr>
            <w:r>
              <w:rPr>
                <w:rFonts w:ascii="宋体" w:hAnsi="宋体"/>
                <w:szCs w:val="21"/>
              </w:rPr>
              <w:t>22.1</w:t>
            </w:r>
          </w:p>
        </w:tc>
        <w:tc>
          <w:tcPr>
            <w:tcW w:w="8032" w:type="dxa"/>
            <w:vAlign w:val="center"/>
          </w:tcPr>
          <w:p w:rsidR="005A37BE" w:rsidRDefault="00EA68E6">
            <w:pPr>
              <w:ind w:left="105" w:hangingChars="50" w:hanging="105"/>
              <w:rPr>
                <w:rFonts w:ascii="宋体"/>
                <w:szCs w:val="21"/>
              </w:rPr>
            </w:pPr>
            <w:r>
              <w:rPr>
                <w:rFonts w:ascii="宋体" w:hAnsi="宋体" w:cs="黑体" w:hint="eastAsia"/>
                <w:bCs/>
                <w:szCs w:val="21"/>
              </w:rPr>
              <w:t>为方便开标唱标，投标人应单独提交一个密封信封，并在信封上标明“</w:t>
            </w:r>
            <w:r>
              <w:rPr>
                <w:rFonts w:ascii="宋体" w:hAnsi="宋体" w:cs="黑体" w:hint="eastAsia"/>
                <w:b/>
                <w:bCs/>
                <w:szCs w:val="21"/>
              </w:rPr>
              <w:t>开标信封</w:t>
            </w:r>
            <w:r>
              <w:rPr>
                <w:rFonts w:ascii="宋体" w:hAnsi="宋体" w:cs="黑体" w:hint="eastAsia"/>
                <w:bCs/>
                <w:szCs w:val="21"/>
              </w:rPr>
              <w:t>”的字样，内容包括开标一览表</w:t>
            </w:r>
            <w:r>
              <w:rPr>
                <w:rFonts w:ascii="宋体" w:hAnsi="宋体" w:cs="黑体"/>
                <w:bCs/>
                <w:szCs w:val="21"/>
              </w:rPr>
              <w:t>(</w:t>
            </w:r>
            <w:r>
              <w:rPr>
                <w:rFonts w:ascii="宋体" w:hAnsi="宋体" w:cs="黑体" w:hint="eastAsia"/>
                <w:bCs/>
                <w:szCs w:val="21"/>
              </w:rPr>
              <w:t>报价表</w:t>
            </w:r>
            <w:r>
              <w:rPr>
                <w:rFonts w:ascii="宋体" w:hAnsi="宋体" w:cs="黑体"/>
                <w:bCs/>
                <w:szCs w:val="21"/>
              </w:rPr>
              <w:t>)</w:t>
            </w:r>
            <w:r>
              <w:rPr>
                <w:rFonts w:ascii="宋体" w:hAnsi="宋体" w:cs="黑体" w:hint="eastAsia"/>
                <w:bCs/>
                <w:szCs w:val="21"/>
              </w:rPr>
              <w:t>、电子文件。</w:t>
            </w:r>
          </w:p>
        </w:tc>
      </w:tr>
      <w:tr w:rsidR="005A37BE">
        <w:trPr>
          <w:trHeight w:val="360"/>
          <w:jc w:val="center"/>
        </w:trPr>
        <w:tc>
          <w:tcPr>
            <w:tcW w:w="1056" w:type="dxa"/>
            <w:vAlign w:val="center"/>
          </w:tcPr>
          <w:p w:rsidR="005A37BE" w:rsidRDefault="00EA68E6">
            <w:pPr>
              <w:jc w:val="center"/>
              <w:rPr>
                <w:rFonts w:ascii="宋体" w:hAnsi="宋体"/>
                <w:szCs w:val="21"/>
              </w:rPr>
            </w:pPr>
            <w:r>
              <w:rPr>
                <w:rFonts w:ascii="宋体" w:hAnsi="宋体"/>
                <w:szCs w:val="21"/>
              </w:rPr>
              <w:t>23.1</w:t>
            </w:r>
          </w:p>
        </w:tc>
        <w:tc>
          <w:tcPr>
            <w:tcW w:w="8032" w:type="dxa"/>
            <w:vAlign w:val="center"/>
          </w:tcPr>
          <w:p w:rsidR="005A37BE" w:rsidRDefault="00EA68E6">
            <w:pPr>
              <w:ind w:left="105" w:hangingChars="50" w:hanging="105"/>
              <w:rPr>
                <w:rFonts w:ascii="宋体"/>
                <w:szCs w:val="21"/>
              </w:rPr>
            </w:pPr>
            <w:r>
              <w:rPr>
                <w:rFonts w:ascii="宋体" w:hAnsi="宋体" w:hint="eastAsia"/>
                <w:szCs w:val="21"/>
              </w:rPr>
              <w:t>投标文件递交</w:t>
            </w:r>
            <w:r>
              <w:rPr>
                <w:rFonts w:ascii="宋体" w:hAnsi="宋体" w:cs="宋体" w:hint="eastAsia"/>
                <w:szCs w:val="21"/>
                <w:lang w:eastAsia="zh-TW"/>
              </w:rPr>
              <w:t>截止日期和时间</w:t>
            </w:r>
            <w:r>
              <w:rPr>
                <w:rFonts w:ascii="宋体" w:hAnsi="宋体" w:cs="宋体" w:hint="eastAsia"/>
                <w:szCs w:val="21"/>
              </w:rPr>
              <w:t>、</w:t>
            </w:r>
            <w:r>
              <w:rPr>
                <w:rFonts w:ascii="宋体" w:hAnsi="宋体" w:hint="eastAsia"/>
                <w:szCs w:val="21"/>
              </w:rPr>
              <w:t>地址：按招标文件</w:t>
            </w:r>
            <w:r>
              <w:rPr>
                <w:rFonts w:ascii="宋体" w:hAnsi="宋体" w:hint="eastAsia"/>
                <w:bCs/>
              </w:rPr>
              <w:t>第一章</w:t>
            </w:r>
            <w:r>
              <w:rPr>
                <w:rFonts w:ascii="宋体" w:hAnsi="宋体" w:hint="eastAsia"/>
                <w:szCs w:val="21"/>
              </w:rPr>
              <w:t>投标邀请中规定。</w:t>
            </w:r>
          </w:p>
        </w:tc>
      </w:tr>
      <w:tr w:rsidR="005A37BE">
        <w:trPr>
          <w:cantSplit/>
          <w:trHeight w:val="313"/>
          <w:jc w:val="center"/>
        </w:trPr>
        <w:tc>
          <w:tcPr>
            <w:tcW w:w="9088" w:type="dxa"/>
            <w:gridSpan w:val="2"/>
            <w:vAlign w:val="center"/>
          </w:tcPr>
          <w:p w:rsidR="005A37BE" w:rsidRDefault="00EA68E6">
            <w:pPr>
              <w:jc w:val="center"/>
              <w:rPr>
                <w:rFonts w:ascii="宋体"/>
                <w:szCs w:val="21"/>
              </w:rPr>
            </w:pPr>
            <w:r>
              <w:rPr>
                <w:rFonts w:ascii="宋体" w:hAnsi="宋体" w:hint="eastAsia"/>
                <w:b/>
                <w:szCs w:val="21"/>
              </w:rPr>
              <w:t>五、开标与评标</w:t>
            </w:r>
          </w:p>
        </w:tc>
      </w:tr>
      <w:tr w:rsidR="005A37BE">
        <w:trPr>
          <w:trHeight w:val="513"/>
          <w:jc w:val="center"/>
        </w:trPr>
        <w:tc>
          <w:tcPr>
            <w:tcW w:w="1056" w:type="dxa"/>
            <w:vAlign w:val="center"/>
          </w:tcPr>
          <w:p w:rsidR="005A37BE" w:rsidRDefault="00EA68E6">
            <w:pPr>
              <w:jc w:val="center"/>
              <w:rPr>
                <w:rFonts w:ascii="宋体" w:hAnsi="宋体"/>
                <w:szCs w:val="21"/>
              </w:rPr>
            </w:pPr>
            <w:r>
              <w:rPr>
                <w:rFonts w:ascii="宋体" w:hAnsi="宋体"/>
                <w:szCs w:val="21"/>
              </w:rPr>
              <w:t>26.1</w:t>
            </w:r>
          </w:p>
        </w:tc>
        <w:tc>
          <w:tcPr>
            <w:tcW w:w="8032" w:type="dxa"/>
            <w:vAlign w:val="center"/>
          </w:tcPr>
          <w:p w:rsidR="005A37BE" w:rsidRDefault="00A47E2D" w:rsidP="00A47E2D">
            <w:pPr>
              <w:rPr>
                <w:rFonts w:ascii="宋体" w:hAnsi="宋体" w:cs="宋体"/>
                <w:kern w:val="0"/>
                <w:szCs w:val="21"/>
                <w:lang w:val="zh-CN"/>
              </w:rPr>
            </w:pPr>
            <w:r w:rsidRPr="00754A51">
              <w:rPr>
                <w:rFonts w:ascii="宋体" w:hAnsi="宋体" w:cs="宋体" w:hint="eastAsia"/>
                <w:kern w:val="0"/>
                <w:szCs w:val="21"/>
                <w:lang w:val="zh-CN"/>
              </w:rPr>
              <w:t>评标委员会由</w:t>
            </w:r>
            <w:r>
              <w:rPr>
                <w:rFonts w:ascii="宋体" w:hAnsi="宋体" w:cs="宋体" w:hint="eastAsia"/>
                <w:kern w:val="0"/>
                <w:szCs w:val="21"/>
                <w:lang w:val="zh-CN"/>
              </w:rPr>
              <w:t>5</w:t>
            </w:r>
            <w:r w:rsidRPr="00754A51">
              <w:rPr>
                <w:rFonts w:ascii="宋体" w:hAnsi="宋体" w:cs="宋体" w:hint="eastAsia"/>
                <w:kern w:val="0"/>
                <w:szCs w:val="21"/>
                <w:lang w:val="zh-CN"/>
              </w:rPr>
              <w:t>名单数组成，其中采购人代表</w:t>
            </w:r>
            <w:r w:rsidRPr="00754A51">
              <w:rPr>
                <w:rFonts w:ascii="宋体" w:hAnsi="宋体" w:cs="宋体"/>
                <w:kern w:val="0"/>
                <w:szCs w:val="21"/>
                <w:lang w:val="zh-CN"/>
              </w:rPr>
              <w:t>1</w:t>
            </w:r>
            <w:r w:rsidRPr="00754A51">
              <w:rPr>
                <w:rFonts w:ascii="宋体" w:hAnsi="宋体" w:cs="宋体" w:hint="eastAsia"/>
                <w:kern w:val="0"/>
                <w:szCs w:val="21"/>
                <w:lang w:val="zh-CN"/>
              </w:rPr>
              <w:t>名，另外</w:t>
            </w:r>
            <w:r>
              <w:rPr>
                <w:rFonts w:ascii="宋体" w:hAnsi="宋体" w:cs="宋体" w:hint="eastAsia"/>
                <w:kern w:val="0"/>
                <w:szCs w:val="21"/>
                <w:lang w:val="zh-CN"/>
              </w:rPr>
              <w:t>4</w:t>
            </w:r>
            <w:r w:rsidRPr="00754A51">
              <w:rPr>
                <w:rFonts w:ascii="宋体" w:hAnsi="宋体" w:cs="宋体" w:hint="eastAsia"/>
                <w:kern w:val="0"/>
                <w:szCs w:val="21"/>
                <w:lang w:val="zh-CN"/>
              </w:rPr>
              <w:t>名从政府采购专家库随机抽取组成，其中评审专家不得少于成员总数的三分之二。评标委员会设</w:t>
            </w:r>
            <w:r w:rsidRPr="00754A51">
              <w:rPr>
                <w:rFonts w:ascii="宋体" w:hAnsi="宋体" w:cs="宋体"/>
                <w:kern w:val="0"/>
                <w:szCs w:val="21"/>
                <w:lang w:val="zh-CN"/>
              </w:rPr>
              <w:t>1</w:t>
            </w:r>
            <w:r w:rsidRPr="00754A51">
              <w:rPr>
                <w:rFonts w:ascii="宋体" w:hAnsi="宋体" w:cs="宋体" w:hint="eastAsia"/>
                <w:kern w:val="0"/>
                <w:szCs w:val="21"/>
                <w:lang w:val="zh-CN"/>
              </w:rPr>
              <w:t>名</w:t>
            </w:r>
            <w:r w:rsidRPr="00754A51">
              <w:rPr>
                <w:rFonts w:ascii="宋体" w:hAnsi="宋体" w:cs="宋体" w:hint="eastAsia"/>
                <w:szCs w:val="21"/>
                <w:lang w:eastAsia="zh-TW"/>
              </w:rPr>
              <w:t>评标委员会主任</w:t>
            </w:r>
            <w:r w:rsidRPr="00754A51">
              <w:rPr>
                <w:rFonts w:ascii="宋体" w:hAnsi="宋体" w:cs="宋体" w:hint="eastAsia"/>
                <w:szCs w:val="21"/>
              </w:rPr>
              <w:t>。</w:t>
            </w:r>
          </w:p>
        </w:tc>
      </w:tr>
      <w:tr w:rsidR="005A37BE">
        <w:trPr>
          <w:trHeight w:val="437"/>
          <w:jc w:val="center"/>
        </w:trPr>
        <w:tc>
          <w:tcPr>
            <w:tcW w:w="1056" w:type="dxa"/>
            <w:vAlign w:val="center"/>
          </w:tcPr>
          <w:p w:rsidR="005A37BE" w:rsidRDefault="00EA68E6">
            <w:pPr>
              <w:jc w:val="center"/>
              <w:rPr>
                <w:rFonts w:ascii="宋体" w:hAnsi="宋体"/>
                <w:szCs w:val="21"/>
              </w:rPr>
            </w:pPr>
            <w:r>
              <w:rPr>
                <w:rFonts w:ascii="宋体" w:hAnsi="宋体"/>
                <w:szCs w:val="21"/>
              </w:rPr>
              <w:t>26.4</w:t>
            </w:r>
          </w:p>
        </w:tc>
        <w:tc>
          <w:tcPr>
            <w:tcW w:w="8032" w:type="dxa"/>
            <w:vAlign w:val="center"/>
          </w:tcPr>
          <w:p w:rsidR="005A37BE" w:rsidRDefault="00EA68E6">
            <w:pPr>
              <w:rPr>
                <w:rFonts w:ascii="宋体"/>
                <w:bCs/>
                <w:szCs w:val="21"/>
              </w:rPr>
            </w:pPr>
            <w:r>
              <w:rPr>
                <w:rFonts w:ascii="宋体" w:hAnsi="宋体" w:hint="eastAsia"/>
                <w:bCs/>
              </w:rPr>
              <w:t>评标方法：采用综合评分法。</w:t>
            </w:r>
          </w:p>
        </w:tc>
      </w:tr>
      <w:tr w:rsidR="005A37BE">
        <w:trPr>
          <w:trHeight w:val="437"/>
          <w:jc w:val="center"/>
        </w:trPr>
        <w:tc>
          <w:tcPr>
            <w:tcW w:w="1056" w:type="dxa"/>
            <w:vAlign w:val="center"/>
          </w:tcPr>
          <w:p w:rsidR="005A37BE" w:rsidRDefault="00EA68E6">
            <w:pPr>
              <w:jc w:val="center"/>
              <w:rPr>
                <w:rFonts w:ascii="宋体" w:hAnsi="宋体"/>
                <w:szCs w:val="21"/>
              </w:rPr>
            </w:pPr>
            <w:r>
              <w:rPr>
                <w:rFonts w:ascii="宋体" w:hAnsi="宋体"/>
                <w:szCs w:val="21"/>
              </w:rPr>
              <w:t>27.1</w:t>
            </w:r>
          </w:p>
        </w:tc>
        <w:tc>
          <w:tcPr>
            <w:tcW w:w="8032" w:type="dxa"/>
            <w:vAlign w:val="center"/>
          </w:tcPr>
          <w:p w:rsidR="005A37BE" w:rsidRDefault="00EA68E6">
            <w:pPr>
              <w:rPr>
                <w:rFonts w:ascii="宋体"/>
                <w:bCs/>
              </w:rPr>
            </w:pPr>
            <w:r>
              <w:rPr>
                <w:rFonts w:ascii="宋体" w:hAnsi="宋体" w:hint="eastAsia"/>
                <w:bCs/>
              </w:rPr>
              <w:t>开标结束后，采购人或者采购代理机构应当依法对投标人的资格进行审查。合格投标人不足</w:t>
            </w:r>
            <w:r>
              <w:rPr>
                <w:rFonts w:ascii="宋体" w:hAnsi="宋体"/>
                <w:bCs/>
              </w:rPr>
              <w:t>3</w:t>
            </w:r>
            <w:r>
              <w:rPr>
                <w:rFonts w:ascii="宋体" w:hAnsi="宋体" w:hint="eastAsia"/>
                <w:bCs/>
              </w:rPr>
              <w:t>家的，不得评标。资格审查通过后，由评标委员会进行符合性审查及综合评分。</w:t>
            </w:r>
          </w:p>
        </w:tc>
      </w:tr>
      <w:tr w:rsidR="005A37BE">
        <w:trPr>
          <w:trHeight w:val="528"/>
          <w:jc w:val="center"/>
        </w:trPr>
        <w:tc>
          <w:tcPr>
            <w:tcW w:w="1056" w:type="dxa"/>
            <w:vAlign w:val="center"/>
          </w:tcPr>
          <w:p w:rsidR="005A37BE" w:rsidRDefault="00EA68E6">
            <w:pPr>
              <w:jc w:val="center"/>
              <w:rPr>
                <w:rFonts w:ascii="宋体" w:hAnsi="宋体"/>
                <w:szCs w:val="21"/>
              </w:rPr>
            </w:pPr>
            <w:r>
              <w:rPr>
                <w:rFonts w:ascii="宋体" w:hAnsi="宋体"/>
                <w:szCs w:val="21"/>
              </w:rPr>
              <w:t>30.2</w:t>
            </w:r>
          </w:p>
        </w:tc>
        <w:tc>
          <w:tcPr>
            <w:tcW w:w="8032" w:type="dxa"/>
            <w:vAlign w:val="center"/>
          </w:tcPr>
          <w:p w:rsidR="005A37BE" w:rsidRDefault="00EA68E6">
            <w:pPr>
              <w:rPr>
                <w:rFonts w:ascii="宋体"/>
                <w:bCs/>
              </w:rPr>
            </w:pPr>
            <w:r>
              <w:rPr>
                <w:rFonts w:ascii="宋体" w:hAnsi="宋体" w:hint="eastAsia"/>
                <w:bCs/>
              </w:rPr>
              <w:t>定标原则：推荐综合得分排名第一的投标人为第一中标候选人，排名第二的投标人为第二中标候选人。</w:t>
            </w:r>
          </w:p>
        </w:tc>
      </w:tr>
      <w:tr w:rsidR="005A37BE">
        <w:trPr>
          <w:cantSplit/>
          <w:trHeight w:val="276"/>
          <w:jc w:val="center"/>
        </w:trPr>
        <w:tc>
          <w:tcPr>
            <w:tcW w:w="9088" w:type="dxa"/>
            <w:gridSpan w:val="2"/>
            <w:vAlign w:val="center"/>
          </w:tcPr>
          <w:p w:rsidR="005A37BE" w:rsidRDefault="00EA68E6">
            <w:pPr>
              <w:jc w:val="center"/>
              <w:rPr>
                <w:rFonts w:ascii="宋体"/>
                <w:szCs w:val="21"/>
              </w:rPr>
            </w:pPr>
            <w:r>
              <w:rPr>
                <w:rFonts w:ascii="宋体" w:hAnsi="宋体" w:hint="eastAsia"/>
                <w:b/>
                <w:szCs w:val="21"/>
              </w:rPr>
              <w:t>六、授予合同</w:t>
            </w:r>
          </w:p>
        </w:tc>
      </w:tr>
      <w:tr w:rsidR="005A37BE">
        <w:trPr>
          <w:trHeight w:val="433"/>
          <w:jc w:val="center"/>
        </w:trPr>
        <w:tc>
          <w:tcPr>
            <w:tcW w:w="1056" w:type="dxa"/>
            <w:vAlign w:val="center"/>
          </w:tcPr>
          <w:p w:rsidR="005A37BE" w:rsidRDefault="00EA68E6">
            <w:pPr>
              <w:jc w:val="center"/>
              <w:rPr>
                <w:rFonts w:ascii="宋体" w:hAnsi="宋体"/>
                <w:szCs w:val="21"/>
              </w:rPr>
            </w:pPr>
            <w:r>
              <w:rPr>
                <w:rFonts w:ascii="宋体" w:hAnsi="宋体"/>
                <w:szCs w:val="21"/>
              </w:rPr>
              <w:t>34.1</w:t>
            </w:r>
          </w:p>
        </w:tc>
        <w:tc>
          <w:tcPr>
            <w:tcW w:w="8032" w:type="dxa"/>
            <w:vAlign w:val="center"/>
          </w:tcPr>
          <w:p w:rsidR="005A37BE" w:rsidRDefault="00EA68E6">
            <w:pPr>
              <w:rPr>
                <w:rFonts w:ascii="宋体"/>
                <w:szCs w:val="21"/>
              </w:rPr>
            </w:pPr>
            <w:r>
              <w:rPr>
                <w:rFonts w:ascii="宋体" w:hAnsi="宋体" w:hint="eastAsia"/>
                <w:szCs w:val="21"/>
              </w:rPr>
              <w:t>合同签订时间：自《中标通知书》发出之日起三十日内</w:t>
            </w:r>
          </w:p>
        </w:tc>
      </w:tr>
      <w:tr w:rsidR="005A37BE">
        <w:trPr>
          <w:trHeight w:val="410"/>
          <w:jc w:val="center"/>
        </w:trPr>
        <w:tc>
          <w:tcPr>
            <w:tcW w:w="1056" w:type="dxa"/>
            <w:vAlign w:val="center"/>
          </w:tcPr>
          <w:p w:rsidR="005A37BE" w:rsidRDefault="00EA68E6">
            <w:pPr>
              <w:adjustRightInd w:val="0"/>
              <w:snapToGrid w:val="0"/>
              <w:jc w:val="center"/>
              <w:rPr>
                <w:rFonts w:ascii="宋体" w:hAnsi="宋体"/>
                <w:szCs w:val="21"/>
              </w:rPr>
            </w:pPr>
            <w:r>
              <w:rPr>
                <w:rFonts w:ascii="宋体" w:hAnsi="宋体"/>
                <w:szCs w:val="21"/>
              </w:rPr>
              <w:t>36.1</w:t>
            </w:r>
          </w:p>
        </w:tc>
        <w:tc>
          <w:tcPr>
            <w:tcW w:w="8032" w:type="dxa"/>
            <w:vAlign w:val="center"/>
          </w:tcPr>
          <w:p w:rsidR="005A37BE" w:rsidRDefault="00EA68E6">
            <w:pPr>
              <w:adjustRightInd w:val="0"/>
              <w:snapToGrid w:val="0"/>
              <w:rPr>
                <w:rFonts w:ascii="宋体"/>
                <w:szCs w:val="21"/>
              </w:rPr>
            </w:pPr>
            <w:r>
              <w:rPr>
                <w:rFonts w:ascii="宋体" w:hAnsi="宋体" w:hint="eastAsia"/>
                <w:szCs w:val="21"/>
              </w:rPr>
              <w:t>履约保证金：详见用户需求书</w:t>
            </w:r>
          </w:p>
        </w:tc>
      </w:tr>
      <w:tr w:rsidR="005A37BE">
        <w:trPr>
          <w:trHeight w:val="528"/>
          <w:jc w:val="center"/>
        </w:trPr>
        <w:tc>
          <w:tcPr>
            <w:tcW w:w="1056" w:type="dxa"/>
            <w:tcBorders>
              <w:bottom w:val="single" w:sz="12" w:space="0" w:color="auto"/>
            </w:tcBorders>
            <w:vAlign w:val="center"/>
          </w:tcPr>
          <w:p w:rsidR="005A37BE" w:rsidRDefault="00EA68E6">
            <w:pPr>
              <w:adjustRightInd w:val="0"/>
              <w:snapToGrid w:val="0"/>
              <w:jc w:val="center"/>
              <w:rPr>
                <w:rFonts w:ascii="宋体" w:hAnsi="宋体"/>
                <w:szCs w:val="21"/>
              </w:rPr>
            </w:pPr>
            <w:r>
              <w:rPr>
                <w:rFonts w:ascii="宋体" w:hAnsi="宋体"/>
                <w:szCs w:val="21"/>
              </w:rPr>
              <w:t>37.1</w:t>
            </w:r>
          </w:p>
        </w:tc>
        <w:tc>
          <w:tcPr>
            <w:tcW w:w="8032" w:type="dxa"/>
            <w:tcBorders>
              <w:bottom w:val="single" w:sz="12" w:space="0" w:color="auto"/>
            </w:tcBorders>
          </w:tcPr>
          <w:p w:rsidR="005A37BE" w:rsidRDefault="00EA68E6">
            <w:pPr>
              <w:widowControl/>
              <w:spacing w:line="360" w:lineRule="auto"/>
              <w:jc w:val="left"/>
              <w:rPr>
                <w:rFonts w:ascii="宋体" w:cs="宋体"/>
                <w:szCs w:val="21"/>
              </w:rPr>
            </w:pPr>
            <w:r>
              <w:rPr>
                <w:rFonts w:ascii="宋体" w:hAnsi="宋体" w:cs="宋体"/>
                <w:szCs w:val="21"/>
              </w:rPr>
              <w:t>1.</w:t>
            </w:r>
            <w:r>
              <w:rPr>
                <w:rFonts w:ascii="宋体" w:hAnsi="宋体" w:cs="宋体" w:hint="eastAsia"/>
                <w:szCs w:val="21"/>
              </w:rPr>
              <w:t>按照采购人与采购代理机构签订的委托协议，中标人须向采购代理机构交纳招标代理服务费。</w:t>
            </w:r>
            <w:r w:rsidR="00F628A9">
              <w:rPr>
                <w:rFonts w:ascii="宋体" w:hAnsi="宋体" w:hint="eastAsia"/>
                <w:snapToGrid w:val="0"/>
              </w:rPr>
              <w:t>项目成交服务费</w:t>
            </w:r>
            <w:r w:rsidR="00F628A9">
              <w:rPr>
                <w:rFonts w:ascii="宋体" w:hAnsi="宋体"/>
                <w:snapToGrid w:val="0"/>
              </w:rPr>
              <w:t>收费标准</w:t>
            </w:r>
            <w:r w:rsidR="00F628A9">
              <w:rPr>
                <w:rFonts w:ascii="宋体" w:hAnsi="宋体" w:hint="eastAsia"/>
                <w:snapToGrid w:val="0"/>
              </w:rPr>
              <w:t>参照</w:t>
            </w:r>
            <w:r w:rsidR="00F628A9">
              <w:rPr>
                <w:rFonts w:ascii="宋体" w:hAnsi="宋体"/>
                <w:snapToGrid w:val="0"/>
              </w:rPr>
              <w:t>国家计委</w:t>
            </w:r>
            <w:r w:rsidR="00F628A9">
              <w:rPr>
                <w:rFonts w:ascii="宋体" w:hAnsi="宋体" w:hint="eastAsia"/>
                <w:snapToGrid w:val="0"/>
              </w:rPr>
              <w:t>“</w:t>
            </w:r>
            <w:r w:rsidR="00F628A9">
              <w:rPr>
                <w:rFonts w:ascii="宋体" w:hAnsi="宋体"/>
                <w:snapToGrid w:val="0"/>
              </w:rPr>
              <w:t>计价格[200</w:t>
            </w:r>
            <w:r w:rsidR="00F628A9">
              <w:rPr>
                <w:rFonts w:ascii="宋体" w:hAnsi="宋体" w:hint="eastAsia"/>
                <w:snapToGrid w:val="0"/>
              </w:rPr>
              <w:t>2</w:t>
            </w:r>
            <w:r w:rsidR="00F628A9">
              <w:rPr>
                <w:rFonts w:ascii="宋体" w:hAnsi="宋体"/>
                <w:snapToGrid w:val="0"/>
              </w:rPr>
              <w:t>]1980号文</w:t>
            </w:r>
            <w:r w:rsidR="00F628A9">
              <w:rPr>
                <w:rFonts w:ascii="宋体" w:hAnsi="宋体" w:hint="eastAsia"/>
                <w:snapToGrid w:val="0"/>
              </w:rPr>
              <w:t>”</w:t>
            </w:r>
            <w:r w:rsidR="00F628A9">
              <w:rPr>
                <w:rFonts w:ascii="宋体" w:hAnsi="宋体"/>
                <w:snapToGrid w:val="0"/>
              </w:rPr>
              <w:t>规定</w:t>
            </w:r>
            <w:r w:rsidR="00F628A9">
              <w:rPr>
                <w:rFonts w:ascii="宋体" w:hAnsi="宋体" w:hint="eastAsia"/>
                <w:snapToGrid w:val="0"/>
              </w:rPr>
              <w:t>的服务类标准，</w:t>
            </w:r>
            <w:r w:rsidR="00F628A9">
              <w:rPr>
                <w:rFonts w:ascii="宋体" w:hAnsi="宋体"/>
                <w:snapToGrid w:val="0"/>
              </w:rPr>
              <w:t>按差额定率累进法计算收取，</w:t>
            </w:r>
            <w:r>
              <w:rPr>
                <w:rFonts w:ascii="宋体" w:hAnsi="宋体" w:cs="宋体" w:hint="eastAsia"/>
                <w:szCs w:val="21"/>
              </w:rPr>
              <w:t>以中标价作为计费基数；</w:t>
            </w:r>
          </w:p>
          <w:p w:rsidR="005A37BE" w:rsidRDefault="00EA68E6">
            <w:pPr>
              <w:widowControl/>
              <w:spacing w:line="360" w:lineRule="auto"/>
              <w:jc w:val="left"/>
              <w:rPr>
                <w:rFonts w:ascii="宋体" w:cs="宋体"/>
                <w:szCs w:val="21"/>
              </w:rPr>
            </w:pPr>
            <w:r>
              <w:rPr>
                <w:rFonts w:ascii="宋体" w:hAnsi="宋体" w:cs="宋体"/>
                <w:szCs w:val="21"/>
              </w:rPr>
              <w:t>2.</w:t>
            </w:r>
            <w:r>
              <w:rPr>
                <w:rFonts w:ascii="宋体" w:hAnsi="宋体" w:cs="宋体" w:hint="eastAsia"/>
                <w:szCs w:val="21"/>
              </w:rPr>
              <w:t>招标代理服务费的缴纳形式：</w:t>
            </w:r>
          </w:p>
          <w:p w:rsidR="005A37BE" w:rsidRDefault="00EA68E6">
            <w:pPr>
              <w:widowControl/>
              <w:spacing w:line="360" w:lineRule="auto"/>
              <w:jc w:val="left"/>
              <w:rPr>
                <w:rFonts w:ascii="宋体" w:cs="宋体"/>
                <w:szCs w:val="21"/>
              </w:rPr>
            </w:pPr>
            <w:r>
              <w:rPr>
                <w:rFonts w:ascii="宋体" w:hAnsi="宋体" w:cs="宋体"/>
                <w:szCs w:val="21"/>
              </w:rPr>
              <w:t xml:space="preserve">a. </w:t>
            </w:r>
            <w:r>
              <w:rPr>
                <w:rFonts w:ascii="宋体" w:hAnsi="宋体" w:cs="宋体" w:hint="eastAsia"/>
                <w:szCs w:val="21"/>
              </w:rPr>
              <w:t>可用支票、汇票、电汇等付款方式；</w:t>
            </w:r>
          </w:p>
          <w:p w:rsidR="005A37BE" w:rsidRDefault="00EA68E6">
            <w:pPr>
              <w:widowControl/>
              <w:spacing w:line="360" w:lineRule="auto"/>
              <w:jc w:val="left"/>
              <w:rPr>
                <w:rFonts w:ascii="宋体" w:hAnsi="宋体" w:cs="宋体"/>
                <w:szCs w:val="21"/>
              </w:rPr>
            </w:pPr>
            <w:r>
              <w:rPr>
                <w:rFonts w:ascii="宋体" w:hAnsi="宋体" w:cs="宋体"/>
                <w:szCs w:val="21"/>
              </w:rPr>
              <w:t xml:space="preserve">b. </w:t>
            </w:r>
            <w:r>
              <w:rPr>
                <w:rFonts w:ascii="宋体" w:hAnsi="宋体" w:cs="宋体" w:hint="eastAsia"/>
                <w:szCs w:val="21"/>
              </w:rPr>
              <w:t>招标代理服务费付至：详见《招标代理服务费承诺书》</w:t>
            </w:r>
            <w:r>
              <w:rPr>
                <w:rFonts w:ascii="宋体" w:hAnsi="宋体" w:cs="宋体"/>
                <w:szCs w:val="21"/>
              </w:rPr>
              <w:t xml:space="preserve"> </w:t>
            </w:r>
          </w:p>
          <w:p w:rsidR="005A37BE" w:rsidRDefault="00EA68E6">
            <w:pPr>
              <w:widowControl/>
              <w:spacing w:line="360" w:lineRule="auto"/>
              <w:jc w:val="left"/>
              <w:rPr>
                <w:rFonts w:ascii="宋体" w:cs="宋体"/>
                <w:szCs w:val="21"/>
              </w:rPr>
            </w:pPr>
            <w:r>
              <w:rPr>
                <w:rFonts w:ascii="宋体" w:hAnsi="宋体" w:cs="宋体"/>
                <w:szCs w:val="21"/>
              </w:rPr>
              <w:t>3.</w:t>
            </w:r>
            <w:r>
              <w:rPr>
                <w:rFonts w:ascii="宋体" w:hAnsi="宋体" w:cs="宋体" w:hint="eastAsia"/>
                <w:szCs w:val="21"/>
              </w:rPr>
              <w:t>投标人应签署第五章所附格式的招标代理服务费承诺书，作为投标文件的一部分。</w:t>
            </w:r>
          </w:p>
          <w:p w:rsidR="005A37BE" w:rsidRDefault="00EA68E6">
            <w:pPr>
              <w:rPr>
                <w:rFonts w:ascii="宋体"/>
                <w:szCs w:val="21"/>
              </w:rPr>
            </w:pPr>
            <w:r>
              <w:rPr>
                <w:rFonts w:ascii="宋体" w:hAnsi="宋体" w:cs="宋体"/>
                <w:szCs w:val="21"/>
              </w:rPr>
              <w:t>4.</w:t>
            </w:r>
            <w:r>
              <w:rPr>
                <w:rFonts w:ascii="宋体" w:hAnsi="宋体" w:cs="宋体" w:hint="eastAsia"/>
                <w:szCs w:val="21"/>
              </w:rPr>
              <w:t>中标人须向采购代理机构缴纳招标代理服务费后，凭领取人身份证复印件并加盖公章领取《中标通知书》。如采用电汇或银行转账，须同时递交招标代理服务费缴费凭证复印件并加盖公章。</w:t>
            </w:r>
          </w:p>
        </w:tc>
      </w:tr>
    </w:tbl>
    <w:p w:rsidR="005A37BE" w:rsidRDefault="00EA68E6" w:rsidP="003B0425">
      <w:pPr>
        <w:spacing w:beforeLines="50" w:afterLines="50" w:line="360" w:lineRule="auto"/>
        <w:jc w:val="center"/>
        <w:outlineLvl w:val="0"/>
        <w:rPr>
          <w:rFonts w:ascii="宋体"/>
        </w:rPr>
      </w:pPr>
      <w:r>
        <w:rPr>
          <w:rFonts w:ascii="宋体"/>
        </w:rPr>
        <w:br w:type="page"/>
      </w:r>
      <w:bookmarkStart w:id="10" w:name="_Toc38959720"/>
      <w:bookmarkStart w:id="11" w:name="_Toc435514849"/>
      <w:bookmarkStart w:id="12" w:name="_Toc435115054"/>
      <w:r>
        <w:rPr>
          <w:rFonts w:ascii="宋体" w:hAnsi="宋体" w:hint="eastAsia"/>
          <w:b/>
          <w:bCs/>
          <w:sz w:val="28"/>
          <w:szCs w:val="28"/>
        </w:rPr>
        <w:lastRenderedPageBreak/>
        <w:t>第三章</w:t>
      </w:r>
      <w:r>
        <w:rPr>
          <w:rFonts w:ascii="宋体" w:hAnsi="宋体"/>
          <w:b/>
          <w:bCs/>
          <w:sz w:val="28"/>
          <w:szCs w:val="28"/>
        </w:rPr>
        <w:t xml:space="preserve">  </w:t>
      </w:r>
      <w:r>
        <w:rPr>
          <w:rFonts w:ascii="宋体" w:hAnsi="宋体" w:hint="eastAsia"/>
          <w:b/>
          <w:bCs/>
          <w:sz w:val="28"/>
          <w:szCs w:val="28"/>
        </w:rPr>
        <w:t>用户需求书</w:t>
      </w:r>
      <w:bookmarkEnd w:id="10"/>
      <w:bookmarkEnd w:id="11"/>
      <w:bookmarkEnd w:id="12"/>
    </w:p>
    <w:p w:rsidR="005A37BE" w:rsidRDefault="00EA68E6">
      <w:pPr>
        <w:spacing w:line="360" w:lineRule="auto"/>
        <w:rPr>
          <w:rFonts w:ascii="宋体" w:hAnsi="宋体" w:cs="宋体"/>
          <w:sz w:val="24"/>
        </w:rPr>
      </w:pPr>
      <w:r>
        <w:rPr>
          <w:rFonts w:ascii="宋体" w:hAnsi="宋体" w:cs="宋体" w:hint="eastAsia"/>
          <w:b/>
          <w:bCs/>
          <w:szCs w:val="21"/>
        </w:rPr>
        <w:t xml:space="preserve"> </w:t>
      </w:r>
      <w:r>
        <w:rPr>
          <w:rFonts w:ascii="宋体" w:hAnsi="宋体" w:cs="宋体" w:hint="eastAsia"/>
          <w:b/>
          <w:bCs/>
          <w:sz w:val="24"/>
        </w:rPr>
        <w:t>一、供应商资格：</w:t>
      </w:r>
    </w:p>
    <w:p w:rsidR="005A37BE" w:rsidRDefault="00EA68E6">
      <w:pPr>
        <w:spacing w:line="360" w:lineRule="auto"/>
        <w:rPr>
          <w:rFonts w:ascii="宋体" w:hAnsi="宋体"/>
          <w:sz w:val="24"/>
        </w:rPr>
      </w:pPr>
      <w:r>
        <w:rPr>
          <w:rFonts w:ascii="宋体" w:hAnsi="宋体" w:hint="eastAsia"/>
          <w:sz w:val="24"/>
        </w:rPr>
        <w:t>1、供应商必须符合《政府采购法》第二十二条规定的条件；</w:t>
      </w:r>
    </w:p>
    <w:p w:rsidR="005A37BE" w:rsidRDefault="00EA68E6">
      <w:pPr>
        <w:spacing w:line="360" w:lineRule="auto"/>
        <w:rPr>
          <w:rFonts w:ascii="宋体" w:hAnsi="宋体"/>
          <w:sz w:val="24"/>
        </w:rPr>
      </w:pPr>
      <w:r>
        <w:rPr>
          <w:rFonts w:ascii="宋体" w:hAnsi="宋体" w:hint="eastAsia"/>
          <w:sz w:val="24"/>
        </w:rPr>
        <w:t>2、供应商必须是中华人民共和国境内合法注册，能独立承担民事责任并</w:t>
      </w:r>
      <w:proofErr w:type="gramStart"/>
      <w:r>
        <w:rPr>
          <w:rFonts w:ascii="宋体" w:hAnsi="宋体" w:hint="eastAsia"/>
          <w:sz w:val="24"/>
        </w:rPr>
        <w:t>具相关</w:t>
      </w:r>
      <w:proofErr w:type="gramEnd"/>
      <w:r>
        <w:rPr>
          <w:rFonts w:ascii="宋体" w:hAnsi="宋体" w:hint="eastAsia"/>
          <w:sz w:val="24"/>
        </w:rPr>
        <w:t>经营范围的企业法人；</w:t>
      </w:r>
    </w:p>
    <w:p w:rsidR="005A37BE" w:rsidRDefault="00EA68E6">
      <w:pPr>
        <w:spacing w:line="360" w:lineRule="auto"/>
        <w:rPr>
          <w:rFonts w:ascii="宋体" w:hAnsi="宋体"/>
          <w:sz w:val="24"/>
        </w:rPr>
      </w:pPr>
      <w:r>
        <w:rPr>
          <w:rFonts w:ascii="宋体" w:hAnsi="宋体" w:hint="eastAsia"/>
          <w:sz w:val="24"/>
        </w:rPr>
        <w:t>3、供应商</w:t>
      </w:r>
      <w:r>
        <w:rPr>
          <w:rFonts w:ascii="宋体" w:hAnsi="宋体"/>
          <w:sz w:val="24"/>
        </w:rPr>
        <w:t>必须具备有效的 CMAF 资质认证或具备有效的 CMA 资质认证</w:t>
      </w:r>
      <w:r>
        <w:rPr>
          <w:rFonts w:ascii="宋体" w:hAnsi="宋体" w:hint="eastAsia"/>
          <w:sz w:val="24"/>
        </w:rPr>
        <w:t>；</w:t>
      </w:r>
    </w:p>
    <w:p w:rsidR="005A37BE" w:rsidRDefault="00EA68E6">
      <w:pPr>
        <w:pStyle w:val="10"/>
        <w:spacing w:line="360" w:lineRule="auto"/>
        <w:rPr>
          <w:rFonts w:ascii="宋体" w:hAnsi="宋体"/>
          <w:sz w:val="24"/>
        </w:rPr>
      </w:pPr>
      <w:r>
        <w:rPr>
          <w:rFonts w:ascii="宋体" w:hAnsi="宋体" w:cs="Times New Roman" w:hint="eastAsia"/>
          <w:sz w:val="24"/>
          <w:szCs w:val="24"/>
        </w:rPr>
        <w:t>4、提供2018年的财务状况报告（资产负债表、现金流量表、利润表（或损益表））及依法缴纳税收和社会保障资金的相关材料（缴纳至开标日期前半年内任一月份)</w:t>
      </w:r>
    </w:p>
    <w:p w:rsidR="005A37BE" w:rsidRDefault="00EA68E6">
      <w:pPr>
        <w:numPr>
          <w:ilvl w:val="0"/>
          <w:numId w:val="6"/>
        </w:numPr>
        <w:spacing w:line="360" w:lineRule="auto"/>
        <w:rPr>
          <w:rFonts w:ascii="宋体" w:hAnsi="宋体"/>
          <w:sz w:val="24"/>
        </w:rPr>
      </w:pPr>
      <w:r>
        <w:rPr>
          <w:rFonts w:ascii="宋体" w:hAnsi="宋体" w:hint="eastAsia"/>
          <w:sz w:val="24"/>
        </w:rPr>
        <w:t>供应商未被列入“信用中国”网站（</w:t>
      </w:r>
      <w:hyperlink r:id="rId17" w:history="1">
        <w:r>
          <w:rPr>
            <w:rFonts w:ascii="宋体" w:hAnsi="宋体" w:hint="eastAsia"/>
            <w:sz w:val="24"/>
          </w:rPr>
          <w:t>www.creditchina.gov.cn</w:t>
        </w:r>
      </w:hyperlink>
      <w:r>
        <w:rPr>
          <w:rFonts w:ascii="宋体" w:hAnsi="宋体" w:hint="eastAsia"/>
          <w:sz w:val="24"/>
        </w:rPr>
        <w:t>）“记录失信被执行人或重大税收违法案件当事人名单或政府采购严重违法失信行为”记录名单；不处于中国政府采购网（</w:t>
      </w:r>
      <w:hyperlink r:id="rId18" w:history="1">
        <w:r>
          <w:rPr>
            <w:rFonts w:ascii="宋体" w:hAnsi="宋体" w:hint="eastAsia"/>
            <w:sz w:val="24"/>
          </w:rPr>
          <w:t>www.ccgp.gov.cn</w:t>
        </w:r>
      </w:hyperlink>
      <w:r>
        <w:rPr>
          <w:rFonts w:ascii="宋体" w:hAnsi="宋体" w:hint="eastAsia"/>
          <w:sz w:val="24"/>
        </w:rPr>
        <w:t>）“政府采购严重违法失信行为信息记录”中的禁止参加政府采购活动期间。【以采购代理机构于投标截止日当天在“信用中国”网站（</w:t>
      </w:r>
      <w:hyperlink r:id="rId19" w:history="1">
        <w:r>
          <w:rPr>
            <w:rFonts w:ascii="宋体" w:hAnsi="宋体" w:hint="eastAsia"/>
            <w:sz w:val="24"/>
          </w:rPr>
          <w:t>www.creditchina.gov.cn</w:t>
        </w:r>
      </w:hyperlink>
      <w:r>
        <w:rPr>
          <w:rFonts w:ascii="宋体" w:hAnsi="宋体" w:hint="eastAsia"/>
          <w:sz w:val="24"/>
        </w:rPr>
        <w:t>）及中国政府采购网（</w:t>
      </w:r>
      <w:hyperlink r:id="rId20" w:history="1">
        <w:r>
          <w:rPr>
            <w:rFonts w:ascii="宋体" w:hAnsi="宋体" w:hint="eastAsia"/>
            <w:sz w:val="24"/>
          </w:rPr>
          <w:t>www.ccgp.gov.cn</w:t>
        </w:r>
      </w:hyperlink>
      <w:r>
        <w:rPr>
          <w:rFonts w:ascii="宋体" w:hAnsi="宋体" w:hint="eastAsia"/>
          <w:sz w:val="24"/>
        </w:rPr>
        <w:t>）查询结果为准，如相关失信记录已失效，投标人需提供相关证明资料】；</w:t>
      </w:r>
    </w:p>
    <w:p w:rsidR="005A37BE" w:rsidRDefault="00EA68E6">
      <w:pPr>
        <w:spacing w:line="360" w:lineRule="auto"/>
        <w:rPr>
          <w:rFonts w:hAnsi="宋体"/>
          <w:sz w:val="24"/>
        </w:rPr>
      </w:pPr>
      <w:r>
        <w:rPr>
          <w:rFonts w:hAnsi="宋体" w:hint="eastAsia"/>
          <w:sz w:val="24"/>
        </w:rPr>
        <w:t>6</w:t>
      </w:r>
      <w:r>
        <w:rPr>
          <w:rFonts w:hAnsi="宋体" w:hint="eastAsia"/>
          <w:sz w:val="24"/>
        </w:rPr>
        <w:t>、本项目不接受联合体投标；</w:t>
      </w:r>
    </w:p>
    <w:tbl>
      <w:tblPr>
        <w:tblpPr w:leftFromText="180" w:rightFromText="180" w:vertAnchor="page" w:horzAnchor="margin" w:tblpXSpec="center" w:tblpY="1005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38"/>
        <w:gridCol w:w="2432"/>
        <w:gridCol w:w="775"/>
        <w:gridCol w:w="2334"/>
        <w:gridCol w:w="2203"/>
        <w:gridCol w:w="1163"/>
      </w:tblGrid>
      <w:tr w:rsidR="00E019FE" w:rsidTr="00E019FE">
        <w:trPr>
          <w:trHeight w:val="531"/>
        </w:trPr>
        <w:tc>
          <w:tcPr>
            <w:tcW w:w="738" w:type="dxa"/>
            <w:vAlign w:val="center"/>
          </w:tcPr>
          <w:p w:rsidR="00E019FE" w:rsidRDefault="00E019FE" w:rsidP="00E019FE">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2432" w:type="dxa"/>
            <w:vAlign w:val="center"/>
          </w:tcPr>
          <w:p w:rsidR="00E019FE" w:rsidRDefault="00E019FE" w:rsidP="00E019FE">
            <w:pPr>
              <w:widowControl/>
              <w:jc w:val="center"/>
              <w:textAlignment w:val="center"/>
              <w:rPr>
                <w:rFonts w:ascii="宋体" w:hAnsi="宋体" w:cs="宋体"/>
                <w:color w:val="000000"/>
                <w:sz w:val="24"/>
              </w:rPr>
            </w:pPr>
            <w:r>
              <w:rPr>
                <w:rFonts w:ascii="宋体" w:hAnsi="宋体" w:cs="宋体" w:hint="eastAsia"/>
                <w:color w:val="000000"/>
                <w:kern w:val="0"/>
                <w:sz w:val="24"/>
              </w:rPr>
              <w:t>项目内容</w:t>
            </w:r>
          </w:p>
        </w:tc>
        <w:tc>
          <w:tcPr>
            <w:tcW w:w="775" w:type="dxa"/>
            <w:vAlign w:val="center"/>
          </w:tcPr>
          <w:p w:rsidR="00E019FE" w:rsidRDefault="00E019FE" w:rsidP="00E019FE">
            <w:pPr>
              <w:widowControl/>
              <w:jc w:val="center"/>
              <w:textAlignment w:val="center"/>
              <w:rPr>
                <w:rFonts w:ascii="宋体" w:hAnsi="宋体" w:cs="宋体"/>
                <w:color w:val="000000"/>
                <w:sz w:val="24"/>
              </w:rPr>
            </w:pPr>
            <w:r>
              <w:rPr>
                <w:rFonts w:ascii="宋体" w:hAnsi="宋体" w:cs="宋体" w:hint="eastAsia"/>
                <w:color w:val="000000"/>
                <w:kern w:val="0"/>
                <w:sz w:val="24"/>
              </w:rPr>
              <w:t>数 量</w:t>
            </w:r>
          </w:p>
        </w:tc>
        <w:tc>
          <w:tcPr>
            <w:tcW w:w="2334" w:type="dxa"/>
            <w:vAlign w:val="center"/>
          </w:tcPr>
          <w:p w:rsidR="00E019FE" w:rsidRDefault="00E019FE" w:rsidP="00E019FE">
            <w:pPr>
              <w:widowControl/>
              <w:jc w:val="center"/>
              <w:textAlignment w:val="center"/>
              <w:rPr>
                <w:rFonts w:ascii="宋体" w:hAnsi="宋体" w:cs="宋体"/>
                <w:color w:val="000000"/>
                <w:kern w:val="0"/>
                <w:sz w:val="24"/>
              </w:rPr>
            </w:pPr>
            <w:r>
              <w:rPr>
                <w:rFonts w:ascii="宋体" w:hAnsi="宋体" w:cs="宋体" w:hint="eastAsia"/>
                <w:color w:val="000000"/>
                <w:kern w:val="0"/>
                <w:sz w:val="24"/>
              </w:rPr>
              <w:t>最高限价（元）</w:t>
            </w:r>
          </w:p>
        </w:tc>
        <w:tc>
          <w:tcPr>
            <w:tcW w:w="2203" w:type="dxa"/>
            <w:vAlign w:val="center"/>
          </w:tcPr>
          <w:p w:rsidR="00E019FE" w:rsidRDefault="00E019FE" w:rsidP="00E019FE">
            <w:pPr>
              <w:widowControl/>
              <w:jc w:val="center"/>
              <w:textAlignment w:val="center"/>
              <w:rPr>
                <w:rFonts w:ascii="宋体" w:hAnsi="宋体" w:cs="宋体"/>
                <w:color w:val="000000"/>
                <w:kern w:val="0"/>
                <w:sz w:val="24"/>
              </w:rPr>
            </w:pPr>
            <w:r>
              <w:rPr>
                <w:rFonts w:ascii="宋体" w:hAnsi="宋体" w:cs="宋体" w:hint="eastAsia"/>
                <w:color w:val="000000"/>
                <w:kern w:val="0"/>
                <w:sz w:val="24"/>
              </w:rPr>
              <w:t>服务期</w:t>
            </w:r>
          </w:p>
        </w:tc>
        <w:tc>
          <w:tcPr>
            <w:tcW w:w="1163" w:type="dxa"/>
            <w:vAlign w:val="center"/>
          </w:tcPr>
          <w:p w:rsidR="00E019FE" w:rsidRDefault="00E019FE" w:rsidP="00E019FE">
            <w:pPr>
              <w:widowControl/>
              <w:jc w:val="center"/>
              <w:textAlignment w:val="center"/>
              <w:rPr>
                <w:rFonts w:ascii="宋体" w:hAnsi="宋体" w:cs="宋体"/>
                <w:color w:val="000000"/>
                <w:kern w:val="0"/>
                <w:sz w:val="24"/>
              </w:rPr>
            </w:pPr>
            <w:r>
              <w:rPr>
                <w:rFonts w:ascii="宋体" w:hAnsi="宋体" w:cs="宋体" w:hint="eastAsia"/>
                <w:color w:val="000000"/>
                <w:kern w:val="0"/>
                <w:sz w:val="24"/>
              </w:rPr>
              <w:t>中标人</w:t>
            </w:r>
          </w:p>
        </w:tc>
      </w:tr>
      <w:tr w:rsidR="00E019FE" w:rsidTr="00E019FE">
        <w:trPr>
          <w:trHeight w:val="1069"/>
        </w:trPr>
        <w:tc>
          <w:tcPr>
            <w:tcW w:w="738" w:type="dxa"/>
            <w:vAlign w:val="center"/>
          </w:tcPr>
          <w:p w:rsidR="00E019FE" w:rsidRDefault="00E019FE" w:rsidP="00E019FE">
            <w:pPr>
              <w:widowControl/>
              <w:jc w:val="center"/>
              <w:textAlignment w:val="bottom"/>
              <w:rPr>
                <w:rFonts w:ascii="宋体" w:hAnsi="宋体" w:cs="宋体"/>
                <w:color w:val="000000"/>
                <w:sz w:val="24"/>
              </w:rPr>
            </w:pPr>
            <w:r>
              <w:rPr>
                <w:rFonts w:hint="eastAsia"/>
                <w:b/>
                <w:sz w:val="24"/>
              </w:rPr>
              <w:t>包组</w:t>
            </w:r>
            <w:r>
              <w:rPr>
                <w:rFonts w:hint="eastAsia"/>
                <w:b/>
                <w:sz w:val="24"/>
              </w:rPr>
              <w:t>1</w:t>
            </w:r>
          </w:p>
        </w:tc>
        <w:tc>
          <w:tcPr>
            <w:tcW w:w="2432" w:type="dxa"/>
            <w:vAlign w:val="center"/>
          </w:tcPr>
          <w:p w:rsidR="00E019FE" w:rsidRDefault="00E019FE" w:rsidP="00E019FE">
            <w:pPr>
              <w:widowControl/>
              <w:jc w:val="center"/>
              <w:textAlignment w:val="center"/>
              <w:rPr>
                <w:rFonts w:ascii="宋体" w:hAnsi="宋体" w:cs="宋体"/>
                <w:color w:val="000000"/>
                <w:sz w:val="24"/>
              </w:rPr>
            </w:pPr>
            <w:r>
              <w:rPr>
                <w:rFonts w:hint="eastAsia"/>
                <w:bCs/>
                <w:sz w:val="24"/>
              </w:rPr>
              <w:t>2020</w:t>
            </w:r>
            <w:r>
              <w:rPr>
                <w:rFonts w:hint="eastAsia"/>
                <w:bCs/>
                <w:sz w:val="24"/>
              </w:rPr>
              <w:t>年汕头市潮阳区食品安全监督抽检任务</w:t>
            </w:r>
          </w:p>
        </w:tc>
        <w:tc>
          <w:tcPr>
            <w:tcW w:w="775" w:type="dxa"/>
            <w:vAlign w:val="center"/>
          </w:tcPr>
          <w:p w:rsidR="00E019FE" w:rsidRDefault="00E019FE" w:rsidP="00E019FE">
            <w:pPr>
              <w:widowControl/>
              <w:jc w:val="center"/>
              <w:textAlignment w:val="center"/>
              <w:rPr>
                <w:rFonts w:ascii="宋体" w:hAnsi="宋体" w:cs="宋体"/>
                <w:color w:val="000000"/>
                <w:sz w:val="24"/>
              </w:rPr>
            </w:pPr>
            <w:r>
              <w:rPr>
                <w:rFonts w:ascii="宋体" w:hAnsi="宋体" w:cs="宋体" w:hint="eastAsia"/>
                <w:color w:val="000000"/>
                <w:kern w:val="0"/>
                <w:sz w:val="24"/>
              </w:rPr>
              <w:t>1项</w:t>
            </w:r>
          </w:p>
        </w:tc>
        <w:tc>
          <w:tcPr>
            <w:tcW w:w="2334" w:type="dxa"/>
            <w:vAlign w:val="center"/>
          </w:tcPr>
          <w:p w:rsidR="00E019FE" w:rsidRDefault="00E019FE" w:rsidP="00E019FE">
            <w:pPr>
              <w:widowControl/>
              <w:jc w:val="center"/>
              <w:textAlignment w:val="center"/>
              <w:rPr>
                <w:sz w:val="24"/>
              </w:rPr>
            </w:pPr>
            <w:r>
              <w:rPr>
                <w:rFonts w:hint="eastAsia"/>
                <w:bCs/>
                <w:sz w:val="24"/>
              </w:rPr>
              <w:t>260</w:t>
            </w:r>
            <w:r>
              <w:rPr>
                <w:rFonts w:hint="eastAsia"/>
                <w:bCs/>
                <w:sz w:val="24"/>
              </w:rPr>
              <w:t>万元</w:t>
            </w:r>
            <w:r>
              <w:rPr>
                <w:rFonts w:hint="eastAsia"/>
                <w:sz w:val="24"/>
              </w:rPr>
              <w:t>（超出最高限价报价无效）</w:t>
            </w:r>
          </w:p>
        </w:tc>
        <w:tc>
          <w:tcPr>
            <w:tcW w:w="2203" w:type="dxa"/>
            <w:vAlign w:val="center"/>
          </w:tcPr>
          <w:p w:rsidR="00E019FE" w:rsidRDefault="00E019FE" w:rsidP="00E019FE">
            <w:pPr>
              <w:adjustRightInd w:val="0"/>
              <w:snapToGrid w:val="0"/>
              <w:spacing w:line="360" w:lineRule="auto"/>
              <w:jc w:val="center"/>
              <w:rPr>
                <w:rFonts w:hAnsi="宋体" w:cs="Arial"/>
                <w:bCs/>
                <w:sz w:val="24"/>
              </w:rPr>
            </w:pPr>
            <w:r>
              <w:rPr>
                <w:rFonts w:hAnsi="宋体" w:cs="Arial" w:hint="eastAsia"/>
                <w:bCs/>
                <w:sz w:val="24"/>
              </w:rPr>
              <w:t>合同签订之日起至</w:t>
            </w:r>
            <w:r>
              <w:rPr>
                <w:rFonts w:hAnsi="宋体" w:cs="Arial" w:hint="eastAsia"/>
                <w:bCs/>
                <w:sz w:val="24"/>
              </w:rPr>
              <w:t>2020</w:t>
            </w:r>
            <w:r>
              <w:rPr>
                <w:rFonts w:hAnsi="宋体" w:cs="Arial" w:hint="eastAsia"/>
                <w:bCs/>
                <w:sz w:val="24"/>
              </w:rPr>
              <w:t>年</w:t>
            </w:r>
            <w:r>
              <w:rPr>
                <w:rFonts w:hAnsi="宋体" w:cs="Arial" w:hint="eastAsia"/>
                <w:bCs/>
                <w:sz w:val="24"/>
              </w:rPr>
              <w:t>12</w:t>
            </w:r>
            <w:r>
              <w:rPr>
                <w:rFonts w:hAnsi="宋体" w:cs="Arial" w:hint="eastAsia"/>
                <w:bCs/>
                <w:sz w:val="24"/>
              </w:rPr>
              <w:t>月</w:t>
            </w:r>
            <w:r>
              <w:rPr>
                <w:rFonts w:hAnsi="宋体" w:cs="Arial" w:hint="eastAsia"/>
                <w:bCs/>
                <w:sz w:val="24"/>
              </w:rPr>
              <w:t>31</w:t>
            </w:r>
            <w:r>
              <w:rPr>
                <w:rFonts w:hAnsi="宋体" w:cs="Arial" w:hint="eastAsia"/>
                <w:bCs/>
                <w:sz w:val="24"/>
              </w:rPr>
              <w:t>日止</w:t>
            </w:r>
          </w:p>
        </w:tc>
        <w:tc>
          <w:tcPr>
            <w:tcW w:w="1163" w:type="dxa"/>
            <w:vMerge w:val="restart"/>
            <w:vAlign w:val="center"/>
          </w:tcPr>
          <w:p w:rsidR="00E019FE" w:rsidRDefault="00E019FE" w:rsidP="00E019FE">
            <w:pPr>
              <w:adjustRightInd w:val="0"/>
              <w:snapToGrid w:val="0"/>
              <w:spacing w:line="360" w:lineRule="auto"/>
              <w:jc w:val="center"/>
              <w:rPr>
                <w:rFonts w:hAnsi="宋体" w:cs="Arial"/>
                <w:bCs/>
                <w:sz w:val="24"/>
              </w:rPr>
            </w:pPr>
            <w:r>
              <w:rPr>
                <w:rFonts w:hAnsi="宋体" w:cs="Arial" w:hint="eastAsia"/>
                <w:bCs/>
                <w:szCs w:val="21"/>
              </w:rPr>
              <w:t>1</w:t>
            </w:r>
            <w:r>
              <w:rPr>
                <w:rFonts w:hAnsi="宋体" w:cs="Arial" w:hint="eastAsia"/>
                <w:bCs/>
                <w:szCs w:val="21"/>
              </w:rPr>
              <w:t>家，包组</w:t>
            </w:r>
            <w:r>
              <w:rPr>
                <w:rFonts w:hAnsi="宋体" w:cs="Arial" w:hint="eastAsia"/>
                <w:bCs/>
                <w:szCs w:val="21"/>
              </w:rPr>
              <w:t>1</w:t>
            </w:r>
            <w:r>
              <w:rPr>
                <w:rFonts w:hAnsi="宋体" w:cs="Arial" w:hint="eastAsia"/>
                <w:bCs/>
                <w:szCs w:val="21"/>
              </w:rPr>
              <w:t>和包组</w:t>
            </w:r>
            <w:r>
              <w:rPr>
                <w:rFonts w:hAnsi="宋体" w:cs="Arial" w:hint="eastAsia"/>
                <w:bCs/>
                <w:szCs w:val="21"/>
              </w:rPr>
              <w:t>2</w:t>
            </w:r>
            <w:r>
              <w:rPr>
                <w:rFonts w:hAnsi="宋体" w:cs="Arial" w:hint="eastAsia"/>
                <w:bCs/>
                <w:szCs w:val="21"/>
              </w:rPr>
              <w:t>合为一项目一并采购。</w:t>
            </w:r>
          </w:p>
          <w:p w:rsidR="00E019FE" w:rsidRDefault="00E019FE" w:rsidP="00E019FE">
            <w:pPr>
              <w:adjustRightInd w:val="0"/>
              <w:snapToGrid w:val="0"/>
              <w:spacing w:line="360" w:lineRule="auto"/>
              <w:rPr>
                <w:rFonts w:hAnsi="宋体" w:cs="Arial"/>
                <w:bCs/>
                <w:sz w:val="24"/>
              </w:rPr>
            </w:pPr>
          </w:p>
        </w:tc>
      </w:tr>
      <w:tr w:rsidR="00E019FE" w:rsidTr="00E019FE">
        <w:trPr>
          <w:trHeight w:val="1069"/>
        </w:trPr>
        <w:tc>
          <w:tcPr>
            <w:tcW w:w="738" w:type="dxa"/>
            <w:vAlign w:val="center"/>
          </w:tcPr>
          <w:p w:rsidR="00E019FE" w:rsidRDefault="00E019FE" w:rsidP="00E019FE">
            <w:pPr>
              <w:widowControl/>
              <w:jc w:val="center"/>
              <w:textAlignment w:val="bottom"/>
              <w:rPr>
                <w:rFonts w:ascii="宋体" w:hAnsi="宋体" w:cs="宋体"/>
                <w:color w:val="000000"/>
                <w:kern w:val="0"/>
                <w:sz w:val="24"/>
              </w:rPr>
            </w:pPr>
            <w:r>
              <w:rPr>
                <w:rFonts w:hint="eastAsia"/>
                <w:b/>
                <w:sz w:val="24"/>
              </w:rPr>
              <w:t>包组</w:t>
            </w:r>
            <w:r>
              <w:rPr>
                <w:rFonts w:hint="eastAsia"/>
                <w:b/>
                <w:sz w:val="24"/>
              </w:rPr>
              <w:t>2</w:t>
            </w:r>
          </w:p>
        </w:tc>
        <w:tc>
          <w:tcPr>
            <w:tcW w:w="2432" w:type="dxa"/>
            <w:vAlign w:val="center"/>
          </w:tcPr>
          <w:p w:rsidR="00E019FE" w:rsidRDefault="00E019FE" w:rsidP="00E019FE">
            <w:pPr>
              <w:widowControl/>
              <w:jc w:val="center"/>
              <w:textAlignment w:val="center"/>
              <w:rPr>
                <w:rFonts w:hAnsi="宋体" w:cs="宋体"/>
                <w:sz w:val="24"/>
              </w:rPr>
            </w:pPr>
            <w:r>
              <w:rPr>
                <w:rFonts w:hint="eastAsia"/>
                <w:bCs/>
                <w:sz w:val="24"/>
              </w:rPr>
              <w:t>汕头市潮阳区农贸市场食品安全快速检测任务</w:t>
            </w:r>
          </w:p>
        </w:tc>
        <w:tc>
          <w:tcPr>
            <w:tcW w:w="775" w:type="dxa"/>
            <w:vAlign w:val="center"/>
          </w:tcPr>
          <w:p w:rsidR="00E019FE" w:rsidRDefault="00E019FE" w:rsidP="00E019FE">
            <w:pPr>
              <w:widowControl/>
              <w:jc w:val="center"/>
              <w:textAlignment w:val="center"/>
              <w:rPr>
                <w:rFonts w:ascii="宋体" w:hAnsi="宋体" w:cs="宋体"/>
                <w:color w:val="000000"/>
                <w:kern w:val="0"/>
                <w:sz w:val="24"/>
              </w:rPr>
            </w:pPr>
            <w:r>
              <w:rPr>
                <w:rFonts w:ascii="宋体" w:hAnsi="宋体" w:cs="宋体" w:hint="eastAsia"/>
                <w:color w:val="000000"/>
                <w:kern w:val="0"/>
                <w:sz w:val="24"/>
              </w:rPr>
              <w:t>1项</w:t>
            </w:r>
          </w:p>
        </w:tc>
        <w:tc>
          <w:tcPr>
            <w:tcW w:w="2334" w:type="dxa"/>
            <w:vAlign w:val="center"/>
          </w:tcPr>
          <w:p w:rsidR="00E019FE" w:rsidRDefault="00E019FE" w:rsidP="00E019FE">
            <w:pPr>
              <w:widowControl/>
              <w:jc w:val="center"/>
              <w:textAlignment w:val="center"/>
              <w:rPr>
                <w:bCs/>
                <w:sz w:val="24"/>
              </w:rPr>
            </w:pPr>
            <w:r>
              <w:rPr>
                <w:rFonts w:hint="eastAsia"/>
                <w:bCs/>
                <w:sz w:val="24"/>
              </w:rPr>
              <w:t>98</w:t>
            </w:r>
            <w:r>
              <w:rPr>
                <w:rFonts w:hint="eastAsia"/>
                <w:bCs/>
                <w:sz w:val="24"/>
              </w:rPr>
              <w:t>万元</w:t>
            </w:r>
            <w:r>
              <w:rPr>
                <w:rFonts w:hint="eastAsia"/>
                <w:sz w:val="24"/>
              </w:rPr>
              <w:t>（超出最高限价报价无效）</w:t>
            </w:r>
          </w:p>
        </w:tc>
        <w:tc>
          <w:tcPr>
            <w:tcW w:w="2203" w:type="dxa"/>
            <w:vAlign w:val="center"/>
          </w:tcPr>
          <w:p w:rsidR="00E019FE" w:rsidRDefault="00E019FE" w:rsidP="00E019FE">
            <w:pPr>
              <w:adjustRightInd w:val="0"/>
              <w:snapToGrid w:val="0"/>
              <w:spacing w:line="360" w:lineRule="auto"/>
              <w:jc w:val="center"/>
              <w:rPr>
                <w:rFonts w:hAnsi="宋体" w:cs="Arial"/>
                <w:bCs/>
                <w:sz w:val="24"/>
              </w:rPr>
            </w:pPr>
            <w:r>
              <w:rPr>
                <w:rFonts w:hAnsi="宋体" w:cs="Arial" w:hint="eastAsia"/>
                <w:bCs/>
                <w:sz w:val="24"/>
              </w:rPr>
              <w:t>合同签订之日起</w:t>
            </w:r>
            <w:r>
              <w:rPr>
                <w:rFonts w:hAnsi="宋体" w:cs="Arial" w:hint="eastAsia"/>
                <w:bCs/>
                <w:sz w:val="24"/>
              </w:rPr>
              <w:t>2021</w:t>
            </w:r>
            <w:r>
              <w:rPr>
                <w:rFonts w:hAnsi="宋体" w:cs="Arial" w:hint="eastAsia"/>
                <w:bCs/>
                <w:sz w:val="24"/>
              </w:rPr>
              <w:t>年</w:t>
            </w:r>
            <w:r>
              <w:rPr>
                <w:rFonts w:hAnsi="宋体" w:cs="Arial" w:hint="eastAsia"/>
                <w:bCs/>
                <w:sz w:val="24"/>
              </w:rPr>
              <w:t>4</w:t>
            </w:r>
            <w:r>
              <w:rPr>
                <w:rFonts w:hAnsi="宋体" w:cs="Arial" w:hint="eastAsia"/>
                <w:bCs/>
                <w:sz w:val="24"/>
              </w:rPr>
              <w:t>月</w:t>
            </w:r>
            <w:r>
              <w:rPr>
                <w:rFonts w:hAnsi="宋体" w:cs="Arial" w:hint="eastAsia"/>
                <w:bCs/>
                <w:sz w:val="24"/>
              </w:rPr>
              <w:t>30</w:t>
            </w:r>
            <w:r>
              <w:rPr>
                <w:rFonts w:hAnsi="宋体" w:cs="Arial" w:hint="eastAsia"/>
                <w:bCs/>
                <w:sz w:val="24"/>
              </w:rPr>
              <w:t>日止</w:t>
            </w:r>
          </w:p>
        </w:tc>
        <w:tc>
          <w:tcPr>
            <w:tcW w:w="1163" w:type="dxa"/>
            <w:vMerge/>
            <w:vAlign w:val="center"/>
          </w:tcPr>
          <w:p w:rsidR="00E019FE" w:rsidRDefault="00E019FE" w:rsidP="00E019FE">
            <w:pPr>
              <w:adjustRightInd w:val="0"/>
              <w:snapToGrid w:val="0"/>
              <w:spacing w:line="360" w:lineRule="auto"/>
              <w:jc w:val="center"/>
              <w:rPr>
                <w:rFonts w:hAnsi="宋体" w:cs="Arial"/>
                <w:bCs/>
                <w:sz w:val="24"/>
              </w:rPr>
            </w:pPr>
          </w:p>
        </w:tc>
      </w:tr>
    </w:tbl>
    <w:p w:rsidR="005A37BE" w:rsidRDefault="00EA68E6">
      <w:pPr>
        <w:spacing w:line="380" w:lineRule="exact"/>
        <w:rPr>
          <w:rFonts w:ascii="宋体" w:hAnsi="宋体" w:cs="宋体"/>
          <w:b/>
          <w:bCs/>
          <w:sz w:val="24"/>
          <w:lang w:val="zh-CN"/>
        </w:rPr>
      </w:pPr>
      <w:r>
        <w:rPr>
          <w:rFonts w:ascii="宋体" w:hAnsi="宋体" w:cs="宋体" w:hint="eastAsia"/>
          <w:b/>
          <w:bCs/>
          <w:sz w:val="24"/>
        </w:rPr>
        <w:t xml:space="preserve"> </w:t>
      </w:r>
      <w:r>
        <w:rPr>
          <w:rFonts w:ascii="宋体" w:hAnsi="宋体" w:cs="宋体" w:hint="eastAsia"/>
          <w:b/>
          <w:bCs/>
          <w:sz w:val="24"/>
          <w:lang w:val="zh-CN"/>
        </w:rPr>
        <w:t>二、</w:t>
      </w:r>
      <w:r>
        <w:rPr>
          <w:rFonts w:ascii="宋体" w:hAnsi="宋体" w:hint="eastAsia"/>
          <w:b/>
          <w:sz w:val="24"/>
        </w:rPr>
        <w:t>采购项目技术规格、参数及要求：</w:t>
      </w:r>
    </w:p>
    <w:p w:rsidR="005A37BE" w:rsidRDefault="00EA68E6" w:rsidP="003B0425">
      <w:pPr>
        <w:pStyle w:val="a6"/>
        <w:tabs>
          <w:tab w:val="left" w:pos="7740"/>
        </w:tabs>
        <w:autoSpaceDE w:val="0"/>
        <w:autoSpaceDN w:val="0"/>
        <w:adjustRightInd w:val="0"/>
        <w:snapToGrid w:val="0"/>
        <w:spacing w:beforeLines="50" w:line="360" w:lineRule="auto"/>
        <w:ind w:left="567"/>
        <w:rPr>
          <w:rFonts w:hAnsi="宋体" w:cs="宋体"/>
          <w:sz w:val="24"/>
          <w:szCs w:val="24"/>
          <w:lang w:val="zh-CN"/>
        </w:rPr>
      </w:pPr>
      <w:r>
        <w:rPr>
          <w:rFonts w:ascii="Times New Roman" w:hAnsi="宋体" w:hint="eastAsia"/>
          <w:b/>
          <w:sz w:val="24"/>
          <w:szCs w:val="24"/>
          <w:lang w:val="zh-CN"/>
        </w:rPr>
        <w:t>（一）项目</w:t>
      </w:r>
      <w:r>
        <w:rPr>
          <w:rFonts w:ascii="Times New Roman" w:hAnsi="宋体" w:hint="eastAsia"/>
          <w:b/>
          <w:sz w:val="24"/>
          <w:szCs w:val="24"/>
        </w:rPr>
        <w:t>概况</w:t>
      </w:r>
      <w:r>
        <w:rPr>
          <w:rFonts w:hAnsi="宋体" w:cs="宋体" w:hint="eastAsia"/>
          <w:sz w:val="24"/>
          <w:szCs w:val="24"/>
          <w:lang w:val="zh-CN"/>
        </w:rPr>
        <w:t>：</w:t>
      </w:r>
    </w:p>
    <w:p w:rsidR="005A37BE" w:rsidRDefault="00EA68E6">
      <w:pPr>
        <w:spacing w:line="360" w:lineRule="auto"/>
        <w:ind w:firstLineChars="200" w:firstLine="480"/>
        <w:rPr>
          <w:rFonts w:ascii="宋体" w:hAnsi="宋体"/>
          <w:sz w:val="24"/>
        </w:rPr>
      </w:pPr>
      <w:r>
        <w:rPr>
          <w:rFonts w:ascii="宋体" w:hAnsi="宋体" w:hint="eastAsia"/>
          <w:sz w:val="24"/>
        </w:rPr>
        <w:t>本项目是对汕头市潮阳辖区内生产环节、流通环节、餐饮服务环节的食品（含食用农产品）、食品相关产品（以下统称食品）的抽检及农贸市场食品安全快速检测的承检机构资格进行采购，中标人需按照委托</w:t>
      </w:r>
      <w:proofErr w:type="gramStart"/>
      <w:r>
        <w:rPr>
          <w:rFonts w:ascii="宋体" w:hAnsi="宋体" w:hint="eastAsia"/>
          <w:sz w:val="24"/>
        </w:rPr>
        <w:t>方任务</w:t>
      </w:r>
      <w:proofErr w:type="gramEnd"/>
      <w:r>
        <w:rPr>
          <w:rFonts w:ascii="宋体" w:hAnsi="宋体" w:hint="eastAsia"/>
          <w:sz w:val="24"/>
        </w:rPr>
        <w:t>安排，承担合同期限内汕头市潮阳区市场监督管理局组织开展的食品安全监督抽检、风险监测、应急抽检、重大活动保障监测、农贸市场食品快速检测等工作。</w:t>
      </w:r>
    </w:p>
    <w:p w:rsidR="005A37BE" w:rsidRDefault="00EA68E6">
      <w:pPr>
        <w:spacing w:line="360" w:lineRule="auto"/>
        <w:rPr>
          <w:rFonts w:ascii="宋体" w:hAnsi="宋体"/>
          <w:sz w:val="24"/>
        </w:rPr>
      </w:pPr>
      <w:r>
        <w:rPr>
          <w:rFonts w:ascii="宋体" w:hAnsi="宋体" w:hint="eastAsia"/>
          <w:b/>
          <w:sz w:val="24"/>
        </w:rPr>
        <w:lastRenderedPageBreak/>
        <w:t>1、</w:t>
      </w:r>
      <w:r>
        <w:rPr>
          <w:rFonts w:ascii="宋体" w:hAnsi="宋体"/>
          <w:b/>
          <w:sz w:val="24"/>
        </w:rPr>
        <w:t>抽检任务</w:t>
      </w:r>
      <w:r>
        <w:rPr>
          <w:rFonts w:ascii="宋体" w:hAnsi="宋体" w:hint="eastAsia"/>
          <w:b/>
          <w:sz w:val="24"/>
        </w:rPr>
        <w:t>：</w:t>
      </w:r>
      <w:r>
        <w:rPr>
          <w:rFonts w:ascii="宋体" w:hAnsi="宋体"/>
          <w:sz w:val="24"/>
        </w:rPr>
        <w:t>供应</w:t>
      </w:r>
      <w:proofErr w:type="gramStart"/>
      <w:r>
        <w:rPr>
          <w:rFonts w:ascii="宋体" w:hAnsi="宋体"/>
          <w:sz w:val="24"/>
        </w:rPr>
        <w:t>商按照</w:t>
      </w:r>
      <w:proofErr w:type="gramEnd"/>
      <w:r>
        <w:rPr>
          <w:rFonts w:ascii="宋体" w:hAnsi="宋体"/>
          <w:sz w:val="24"/>
        </w:rPr>
        <w:t>采购人的抽检方案要求和时限完成采购人安排的抽样、检验任务，确保抽验过程中的购样、</w:t>
      </w:r>
      <w:r>
        <w:rPr>
          <w:rFonts w:ascii="宋体" w:hAnsi="宋体" w:hint="eastAsia"/>
          <w:sz w:val="24"/>
        </w:rPr>
        <w:t>采</w:t>
      </w:r>
      <w:r>
        <w:rPr>
          <w:rFonts w:ascii="宋体" w:hAnsi="宋体"/>
          <w:sz w:val="24"/>
        </w:rPr>
        <w:t>样、送样、检验、报告传递等工作符合法律法规的规定，配合采购人做好样品保管、样品储存、样品销毁等有关工作；接受采购人（或监理机构）对抽样、检验、完成任务情况、信息报送及信息录入等全过程的监督检查，并对检查发现的问题落实整改措施等。</w:t>
      </w:r>
    </w:p>
    <w:p w:rsidR="005A37BE" w:rsidRDefault="00EA68E6">
      <w:pPr>
        <w:spacing w:line="360" w:lineRule="auto"/>
        <w:rPr>
          <w:rFonts w:ascii="宋体" w:hAnsi="宋体"/>
          <w:sz w:val="24"/>
        </w:rPr>
      </w:pPr>
      <w:r>
        <w:rPr>
          <w:rFonts w:ascii="宋体" w:hAnsi="宋体" w:hint="eastAsia"/>
          <w:b/>
          <w:sz w:val="24"/>
        </w:rPr>
        <w:t>2、</w:t>
      </w:r>
      <w:r>
        <w:rPr>
          <w:rFonts w:ascii="宋体" w:hAnsi="宋体"/>
          <w:b/>
          <w:sz w:val="24"/>
        </w:rPr>
        <w:t>数据录报</w:t>
      </w:r>
      <w:r>
        <w:rPr>
          <w:rFonts w:ascii="宋体" w:hAnsi="宋体" w:hint="eastAsia"/>
          <w:b/>
          <w:sz w:val="24"/>
        </w:rPr>
        <w:t>：</w:t>
      </w:r>
      <w:r>
        <w:rPr>
          <w:rFonts w:ascii="宋体" w:hAnsi="宋体"/>
          <w:sz w:val="24"/>
        </w:rPr>
        <w:t>供应商按要求及时完成国家总局、省局和市局系统录入有关工作，按时提交检验分析报告等，包括抽检的信息录入、检验的信息录入、检验数据的保密工作、与采购人的信息互通等工作内容。</w:t>
      </w:r>
    </w:p>
    <w:p w:rsidR="005A37BE" w:rsidRDefault="00EA68E6">
      <w:pPr>
        <w:spacing w:line="360" w:lineRule="auto"/>
        <w:rPr>
          <w:rFonts w:ascii="宋体" w:hAnsi="宋体"/>
          <w:b/>
          <w:sz w:val="24"/>
        </w:rPr>
      </w:pPr>
      <w:r>
        <w:rPr>
          <w:rFonts w:ascii="宋体" w:hAnsi="宋体" w:hint="eastAsia"/>
          <w:b/>
          <w:sz w:val="24"/>
        </w:rPr>
        <w:t>（二）项目</w:t>
      </w:r>
      <w:r>
        <w:rPr>
          <w:rFonts w:ascii="宋体" w:hAnsi="宋体"/>
          <w:b/>
          <w:sz w:val="24"/>
        </w:rPr>
        <w:t>服务</w:t>
      </w:r>
      <w:r>
        <w:rPr>
          <w:rFonts w:ascii="宋体" w:hAnsi="宋体" w:hint="eastAsia"/>
          <w:b/>
          <w:sz w:val="24"/>
        </w:rPr>
        <w:t xml:space="preserve">内容及服务要求： </w:t>
      </w:r>
    </w:p>
    <w:p w:rsidR="005A37BE" w:rsidRDefault="00EA68E6">
      <w:pPr>
        <w:pStyle w:val="25"/>
        <w:spacing w:line="360" w:lineRule="auto"/>
        <w:rPr>
          <w:rFonts w:ascii="宋体" w:hAnsi="宋体"/>
          <w:sz w:val="24"/>
          <w:szCs w:val="24"/>
        </w:rPr>
      </w:pPr>
      <w:r>
        <w:rPr>
          <w:rFonts w:hint="eastAsia"/>
          <w:b/>
          <w:sz w:val="24"/>
          <w:szCs w:val="24"/>
        </w:rPr>
        <w:t>包组：</w:t>
      </w:r>
      <w:r>
        <w:rPr>
          <w:rFonts w:hint="eastAsia"/>
          <w:b/>
          <w:sz w:val="24"/>
          <w:szCs w:val="24"/>
        </w:rPr>
        <w:t>2020</w:t>
      </w:r>
      <w:r>
        <w:rPr>
          <w:rFonts w:hint="eastAsia"/>
          <w:b/>
          <w:sz w:val="24"/>
          <w:szCs w:val="24"/>
        </w:rPr>
        <w:t>年汕头市潮阳区食品安全监督抽检任务</w:t>
      </w:r>
    </w:p>
    <w:p w:rsidR="005A37BE" w:rsidRDefault="00EA68E6">
      <w:pPr>
        <w:pStyle w:val="25"/>
        <w:spacing w:line="360" w:lineRule="auto"/>
        <w:rPr>
          <w:rFonts w:ascii="宋体" w:hAnsi="宋体"/>
          <w:b/>
          <w:sz w:val="24"/>
          <w:szCs w:val="24"/>
        </w:rPr>
      </w:pPr>
      <w:r>
        <w:rPr>
          <w:rFonts w:hAnsi="宋体" w:hint="eastAsia"/>
          <w:b/>
          <w:sz w:val="24"/>
          <w:szCs w:val="24"/>
        </w:rPr>
        <w:t>1</w:t>
      </w:r>
      <w:r>
        <w:rPr>
          <w:rFonts w:hAnsi="宋体" w:hint="eastAsia"/>
          <w:b/>
          <w:sz w:val="24"/>
          <w:szCs w:val="24"/>
        </w:rPr>
        <w:t>、项目要求</w:t>
      </w:r>
      <w:r>
        <w:rPr>
          <w:rFonts w:ascii="宋体" w:hAnsi="宋体" w:hint="eastAsia"/>
          <w:b/>
          <w:sz w:val="24"/>
          <w:szCs w:val="24"/>
        </w:rPr>
        <w:t>：</w:t>
      </w:r>
    </w:p>
    <w:p w:rsidR="005A37BE" w:rsidRDefault="00EA68E6">
      <w:pPr>
        <w:widowControl/>
        <w:spacing w:line="360" w:lineRule="auto"/>
        <w:rPr>
          <w:rFonts w:hAnsi="宋体" w:cs="SimSun-Identity-H"/>
          <w:sz w:val="24"/>
        </w:rPr>
      </w:pPr>
      <w:r>
        <w:rPr>
          <w:rFonts w:hAnsi="宋体" w:cs="SimSun-Identity-H" w:hint="eastAsia"/>
          <w:sz w:val="24"/>
        </w:rPr>
        <w:t>（</w:t>
      </w:r>
      <w:r>
        <w:rPr>
          <w:rFonts w:hAnsi="宋体" w:cs="SimSun-Identity-H" w:hint="eastAsia"/>
          <w:sz w:val="24"/>
        </w:rPr>
        <w:t>1</w:t>
      </w:r>
      <w:r>
        <w:rPr>
          <w:rFonts w:hAnsi="宋体" w:cs="SimSun-Identity-H" w:hint="eastAsia"/>
          <w:sz w:val="24"/>
        </w:rPr>
        <w:t>）、采样地点：广东省汕头市潮阳辖区范围内，每次任务根据实际工作要求确定具体采样地点。</w:t>
      </w:r>
    </w:p>
    <w:p w:rsidR="005A37BE" w:rsidRDefault="00EA68E6">
      <w:pPr>
        <w:widowControl/>
        <w:spacing w:line="360" w:lineRule="auto"/>
        <w:rPr>
          <w:rFonts w:hAnsi="宋体" w:cs="SimSun-Identity-H"/>
          <w:sz w:val="24"/>
        </w:rPr>
      </w:pPr>
      <w:r>
        <w:rPr>
          <w:rFonts w:hAnsi="宋体" w:cs="SimSun-Identity-H" w:hint="eastAsia"/>
          <w:sz w:val="24"/>
        </w:rPr>
        <w:t>（</w:t>
      </w:r>
      <w:r>
        <w:rPr>
          <w:rFonts w:hAnsi="宋体" w:cs="SimSun-Identity-H" w:hint="eastAsia"/>
          <w:sz w:val="24"/>
        </w:rPr>
        <w:t>2</w:t>
      </w:r>
      <w:r>
        <w:rPr>
          <w:rFonts w:hAnsi="宋体" w:cs="SimSun-Identity-H" w:hint="eastAsia"/>
          <w:sz w:val="24"/>
        </w:rPr>
        <w:t>）、采样人员：由委托方负责，或由委托方按照规定委托承检方进行抽样。</w:t>
      </w:r>
    </w:p>
    <w:p w:rsidR="005A37BE" w:rsidRDefault="00EA68E6">
      <w:pPr>
        <w:widowControl/>
        <w:spacing w:line="360" w:lineRule="auto"/>
        <w:rPr>
          <w:rFonts w:hAnsi="宋体" w:cs="SimSun-Identity-H"/>
          <w:sz w:val="24"/>
        </w:rPr>
      </w:pPr>
      <w:r>
        <w:rPr>
          <w:rFonts w:hAnsi="宋体" w:cs="SimSun-Identity-H" w:hint="eastAsia"/>
          <w:sz w:val="24"/>
        </w:rPr>
        <w:t>（</w:t>
      </w:r>
      <w:r>
        <w:rPr>
          <w:rFonts w:hAnsi="宋体" w:cs="SimSun-Identity-H" w:hint="eastAsia"/>
          <w:sz w:val="24"/>
        </w:rPr>
        <w:t>3</w:t>
      </w:r>
      <w:r>
        <w:rPr>
          <w:rFonts w:hAnsi="宋体" w:cs="SimSun-Identity-H" w:hint="eastAsia"/>
          <w:sz w:val="24"/>
        </w:rPr>
        <w:t>）、采样办法：根据检验项目及国家标准中规定的采样方法及采样数量抽取样品。</w:t>
      </w:r>
    </w:p>
    <w:p w:rsidR="005A37BE" w:rsidRDefault="00EA68E6">
      <w:pPr>
        <w:widowControl/>
        <w:spacing w:line="360" w:lineRule="auto"/>
        <w:rPr>
          <w:rFonts w:hAnsi="宋体" w:cs="SimSun-Identity-H"/>
          <w:sz w:val="24"/>
        </w:rPr>
      </w:pPr>
      <w:r>
        <w:rPr>
          <w:rFonts w:hAnsi="宋体" w:cs="SimSun-Identity-H" w:hint="eastAsia"/>
          <w:sz w:val="24"/>
        </w:rPr>
        <w:t>（</w:t>
      </w:r>
      <w:r>
        <w:rPr>
          <w:rFonts w:hAnsi="宋体" w:cs="SimSun-Identity-H" w:hint="eastAsia"/>
          <w:sz w:val="24"/>
        </w:rPr>
        <w:t>4</w:t>
      </w:r>
      <w:r>
        <w:rPr>
          <w:rFonts w:hAnsi="宋体" w:cs="SimSun-Identity-H" w:hint="eastAsia"/>
          <w:sz w:val="24"/>
        </w:rPr>
        <w:t>）、检验依据：依照食品安全国家标准。对没有食品安全国家标准的，可按照地方标准、食品卫生标准、食品质量标准和有关食品的行业标准、食品安全地方标准、企业标准、产品标签明示值或国家明文规定的限量值及国家指定的特定检验方法等进行检验。应急情况下，可采用经科学验证的参考方法和内部方法。</w:t>
      </w:r>
    </w:p>
    <w:p w:rsidR="005A37BE" w:rsidRDefault="00EA68E6">
      <w:pPr>
        <w:widowControl/>
        <w:spacing w:line="360" w:lineRule="auto"/>
        <w:rPr>
          <w:rFonts w:hAnsi="宋体" w:cs="SimSun-Identity-H"/>
          <w:sz w:val="24"/>
        </w:rPr>
      </w:pPr>
      <w:r>
        <w:rPr>
          <w:rFonts w:hAnsi="宋体" w:cs="SimSun-Identity-H" w:hint="eastAsia"/>
          <w:sz w:val="24"/>
        </w:rPr>
        <w:t>（</w:t>
      </w:r>
      <w:r>
        <w:rPr>
          <w:rFonts w:hAnsi="宋体" w:cs="SimSun-Identity-H" w:hint="eastAsia"/>
          <w:sz w:val="24"/>
        </w:rPr>
        <w:t>5</w:t>
      </w:r>
      <w:r>
        <w:rPr>
          <w:rFonts w:hAnsi="宋体" w:cs="SimSun-Identity-H" w:hint="eastAsia"/>
          <w:sz w:val="24"/>
        </w:rPr>
        <w:t>）、样品运输：由承检方负责，并确保样品安全。</w:t>
      </w:r>
    </w:p>
    <w:p w:rsidR="005A37BE" w:rsidRDefault="00EA68E6">
      <w:pPr>
        <w:widowControl/>
        <w:spacing w:line="360" w:lineRule="auto"/>
        <w:rPr>
          <w:rFonts w:hAnsi="宋体" w:cs="SimSun-Identity-H"/>
          <w:sz w:val="24"/>
        </w:rPr>
      </w:pPr>
      <w:r>
        <w:rPr>
          <w:rFonts w:hAnsi="宋体" w:cs="SimSun-Identity-H" w:hint="eastAsia"/>
          <w:sz w:val="24"/>
        </w:rPr>
        <w:t>（</w:t>
      </w:r>
      <w:r>
        <w:rPr>
          <w:rFonts w:hAnsi="宋体" w:cs="SimSun-Identity-H" w:hint="eastAsia"/>
          <w:sz w:val="24"/>
        </w:rPr>
        <w:t>6</w:t>
      </w:r>
      <w:r>
        <w:rPr>
          <w:rFonts w:hAnsi="宋体" w:cs="SimSun-Identity-H" w:hint="eastAsia"/>
          <w:sz w:val="24"/>
        </w:rPr>
        <w:t>）、样品检验：由承检方负责，并对样品检验结果负责。</w:t>
      </w:r>
    </w:p>
    <w:p w:rsidR="005A37BE" w:rsidRDefault="00EA68E6">
      <w:pPr>
        <w:spacing w:line="360" w:lineRule="auto"/>
        <w:rPr>
          <w:rFonts w:hAnsi="宋体" w:cs="SimSun-Identity-H"/>
          <w:sz w:val="24"/>
        </w:rPr>
      </w:pPr>
      <w:r>
        <w:rPr>
          <w:rFonts w:hAnsi="宋体" w:cs="SimSun-Identity-H" w:hint="eastAsia"/>
          <w:sz w:val="24"/>
        </w:rPr>
        <w:t>（</w:t>
      </w:r>
      <w:r>
        <w:rPr>
          <w:rFonts w:hAnsi="宋体" w:cs="SimSun-Identity-H" w:hint="eastAsia"/>
          <w:sz w:val="24"/>
        </w:rPr>
        <w:t>7</w:t>
      </w:r>
      <w:r>
        <w:rPr>
          <w:rFonts w:hAnsi="宋体" w:cs="SimSun-Identity-H" w:hint="eastAsia"/>
          <w:sz w:val="24"/>
        </w:rPr>
        <w:t>）、结果判定：检验结果未发现所检项目不合格的，判定为产品本次抽查合格；检验结果发现所检项目不合格的，判定为产品本次抽查不合格。</w:t>
      </w:r>
    </w:p>
    <w:p w:rsidR="005A37BE" w:rsidRDefault="00EA68E6">
      <w:pPr>
        <w:spacing w:line="360" w:lineRule="auto"/>
        <w:rPr>
          <w:rFonts w:hAnsi="宋体" w:cs="SimSun-Identity-H"/>
          <w:sz w:val="24"/>
        </w:rPr>
      </w:pPr>
      <w:r>
        <w:rPr>
          <w:rFonts w:hAnsi="宋体" w:cs="SimSun-Identity-H" w:hint="eastAsia"/>
          <w:sz w:val="24"/>
        </w:rPr>
        <w:t>（</w:t>
      </w:r>
      <w:r>
        <w:rPr>
          <w:rFonts w:hAnsi="宋体" w:cs="SimSun-Identity-H" w:hint="eastAsia"/>
          <w:sz w:val="24"/>
        </w:rPr>
        <w:t>8</w:t>
      </w:r>
      <w:r>
        <w:rPr>
          <w:rFonts w:hAnsi="宋体" w:cs="SimSun-Identity-H" w:hint="eastAsia"/>
          <w:sz w:val="24"/>
        </w:rPr>
        <w:t>）、检验报告的提供：每个样品检验工作完成后，承检方应在在出具检验报告后</w:t>
      </w:r>
      <w:r>
        <w:rPr>
          <w:rFonts w:hAnsi="宋体" w:cs="SimSun-Identity-H" w:hint="eastAsia"/>
          <w:sz w:val="24"/>
        </w:rPr>
        <w:t>2</w:t>
      </w:r>
      <w:r>
        <w:rPr>
          <w:rFonts w:hAnsi="宋体" w:cs="SimSun-Identity-H" w:hint="eastAsia"/>
          <w:sz w:val="24"/>
        </w:rPr>
        <w:t>个工作日内将不合格检验报告原件（需有抽检现场及样品照片）四份寄（送）</w:t>
      </w:r>
      <w:proofErr w:type="gramStart"/>
      <w:r>
        <w:rPr>
          <w:rFonts w:hAnsi="宋体" w:cs="SimSun-Identity-H" w:hint="eastAsia"/>
          <w:sz w:val="24"/>
        </w:rPr>
        <w:t>至委托</w:t>
      </w:r>
      <w:proofErr w:type="gramEnd"/>
      <w:r>
        <w:rPr>
          <w:rFonts w:hAnsi="宋体" w:cs="SimSun-Identity-H" w:hint="eastAsia"/>
          <w:sz w:val="24"/>
        </w:rPr>
        <w:t>方。承检方应保存邮件详情单，以备查询。</w:t>
      </w:r>
    </w:p>
    <w:p w:rsidR="005A37BE" w:rsidRDefault="00EA68E6">
      <w:pPr>
        <w:spacing w:line="360" w:lineRule="auto"/>
        <w:rPr>
          <w:rFonts w:hAnsi="宋体" w:cs="SimSun-Identity-H"/>
          <w:sz w:val="24"/>
        </w:rPr>
      </w:pPr>
      <w:r>
        <w:rPr>
          <w:rFonts w:hAnsi="宋体" w:cs="SimSun-Identity-H" w:hint="eastAsia"/>
          <w:sz w:val="24"/>
        </w:rPr>
        <w:t>（</w:t>
      </w:r>
      <w:r>
        <w:rPr>
          <w:rFonts w:hAnsi="宋体" w:cs="SimSun-Identity-H" w:hint="eastAsia"/>
          <w:sz w:val="24"/>
        </w:rPr>
        <w:t>9</w:t>
      </w:r>
      <w:r>
        <w:rPr>
          <w:rFonts w:hAnsi="宋体" w:cs="SimSun-Identity-H" w:hint="eastAsia"/>
          <w:sz w:val="24"/>
        </w:rPr>
        <w:t>）、对样本异议的处理：被抽检人（食品生产经营者和标称的食品生产者）对检验结论有异议的，自收到检验结果之日起</w:t>
      </w:r>
      <w:r>
        <w:rPr>
          <w:rFonts w:hAnsi="宋体" w:cs="SimSun-Identity-H" w:hint="eastAsia"/>
          <w:sz w:val="24"/>
        </w:rPr>
        <w:t>7</w:t>
      </w:r>
      <w:r>
        <w:rPr>
          <w:rFonts w:hAnsi="宋体" w:cs="SimSun-Identity-H" w:hint="eastAsia"/>
          <w:sz w:val="24"/>
        </w:rPr>
        <w:t>个工作日内，向委托方书面提出复检申请，说明复检理由，经委托方同意后，被抽检人从已公告的复检机构名录中选取复检机构并向承担复检工作的检验机构提出复检申请，复检机构与初检机构不得为同一机构。</w:t>
      </w:r>
      <w:r>
        <w:rPr>
          <w:rFonts w:hAnsi="宋体" w:cs="SimSun-Identity-H" w:hint="eastAsia"/>
          <w:sz w:val="24"/>
        </w:rPr>
        <w:lastRenderedPageBreak/>
        <w:t>逾期未提出申请的，视为承认检验结果。承检方要配合委托方开展复检。复检结果为最终结果。复检结果表明合格的，复检费用（含复检产生的相关费用）由原抽样检验的部门承担；复检结论表明不合格的，复检费用由要求复检申请人或单位承担。</w:t>
      </w:r>
    </w:p>
    <w:p w:rsidR="005A37BE" w:rsidRDefault="00EA68E6">
      <w:pPr>
        <w:widowControl/>
        <w:spacing w:line="360" w:lineRule="auto"/>
        <w:rPr>
          <w:rFonts w:hAnsi="宋体" w:cs="SimSun-Identity-H"/>
          <w:sz w:val="24"/>
        </w:rPr>
      </w:pPr>
      <w:r>
        <w:rPr>
          <w:rFonts w:hAnsi="宋体" w:cs="SimSun-Identity-H" w:hint="eastAsia"/>
          <w:sz w:val="24"/>
        </w:rPr>
        <w:t>（</w:t>
      </w:r>
      <w:r>
        <w:rPr>
          <w:rFonts w:hAnsi="宋体" w:cs="SimSun-Identity-H" w:hint="eastAsia"/>
          <w:sz w:val="24"/>
        </w:rPr>
        <w:t>10</w:t>
      </w:r>
      <w:r>
        <w:rPr>
          <w:rFonts w:hAnsi="宋体" w:cs="SimSun-Identity-H" w:hint="eastAsia"/>
          <w:sz w:val="24"/>
        </w:rPr>
        <w:t>）、结果送达：由承检方负责，检验完毕后，承检方应当出具检验报告，并按规定送达。承检方需要每周向委托方报送上一周的抽样检验结果清单、检验项目、检验依据（如无抽样检验，可不报），并且每月汇总本月的抽样、检验结果清单。清单模板以委托方核发的为准。</w:t>
      </w:r>
    </w:p>
    <w:p w:rsidR="005A37BE" w:rsidRDefault="00EA68E6">
      <w:pPr>
        <w:widowControl/>
        <w:spacing w:line="360" w:lineRule="auto"/>
        <w:rPr>
          <w:rFonts w:hAnsi="宋体" w:cs="SimSun-Identity-H"/>
          <w:sz w:val="24"/>
        </w:rPr>
      </w:pPr>
      <w:r>
        <w:rPr>
          <w:rFonts w:hAnsi="宋体" w:cs="SimSun-Identity-H" w:hint="eastAsia"/>
          <w:sz w:val="24"/>
        </w:rPr>
        <w:t>（</w:t>
      </w:r>
      <w:r>
        <w:rPr>
          <w:rFonts w:hAnsi="宋体" w:cs="SimSun-Identity-H" w:hint="eastAsia"/>
          <w:sz w:val="24"/>
        </w:rPr>
        <w:t>11</w:t>
      </w:r>
      <w:r>
        <w:rPr>
          <w:rFonts w:hAnsi="宋体" w:cs="SimSun-Identity-H" w:hint="eastAsia"/>
          <w:sz w:val="24"/>
        </w:rPr>
        <w:t>）、项目费用：应为人民币含税全包价，包括委托检验项目实施过程中发生的全部费用，以及协助抽样派出交通车辆的交通费、邮寄票证费用、中标人随行抽样人员的人工成本（包括餐饮、食宿）、抽样工具及其损耗费用，并包括购买样品费用。</w:t>
      </w:r>
    </w:p>
    <w:p w:rsidR="005A37BE" w:rsidRDefault="00EA68E6">
      <w:pPr>
        <w:widowControl/>
        <w:spacing w:line="360" w:lineRule="auto"/>
        <w:rPr>
          <w:rFonts w:hAnsi="宋体" w:cs="SimSun-Identity-H"/>
          <w:sz w:val="24"/>
        </w:rPr>
      </w:pPr>
      <w:r>
        <w:rPr>
          <w:rFonts w:hAnsi="宋体" w:cs="SimSun-Identity-H" w:hint="eastAsia"/>
          <w:sz w:val="24"/>
        </w:rPr>
        <w:t>（</w:t>
      </w:r>
      <w:r>
        <w:rPr>
          <w:rFonts w:hAnsi="宋体" w:cs="SimSun-Identity-H" w:hint="eastAsia"/>
          <w:sz w:val="24"/>
        </w:rPr>
        <w:t>12</w:t>
      </w:r>
      <w:r>
        <w:rPr>
          <w:rFonts w:hAnsi="宋体" w:cs="SimSun-Identity-H" w:hint="eastAsia"/>
          <w:sz w:val="24"/>
        </w:rPr>
        <w:t>）、费用结算：所有项目各单项检验费由委托方根据实际工作情况随时进行结算，结算金额由当次任务报价和实际支出为准，当年任务应在本年度内结算完毕。</w:t>
      </w:r>
    </w:p>
    <w:p w:rsidR="005A37BE" w:rsidRDefault="00EA68E6">
      <w:pPr>
        <w:widowControl/>
        <w:spacing w:line="360" w:lineRule="auto"/>
        <w:rPr>
          <w:rFonts w:ascii="宋体" w:hAnsi="宋体"/>
          <w:b/>
          <w:sz w:val="24"/>
        </w:rPr>
      </w:pPr>
      <w:r>
        <w:rPr>
          <w:rFonts w:hAnsi="宋体" w:cs="SimSun-Identity-H" w:hint="eastAsia"/>
          <w:sz w:val="24"/>
        </w:rPr>
        <w:t>（</w:t>
      </w:r>
      <w:r>
        <w:rPr>
          <w:rFonts w:hAnsi="宋体" w:cs="SimSun-Identity-H" w:hint="eastAsia"/>
          <w:sz w:val="24"/>
        </w:rPr>
        <w:t>13)</w:t>
      </w:r>
      <w:r>
        <w:rPr>
          <w:rFonts w:hAnsi="宋体" w:cs="SimSun-Identity-H" w:hint="eastAsia"/>
          <w:sz w:val="24"/>
        </w:rPr>
        <w:t>、结果分析：承检方完成承建任务时，应向采购人提交总结及分析报告，对承接的食品抽检任务进行汇总分析，向委托方提出下阶段食品抽检的工作建议。</w:t>
      </w:r>
    </w:p>
    <w:p w:rsidR="005A37BE" w:rsidRDefault="00EA68E6">
      <w:pPr>
        <w:pStyle w:val="25"/>
        <w:spacing w:line="360" w:lineRule="auto"/>
        <w:rPr>
          <w:rFonts w:ascii="宋体" w:hAnsi="宋体"/>
          <w:b/>
          <w:sz w:val="24"/>
          <w:szCs w:val="24"/>
        </w:rPr>
      </w:pPr>
      <w:r>
        <w:rPr>
          <w:rFonts w:hint="eastAsia"/>
          <w:b/>
          <w:sz w:val="24"/>
          <w:szCs w:val="24"/>
        </w:rPr>
        <w:t>2</w:t>
      </w:r>
      <w:r>
        <w:rPr>
          <w:rFonts w:hint="eastAsia"/>
          <w:b/>
          <w:sz w:val="24"/>
          <w:szCs w:val="24"/>
        </w:rPr>
        <w:t>、</w:t>
      </w:r>
      <w:r>
        <w:rPr>
          <w:rFonts w:hAnsi="宋体" w:hint="eastAsia"/>
          <w:b/>
          <w:sz w:val="24"/>
          <w:szCs w:val="24"/>
        </w:rPr>
        <w:t>工作要求</w:t>
      </w:r>
    </w:p>
    <w:p w:rsidR="005A37BE" w:rsidRDefault="00EA68E6">
      <w:pPr>
        <w:pStyle w:val="25"/>
        <w:spacing w:line="360" w:lineRule="auto"/>
        <w:rPr>
          <w:rFonts w:ascii="宋体" w:hAnsi="宋体"/>
          <w:sz w:val="24"/>
          <w:szCs w:val="24"/>
        </w:rPr>
      </w:pPr>
      <w:r>
        <w:rPr>
          <w:rFonts w:ascii="宋体" w:hAnsi="宋体" w:hint="eastAsia"/>
          <w:sz w:val="24"/>
          <w:szCs w:val="24"/>
        </w:rPr>
        <w:t>（1）抽样检验要求：</w:t>
      </w:r>
    </w:p>
    <w:p w:rsidR="005A37BE" w:rsidRDefault="00EA68E6">
      <w:pPr>
        <w:pStyle w:val="25"/>
        <w:spacing w:line="360" w:lineRule="auto"/>
        <w:rPr>
          <w:rFonts w:ascii="宋体" w:hAnsi="宋体"/>
          <w:sz w:val="24"/>
          <w:szCs w:val="24"/>
        </w:rPr>
      </w:pPr>
      <w:r>
        <w:rPr>
          <w:rFonts w:ascii="宋体" w:hAnsi="宋体" w:cs="宋体" w:hint="eastAsia"/>
          <w:sz w:val="24"/>
          <w:szCs w:val="24"/>
        </w:rPr>
        <w:t>①</w:t>
      </w:r>
      <w:r>
        <w:rPr>
          <w:rFonts w:ascii="宋体" w:hAnsi="宋体" w:hint="eastAsia"/>
          <w:sz w:val="24"/>
          <w:szCs w:val="24"/>
        </w:rPr>
        <w:t>、承检方在进行食品抽样检验时，必须严格依据国家食品药品监管总局制定的《食品安全抽样检验管理办法》、《食品安全监督抽检和风险监测工作规范》、《食品安全监督抽检和风险监测实施细则》及《国家食品安全监督抽检实施细则》（最新版）的有关规定，并严格按照委托方抽检监测计划规定的抽查产品类别、抽查批次和抽查时间安排等开展抽检有关工作。同时严格按照《食品安全法》的规定购买抽取的样品，不得向企业和个人收取检验费和其他任何费用。</w:t>
      </w:r>
    </w:p>
    <w:p w:rsidR="005A37BE" w:rsidRDefault="00EA68E6">
      <w:pPr>
        <w:pStyle w:val="25"/>
        <w:spacing w:line="360" w:lineRule="auto"/>
        <w:rPr>
          <w:rFonts w:ascii="宋体" w:hAnsi="宋体"/>
          <w:sz w:val="24"/>
          <w:szCs w:val="24"/>
        </w:rPr>
      </w:pPr>
      <w:r>
        <w:rPr>
          <w:rFonts w:ascii="宋体" w:hAnsi="宋体" w:cs="宋体" w:hint="eastAsia"/>
          <w:sz w:val="24"/>
          <w:szCs w:val="24"/>
        </w:rPr>
        <w:t>②</w:t>
      </w:r>
      <w:r>
        <w:rPr>
          <w:rFonts w:ascii="宋体" w:hAnsi="宋体" w:hint="eastAsia"/>
          <w:sz w:val="24"/>
          <w:szCs w:val="24"/>
        </w:rPr>
        <w:t>、各类食品的检验依据为食品安全国家标准，对没有食品安全国家标准的，可按照地方标准、食品卫生标准、食品质量标准和有关食品的行业标准、食品安全地方标准、企业标准、产品标签明示值或国家明文规定的限量值及国家指定的特定检验方法等进行检验。应急情况下，可采用经科学验证的参考方法和内部方法。</w:t>
      </w:r>
    </w:p>
    <w:p w:rsidR="005A37BE" w:rsidRDefault="00EA68E6">
      <w:pPr>
        <w:pStyle w:val="25"/>
        <w:spacing w:line="360" w:lineRule="auto"/>
        <w:rPr>
          <w:rFonts w:ascii="宋体" w:hAnsi="宋体"/>
          <w:sz w:val="24"/>
          <w:szCs w:val="24"/>
        </w:rPr>
      </w:pPr>
      <w:r>
        <w:rPr>
          <w:rFonts w:ascii="宋体" w:hAnsi="宋体" w:cs="宋体" w:hint="eastAsia"/>
          <w:sz w:val="24"/>
          <w:szCs w:val="24"/>
        </w:rPr>
        <w:t>③</w:t>
      </w:r>
      <w:r>
        <w:rPr>
          <w:rFonts w:ascii="宋体" w:hAnsi="宋体" w:hint="eastAsia"/>
          <w:sz w:val="24"/>
          <w:szCs w:val="24"/>
        </w:rPr>
        <w:t>、承检方负责提供每次检验所需的交通工具，积极配合抽检工作。</w:t>
      </w:r>
    </w:p>
    <w:p w:rsidR="005A37BE" w:rsidRDefault="00EA68E6">
      <w:pPr>
        <w:pStyle w:val="25"/>
        <w:spacing w:line="360" w:lineRule="auto"/>
        <w:rPr>
          <w:rFonts w:ascii="宋体" w:hAnsi="宋体"/>
          <w:sz w:val="24"/>
          <w:szCs w:val="24"/>
        </w:rPr>
      </w:pPr>
      <w:r>
        <w:rPr>
          <w:rFonts w:ascii="宋体" w:hAnsi="宋体" w:cs="宋体" w:hint="eastAsia"/>
          <w:sz w:val="24"/>
          <w:szCs w:val="24"/>
        </w:rPr>
        <w:t>④</w:t>
      </w:r>
      <w:r>
        <w:rPr>
          <w:rFonts w:ascii="宋体" w:hAnsi="宋体" w:hint="eastAsia"/>
          <w:sz w:val="24"/>
          <w:szCs w:val="24"/>
        </w:rPr>
        <w:t>、实验室检验设备、检验人员充裕，能满足食品检验的特殊要求，能按时按质完成抽检任务，出具合法有效的检验报告。</w:t>
      </w:r>
    </w:p>
    <w:p w:rsidR="005A37BE" w:rsidRDefault="00EA68E6">
      <w:pPr>
        <w:pStyle w:val="25"/>
        <w:spacing w:line="360" w:lineRule="auto"/>
        <w:rPr>
          <w:rFonts w:ascii="宋体" w:hAnsi="宋体"/>
          <w:sz w:val="24"/>
          <w:szCs w:val="24"/>
        </w:rPr>
      </w:pPr>
      <w:r>
        <w:rPr>
          <w:rFonts w:ascii="宋体" w:hAnsi="宋体" w:cs="宋体" w:hint="eastAsia"/>
          <w:sz w:val="24"/>
          <w:szCs w:val="24"/>
        </w:rPr>
        <w:t>⑤</w:t>
      </w:r>
      <w:r>
        <w:rPr>
          <w:rFonts w:ascii="宋体" w:hAnsi="宋体" w:hint="eastAsia"/>
          <w:sz w:val="24"/>
          <w:szCs w:val="24"/>
        </w:rPr>
        <w:t>、承检方技术服务水平高，采样操作规范，实验室质量控制严格，近3年无食品检</w:t>
      </w:r>
      <w:r>
        <w:rPr>
          <w:rFonts w:ascii="宋体" w:hAnsi="宋体" w:hint="eastAsia"/>
          <w:sz w:val="24"/>
          <w:szCs w:val="24"/>
        </w:rPr>
        <w:lastRenderedPageBreak/>
        <w:t>验数据严重质量问题。</w:t>
      </w:r>
    </w:p>
    <w:p w:rsidR="005A37BE" w:rsidRDefault="00EA68E6">
      <w:pPr>
        <w:pStyle w:val="25"/>
        <w:spacing w:line="360" w:lineRule="auto"/>
        <w:rPr>
          <w:rFonts w:ascii="宋体" w:hAnsi="宋体"/>
          <w:sz w:val="24"/>
          <w:szCs w:val="24"/>
        </w:rPr>
      </w:pPr>
      <w:r>
        <w:rPr>
          <w:rFonts w:ascii="宋体" w:hAnsi="宋体" w:cs="宋体" w:hint="eastAsia"/>
          <w:sz w:val="24"/>
          <w:szCs w:val="24"/>
        </w:rPr>
        <w:t>⑥</w:t>
      </w:r>
      <w:r>
        <w:rPr>
          <w:rFonts w:ascii="宋体" w:hAnsi="宋体" w:hint="eastAsia"/>
          <w:sz w:val="24"/>
          <w:szCs w:val="24"/>
        </w:rPr>
        <w:t xml:space="preserve">、承检方应按照专业操守尽职尽责，根据国际国内的相关标准进行样品的抽样、检验及判定工作，并且按当次抽检方案约定日期出具检验报告；在委托方与第三方同等的条件下，承检方应优先完成对委托方的抽检和监测任务。每次抽检任务完成后，检验机构应对所有抽检产品检验结果进行统计和分析，并要求其以书面形式向委托方提交如何提高我市行业监管效能的监管方法和工作建议。   </w:t>
      </w:r>
    </w:p>
    <w:p w:rsidR="005A37BE" w:rsidRDefault="00EA68E6">
      <w:pPr>
        <w:pStyle w:val="25"/>
        <w:spacing w:line="360" w:lineRule="auto"/>
        <w:rPr>
          <w:rFonts w:ascii="宋体" w:hAnsi="宋体"/>
          <w:sz w:val="24"/>
          <w:szCs w:val="24"/>
        </w:rPr>
      </w:pPr>
      <w:r>
        <w:rPr>
          <w:rFonts w:ascii="宋体" w:hAnsi="宋体" w:cs="宋体" w:hint="eastAsia"/>
          <w:sz w:val="24"/>
          <w:szCs w:val="24"/>
        </w:rPr>
        <w:t>⑦</w:t>
      </w:r>
      <w:r>
        <w:rPr>
          <w:rFonts w:ascii="宋体" w:hAnsi="宋体" w:hint="eastAsia"/>
          <w:sz w:val="24"/>
          <w:szCs w:val="24"/>
        </w:rPr>
        <w:t>、对紧急抽检任务（涉及微生物检验除外），承检方必须在承诺书承诺出具检验报告的时限前出具检验报告。</w:t>
      </w:r>
    </w:p>
    <w:p w:rsidR="005A37BE" w:rsidRDefault="00EA68E6">
      <w:pPr>
        <w:pStyle w:val="25"/>
        <w:spacing w:line="360" w:lineRule="auto"/>
        <w:rPr>
          <w:rFonts w:ascii="宋体" w:hAnsi="宋体"/>
          <w:sz w:val="24"/>
          <w:szCs w:val="24"/>
        </w:rPr>
      </w:pPr>
      <w:r>
        <w:rPr>
          <w:rFonts w:ascii="宋体" w:hAnsi="宋体" w:cs="宋体" w:hint="eastAsia"/>
          <w:sz w:val="24"/>
          <w:szCs w:val="24"/>
        </w:rPr>
        <w:t>⑧</w:t>
      </w:r>
      <w:r>
        <w:rPr>
          <w:rFonts w:ascii="宋体" w:hAnsi="宋体" w:hint="eastAsia"/>
          <w:sz w:val="24"/>
          <w:szCs w:val="24"/>
        </w:rPr>
        <w:t>、承检方对其抽取的样品负责，检验结果反映送检样品的真实状况。</w:t>
      </w:r>
    </w:p>
    <w:p w:rsidR="005A37BE" w:rsidRDefault="00EA68E6">
      <w:pPr>
        <w:pStyle w:val="25"/>
        <w:spacing w:line="360" w:lineRule="auto"/>
        <w:rPr>
          <w:rFonts w:ascii="宋体" w:hAnsi="宋体"/>
          <w:sz w:val="24"/>
          <w:szCs w:val="24"/>
        </w:rPr>
      </w:pPr>
      <w:r>
        <w:rPr>
          <w:rFonts w:ascii="宋体" w:hAnsi="宋体" w:cs="宋体" w:hint="eastAsia"/>
          <w:sz w:val="24"/>
          <w:szCs w:val="24"/>
        </w:rPr>
        <w:t>⑨</w:t>
      </w:r>
      <w:r>
        <w:rPr>
          <w:rFonts w:ascii="宋体" w:hAnsi="宋体" w:hint="eastAsia"/>
          <w:sz w:val="24"/>
          <w:szCs w:val="24"/>
        </w:rPr>
        <w:t>、承检方参与现场抽检的人员必须具备抽样员证，参与检测任务的所有人员必须与投标文件提供的人员名单及其相关资质相对应。</w:t>
      </w:r>
    </w:p>
    <w:p w:rsidR="005A37BE" w:rsidRDefault="00EA68E6">
      <w:pPr>
        <w:pStyle w:val="25"/>
        <w:spacing w:line="360" w:lineRule="auto"/>
        <w:rPr>
          <w:rFonts w:ascii="宋体" w:hAnsi="宋体"/>
          <w:sz w:val="24"/>
          <w:szCs w:val="24"/>
        </w:rPr>
      </w:pPr>
      <w:r>
        <w:rPr>
          <w:rFonts w:ascii="宋体" w:hAnsi="宋体" w:cs="宋体" w:hint="eastAsia"/>
          <w:sz w:val="24"/>
          <w:szCs w:val="24"/>
        </w:rPr>
        <w:t>⑩</w:t>
      </w:r>
      <w:r>
        <w:rPr>
          <w:rFonts w:ascii="宋体" w:hAnsi="宋体" w:hint="eastAsia"/>
          <w:sz w:val="24"/>
          <w:szCs w:val="24"/>
        </w:rPr>
        <w:t>、承检方要采取切实有效的措施，提高问题食品发现率，委托方将定期横向比较承检方与省内平均问题食品发现率，对发现率较低的承检方，将调整其以后的任务委托批次。</w:t>
      </w:r>
    </w:p>
    <w:p w:rsidR="005A37BE" w:rsidRDefault="00EA68E6">
      <w:pPr>
        <w:pStyle w:val="25"/>
        <w:spacing w:line="360" w:lineRule="auto"/>
        <w:rPr>
          <w:rFonts w:ascii="宋体" w:hAnsi="宋体"/>
          <w:sz w:val="24"/>
          <w:szCs w:val="24"/>
        </w:rPr>
      </w:pPr>
      <w:r>
        <w:rPr>
          <w:rFonts w:ascii="宋体" w:hAnsi="宋体" w:hint="eastAsia"/>
          <w:sz w:val="24"/>
          <w:szCs w:val="24"/>
        </w:rPr>
        <w:t>（2）纪律要求：</w:t>
      </w:r>
    </w:p>
    <w:p w:rsidR="005A37BE" w:rsidRDefault="00EA68E6">
      <w:pPr>
        <w:pStyle w:val="25"/>
        <w:spacing w:line="360" w:lineRule="auto"/>
        <w:rPr>
          <w:rFonts w:ascii="宋体" w:hAnsi="宋体"/>
          <w:sz w:val="24"/>
          <w:szCs w:val="24"/>
        </w:rPr>
      </w:pPr>
      <w:r>
        <w:rPr>
          <w:rFonts w:ascii="宋体" w:hAnsi="宋体" w:cs="宋体" w:hint="eastAsia"/>
          <w:sz w:val="24"/>
          <w:szCs w:val="24"/>
        </w:rPr>
        <w:t>①</w:t>
      </w:r>
      <w:r>
        <w:rPr>
          <w:rFonts w:ascii="宋体" w:hAnsi="宋体" w:hint="eastAsia"/>
          <w:sz w:val="24"/>
          <w:szCs w:val="24"/>
        </w:rPr>
        <w:t>、承检方对检验结果的真实性负责，由于抽样程序错误、检验结果虚假错误、检验数据和结论而给被检单位造成损失的，或者给社会带来不良影响的，委托方将约谈承检方予以警告，屡犯的将取消承检资格，并纳入记录；未经委托方同意，在无必要原因与被抽样单位或生产企业接触联系，泄露抽检结果的，委托方将立即取消其承检资格，并将结果通报有关监管部门处理。承检方要对以上违规行为承担赔偿责任及相应法律责任。</w:t>
      </w:r>
    </w:p>
    <w:p w:rsidR="005A37BE" w:rsidRDefault="00EA68E6">
      <w:pPr>
        <w:pStyle w:val="25"/>
        <w:spacing w:line="360" w:lineRule="auto"/>
        <w:rPr>
          <w:rFonts w:ascii="宋体" w:hAnsi="宋体"/>
          <w:sz w:val="24"/>
          <w:szCs w:val="24"/>
        </w:rPr>
      </w:pPr>
      <w:r>
        <w:rPr>
          <w:rFonts w:ascii="宋体" w:hAnsi="宋体" w:cs="宋体" w:hint="eastAsia"/>
          <w:sz w:val="24"/>
          <w:szCs w:val="24"/>
        </w:rPr>
        <w:t>②</w:t>
      </w:r>
      <w:r>
        <w:rPr>
          <w:rFonts w:ascii="宋体" w:hAnsi="宋体" w:hint="eastAsia"/>
          <w:sz w:val="24"/>
          <w:szCs w:val="24"/>
        </w:rPr>
        <w:t>、涉及抽样的全部情况包括数据及结果，承检方必须对抽检监测的结果及数据等信息保密，不得向除委托方外的任何单位与个人透露，否则取消其承检资格；如造成经济损失及不良影响的，追究其经济赔偿责任和法律责任。</w:t>
      </w:r>
    </w:p>
    <w:p w:rsidR="005A37BE" w:rsidRDefault="00EA68E6">
      <w:pPr>
        <w:pStyle w:val="25"/>
        <w:spacing w:line="360" w:lineRule="auto"/>
        <w:rPr>
          <w:rFonts w:ascii="宋体" w:hAnsi="宋体"/>
          <w:sz w:val="24"/>
          <w:szCs w:val="24"/>
        </w:rPr>
      </w:pPr>
      <w:r>
        <w:rPr>
          <w:rFonts w:ascii="宋体" w:hAnsi="宋体" w:cs="宋体" w:hint="eastAsia"/>
          <w:sz w:val="24"/>
          <w:szCs w:val="24"/>
        </w:rPr>
        <w:t>③</w:t>
      </w:r>
      <w:r>
        <w:rPr>
          <w:rFonts w:ascii="宋体" w:hAnsi="宋体" w:hint="eastAsia"/>
          <w:sz w:val="24"/>
          <w:szCs w:val="24"/>
        </w:rPr>
        <w:t>、承检方应积极配合委托方开展抽检及后续工作，应安排专人与委托方联系，并提供手机、QQ、邮箱等联系方式，必要时应在0.5小时内及时响应委托方需求。</w:t>
      </w:r>
    </w:p>
    <w:p w:rsidR="005A37BE" w:rsidRDefault="00EA68E6">
      <w:pPr>
        <w:pStyle w:val="25"/>
        <w:spacing w:line="360" w:lineRule="auto"/>
        <w:rPr>
          <w:rFonts w:ascii="宋体" w:hAnsi="宋体"/>
          <w:sz w:val="24"/>
          <w:szCs w:val="24"/>
        </w:rPr>
      </w:pPr>
      <w:r>
        <w:rPr>
          <w:rFonts w:ascii="宋体" w:hAnsi="宋体" w:cs="宋体" w:hint="eastAsia"/>
          <w:sz w:val="24"/>
          <w:szCs w:val="24"/>
        </w:rPr>
        <w:t>④</w:t>
      </w:r>
      <w:r>
        <w:rPr>
          <w:rFonts w:ascii="宋体" w:hAnsi="宋体" w:hint="eastAsia"/>
          <w:sz w:val="24"/>
          <w:szCs w:val="24"/>
        </w:rPr>
        <w:t>、对承检方在开展抽检监测过程中弄虚作假或不配合委托方开展工作的，取消其承检资格。</w:t>
      </w:r>
    </w:p>
    <w:p w:rsidR="005A37BE" w:rsidRDefault="00EA68E6">
      <w:pPr>
        <w:pStyle w:val="25"/>
        <w:spacing w:line="360" w:lineRule="auto"/>
        <w:rPr>
          <w:rFonts w:ascii="宋体" w:hAnsi="宋体"/>
          <w:sz w:val="24"/>
          <w:szCs w:val="24"/>
        </w:rPr>
      </w:pPr>
      <w:r>
        <w:rPr>
          <w:rFonts w:ascii="宋体" w:hAnsi="宋体" w:cs="宋体" w:hint="eastAsia"/>
          <w:sz w:val="24"/>
          <w:szCs w:val="24"/>
        </w:rPr>
        <w:t>⑤</w:t>
      </w:r>
      <w:r>
        <w:rPr>
          <w:rFonts w:ascii="宋体" w:hAnsi="宋体" w:hint="eastAsia"/>
          <w:sz w:val="24"/>
          <w:szCs w:val="24"/>
        </w:rPr>
        <w:t>、承检方如不接受委托方委托的任务，必须向委托方以书面形式提出正当理由且获委托方书面同意，如未获委托方同意而不接受任务则视为拒绝接受任务，委托方将对</w:t>
      </w:r>
      <w:r>
        <w:rPr>
          <w:rFonts w:ascii="宋体" w:hAnsi="宋体" w:hint="eastAsia"/>
          <w:sz w:val="24"/>
          <w:szCs w:val="24"/>
        </w:rPr>
        <w:lastRenderedPageBreak/>
        <w:t>其进行处理。</w:t>
      </w:r>
    </w:p>
    <w:p w:rsidR="005A37BE" w:rsidRDefault="00EA68E6">
      <w:pPr>
        <w:pStyle w:val="25"/>
        <w:numPr>
          <w:ilvl w:val="0"/>
          <w:numId w:val="7"/>
        </w:numPr>
        <w:spacing w:line="360" w:lineRule="auto"/>
        <w:rPr>
          <w:rFonts w:ascii="宋体" w:hAnsi="宋体"/>
          <w:sz w:val="24"/>
          <w:szCs w:val="24"/>
        </w:rPr>
      </w:pPr>
      <w:r>
        <w:rPr>
          <w:rFonts w:ascii="宋体" w:hAnsi="宋体" w:hint="eastAsia"/>
          <w:sz w:val="24"/>
          <w:szCs w:val="24"/>
        </w:rPr>
        <w:t>承检方第一次拒绝委托方的任务委托，委托方将对承检方进行约谈；</w:t>
      </w:r>
    </w:p>
    <w:p w:rsidR="005A37BE" w:rsidRDefault="00EA68E6">
      <w:pPr>
        <w:pStyle w:val="25"/>
        <w:numPr>
          <w:ilvl w:val="0"/>
          <w:numId w:val="7"/>
        </w:numPr>
        <w:spacing w:line="360" w:lineRule="auto"/>
        <w:rPr>
          <w:rFonts w:ascii="宋体" w:hAnsi="宋体"/>
          <w:sz w:val="24"/>
          <w:szCs w:val="24"/>
        </w:rPr>
      </w:pPr>
      <w:r>
        <w:rPr>
          <w:rFonts w:ascii="宋体" w:hAnsi="宋体" w:hint="eastAsia"/>
          <w:sz w:val="24"/>
          <w:szCs w:val="24"/>
        </w:rPr>
        <w:t>承检方第二次拒绝委托方的任务委托，委托方将对承检方进行约谈并停止委托任务3个月，期满后委托方再酌情重新委托任务；</w:t>
      </w:r>
    </w:p>
    <w:p w:rsidR="005A37BE" w:rsidRDefault="00EA68E6">
      <w:pPr>
        <w:pStyle w:val="25"/>
        <w:spacing w:line="360" w:lineRule="auto"/>
        <w:rPr>
          <w:rFonts w:ascii="宋体" w:hAnsi="宋体"/>
          <w:sz w:val="24"/>
          <w:szCs w:val="24"/>
        </w:rPr>
      </w:pPr>
      <w:r>
        <w:rPr>
          <w:rFonts w:ascii="宋体" w:hAnsi="宋体" w:cs="宋体" w:hint="eastAsia"/>
          <w:sz w:val="24"/>
          <w:szCs w:val="24"/>
        </w:rPr>
        <w:t>⑥</w:t>
      </w:r>
      <w:r>
        <w:rPr>
          <w:rFonts w:ascii="宋体" w:hAnsi="宋体" w:hint="eastAsia"/>
          <w:sz w:val="24"/>
          <w:szCs w:val="24"/>
        </w:rPr>
        <w:t>、承检方不得对外转包任务。</w:t>
      </w:r>
    </w:p>
    <w:p w:rsidR="005A37BE" w:rsidRDefault="00EA68E6">
      <w:pPr>
        <w:pStyle w:val="25"/>
        <w:spacing w:line="360" w:lineRule="auto"/>
        <w:rPr>
          <w:rFonts w:ascii="宋体" w:hAnsi="宋体"/>
          <w:b/>
          <w:sz w:val="24"/>
          <w:szCs w:val="24"/>
        </w:rPr>
      </w:pPr>
      <w:r>
        <w:rPr>
          <w:rFonts w:ascii="宋体" w:hAnsi="宋体" w:hint="eastAsia"/>
          <w:b/>
          <w:sz w:val="24"/>
          <w:szCs w:val="24"/>
        </w:rPr>
        <w:t>(3)、抽样工作的实施要求:</w:t>
      </w:r>
    </w:p>
    <w:p w:rsidR="005A37BE" w:rsidRDefault="00EA68E6">
      <w:pPr>
        <w:pStyle w:val="25"/>
        <w:spacing w:line="360" w:lineRule="auto"/>
        <w:rPr>
          <w:rFonts w:ascii="宋体" w:hAnsi="宋体"/>
          <w:sz w:val="24"/>
          <w:szCs w:val="24"/>
        </w:rPr>
      </w:pPr>
      <w:r>
        <w:rPr>
          <w:rFonts w:ascii="宋体" w:hAnsi="宋体" w:cs="宋体" w:hint="eastAsia"/>
          <w:sz w:val="24"/>
          <w:szCs w:val="24"/>
        </w:rPr>
        <w:t>①</w:t>
      </w:r>
      <w:r>
        <w:rPr>
          <w:rFonts w:ascii="宋体" w:hAnsi="宋体" w:hint="eastAsia"/>
          <w:sz w:val="24"/>
          <w:szCs w:val="24"/>
        </w:rPr>
        <w:t>、抽检时间：按年度工作计划实施。</w:t>
      </w:r>
    </w:p>
    <w:p w:rsidR="005A37BE" w:rsidRDefault="00EA68E6">
      <w:pPr>
        <w:pStyle w:val="25"/>
        <w:spacing w:line="360" w:lineRule="auto"/>
        <w:rPr>
          <w:rFonts w:ascii="宋体" w:hAnsi="宋体"/>
          <w:sz w:val="24"/>
          <w:szCs w:val="24"/>
        </w:rPr>
      </w:pPr>
      <w:r>
        <w:rPr>
          <w:rFonts w:ascii="宋体" w:hAnsi="宋体" w:cs="宋体" w:hint="eastAsia"/>
          <w:sz w:val="24"/>
          <w:szCs w:val="24"/>
        </w:rPr>
        <w:t>②</w:t>
      </w:r>
      <w:r>
        <w:rPr>
          <w:rFonts w:ascii="宋体" w:hAnsi="宋体" w:hint="eastAsia"/>
          <w:sz w:val="24"/>
          <w:szCs w:val="24"/>
        </w:rPr>
        <w:t>、抽检地点：在汕头市潮阳区生产、流通、餐饮服务环节的食品生产经营者中随机抽取。</w:t>
      </w:r>
    </w:p>
    <w:p w:rsidR="005A37BE" w:rsidRDefault="00EA68E6">
      <w:pPr>
        <w:pStyle w:val="25"/>
        <w:spacing w:line="360" w:lineRule="auto"/>
        <w:rPr>
          <w:rFonts w:ascii="宋体" w:hAnsi="宋体"/>
          <w:sz w:val="24"/>
          <w:szCs w:val="24"/>
        </w:rPr>
      </w:pPr>
      <w:r>
        <w:rPr>
          <w:rFonts w:ascii="宋体" w:hAnsi="宋体" w:cs="宋体" w:hint="eastAsia"/>
          <w:sz w:val="24"/>
          <w:szCs w:val="24"/>
        </w:rPr>
        <w:t>③</w:t>
      </w:r>
      <w:r>
        <w:rPr>
          <w:rFonts w:ascii="宋体" w:hAnsi="宋体" w:hint="eastAsia"/>
          <w:sz w:val="24"/>
          <w:szCs w:val="24"/>
        </w:rPr>
        <w:t>、抽检人员：每次抽检由承检方安排2组（2人一组）或以上专业抽样人员。</w:t>
      </w:r>
    </w:p>
    <w:p w:rsidR="005A37BE" w:rsidRDefault="00EA68E6">
      <w:pPr>
        <w:pStyle w:val="25"/>
        <w:spacing w:line="360" w:lineRule="auto"/>
        <w:rPr>
          <w:rFonts w:ascii="宋体" w:hAnsi="宋体"/>
          <w:sz w:val="24"/>
          <w:szCs w:val="24"/>
        </w:rPr>
      </w:pPr>
      <w:r>
        <w:rPr>
          <w:rFonts w:ascii="宋体" w:hAnsi="宋体" w:cs="宋体" w:hint="eastAsia"/>
          <w:sz w:val="24"/>
          <w:szCs w:val="24"/>
        </w:rPr>
        <w:t>④</w:t>
      </w:r>
      <w:r>
        <w:rPr>
          <w:rFonts w:ascii="宋体" w:hAnsi="宋体" w:hint="eastAsia"/>
          <w:sz w:val="24"/>
          <w:szCs w:val="24"/>
        </w:rPr>
        <w:t>、交通工具：承检方单日能安排配套的抽样车辆2台（提供行驶证），并配有车载冰箱；承检方需自行保障出行安全。</w:t>
      </w:r>
    </w:p>
    <w:p w:rsidR="005A37BE" w:rsidRDefault="00EA68E6">
      <w:pPr>
        <w:pStyle w:val="25"/>
        <w:spacing w:line="360" w:lineRule="auto"/>
        <w:rPr>
          <w:rFonts w:ascii="宋体" w:hAnsi="宋体"/>
          <w:sz w:val="24"/>
          <w:szCs w:val="24"/>
        </w:rPr>
      </w:pPr>
      <w:r>
        <w:rPr>
          <w:rFonts w:ascii="宋体" w:hAnsi="宋体" w:cs="宋体" w:hint="eastAsia"/>
          <w:sz w:val="24"/>
          <w:szCs w:val="24"/>
        </w:rPr>
        <w:t>⑤</w:t>
      </w:r>
      <w:r>
        <w:rPr>
          <w:rFonts w:ascii="宋体" w:hAnsi="宋体" w:hint="eastAsia"/>
          <w:sz w:val="24"/>
          <w:szCs w:val="24"/>
        </w:rPr>
        <w:t>、抽检频率：按年度食品抽样检验工作计划进行。</w:t>
      </w:r>
    </w:p>
    <w:p w:rsidR="005A37BE" w:rsidRDefault="00EA68E6">
      <w:pPr>
        <w:pStyle w:val="25"/>
        <w:spacing w:line="360" w:lineRule="auto"/>
        <w:rPr>
          <w:rFonts w:ascii="宋体" w:hAnsi="宋体"/>
          <w:sz w:val="24"/>
          <w:szCs w:val="24"/>
        </w:rPr>
      </w:pPr>
      <w:r>
        <w:rPr>
          <w:rFonts w:ascii="宋体" w:hAnsi="宋体" w:cs="宋体" w:hint="eastAsia"/>
          <w:sz w:val="24"/>
          <w:szCs w:val="24"/>
        </w:rPr>
        <w:t>⑥</w:t>
      </w:r>
      <w:r>
        <w:rPr>
          <w:rFonts w:ascii="宋体" w:hAnsi="宋体" w:hint="eastAsia"/>
          <w:sz w:val="24"/>
          <w:szCs w:val="24"/>
        </w:rPr>
        <w:t>、抽检方案：由承检方提供具体的项目实施方案，经委托方审核通过后实施。</w:t>
      </w:r>
    </w:p>
    <w:p w:rsidR="005A37BE" w:rsidRDefault="00EA68E6">
      <w:pPr>
        <w:pStyle w:val="25"/>
        <w:spacing w:line="360" w:lineRule="auto"/>
        <w:rPr>
          <w:rFonts w:ascii="宋体" w:hAnsi="宋体"/>
          <w:sz w:val="24"/>
          <w:szCs w:val="24"/>
        </w:rPr>
      </w:pPr>
      <w:r>
        <w:rPr>
          <w:rFonts w:ascii="宋体" w:hAnsi="宋体" w:cs="宋体" w:hint="eastAsia"/>
          <w:sz w:val="24"/>
          <w:szCs w:val="24"/>
        </w:rPr>
        <w:t>⑦</w:t>
      </w:r>
      <w:r>
        <w:rPr>
          <w:rFonts w:ascii="宋体" w:hAnsi="宋体" w:hint="eastAsia"/>
          <w:sz w:val="24"/>
          <w:szCs w:val="24"/>
        </w:rPr>
        <w:t>、抽样办法：由承检方提供抽样相关工具、容器，承检方抽样人员按照国家规定的采样规则进行取样和封样，并协助填写相关工作单，并对样品拍摄数码相片。被抽检样品一式两份，由承检方带回承检单位保存，其中一份作检验用样品，另一份封存在承检单位留作复检备份样品，承检方应按要求储存样品，并对样品负责。</w:t>
      </w:r>
    </w:p>
    <w:p w:rsidR="005A37BE" w:rsidRDefault="00EA68E6">
      <w:pPr>
        <w:pStyle w:val="25"/>
        <w:spacing w:line="360" w:lineRule="auto"/>
        <w:rPr>
          <w:rFonts w:ascii="宋体" w:hAnsi="宋体"/>
          <w:sz w:val="24"/>
          <w:szCs w:val="24"/>
        </w:rPr>
      </w:pPr>
      <w:r>
        <w:rPr>
          <w:rFonts w:ascii="宋体" w:hAnsi="宋体" w:cs="宋体" w:hint="eastAsia"/>
          <w:sz w:val="24"/>
          <w:szCs w:val="24"/>
        </w:rPr>
        <w:t>⑧</w:t>
      </w:r>
      <w:r>
        <w:rPr>
          <w:rFonts w:ascii="宋体" w:hAnsi="宋体" w:hint="eastAsia"/>
          <w:sz w:val="24"/>
          <w:szCs w:val="24"/>
        </w:rPr>
        <w:t>、样品运输：承检方负责每次检验样品的抽取与运送，保证运送安全。</w:t>
      </w:r>
    </w:p>
    <w:p w:rsidR="005A37BE" w:rsidRDefault="00EA68E6">
      <w:pPr>
        <w:pStyle w:val="25"/>
        <w:spacing w:line="360" w:lineRule="auto"/>
        <w:rPr>
          <w:rFonts w:ascii="宋体" w:hAnsi="宋体"/>
          <w:sz w:val="24"/>
          <w:szCs w:val="24"/>
        </w:rPr>
      </w:pPr>
      <w:r>
        <w:rPr>
          <w:rFonts w:ascii="宋体" w:hAnsi="宋体" w:cs="宋体" w:hint="eastAsia"/>
          <w:sz w:val="24"/>
          <w:szCs w:val="24"/>
        </w:rPr>
        <w:t>⑨</w:t>
      </w:r>
      <w:r>
        <w:rPr>
          <w:rFonts w:ascii="宋体" w:hAnsi="宋体" w:hint="eastAsia"/>
          <w:sz w:val="24"/>
          <w:szCs w:val="24"/>
        </w:rPr>
        <w:t>、样品保存：食品安全监督抽检的检验结论合格的，承检机构应当自检验结论</w:t>
      </w:r>
      <w:proofErr w:type="gramStart"/>
      <w:r>
        <w:rPr>
          <w:rFonts w:ascii="宋体" w:hAnsi="宋体" w:hint="eastAsia"/>
          <w:sz w:val="24"/>
          <w:szCs w:val="24"/>
        </w:rPr>
        <w:t>作出</w:t>
      </w:r>
      <w:proofErr w:type="gramEnd"/>
      <w:r>
        <w:rPr>
          <w:rFonts w:ascii="宋体" w:hAnsi="宋体" w:hint="eastAsia"/>
          <w:sz w:val="24"/>
          <w:szCs w:val="24"/>
        </w:rPr>
        <w:t>之日起3个月内妥善保存复检备份样品。复检备份样品剩余保质期不足3个月的，应当保存至保质期结束。检验结论不合格的，承检机构应当自检验结论</w:t>
      </w:r>
      <w:proofErr w:type="gramStart"/>
      <w:r>
        <w:rPr>
          <w:rFonts w:ascii="宋体" w:hAnsi="宋体" w:hint="eastAsia"/>
          <w:sz w:val="24"/>
          <w:szCs w:val="24"/>
        </w:rPr>
        <w:t>作出</w:t>
      </w:r>
      <w:proofErr w:type="gramEnd"/>
      <w:r>
        <w:rPr>
          <w:rFonts w:ascii="宋体" w:hAnsi="宋体" w:hint="eastAsia"/>
          <w:sz w:val="24"/>
          <w:szCs w:val="24"/>
        </w:rPr>
        <w:t>之日起6个月内妥善保存复检备份样品。复检备份样品剩余保质期不足6个月的，应当保存至保质期结束。</w:t>
      </w:r>
    </w:p>
    <w:p w:rsidR="005A37BE" w:rsidRDefault="00EA68E6">
      <w:pPr>
        <w:pStyle w:val="25"/>
        <w:spacing w:line="360" w:lineRule="auto"/>
        <w:rPr>
          <w:rFonts w:ascii="宋体" w:hAnsi="宋体"/>
          <w:b/>
          <w:sz w:val="24"/>
          <w:szCs w:val="24"/>
        </w:rPr>
      </w:pPr>
      <w:r>
        <w:rPr>
          <w:rFonts w:ascii="宋体" w:hAnsi="宋体" w:hint="eastAsia"/>
          <w:b/>
          <w:sz w:val="24"/>
          <w:szCs w:val="24"/>
        </w:rPr>
        <w:t>(4)、检验工作的实施要求</w:t>
      </w:r>
    </w:p>
    <w:p w:rsidR="005A37BE" w:rsidRDefault="00EA68E6">
      <w:pPr>
        <w:pStyle w:val="25"/>
        <w:spacing w:line="360" w:lineRule="auto"/>
        <w:rPr>
          <w:rFonts w:ascii="宋体" w:hAnsi="宋体" w:cs="宋体"/>
          <w:sz w:val="24"/>
          <w:szCs w:val="24"/>
        </w:rPr>
      </w:pPr>
      <w:r>
        <w:rPr>
          <w:rFonts w:ascii="宋体" w:hAnsi="宋体" w:cs="宋体" w:hint="eastAsia"/>
          <w:sz w:val="24"/>
          <w:szCs w:val="24"/>
        </w:rPr>
        <w:t>①</w:t>
      </w:r>
      <w:r>
        <w:rPr>
          <w:rFonts w:ascii="宋体" w:hAnsi="宋体" w:hint="eastAsia"/>
          <w:sz w:val="24"/>
          <w:szCs w:val="24"/>
        </w:rPr>
        <w:t>、检验依据：各类食品的检验依据为食品安全国家标准，对没有食品安全国家标准的，可按照地方标准、食品卫生标准、食品质量标准和有关食品的行业标准、食品安全地方标准、企业标准、产品标签明示值或国家明文规定的限量值及国家指定的特定检验方法等进行检验。应急情况下，可采用经科学验证的参考方法和内部方法。</w:t>
      </w:r>
    </w:p>
    <w:p w:rsidR="005A37BE" w:rsidRDefault="00EA68E6">
      <w:pPr>
        <w:pStyle w:val="25"/>
        <w:spacing w:line="360" w:lineRule="auto"/>
        <w:rPr>
          <w:rFonts w:ascii="宋体" w:hAnsi="宋体"/>
          <w:sz w:val="24"/>
          <w:szCs w:val="24"/>
        </w:rPr>
      </w:pPr>
      <w:r>
        <w:rPr>
          <w:rFonts w:ascii="宋体" w:hAnsi="宋体" w:cs="宋体" w:hint="eastAsia"/>
          <w:sz w:val="24"/>
          <w:szCs w:val="24"/>
        </w:rPr>
        <w:t>②</w:t>
      </w:r>
      <w:r>
        <w:rPr>
          <w:rFonts w:ascii="宋体" w:hAnsi="宋体" w:hint="eastAsia"/>
          <w:sz w:val="24"/>
          <w:szCs w:val="24"/>
        </w:rPr>
        <w:t>、检验批次及项目：</w:t>
      </w:r>
    </w:p>
    <w:p w:rsidR="005A37BE" w:rsidRDefault="00EA68E6">
      <w:pPr>
        <w:pStyle w:val="25"/>
        <w:spacing w:line="360" w:lineRule="auto"/>
        <w:rPr>
          <w:rFonts w:ascii="宋体" w:hAnsi="宋体"/>
          <w:sz w:val="24"/>
          <w:szCs w:val="24"/>
        </w:rPr>
      </w:pPr>
      <w:r>
        <w:rPr>
          <w:rFonts w:ascii="宋体" w:hAnsi="宋体" w:hint="eastAsia"/>
          <w:sz w:val="24"/>
          <w:szCs w:val="24"/>
        </w:rPr>
        <w:lastRenderedPageBreak/>
        <w:t>1)、2020年汕头市潮阳区食品安全监督抽检计划表</w:t>
      </w:r>
    </w:p>
    <w:tbl>
      <w:tblPr>
        <w:tblStyle w:val="aa"/>
        <w:tblW w:w="7530" w:type="dxa"/>
        <w:jc w:val="center"/>
        <w:tblLayout w:type="fixed"/>
        <w:tblLook w:val="04A0"/>
      </w:tblPr>
      <w:tblGrid>
        <w:gridCol w:w="1090"/>
        <w:gridCol w:w="4320"/>
        <w:gridCol w:w="2120"/>
      </w:tblGrid>
      <w:tr w:rsidR="005A37BE">
        <w:trPr>
          <w:jc w:val="center"/>
        </w:trPr>
        <w:tc>
          <w:tcPr>
            <w:tcW w:w="1090" w:type="dxa"/>
          </w:tcPr>
          <w:p w:rsidR="005A37BE" w:rsidRDefault="00EA68E6">
            <w:pPr>
              <w:pStyle w:val="25"/>
              <w:spacing w:line="360" w:lineRule="auto"/>
              <w:jc w:val="center"/>
              <w:rPr>
                <w:rFonts w:ascii="宋体" w:hAnsi="宋体"/>
                <w:sz w:val="24"/>
                <w:szCs w:val="24"/>
              </w:rPr>
            </w:pPr>
            <w:r>
              <w:rPr>
                <w:rFonts w:ascii="宋体" w:hAnsi="宋体" w:hint="eastAsia"/>
                <w:sz w:val="24"/>
                <w:szCs w:val="24"/>
              </w:rPr>
              <w:t>序号</w:t>
            </w:r>
          </w:p>
        </w:tc>
        <w:tc>
          <w:tcPr>
            <w:tcW w:w="4320" w:type="dxa"/>
          </w:tcPr>
          <w:p w:rsidR="005A37BE" w:rsidRDefault="00EA68E6">
            <w:pPr>
              <w:pStyle w:val="25"/>
              <w:spacing w:line="360" w:lineRule="auto"/>
              <w:jc w:val="center"/>
              <w:rPr>
                <w:rFonts w:ascii="宋体" w:hAnsi="宋体"/>
                <w:sz w:val="24"/>
                <w:szCs w:val="24"/>
              </w:rPr>
            </w:pPr>
            <w:r>
              <w:rPr>
                <w:rFonts w:ascii="宋体" w:hAnsi="宋体" w:hint="eastAsia"/>
                <w:sz w:val="24"/>
                <w:szCs w:val="24"/>
              </w:rPr>
              <w:t>抽检环节</w:t>
            </w:r>
          </w:p>
        </w:tc>
        <w:tc>
          <w:tcPr>
            <w:tcW w:w="2120" w:type="dxa"/>
          </w:tcPr>
          <w:p w:rsidR="005A37BE" w:rsidRDefault="00EA68E6">
            <w:pPr>
              <w:pStyle w:val="25"/>
              <w:spacing w:line="360" w:lineRule="auto"/>
              <w:jc w:val="center"/>
              <w:rPr>
                <w:rFonts w:ascii="宋体" w:hAnsi="宋体"/>
                <w:sz w:val="24"/>
                <w:szCs w:val="24"/>
              </w:rPr>
            </w:pPr>
            <w:proofErr w:type="gramStart"/>
            <w:r>
              <w:rPr>
                <w:rFonts w:ascii="宋体" w:hAnsi="宋体" w:hint="eastAsia"/>
                <w:sz w:val="24"/>
                <w:szCs w:val="24"/>
              </w:rPr>
              <w:t>批次数</w:t>
            </w:r>
            <w:proofErr w:type="gramEnd"/>
          </w:p>
        </w:tc>
      </w:tr>
      <w:tr w:rsidR="005A37BE">
        <w:trPr>
          <w:jc w:val="center"/>
        </w:trPr>
        <w:tc>
          <w:tcPr>
            <w:tcW w:w="1090" w:type="dxa"/>
          </w:tcPr>
          <w:p w:rsidR="005A37BE" w:rsidRDefault="00EA68E6">
            <w:pPr>
              <w:pStyle w:val="25"/>
              <w:spacing w:line="360" w:lineRule="auto"/>
              <w:jc w:val="center"/>
              <w:rPr>
                <w:rFonts w:ascii="宋体" w:hAnsi="宋体"/>
                <w:sz w:val="24"/>
                <w:szCs w:val="24"/>
              </w:rPr>
            </w:pPr>
            <w:r>
              <w:rPr>
                <w:rFonts w:ascii="宋体" w:hAnsi="宋体" w:hint="eastAsia"/>
                <w:sz w:val="24"/>
                <w:szCs w:val="24"/>
              </w:rPr>
              <w:t>1</w:t>
            </w:r>
          </w:p>
        </w:tc>
        <w:tc>
          <w:tcPr>
            <w:tcW w:w="4320" w:type="dxa"/>
          </w:tcPr>
          <w:p w:rsidR="005A37BE" w:rsidRDefault="00EA68E6">
            <w:pPr>
              <w:pStyle w:val="25"/>
              <w:spacing w:line="360" w:lineRule="auto"/>
              <w:jc w:val="center"/>
              <w:rPr>
                <w:rFonts w:ascii="宋体" w:hAnsi="宋体"/>
                <w:sz w:val="24"/>
                <w:szCs w:val="24"/>
              </w:rPr>
            </w:pPr>
            <w:r>
              <w:rPr>
                <w:rFonts w:ascii="宋体" w:hAnsi="宋体" w:hint="eastAsia"/>
                <w:sz w:val="24"/>
                <w:szCs w:val="24"/>
              </w:rPr>
              <w:t>流通环节</w:t>
            </w:r>
          </w:p>
        </w:tc>
        <w:tc>
          <w:tcPr>
            <w:tcW w:w="2120" w:type="dxa"/>
          </w:tcPr>
          <w:p w:rsidR="005A37BE" w:rsidRDefault="00EA68E6">
            <w:pPr>
              <w:pStyle w:val="25"/>
              <w:spacing w:line="360" w:lineRule="auto"/>
              <w:jc w:val="center"/>
              <w:rPr>
                <w:rFonts w:ascii="宋体" w:hAnsi="宋体"/>
                <w:sz w:val="24"/>
                <w:szCs w:val="24"/>
              </w:rPr>
            </w:pPr>
            <w:r>
              <w:rPr>
                <w:rFonts w:ascii="宋体" w:hAnsi="宋体" w:hint="eastAsia"/>
                <w:sz w:val="24"/>
                <w:szCs w:val="24"/>
              </w:rPr>
              <w:t>1489</w:t>
            </w:r>
          </w:p>
        </w:tc>
      </w:tr>
      <w:tr w:rsidR="005A37BE">
        <w:trPr>
          <w:jc w:val="center"/>
        </w:trPr>
        <w:tc>
          <w:tcPr>
            <w:tcW w:w="1090" w:type="dxa"/>
          </w:tcPr>
          <w:p w:rsidR="005A37BE" w:rsidRDefault="00EA68E6">
            <w:pPr>
              <w:pStyle w:val="25"/>
              <w:spacing w:line="360" w:lineRule="auto"/>
              <w:jc w:val="center"/>
              <w:rPr>
                <w:rFonts w:ascii="宋体" w:hAnsi="宋体"/>
                <w:sz w:val="24"/>
                <w:szCs w:val="24"/>
              </w:rPr>
            </w:pPr>
            <w:r>
              <w:rPr>
                <w:rFonts w:ascii="宋体" w:hAnsi="宋体" w:hint="eastAsia"/>
                <w:sz w:val="24"/>
                <w:szCs w:val="24"/>
              </w:rPr>
              <w:t>2</w:t>
            </w:r>
          </w:p>
        </w:tc>
        <w:tc>
          <w:tcPr>
            <w:tcW w:w="4320" w:type="dxa"/>
          </w:tcPr>
          <w:p w:rsidR="005A37BE" w:rsidRDefault="00EA68E6">
            <w:pPr>
              <w:pStyle w:val="25"/>
              <w:spacing w:line="360" w:lineRule="auto"/>
              <w:jc w:val="center"/>
              <w:rPr>
                <w:rFonts w:ascii="宋体" w:hAnsi="宋体"/>
                <w:sz w:val="24"/>
                <w:szCs w:val="24"/>
              </w:rPr>
            </w:pPr>
            <w:r>
              <w:rPr>
                <w:rFonts w:ascii="宋体" w:hAnsi="宋体" w:hint="eastAsia"/>
                <w:sz w:val="24"/>
                <w:szCs w:val="24"/>
              </w:rPr>
              <w:t>餐饮环节</w:t>
            </w:r>
          </w:p>
        </w:tc>
        <w:tc>
          <w:tcPr>
            <w:tcW w:w="2120" w:type="dxa"/>
          </w:tcPr>
          <w:p w:rsidR="005A37BE" w:rsidRDefault="00EA68E6">
            <w:pPr>
              <w:pStyle w:val="25"/>
              <w:spacing w:line="360" w:lineRule="auto"/>
              <w:jc w:val="center"/>
              <w:rPr>
                <w:rFonts w:ascii="宋体" w:hAnsi="宋体"/>
                <w:sz w:val="24"/>
                <w:szCs w:val="24"/>
              </w:rPr>
            </w:pPr>
            <w:r>
              <w:rPr>
                <w:rFonts w:ascii="宋体" w:hAnsi="宋体" w:hint="eastAsia"/>
                <w:sz w:val="24"/>
                <w:szCs w:val="24"/>
              </w:rPr>
              <w:t>900</w:t>
            </w:r>
          </w:p>
        </w:tc>
      </w:tr>
      <w:tr w:rsidR="005A37BE">
        <w:trPr>
          <w:jc w:val="center"/>
        </w:trPr>
        <w:tc>
          <w:tcPr>
            <w:tcW w:w="1090" w:type="dxa"/>
          </w:tcPr>
          <w:p w:rsidR="005A37BE" w:rsidRDefault="00EA68E6">
            <w:pPr>
              <w:pStyle w:val="25"/>
              <w:spacing w:line="360" w:lineRule="auto"/>
              <w:jc w:val="center"/>
              <w:rPr>
                <w:rFonts w:ascii="宋体" w:hAnsi="宋体"/>
                <w:sz w:val="24"/>
                <w:szCs w:val="24"/>
              </w:rPr>
            </w:pPr>
            <w:r>
              <w:rPr>
                <w:rFonts w:ascii="宋体" w:hAnsi="宋体" w:hint="eastAsia"/>
                <w:sz w:val="24"/>
                <w:szCs w:val="24"/>
              </w:rPr>
              <w:t>3</w:t>
            </w:r>
          </w:p>
        </w:tc>
        <w:tc>
          <w:tcPr>
            <w:tcW w:w="4320" w:type="dxa"/>
          </w:tcPr>
          <w:p w:rsidR="005A37BE" w:rsidRDefault="00EA68E6">
            <w:pPr>
              <w:pStyle w:val="25"/>
              <w:spacing w:line="360" w:lineRule="auto"/>
              <w:jc w:val="center"/>
              <w:rPr>
                <w:rFonts w:ascii="宋体" w:hAnsi="宋体"/>
                <w:sz w:val="24"/>
                <w:szCs w:val="24"/>
              </w:rPr>
            </w:pPr>
            <w:r>
              <w:rPr>
                <w:rFonts w:ascii="宋体" w:hAnsi="宋体" w:hint="eastAsia"/>
                <w:sz w:val="24"/>
                <w:szCs w:val="24"/>
              </w:rPr>
              <w:t>生产及小作坊</w:t>
            </w:r>
          </w:p>
        </w:tc>
        <w:tc>
          <w:tcPr>
            <w:tcW w:w="2120" w:type="dxa"/>
          </w:tcPr>
          <w:p w:rsidR="005A37BE" w:rsidRDefault="00EA68E6">
            <w:pPr>
              <w:pStyle w:val="25"/>
              <w:spacing w:line="360" w:lineRule="auto"/>
              <w:jc w:val="center"/>
              <w:rPr>
                <w:rFonts w:ascii="宋体" w:hAnsi="宋体"/>
                <w:sz w:val="24"/>
                <w:szCs w:val="24"/>
              </w:rPr>
            </w:pPr>
            <w:r>
              <w:rPr>
                <w:rFonts w:ascii="宋体" w:hAnsi="宋体" w:hint="eastAsia"/>
                <w:sz w:val="24"/>
                <w:szCs w:val="24"/>
              </w:rPr>
              <w:t>100</w:t>
            </w:r>
          </w:p>
        </w:tc>
      </w:tr>
      <w:tr w:rsidR="005A37BE">
        <w:trPr>
          <w:jc w:val="center"/>
        </w:trPr>
        <w:tc>
          <w:tcPr>
            <w:tcW w:w="1090" w:type="dxa"/>
          </w:tcPr>
          <w:p w:rsidR="005A37BE" w:rsidRDefault="00EA68E6">
            <w:pPr>
              <w:pStyle w:val="25"/>
              <w:spacing w:line="360" w:lineRule="auto"/>
              <w:jc w:val="center"/>
              <w:rPr>
                <w:rFonts w:ascii="宋体" w:hAnsi="宋体"/>
                <w:sz w:val="24"/>
                <w:szCs w:val="24"/>
              </w:rPr>
            </w:pPr>
            <w:r>
              <w:rPr>
                <w:rFonts w:ascii="宋体" w:hAnsi="宋体" w:hint="eastAsia"/>
                <w:sz w:val="24"/>
                <w:szCs w:val="24"/>
              </w:rPr>
              <w:t>4</w:t>
            </w:r>
          </w:p>
        </w:tc>
        <w:tc>
          <w:tcPr>
            <w:tcW w:w="4320" w:type="dxa"/>
          </w:tcPr>
          <w:p w:rsidR="005A37BE" w:rsidRDefault="00EA68E6">
            <w:pPr>
              <w:pStyle w:val="25"/>
              <w:spacing w:line="360" w:lineRule="auto"/>
              <w:jc w:val="center"/>
              <w:rPr>
                <w:rFonts w:ascii="宋体" w:hAnsi="宋体"/>
                <w:sz w:val="24"/>
                <w:szCs w:val="24"/>
              </w:rPr>
            </w:pPr>
            <w:r>
              <w:rPr>
                <w:rFonts w:ascii="宋体" w:hAnsi="宋体" w:hint="eastAsia"/>
                <w:sz w:val="24"/>
                <w:szCs w:val="24"/>
              </w:rPr>
              <w:t>食用农产品</w:t>
            </w:r>
          </w:p>
        </w:tc>
        <w:tc>
          <w:tcPr>
            <w:tcW w:w="2120" w:type="dxa"/>
          </w:tcPr>
          <w:p w:rsidR="005A37BE" w:rsidRDefault="00EA68E6">
            <w:pPr>
              <w:pStyle w:val="25"/>
              <w:spacing w:line="360" w:lineRule="auto"/>
              <w:jc w:val="center"/>
              <w:rPr>
                <w:rFonts w:ascii="宋体" w:hAnsi="宋体"/>
                <w:sz w:val="24"/>
                <w:szCs w:val="24"/>
              </w:rPr>
            </w:pPr>
            <w:r>
              <w:rPr>
                <w:rFonts w:ascii="宋体" w:hAnsi="宋体" w:hint="eastAsia"/>
                <w:sz w:val="24"/>
                <w:szCs w:val="24"/>
              </w:rPr>
              <w:t>1568</w:t>
            </w:r>
          </w:p>
        </w:tc>
      </w:tr>
      <w:tr w:rsidR="005A37BE">
        <w:trPr>
          <w:jc w:val="center"/>
        </w:trPr>
        <w:tc>
          <w:tcPr>
            <w:tcW w:w="5410" w:type="dxa"/>
            <w:gridSpan w:val="2"/>
          </w:tcPr>
          <w:p w:rsidR="005A37BE" w:rsidRDefault="00EA68E6">
            <w:pPr>
              <w:pStyle w:val="25"/>
              <w:spacing w:line="360" w:lineRule="auto"/>
              <w:jc w:val="center"/>
              <w:rPr>
                <w:rFonts w:ascii="宋体" w:hAnsi="宋体"/>
                <w:sz w:val="24"/>
                <w:szCs w:val="24"/>
              </w:rPr>
            </w:pPr>
            <w:r>
              <w:rPr>
                <w:rFonts w:ascii="宋体" w:hAnsi="宋体" w:hint="eastAsia"/>
                <w:sz w:val="24"/>
                <w:szCs w:val="24"/>
              </w:rPr>
              <w:t>总计</w:t>
            </w:r>
          </w:p>
        </w:tc>
        <w:tc>
          <w:tcPr>
            <w:tcW w:w="2120" w:type="dxa"/>
          </w:tcPr>
          <w:p w:rsidR="005A37BE" w:rsidRDefault="00EA68E6">
            <w:pPr>
              <w:pStyle w:val="25"/>
              <w:spacing w:line="360" w:lineRule="auto"/>
              <w:jc w:val="center"/>
              <w:rPr>
                <w:rFonts w:ascii="宋体" w:hAnsi="宋体"/>
                <w:sz w:val="24"/>
                <w:szCs w:val="24"/>
              </w:rPr>
            </w:pPr>
            <w:r>
              <w:rPr>
                <w:rFonts w:ascii="宋体" w:hAnsi="宋体" w:hint="eastAsia"/>
                <w:sz w:val="24"/>
                <w:szCs w:val="24"/>
              </w:rPr>
              <w:t>4057</w:t>
            </w:r>
          </w:p>
        </w:tc>
      </w:tr>
    </w:tbl>
    <w:p w:rsidR="005A37BE" w:rsidRDefault="005A37BE">
      <w:pPr>
        <w:pStyle w:val="25"/>
        <w:spacing w:line="360" w:lineRule="auto"/>
        <w:rPr>
          <w:rFonts w:ascii="宋体" w:hAnsi="宋体"/>
          <w:sz w:val="24"/>
          <w:szCs w:val="24"/>
        </w:rPr>
      </w:pPr>
    </w:p>
    <w:p w:rsidR="005A37BE" w:rsidRDefault="00EA68E6">
      <w:pPr>
        <w:pStyle w:val="25"/>
        <w:spacing w:line="360" w:lineRule="auto"/>
        <w:rPr>
          <w:rFonts w:ascii="宋体" w:hAnsi="宋体"/>
          <w:sz w:val="24"/>
          <w:szCs w:val="24"/>
        </w:rPr>
      </w:pPr>
      <w:r>
        <w:rPr>
          <w:rFonts w:ascii="宋体" w:hAnsi="宋体" w:hint="eastAsia"/>
          <w:sz w:val="24"/>
          <w:szCs w:val="24"/>
        </w:rPr>
        <w:t>2）、2020年汕头市潮阳</w:t>
      </w:r>
      <w:proofErr w:type="gramStart"/>
      <w:r>
        <w:rPr>
          <w:rFonts w:ascii="宋体" w:hAnsi="宋体" w:hint="eastAsia"/>
          <w:sz w:val="24"/>
          <w:szCs w:val="24"/>
        </w:rPr>
        <w:t>区流通</w:t>
      </w:r>
      <w:proofErr w:type="gramEnd"/>
      <w:r>
        <w:rPr>
          <w:rFonts w:ascii="宋体" w:hAnsi="宋体" w:hint="eastAsia"/>
          <w:sz w:val="24"/>
          <w:szCs w:val="24"/>
        </w:rPr>
        <w:t>环节食品安全监督抽检计划表</w:t>
      </w:r>
    </w:p>
    <w:tbl>
      <w:tblPr>
        <w:tblW w:w="10232" w:type="dxa"/>
        <w:jc w:val="center"/>
        <w:tblLayout w:type="fixed"/>
        <w:tblCellMar>
          <w:left w:w="0" w:type="dxa"/>
          <w:right w:w="0" w:type="dxa"/>
        </w:tblCellMar>
        <w:tblLook w:val="04A0"/>
      </w:tblPr>
      <w:tblGrid>
        <w:gridCol w:w="430"/>
        <w:gridCol w:w="1177"/>
        <w:gridCol w:w="1013"/>
        <w:gridCol w:w="1080"/>
        <w:gridCol w:w="1342"/>
        <w:gridCol w:w="4635"/>
        <w:gridCol w:w="555"/>
      </w:tblGrid>
      <w:tr w:rsidR="005A37BE">
        <w:trPr>
          <w:trHeight w:val="206"/>
          <w:jc w:val="center"/>
        </w:trPr>
        <w:tc>
          <w:tcPr>
            <w:tcW w:w="1023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rPr>
              <w:t>2020年汕头市潮阳区食品安全监督抽检计划（流通环节）</w:t>
            </w:r>
          </w:p>
        </w:tc>
      </w:tr>
      <w:tr w:rsidR="005A37BE">
        <w:trPr>
          <w:trHeight w:val="231"/>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rPr>
              <w:t>序号</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rPr>
              <w:t>食品大类（一级）</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rPr>
              <w:t>食品亚类（二级）</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rPr>
              <w:t>食品品种（三级）</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rPr>
              <w:t>食品细类</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rPr>
              <w:t>检验项目</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rPr>
              <w:t>批次</w:t>
            </w:r>
          </w:p>
        </w:tc>
      </w:tr>
      <w:tr w:rsidR="005A37BE">
        <w:trPr>
          <w:trHeight w:val="36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粮食加工品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小麦粉</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小麦粉</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通用小麦粉、专用小麦粉</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铅（以Pb计）、镉（以Cd计）、二氧化钛</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30</w:t>
            </w:r>
          </w:p>
        </w:tc>
      </w:tr>
      <w:tr w:rsidR="005A37BE">
        <w:trPr>
          <w:trHeight w:val="42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大米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大米</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大米</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总汞（以Hg计）、镉（以Cd计）、黄曲霉毒素B1</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50</w:t>
            </w:r>
          </w:p>
        </w:tc>
      </w:tr>
      <w:tr w:rsidR="005A37BE">
        <w:trPr>
          <w:trHeight w:val="46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挂面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挂面</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普通挂面、手工面</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30</w:t>
            </w:r>
          </w:p>
        </w:tc>
      </w:tr>
      <w:tr w:rsidR="005A37BE">
        <w:trPr>
          <w:trHeight w:val="66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其他粮食加工品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谷物碾磨加工品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米粉</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铅（以Pb计）、铬（以Cr计）、二氧化硫残留量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其他粮食加工品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谷物粉类制成品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米粉制品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铅（以Pb计）、脱氢乙酸及其钠盐（以脱氢乙酸计）、二氧化硫残留量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6</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其他粮食加工品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谷物粉类制成品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发酵面制品、生干面制品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铅（以Pb计）、脱氢乙酸及其钠盐（以脱氢乙酸计）（生干面制品不测）</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r>
      <w:tr w:rsidR="005A37BE">
        <w:trPr>
          <w:trHeight w:val="10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7</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食用油、油脂及其制品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食用植物油(含煎炸用油)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食用植物油(半精炼、全精炼)</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花生油、玉米油、芝麻油、橄榄油、</w:t>
            </w:r>
            <w:proofErr w:type="gramStart"/>
            <w:r>
              <w:rPr>
                <w:rFonts w:asciiTheme="minorEastAsia" w:eastAsiaTheme="minorEastAsia" w:hAnsiTheme="minorEastAsia" w:cstheme="minorEastAsia" w:hint="eastAsia"/>
                <w:color w:val="000000"/>
                <w:kern w:val="0"/>
                <w:szCs w:val="21"/>
              </w:rPr>
              <w:t>菜籽油</w:t>
            </w:r>
            <w:proofErr w:type="gramEnd"/>
            <w:r>
              <w:rPr>
                <w:rFonts w:asciiTheme="minorEastAsia" w:eastAsiaTheme="minorEastAsia" w:hAnsiTheme="minorEastAsia" w:cstheme="minorEastAsia" w:hint="eastAsia"/>
                <w:color w:val="000000"/>
                <w:kern w:val="0"/>
                <w:szCs w:val="21"/>
              </w:rPr>
              <w:t>、大豆油、食用植物调和油</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黄曲霉毒素B1、丁基羟基茴香醚（BHA）、二丁基羟基甲苯（BHT）、</w:t>
            </w:r>
            <w:proofErr w:type="gramStart"/>
            <w:r>
              <w:rPr>
                <w:rFonts w:asciiTheme="minorEastAsia" w:eastAsiaTheme="minorEastAsia" w:hAnsiTheme="minorEastAsia" w:cstheme="minorEastAsia" w:hint="eastAsia"/>
                <w:color w:val="000000"/>
                <w:kern w:val="0"/>
                <w:szCs w:val="21"/>
              </w:rPr>
              <w:t>特</w:t>
            </w:r>
            <w:proofErr w:type="gramEnd"/>
            <w:r>
              <w:rPr>
                <w:rFonts w:asciiTheme="minorEastAsia" w:eastAsiaTheme="minorEastAsia" w:hAnsiTheme="minorEastAsia" w:cstheme="minorEastAsia" w:hint="eastAsia"/>
                <w:color w:val="000000"/>
                <w:kern w:val="0"/>
                <w:szCs w:val="21"/>
              </w:rPr>
              <w:t>丁基对苯二</w:t>
            </w:r>
            <w:proofErr w:type="gramStart"/>
            <w:r>
              <w:rPr>
                <w:rFonts w:asciiTheme="minorEastAsia" w:eastAsiaTheme="minorEastAsia" w:hAnsiTheme="minorEastAsia" w:cstheme="minorEastAsia" w:hint="eastAsia"/>
                <w:color w:val="000000"/>
                <w:kern w:val="0"/>
                <w:szCs w:val="21"/>
              </w:rPr>
              <w:t>酚</w:t>
            </w:r>
            <w:proofErr w:type="gramEnd"/>
            <w:r>
              <w:rPr>
                <w:rFonts w:asciiTheme="minorEastAsia" w:eastAsiaTheme="minorEastAsia" w:hAnsiTheme="minorEastAsia" w:cstheme="minorEastAsia" w:hint="eastAsia"/>
                <w:color w:val="000000"/>
                <w:kern w:val="0"/>
                <w:szCs w:val="21"/>
              </w:rPr>
              <w:t>（TBHQ）</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50</w:t>
            </w:r>
          </w:p>
        </w:tc>
      </w:tr>
      <w:tr w:rsidR="005A37BE">
        <w:trPr>
          <w:trHeight w:val="105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8</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调味品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酱油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酱油</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酿造酱油、配制酱油</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氨基酸态氮、苯甲酸及其钠盐（以苯甲酸计）、山梨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30</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9</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食醋</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食醋</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酿造食醋、配制食醋</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铅（以Pb计）、苯甲酸及其钠盐（以苯甲酸计、脱氢乙酸及其钠盐（以脱氢乙酸计）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30</w:t>
            </w:r>
          </w:p>
        </w:tc>
      </w:tr>
      <w:tr w:rsidR="005A37BE">
        <w:trPr>
          <w:trHeight w:val="134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酱类</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酱类</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黄豆酱、甜面酱等</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氨基酸态氮 、铅（以Pb计）、总砷（以As计）、苯甲酸及其钠盐（以苯甲酸计）、糖精钠（以糖精计）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30</w:t>
            </w:r>
          </w:p>
        </w:tc>
      </w:tr>
      <w:tr w:rsidR="005A37BE">
        <w:trPr>
          <w:trHeight w:val="80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lastRenderedPageBreak/>
              <w:t>11</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调味料酒</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调味料酒</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料酒</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铅（以Pb计）、总砷（以As计）、苯甲酸及其钠盐（以苯甲酸计）、糖精钠（以糖精计）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30</w:t>
            </w:r>
          </w:p>
        </w:tc>
      </w:tr>
      <w:tr w:rsidR="005A37BE">
        <w:trPr>
          <w:trHeight w:val="7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12</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香</w:t>
            </w:r>
            <w:proofErr w:type="gramStart"/>
            <w:r>
              <w:rPr>
                <w:rFonts w:asciiTheme="minorEastAsia" w:eastAsiaTheme="minorEastAsia" w:hAnsiTheme="minorEastAsia" w:cstheme="minorEastAsia" w:hint="eastAsia"/>
                <w:color w:val="000000"/>
                <w:kern w:val="0"/>
                <w:szCs w:val="21"/>
              </w:rPr>
              <w:t>辛料类</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香</w:t>
            </w:r>
            <w:proofErr w:type="gramStart"/>
            <w:r>
              <w:rPr>
                <w:rFonts w:asciiTheme="minorEastAsia" w:eastAsiaTheme="minorEastAsia" w:hAnsiTheme="minorEastAsia" w:cstheme="minorEastAsia" w:hint="eastAsia"/>
                <w:color w:val="000000"/>
                <w:kern w:val="0"/>
                <w:szCs w:val="21"/>
              </w:rPr>
              <w:t>辛料类</w:t>
            </w:r>
            <w:proofErr w:type="gramEnd"/>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香辛料调味油</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铅（以Pb计）、丁基羟基茴香醚（BHA）、二丁基羟基甲苯（BHT）、</w:t>
            </w:r>
            <w:proofErr w:type="gramStart"/>
            <w:r>
              <w:rPr>
                <w:rFonts w:asciiTheme="minorEastAsia" w:eastAsiaTheme="minorEastAsia" w:hAnsiTheme="minorEastAsia" w:cstheme="minorEastAsia" w:hint="eastAsia"/>
                <w:color w:val="000000"/>
                <w:kern w:val="0"/>
                <w:szCs w:val="21"/>
              </w:rPr>
              <w:t>特</w:t>
            </w:r>
            <w:proofErr w:type="gramEnd"/>
            <w:r>
              <w:rPr>
                <w:rFonts w:asciiTheme="minorEastAsia" w:eastAsiaTheme="minorEastAsia" w:hAnsiTheme="minorEastAsia" w:cstheme="minorEastAsia" w:hint="eastAsia"/>
                <w:color w:val="000000"/>
                <w:kern w:val="0"/>
                <w:szCs w:val="21"/>
              </w:rPr>
              <w:t>丁基对苯二</w:t>
            </w:r>
            <w:proofErr w:type="gramStart"/>
            <w:r>
              <w:rPr>
                <w:rFonts w:asciiTheme="minorEastAsia" w:eastAsiaTheme="minorEastAsia" w:hAnsiTheme="minorEastAsia" w:cstheme="minorEastAsia" w:hint="eastAsia"/>
                <w:color w:val="000000"/>
                <w:kern w:val="0"/>
                <w:szCs w:val="21"/>
              </w:rPr>
              <w:t>酚</w:t>
            </w:r>
            <w:proofErr w:type="gramEnd"/>
            <w:r>
              <w:rPr>
                <w:rFonts w:asciiTheme="minorEastAsia" w:eastAsiaTheme="minorEastAsia" w:hAnsiTheme="minorEastAsia" w:cstheme="minorEastAsia" w:hint="eastAsia"/>
                <w:color w:val="000000"/>
                <w:kern w:val="0"/>
                <w:szCs w:val="21"/>
              </w:rPr>
              <w:t>（TBHQ）</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r>
      <w:tr w:rsidR="005A37BE">
        <w:trPr>
          <w:trHeight w:val="795"/>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13</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香</w:t>
            </w:r>
            <w:proofErr w:type="gramStart"/>
            <w:r>
              <w:rPr>
                <w:rFonts w:asciiTheme="minorEastAsia" w:eastAsiaTheme="minorEastAsia" w:hAnsiTheme="minorEastAsia" w:cstheme="minorEastAsia" w:hint="eastAsia"/>
                <w:color w:val="000000"/>
                <w:kern w:val="0"/>
                <w:szCs w:val="21"/>
              </w:rPr>
              <w:t>辛料类</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香</w:t>
            </w:r>
            <w:proofErr w:type="gramStart"/>
            <w:r>
              <w:rPr>
                <w:rFonts w:asciiTheme="minorEastAsia" w:eastAsiaTheme="minorEastAsia" w:hAnsiTheme="minorEastAsia" w:cstheme="minorEastAsia" w:hint="eastAsia"/>
                <w:color w:val="000000"/>
                <w:kern w:val="0"/>
                <w:szCs w:val="21"/>
              </w:rPr>
              <w:t>辛料类</w:t>
            </w:r>
            <w:proofErr w:type="gramEnd"/>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辣椒、花椒、辣椒粉、花椒粉</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钾盐（以山梨酸计）、糖精钠（以糖精计）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r>
      <w:tr w:rsidR="005A37BE">
        <w:trPr>
          <w:trHeight w:val="156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14</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香</w:t>
            </w:r>
            <w:proofErr w:type="gramStart"/>
            <w:r>
              <w:rPr>
                <w:rFonts w:asciiTheme="minorEastAsia" w:eastAsiaTheme="minorEastAsia" w:hAnsiTheme="minorEastAsia" w:cstheme="minorEastAsia" w:hint="eastAsia"/>
                <w:color w:val="000000"/>
                <w:kern w:val="0"/>
                <w:szCs w:val="21"/>
              </w:rPr>
              <w:t>辛料类</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香</w:t>
            </w:r>
            <w:proofErr w:type="gramStart"/>
            <w:r>
              <w:rPr>
                <w:rFonts w:asciiTheme="minorEastAsia" w:eastAsiaTheme="minorEastAsia" w:hAnsiTheme="minorEastAsia" w:cstheme="minorEastAsia" w:hint="eastAsia"/>
                <w:color w:val="000000"/>
                <w:kern w:val="0"/>
                <w:szCs w:val="21"/>
              </w:rPr>
              <w:t>辛料类</w:t>
            </w:r>
            <w:proofErr w:type="gramEnd"/>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香辛料酱（芥末酱、青</w:t>
            </w:r>
            <w:proofErr w:type="gramStart"/>
            <w:r>
              <w:rPr>
                <w:rFonts w:asciiTheme="minorEastAsia" w:eastAsiaTheme="minorEastAsia" w:hAnsiTheme="minorEastAsia" w:cstheme="minorEastAsia" w:hint="eastAsia"/>
                <w:color w:val="000000"/>
                <w:kern w:val="0"/>
                <w:szCs w:val="21"/>
              </w:rPr>
              <w:t>芥</w:t>
            </w:r>
            <w:proofErr w:type="gramEnd"/>
            <w:r>
              <w:rPr>
                <w:rFonts w:asciiTheme="minorEastAsia" w:eastAsiaTheme="minorEastAsia" w:hAnsiTheme="minorEastAsia" w:cstheme="minorEastAsia" w:hint="eastAsia"/>
                <w:color w:val="000000"/>
                <w:kern w:val="0"/>
                <w:szCs w:val="21"/>
              </w:rPr>
              <w:t>酱等）</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钾盐（以山梨酸计）、糖精钠（以糖精计）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w:t>
            </w:r>
          </w:p>
        </w:tc>
      </w:tr>
      <w:tr w:rsidR="005A37BE">
        <w:trPr>
          <w:trHeight w:val="76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15</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香</w:t>
            </w:r>
            <w:proofErr w:type="gramStart"/>
            <w:r>
              <w:rPr>
                <w:rFonts w:asciiTheme="minorEastAsia" w:eastAsiaTheme="minorEastAsia" w:hAnsiTheme="minorEastAsia" w:cstheme="minorEastAsia" w:hint="eastAsia"/>
                <w:color w:val="000000"/>
                <w:kern w:val="0"/>
                <w:szCs w:val="21"/>
              </w:rPr>
              <w:t>辛料类</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香</w:t>
            </w:r>
            <w:proofErr w:type="gramStart"/>
            <w:r>
              <w:rPr>
                <w:rFonts w:asciiTheme="minorEastAsia" w:eastAsiaTheme="minorEastAsia" w:hAnsiTheme="minorEastAsia" w:cstheme="minorEastAsia" w:hint="eastAsia"/>
                <w:color w:val="000000"/>
                <w:kern w:val="0"/>
                <w:szCs w:val="21"/>
              </w:rPr>
              <w:t>辛料类</w:t>
            </w:r>
            <w:proofErr w:type="gramEnd"/>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其他香辛料调味品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钾盐（以山梨酸计）、糖精钠（以糖精计）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16</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调味料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固体复合调味料</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鸡粉、鸡精调味料</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铅（以Pb计）、总砷（以As计）、糖精钠（以糖精计）、甜蜜素（以</w:t>
            </w:r>
            <w:proofErr w:type="gramStart"/>
            <w:r>
              <w:rPr>
                <w:rFonts w:asciiTheme="minorEastAsia" w:eastAsiaTheme="minorEastAsia" w:hAnsiTheme="minorEastAsia" w:cstheme="minorEastAsia" w:hint="eastAsia"/>
                <w:color w:val="000000"/>
                <w:kern w:val="0"/>
                <w:szCs w:val="21"/>
              </w:rPr>
              <w:t>环己基氨基磺酸</w:t>
            </w:r>
            <w:proofErr w:type="gramEnd"/>
            <w:r>
              <w:rPr>
                <w:rFonts w:asciiTheme="minorEastAsia" w:eastAsiaTheme="minorEastAsia" w:hAnsiTheme="minorEastAsia" w:cstheme="minorEastAsia" w:hint="eastAsia"/>
                <w:color w:val="000000"/>
                <w:kern w:val="0"/>
                <w:szCs w:val="21"/>
              </w:rPr>
              <w:t>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20</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17</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调味料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固体复合调味料</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其他固体调味料</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铅（以Pb计）、苯甲酸及其钠盐（以苯甲酸计）、糖精钠（以糖精计）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18</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调味料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半固体复合调味料</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蛋黄酱、沙拉酱</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铅（以Pb计）、总砷（以As计）、山梨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19</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调味料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半固体复合调味料</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坚果</w:t>
            </w:r>
            <w:proofErr w:type="gramStart"/>
            <w:r>
              <w:rPr>
                <w:rFonts w:asciiTheme="minorEastAsia" w:eastAsiaTheme="minorEastAsia" w:hAnsiTheme="minorEastAsia" w:cstheme="minorEastAsia" w:hint="eastAsia"/>
                <w:color w:val="000000"/>
                <w:kern w:val="0"/>
                <w:szCs w:val="21"/>
              </w:rPr>
              <w:t>与籽类的</w:t>
            </w:r>
            <w:proofErr w:type="gramEnd"/>
            <w:r>
              <w:rPr>
                <w:rFonts w:asciiTheme="minorEastAsia" w:eastAsiaTheme="minorEastAsia" w:hAnsiTheme="minorEastAsia" w:cstheme="minorEastAsia" w:hint="eastAsia"/>
                <w:color w:val="000000"/>
                <w:kern w:val="0"/>
                <w:szCs w:val="21"/>
              </w:rPr>
              <w:t>泥（酱），包括花生酱等</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20</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调味料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半固体复合调味料</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辣椒酱</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20</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21</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调味料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半固体复合调味料</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火锅底料、</w:t>
            </w:r>
            <w:proofErr w:type="gramStart"/>
            <w:r>
              <w:rPr>
                <w:rFonts w:asciiTheme="minorEastAsia" w:eastAsiaTheme="minorEastAsia" w:hAnsiTheme="minorEastAsia" w:cstheme="minorEastAsia" w:hint="eastAsia"/>
                <w:color w:val="000000"/>
                <w:kern w:val="0"/>
                <w:szCs w:val="21"/>
              </w:rPr>
              <w:t>麻辣烫底料及</w:t>
            </w:r>
            <w:proofErr w:type="gramEnd"/>
            <w:r>
              <w:rPr>
                <w:rFonts w:asciiTheme="minorEastAsia" w:eastAsiaTheme="minorEastAsia" w:hAnsiTheme="minorEastAsia" w:cstheme="minorEastAsia" w:hint="eastAsia"/>
                <w:color w:val="000000"/>
                <w:kern w:val="0"/>
                <w:szCs w:val="21"/>
              </w:rPr>
              <w:t>蘸料</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铅（以Pb计）、脱氢乙酸及其钠盐（以脱氢乙酸计）、罂粟碱</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22</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调味料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半固体复合调味料</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其他半固体复合调味料</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84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23</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调味料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液体复合调味料</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蚝油、虾油、鱼露</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20</w:t>
            </w:r>
          </w:p>
        </w:tc>
      </w:tr>
      <w:tr w:rsidR="005A37BE">
        <w:trPr>
          <w:trHeight w:val="134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24</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调味料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液体复合调味料</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其他液体复合调味料</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钾盐（以山梨酸计）、脱氢乙酸及其钠盐（以脱氢乙酸计）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86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25</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味精</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味精</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味精</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谷氨酸钠、铅（以Pb计）、总砷（以As计）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r>
      <w:tr w:rsidR="005A37BE">
        <w:trPr>
          <w:trHeight w:val="27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26</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肉制品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预制肉制品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调理肉制品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调理肉制品（非速冻）</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铅（以Pb计）、氯霉素</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w:t>
            </w:r>
          </w:p>
        </w:tc>
      </w:tr>
      <w:tr w:rsidR="005A37BE" w:rsidTr="00E019FE">
        <w:trPr>
          <w:trHeight w:val="1535"/>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lastRenderedPageBreak/>
              <w:t>27</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预制肉制品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腌腊肉制品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腌腊肉制品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过氧化值（以脂肪计）、铅（以Pb计）、铬（以Cr计）、亚硝酸盐（以亚硝酸钠计）、苯甲酸及其钠盐（以苯甲酸计）、脱氢乙酸及其钠盐（以脱氢乙酸计）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15</w:t>
            </w:r>
          </w:p>
        </w:tc>
      </w:tr>
      <w:tr w:rsidR="005A37BE">
        <w:trPr>
          <w:trHeight w:val="765"/>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28</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熟肉制品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发酵肉制品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发酵肉制品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铅（以Pb计）、镉（以Cd计）、铬（以Cr计）、亚硝酸盐（以亚硝酸钠计）、苯甲酸及其钠盐（以苯甲酸计）、山梨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r>
      <w:tr w:rsidR="005A37BE">
        <w:trPr>
          <w:trHeight w:val="765"/>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29</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熟肉制品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酱</w:t>
            </w:r>
            <w:proofErr w:type="gramEnd"/>
            <w:r>
              <w:rPr>
                <w:rFonts w:asciiTheme="minorEastAsia" w:eastAsiaTheme="minorEastAsia" w:hAnsiTheme="minorEastAsia" w:cstheme="minorEastAsia" w:hint="eastAsia"/>
                <w:color w:val="000000"/>
                <w:kern w:val="0"/>
                <w:szCs w:val="21"/>
              </w:rPr>
              <w:t>卤肉制品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酱</w:t>
            </w:r>
            <w:proofErr w:type="gramEnd"/>
            <w:r>
              <w:rPr>
                <w:rFonts w:asciiTheme="minorEastAsia" w:eastAsiaTheme="minorEastAsia" w:hAnsiTheme="minorEastAsia" w:cstheme="minorEastAsia" w:hint="eastAsia"/>
                <w:color w:val="000000"/>
                <w:kern w:val="0"/>
                <w:szCs w:val="21"/>
              </w:rPr>
              <w:t>卤肉制品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铅（以Pb计）、镉（以Cd计）、铬（以Cr计）、亚硝酸盐（以亚硝酸钠计）、苯甲酸及其钠盐（以苯甲酸计）、山梨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15</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30</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熟肉制品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熟肉干</w:t>
            </w:r>
            <w:proofErr w:type="gramEnd"/>
            <w:r>
              <w:rPr>
                <w:rFonts w:asciiTheme="minorEastAsia" w:eastAsiaTheme="minorEastAsia" w:hAnsiTheme="minorEastAsia" w:cstheme="minorEastAsia" w:hint="eastAsia"/>
                <w:color w:val="000000"/>
                <w:kern w:val="0"/>
                <w:szCs w:val="21"/>
              </w:rPr>
              <w:t>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熟肉干</w:t>
            </w:r>
            <w:proofErr w:type="gramEnd"/>
            <w:r>
              <w:rPr>
                <w:rFonts w:asciiTheme="minorEastAsia" w:eastAsiaTheme="minorEastAsia" w:hAnsiTheme="minorEastAsia" w:cstheme="minorEastAsia" w:hint="eastAsia"/>
                <w:color w:val="000000"/>
                <w:kern w:val="0"/>
                <w:szCs w:val="21"/>
              </w:rPr>
              <w:t>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铅（以Pb计）、镉（以Cd计）、铬（以Cr计）、苯甲酸及其钠盐（以苯甲酸计）、山梨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15</w:t>
            </w:r>
          </w:p>
        </w:tc>
      </w:tr>
      <w:tr w:rsidR="005A37BE">
        <w:trPr>
          <w:trHeight w:val="54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31</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熟肉制品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熏</w:t>
            </w:r>
            <w:proofErr w:type="gramEnd"/>
            <w:r>
              <w:rPr>
                <w:rFonts w:asciiTheme="minorEastAsia" w:eastAsiaTheme="minorEastAsia" w:hAnsiTheme="minorEastAsia" w:cstheme="minorEastAsia" w:hint="eastAsia"/>
                <w:color w:val="000000"/>
                <w:kern w:val="0"/>
                <w:szCs w:val="21"/>
              </w:rPr>
              <w:t>烧烤肉制品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熏</w:t>
            </w:r>
            <w:proofErr w:type="gramEnd"/>
            <w:r>
              <w:rPr>
                <w:rFonts w:asciiTheme="minorEastAsia" w:eastAsiaTheme="minorEastAsia" w:hAnsiTheme="minorEastAsia" w:cstheme="minorEastAsia" w:hint="eastAsia"/>
                <w:color w:val="000000"/>
                <w:kern w:val="0"/>
                <w:szCs w:val="21"/>
              </w:rPr>
              <w:t>烧烤肉制品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苯并[a]</w:t>
            </w:r>
            <w:proofErr w:type="gramStart"/>
            <w:r>
              <w:rPr>
                <w:rFonts w:asciiTheme="minorEastAsia" w:eastAsiaTheme="minorEastAsia" w:hAnsiTheme="minorEastAsia" w:cstheme="minorEastAsia" w:hint="eastAsia"/>
                <w:color w:val="000000"/>
                <w:kern w:val="0"/>
                <w:szCs w:val="21"/>
              </w:rPr>
              <w:t>芘</w:t>
            </w:r>
            <w:proofErr w:type="gramEnd"/>
            <w:r>
              <w:rPr>
                <w:rFonts w:asciiTheme="minorEastAsia" w:eastAsiaTheme="minorEastAsia" w:hAnsiTheme="minorEastAsia" w:cstheme="minorEastAsia" w:hint="eastAsia"/>
                <w:color w:val="000000"/>
                <w:kern w:val="0"/>
                <w:szCs w:val="21"/>
              </w:rPr>
              <w:t>、亚硝酸盐（以亚硝酸钠计）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w:t>
            </w:r>
          </w:p>
        </w:tc>
      </w:tr>
      <w:tr w:rsidR="005A37BE" w:rsidTr="00E019FE">
        <w:trPr>
          <w:trHeight w:val="113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32</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熟肉制品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熏煮香肠火腿制品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熏煮香肠火腿制品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铅（以Pb计）、镉（以Cd计）、铬（以Cr计）、亚硝酸盐（以亚硝酸钠计）、苯甲酸及其钠盐（以苯甲酸计）、糖精钠（以糖精计）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96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33</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乳制品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乳制品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液体乳</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巴氏杀菌乳</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三聚氰胺、金黄色葡萄球菌</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r>
      <w:tr w:rsidR="005A37BE">
        <w:trPr>
          <w:trHeight w:val="27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34</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乳制品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液体乳</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灭菌乳</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三聚氰胺、金黄色葡萄球菌</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r>
      <w:tr w:rsidR="005A37BE">
        <w:trPr>
          <w:trHeight w:val="62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35</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乳制品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液体乳</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发酵乳</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三聚氰胺、金黄色葡萄球菌</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r>
      <w:tr w:rsidR="005A37BE">
        <w:trPr>
          <w:trHeight w:val="68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36</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乳制品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液体乳</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调制乳</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三聚氰胺、金黄色葡萄球菌</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r>
      <w:tr w:rsidR="005A37BE">
        <w:trPr>
          <w:trHeight w:val="795"/>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37</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乳制品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乳粉</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全脂乳粉、脱脂乳粉、部分脱脂乳粉、调制乳粉</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蛋白质、三聚氰胺</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38</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乳制品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其他乳制品（炼乳、奶油、干酪、固态成型产品）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淡炼乳、加糖炼乳和调制炼乳</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蛋白质、三聚氰胺</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39</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乳制品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其他乳制品（炼乳、奶油、干酪、固态成型产品）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干酪(奶酪)</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三聚氰胺</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40</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乳制品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其他乳制品（炼乳、奶油、干酪、固态成型产品）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再制干酪</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三聚氰胺</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lastRenderedPageBreak/>
              <w:t>41</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乳制品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其他乳制品（炼乳、奶油、干酪、固态成型产品）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稀奶油、奶油和无水奶油</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三聚氰胺</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42</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乳制品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其他乳制品（炼乳、奶油、干酪、固态成型产品）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奶片、</w:t>
            </w:r>
            <w:proofErr w:type="gramStart"/>
            <w:r>
              <w:rPr>
                <w:rFonts w:asciiTheme="minorEastAsia" w:eastAsiaTheme="minorEastAsia" w:hAnsiTheme="minorEastAsia" w:cstheme="minorEastAsia" w:hint="eastAsia"/>
                <w:color w:val="000000"/>
                <w:kern w:val="0"/>
                <w:szCs w:val="21"/>
              </w:rPr>
              <w:t>奶条等</w:t>
            </w:r>
            <w:proofErr w:type="gramEnd"/>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三聚氰胺</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27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43</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乳制品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包装饮用水</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饮用天然矿泉水</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溴酸盐、硝酸盐(以NO3-计)、亚硝酸盐(以NO2-计)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15</w:t>
            </w:r>
          </w:p>
        </w:tc>
      </w:tr>
      <w:tr w:rsidR="005A37BE" w:rsidTr="00E019FE">
        <w:trPr>
          <w:trHeight w:val="887"/>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44</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饮料</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饮料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包装饮用水</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饮用纯净水</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耗氧量(以O2计)、亚硝酸盐(以NO2-计)、余氯(游离氯)、溴酸盐</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25</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45</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饮料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包装饮用水</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其他饮用水</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耗氧量(以O2计)、亚硝酸盐(以NO2-计)、余氯(游离氯)、溴酸盐</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rsidTr="00E019FE">
        <w:trPr>
          <w:trHeight w:val="964"/>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46</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饮料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果、蔬汁饮料</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果、蔬汁饮料</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铅（以Pb计）、糖精钠（以糖精计）、甜蜜素（以</w:t>
            </w:r>
            <w:proofErr w:type="gramStart"/>
            <w:r>
              <w:rPr>
                <w:rFonts w:asciiTheme="minorEastAsia" w:eastAsiaTheme="minorEastAsia" w:hAnsiTheme="minorEastAsia" w:cstheme="minorEastAsia" w:hint="eastAsia"/>
                <w:color w:val="000000"/>
                <w:kern w:val="0"/>
                <w:szCs w:val="21"/>
              </w:rPr>
              <w:t>环己基氨基磺酸</w:t>
            </w:r>
            <w:proofErr w:type="gramEnd"/>
            <w:r>
              <w:rPr>
                <w:rFonts w:asciiTheme="minorEastAsia" w:eastAsiaTheme="minorEastAsia" w:hAnsiTheme="minorEastAsia" w:cstheme="minorEastAsia" w:hint="eastAsia"/>
                <w:color w:val="000000"/>
                <w:kern w:val="0"/>
                <w:szCs w:val="21"/>
              </w:rPr>
              <w:t>计）、安赛蜜</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30</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47</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饮料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蛋白饮料</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蛋白饮料</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蛋白质、三聚氰胺（限含乳饮料检测）、糖精钠(以糖精计)、甜蜜素(以</w:t>
            </w:r>
            <w:proofErr w:type="gramStart"/>
            <w:r>
              <w:rPr>
                <w:rFonts w:asciiTheme="minorEastAsia" w:eastAsiaTheme="minorEastAsia" w:hAnsiTheme="minorEastAsia" w:cstheme="minorEastAsia" w:hint="eastAsia"/>
                <w:color w:val="000000"/>
                <w:kern w:val="0"/>
                <w:szCs w:val="21"/>
              </w:rPr>
              <w:t>环己基氨基磺酸</w:t>
            </w:r>
            <w:proofErr w:type="gramEnd"/>
            <w:r>
              <w:rPr>
                <w:rFonts w:asciiTheme="minorEastAsia" w:eastAsiaTheme="minorEastAsia" w:hAnsiTheme="minorEastAsia" w:cstheme="minorEastAsia" w:hint="eastAsia"/>
                <w:color w:val="000000"/>
                <w:kern w:val="0"/>
                <w:szCs w:val="21"/>
              </w:rPr>
              <w:t>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25</w:t>
            </w:r>
          </w:p>
        </w:tc>
      </w:tr>
      <w:tr w:rsidR="005A37BE">
        <w:trPr>
          <w:trHeight w:val="110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48</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饮料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碳酸饮料(汽水)</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碳酸饮料(汽水)</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铅（以Pb计）、二氧化碳气容量、糖精钠（以糖精计）、甜蜜素（以</w:t>
            </w:r>
            <w:proofErr w:type="gramStart"/>
            <w:r>
              <w:rPr>
                <w:rFonts w:asciiTheme="minorEastAsia" w:eastAsiaTheme="minorEastAsia" w:hAnsiTheme="minorEastAsia" w:cstheme="minorEastAsia" w:hint="eastAsia"/>
                <w:color w:val="000000"/>
                <w:kern w:val="0"/>
                <w:szCs w:val="21"/>
              </w:rPr>
              <w:t>环己基氨基磺酸</w:t>
            </w:r>
            <w:proofErr w:type="gramEnd"/>
            <w:r>
              <w:rPr>
                <w:rFonts w:asciiTheme="minorEastAsia" w:eastAsiaTheme="minorEastAsia" w:hAnsiTheme="minorEastAsia" w:cstheme="minorEastAsia" w:hint="eastAsia"/>
                <w:color w:val="000000"/>
                <w:kern w:val="0"/>
                <w:szCs w:val="21"/>
              </w:rPr>
              <w:t>计）、安赛蜜</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30</w:t>
            </w:r>
          </w:p>
        </w:tc>
      </w:tr>
      <w:tr w:rsidR="005A37BE">
        <w:trPr>
          <w:trHeight w:val="27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49</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饮料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茶饮料</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茶饮料</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茶多酚、咖啡因、甜蜜素(以</w:t>
            </w:r>
            <w:proofErr w:type="gramStart"/>
            <w:r>
              <w:rPr>
                <w:rFonts w:asciiTheme="minorEastAsia" w:eastAsiaTheme="minorEastAsia" w:hAnsiTheme="minorEastAsia" w:cstheme="minorEastAsia" w:hint="eastAsia"/>
                <w:color w:val="000000"/>
                <w:kern w:val="0"/>
                <w:szCs w:val="21"/>
              </w:rPr>
              <w:t>环己基氨基磺酸</w:t>
            </w:r>
            <w:proofErr w:type="gramEnd"/>
            <w:r>
              <w:rPr>
                <w:rFonts w:asciiTheme="minorEastAsia" w:eastAsiaTheme="minorEastAsia" w:hAnsiTheme="minorEastAsia" w:cstheme="minorEastAsia" w:hint="eastAsia"/>
                <w:color w:val="000000"/>
                <w:kern w:val="0"/>
                <w:szCs w:val="21"/>
              </w:rPr>
              <w:t>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20</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50</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饮料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固体饮料</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固体饮料</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铅(以Pb计)、糖精钠(以糖精计)、安赛蜜、甜蜜素(以</w:t>
            </w:r>
            <w:proofErr w:type="gramStart"/>
            <w:r>
              <w:rPr>
                <w:rFonts w:asciiTheme="minorEastAsia" w:eastAsiaTheme="minorEastAsia" w:hAnsiTheme="minorEastAsia" w:cstheme="minorEastAsia" w:hint="eastAsia"/>
                <w:color w:val="000000"/>
                <w:kern w:val="0"/>
                <w:szCs w:val="21"/>
              </w:rPr>
              <w:t>环己基氨基磺酸</w:t>
            </w:r>
            <w:proofErr w:type="gramEnd"/>
            <w:r>
              <w:rPr>
                <w:rFonts w:asciiTheme="minorEastAsia" w:eastAsiaTheme="minorEastAsia" w:hAnsiTheme="minorEastAsia" w:cstheme="minorEastAsia" w:hint="eastAsia"/>
                <w:color w:val="000000"/>
                <w:kern w:val="0"/>
                <w:szCs w:val="21"/>
              </w:rPr>
              <w:t>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r>
      <w:tr w:rsidR="005A37BE">
        <w:trPr>
          <w:trHeight w:val="27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51</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饮料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其他饮料</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其他饮料</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糖精钠(以糖精计)、甜蜜素(以</w:t>
            </w:r>
            <w:proofErr w:type="gramStart"/>
            <w:r>
              <w:rPr>
                <w:rFonts w:asciiTheme="minorEastAsia" w:eastAsiaTheme="minorEastAsia" w:hAnsiTheme="minorEastAsia" w:cstheme="minorEastAsia" w:hint="eastAsia"/>
                <w:color w:val="000000"/>
                <w:kern w:val="0"/>
                <w:szCs w:val="21"/>
              </w:rPr>
              <w:t>环己基氨基磺酸</w:t>
            </w:r>
            <w:proofErr w:type="gramEnd"/>
            <w:r>
              <w:rPr>
                <w:rFonts w:asciiTheme="minorEastAsia" w:eastAsiaTheme="minorEastAsia" w:hAnsiTheme="minorEastAsia" w:cstheme="minorEastAsia" w:hint="eastAsia"/>
                <w:color w:val="000000"/>
                <w:kern w:val="0"/>
                <w:szCs w:val="21"/>
              </w:rPr>
              <w:t>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52</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方便食品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方便食品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方便面</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油炸面、非油炸面、方便米粉（米线）、方便粉丝</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酸价（以脂肪计）（仅油炸面面饼检测）、过氧化值（以脂肪计）（仅油炸面面饼检测）、金黄色葡萄球菌</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30</w:t>
            </w:r>
          </w:p>
        </w:tc>
      </w:tr>
      <w:tr w:rsidR="005A37BE">
        <w:trPr>
          <w:trHeight w:val="765"/>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53</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方便食品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调味面制品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调味面制品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糖精钠（以糖精计）、苯甲酸及其钠盐（以苯甲酸计）、脱氢乙酸及其钠盐（以脱氢乙酸计）、菌落总数、大肠菌群、霉菌、金黄色葡萄球菌、沙门氏菌</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20</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54</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方便食品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其他方便食品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冲调类方便食品、方便粥、方便盒饭、冷面及其他熟制方便食品等</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钾盐（以山梨酸计）、糖精钠（以糖精计）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55</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饼干</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饼干</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饼干</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饼干</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铅（以Pb计）、糖精钠（以糖精计）、甜蜜素（以</w:t>
            </w:r>
            <w:proofErr w:type="gramStart"/>
            <w:r>
              <w:rPr>
                <w:rFonts w:asciiTheme="minorEastAsia" w:eastAsiaTheme="minorEastAsia" w:hAnsiTheme="minorEastAsia" w:cstheme="minorEastAsia" w:hint="eastAsia"/>
                <w:color w:val="000000"/>
                <w:kern w:val="0"/>
                <w:szCs w:val="21"/>
              </w:rPr>
              <w:t>环己基氨基磺酸</w:t>
            </w:r>
            <w:proofErr w:type="gramEnd"/>
            <w:r>
              <w:rPr>
                <w:rFonts w:asciiTheme="minorEastAsia" w:eastAsiaTheme="minorEastAsia" w:hAnsiTheme="minorEastAsia" w:cstheme="minorEastAsia" w:hint="eastAsia"/>
                <w:color w:val="000000"/>
                <w:kern w:val="0"/>
                <w:szCs w:val="21"/>
              </w:rPr>
              <w:t>计）、铝的残留量（干样品，以 Al 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30</w:t>
            </w:r>
          </w:p>
        </w:tc>
      </w:tr>
      <w:tr w:rsidR="005A37BE" w:rsidTr="00E019FE">
        <w:trPr>
          <w:trHeight w:val="11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lastRenderedPageBreak/>
              <w:t>56</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罐头</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罐头</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畜禽水产罐头</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畜禽肉类罐头</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铅（以Pb计）、脱氢乙酸及其钠盐（以脱氢乙酸计）、亚硝酸盐（以亚硝酸钠计）、商业无菌</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r>
      <w:tr w:rsidR="005A37BE" w:rsidTr="00E019FE">
        <w:trPr>
          <w:trHeight w:val="814"/>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57</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罐头</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畜禽水产罐头</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水产动物类罐头</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无机砷（以As计）、脱氢乙酸及其钠盐（以脱氢乙酸计）商业无菌</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r>
      <w:tr w:rsidR="005A37BE">
        <w:trPr>
          <w:trHeight w:val="765"/>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58</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罐头</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果蔬罐头</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水果类罐头</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二氧化硫残留量、、山梨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钾盐（以山梨酸计）、糖精钠（以糖精计）、甜蜜素（以</w:t>
            </w:r>
            <w:proofErr w:type="gramStart"/>
            <w:r>
              <w:rPr>
                <w:rFonts w:asciiTheme="minorEastAsia" w:eastAsiaTheme="minorEastAsia" w:hAnsiTheme="minorEastAsia" w:cstheme="minorEastAsia" w:hint="eastAsia"/>
                <w:color w:val="000000"/>
                <w:kern w:val="0"/>
                <w:szCs w:val="21"/>
              </w:rPr>
              <w:t>环己基氨基磺酸</w:t>
            </w:r>
            <w:proofErr w:type="gramEnd"/>
            <w:r>
              <w:rPr>
                <w:rFonts w:asciiTheme="minorEastAsia" w:eastAsiaTheme="minorEastAsia" w:hAnsiTheme="minorEastAsia" w:cstheme="minorEastAsia" w:hint="eastAsia"/>
                <w:color w:val="000000"/>
                <w:kern w:val="0"/>
                <w:szCs w:val="21"/>
              </w:rPr>
              <w:t>计）、商业无菌</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59</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罐头</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果蔬罐头</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蔬菜类罐头</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脱氢乙酸及其钠盐（以脱氢乙酸计）、苯甲酸及其钠盐（以苯甲酸计）、山梨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钾盐（以山梨酸计）、商业无菌</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765"/>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60</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罐头</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果蔬罐头</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食用菌罐头</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总砷（以As计）（松茸制品除外）、铅（以Pb计）（松茸制品除外）、总汞（以Hg计）（松茸制品除外）、二氧化硫残留量、苯甲酸及其钠盐（以苯甲酸计）、商业无菌</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61</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罐头</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其他罐头</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其他罐头</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铅（以Pb计）、二氧化硫残留量（葱蒜为主要原料产品除外）、苯甲酸及其钠盐（以苯甲酸计）、商业无菌</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62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冷冻饮品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冷冻饮品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冷冻饮品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冰淇淋、雪糕、雪泥、冰棍、食用冰、甜味冰、其他类</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铅(以Pb计)、糖精钠（以糖精计）、甜蜜素（以</w:t>
            </w:r>
            <w:proofErr w:type="gramStart"/>
            <w:r>
              <w:rPr>
                <w:rFonts w:asciiTheme="minorEastAsia" w:eastAsiaTheme="minorEastAsia" w:hAnsiTheme="minorEastAsia" w:cstheme="minorEastAsia" w:hint="eastAsia"/>
                <w:color w:val="000000"/>
                <w:kern w:val="0"/>
                <w:szCs w:val="21"/>
              </w:rPr>
              <w:t>环己基氨基磺酸</w:t>
            </w:r>
            <w:proofErr w:type="gramEnd"/>
            <w:r>
              <w:rPr>
                <w:rFonts w:asciiTheme="minorEastAsia" w:eastAsiaTheme="minorEastAsia" w:hAnsiTheme="minorEastAsia" w:cstheme="minorEastAsia" w:hint="eastAsia"/>
                <w:color w:val="000000"/>
                <w:kern w:val="0"/>
                <w:szCs w:val="21"/>
              </w:rPr>
              <w:t>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r>
      <w:tr w:rsidR="005A37BE">
        <w:trPr>
          <w:trHeight w:val="70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68</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速冻食品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速冻面米食品</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速冻面米食品</w:t>
            </w:r>
            <w:proofErr w:type="gramEnd"/>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水饺、元宵、馄饨等生制品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铅（以Pb计）、糖精钠（以糖精计）、甜蜜素</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r>
      <w:tr w:rsidR="005A37BE" w:rsidTr="00E019FE">
        <w:trPr>
          <w:trHeight w:val="1031"/>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69</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速冻食品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速冻面米食品</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速冻面米食品</w:t>
            </w:r>
            <w:proofErr w:type="gramEnd"/>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包子、馒头等熟制品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铅（以Pb计）、过氧化值（以脂肪计）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r>
      <w:tr w:rsidR="005A37BE">
        <w:trPr>
          <w:trHeight w:val="30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63</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速冻食品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速冻其他食品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速冻肉制品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速冻调理肉制品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镉（以Cd计）、氯霉素</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64</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速冻其他食品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速冻水产制品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速冻水产制品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N-二甲基亚硝胺、苯甲酸及其钠盐（以苯甲酸计）、山梨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65</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薯类和膨化食品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薯类和膨化食品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膨化食品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含油型膨化食品和非含油型膨化食品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r>
      <w:tr w:rsidR="005A37BE" w:rsidTr="00E019FE">
        <w:trPr>
          <w:trHeight w:val="1244"/>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66</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薯类和膨化食品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薯类和膨化食品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薯类食品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干制薯类（马铃薯片）</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酸价（以脂肪计）（仅含油产品检测）、过氧化值（以脂肪计）（仅含油产品检测）、铅（以Pb计）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67</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糖果制品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糖果制品(含巧克力及制品)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糖果</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糖果</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铅（以Pb计）、糖精钠（以糖精计）、甜蜜素（以</w:t>
            </w:r>
            <w:proofErr w:type="gramStart"/>
            <w:r>
              <w:rPr>
                <w:rFonts w:asciiTheme="minorEastAsia" w:eastAsiaTheme="minorEastAsia" w:hAnsiTheme="minorEastAsia" w:cstheme="minorEastAsia" w:hint="eastAsia"/>
                <w:color w:val="000000"/>
                <w:kern w:val="0"/>
                <w:szCs w:val="21"/>
              </w:rPr>
              <w:t>环己基氨基磺酸</w:t>
            </w:r>
            <w:proofErr w:type="gramEnd"/>
            <w:r>
              <w:rPr>
                <w:rFonts w:asciiTheme="minorEastAsia" w:eastAsiaTheme="minorEastAsia" w:hAnsiTheme="minorEastAsia" w:cstheme="minorEastAsia" w:hint="eastAsia"/>
                <w:color w:val="000000"/>
                <w:kern w:val="0"/>
                <w:szCs w:val="21"/>
              </w:rPr>
              <w:t>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40</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68</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糖果制品(含巧克力及制品)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巧克力及巧克力制品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巧克力、巧克力制品、代可可脂巧克力及代可可脂巧克</w:t>
            </w:r>
            <w:r>
              <w:rPr>
                <w:rFonts w:asciiTheme="minorEastAsia" w:eastAsiaTheme="minorEastAsia" w:hAnsiTheme="minorEastAsia" w:cstheme="minorEastAsia" w:hint="eastAsia"/>
                <w:color w:val="000000"/>
                <w:kern w:val="0"/>
                <w:szCs w:val="21"/>
              </w:rPr>
              <w:lastRenderedPageBreak/>
              <w:t>力制品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lastRenderedPageBreak/>
              <w:t>铅（以Pb计）、总砷（以As计）、糖精钠（以糖精计）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lastRenderedPageBreak/>
              <w:t>69</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糖果制品(含巧克力及制品)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果冻</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果冻</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钾盐（以山梨酸计）、糖精钠（以糖精计）、甜蜜素（以</w:t>
            </w:r>
            <w:proofErr w:type="gramStart"/>
            <w:r>
              <w:rPr>
                <w:rFonts w:asciiTheme="minorEastAsia" w:eastAsiaTheme="minorEastAsia" w:hAnsiTheme="minorEastAsia" w:cstheme="minorEastAsia" w:hint="eastAsia"/>
                <w:color w:val="000000"/>
                <w:kern w:val="0"/>
                <w:szCs w:val="21"/>
              </w:rPr>
              <w:t>环己基氨基磺酸</w:t>
            </w:r>
            <w:proofErr w:type="gramEnd"/>
            <w:r>
              <w:rPr>
                <w:rFonts w:asciiTheme="minorEastAsia" w:eastAsiaTheme="minorEastAsia" w:hAnsiTheme="minorEastAsia" w:cstheme="minorEastAsia" w:hint="eastAsia"/>
                <w:color w:val="000000"/>
                <w:kern w:val="0"/>
                <w:szCs w:val="21"/>
              </w:rPr>
              <w:t>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30</w:t>
            </w:r>
          </w:p>
        </w:tc>
      </w:tr>
      <w:tr w:rsidR="005A37BE">
        <w:trPr>
          <w:trHeight w:val="177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70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茶叶及相关制品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茶叶</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茶叶</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绿茶、红茶、乌龙茶、黄茶、白茶、黑茶、花茶、袋泡茶、紧压茶</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铅、甲拌磷、</w:t>
            </w:r>
            <w:proofErr w:type="gramStart"/>
            <w:r>
              <w:rPr>
                <w:rFonts w:asciiTheme="minorEastAsia" w:eastAsiaTheme="minorEastAsia" w:hAnsiTheme="minorEastAsia" w:cstheme="minorEastAsia" w:hint="eastAsia"/>
                <w:color w:val="000000"/>
                <w:kern w:val="0"/>
                <w:szCs w:val="21"/>
              </w:rPr>
              <w:t>克百威</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20</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71</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酒类</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蒸馏酒</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白酒</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白酒、白酒（液态）、白酒（原酒）</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 xml:space="preserve"> 酒精度、甲醇、氰化物(以HCN计)、糖精钠(以糖精计)、甜蜜素(以</w:t>
            </w:r>
            <w:proofErr w:type="gramStart"/>
            <w:r>
              <w:rPr>
                <w:rFonts w:asciiTheme="minorEastAsia" w:eastAsiaTheme="minorEastAsia" w:hAnsiTheme="minorEastAsia" w:cstheme="minorEastAsia" w:hint="eastAsia"/>
                <w:color w:val="000000"/>
                <w:kern w:val="0"/>
                <w:szCs w:val="21"/>
              </w:rPr>
              <w:t>环己基氨基磺酸</w:t>
            </w:r>
            <w:proofErr w:type="gramEnd"/>
            <w:r>
              <w:rPr>
                <w:rFonts w:asciiTheme="minorEastAsia" w:eastAsiaTheme="minorEastAsia" w:hAnsiTheme="minorEastAsia" w:cstheme="minorEastAsia" w:hint="eastAsia"/>
                <w:color w:val="000000"/>
                <w:kern w:val="0"/>
                <w:szCs w:val="21"/>
              </w:rPr>
              <w:t>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30</w:t>
            </w:r>
          </w:p>
        </w:tc>
      </w:tr>
      <w:tr w:rsidR="005A37BE">
        <w:trPr>
          <w:trHeight w:val="795"/>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72</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发酵酒</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黄酒</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黄酒</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酒精度、铅（以Pb计）、苯甲酸及其钠盐（以苯甲酸计）、山梨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钾盐（以山梨酸计）、三氯蔗糖</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r>
      <w:tr w:rsidR="005A37BE">
        <w:trPr>
          <w:trHeight w:val="795"/>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73</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发酵酒</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啤酒</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啤酒</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酒精度、铅（以Pb计）、甲醛、二氧化硫残留量、标签</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20</w:t>
            </w:r>
          </w:p>
        </w:tc>
      </w:tr>
      <w:tr w:rsidR="005A37BE">
        <w:trPr>
          <w:trHeight w:val="795"/>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74</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发酵酒</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葡萄酒</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葡萄酒</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酒精度、铅（以Pb计）、甲醇、二氧化硫残留量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r>
      <w:tr w:rsidR="005A37BE">
        <w:trPr>
          <w:trHeight w:val="27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75</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发酵酒</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果酒</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果酒</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酒精度、铅（以Pb计）、二氧化硫残留量、三氯蔗糖</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r>
      <w:tr w:rsidR="005A37BE" w:rsidTr="00E019FE">
        <w:trPr>
          <w:trHeight w:val="1124"/>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76</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其他酒</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配制酒</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以蒸馏酒及食用酒精为酒基的配制酒</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酒精度、铅（以Pb计）、甲醇、氰化物（以HCN计）、二氧化硫残留量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15</w:t>
            </w:r>
          </w:p>
        </w:tc>
      </w:tr>
      <w:tr w:rsidR="005A37BE">
        <w:trPr>
          <w:trHeight w:val="27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77</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其他酒</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其他蒸馏酒</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其他蒸馏酒</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酒精度、铅（以Pb计）、甲醇、氰化物（以HCN计）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765"/>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78</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蔬菜制品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蔬菜制品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酱</w:t>
            </w:r>
            <w:proofErr w:type="gramEnd"/>
            <w:r>
              <w:rPr>
                <w:rFonts w:asciiTheme="minorEastAsia" w:eastAsiaTheme="minorEastAsia" w:hAnsiTheme="minorEastAsia" w:cstheme="minorEastAsia" w:hint="eastAsia"/>
                <w:color w:val="000000"/>
                <w:kern w:val="0"/>
                <w:szCs w:val="21"/>
              </w:rPr>
              <w:t>腌菜</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酱</w:t>
            </w:r>
            <w:proofErr w:type="gramEnd"/>
            <w:r>
              <w:rPr>
                <w:rFonts w:asciiTheme="minorEastAsia" w:eastAsiaTheme="minorEastAsia" w:hAnsiTheme="minorEastAsia" w:cstheme="minorEastAsia" w:hint="eastAsia"/>
                <w:color w:val="000000"/>
                <w:kern w:val="0"/>
                <w:szCs w:val="21"/>
              </w:rPr>
              <w:t>腌菜</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铅（以Pb计）、亚硝酸盐（以NaNO2计）、苯甲酸及其钠盐（以苯甲酸计）、山梨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钾盐（以山梨酸计）、二氧化硫残留量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40</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79</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蔬菜制品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蔬菜干制品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自然干制品、热风干燥蔬菜、冷冻干燥蔬菜、蔬菜脆片蔬菜粉及制品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r>
      <w:tr w:rsidR="005A37BE">
        <w:trPr>
          <w:trHeight w:val="27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80</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蔬菜制品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食用菌制品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干制食用菌、腌渍食用菌</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铅（以Pb计）、二氧化硫残留量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w:t>
            </w:r>
          </w:p>
        </w:tc>
      </w:tr>
      <w:tr w:rsidR="005A37BE">
        <w:trPr>
          <w:trHeight w:val="96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81</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水果制品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水果制品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蜜饯</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蜜饯类、凉果类、果脯类、</w:t>
            </w:r>
            <w:proofErr w:type="gramStart"/>
            <w:r>
              <w:rPr>
                <w:rFonts w:asciiTheme="minorEastAsia" w:eastAsiaTheme="minorEastAsia" w:hAnsiTheme="minorEastAsia" w:cstheme="minorEastAsia" w:hint="eastAsia"/>
                <w:color w:val="000000"/>
                <w:kern w:val="0"/>
                <w:szCs w:val="21"/>
              </w:rPr>
              <w:t>话化类</w:t>
            </w:r>
            <w:proofErr w:type="gramEnd"/>
            <w:r>
              <w:rPr>
                <w:rFonts w:asciiTheme="minorEastAsia" w:eastAsiaTheme="minorEastAsia" w:hAnsiTheme="minorEastAsia" w:cstheme="minorEastAsia" w:hint="eastAsia"/>
                <w:color w:val="000000"/>
                <w:kern w:val="0"/>
                <w:szCs w:val="21"/>
              </w:rPr>
              <w:t>、果糕类</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钾盐（以山梨酸计）、糖精钠(以糖精计)、甜蜜素(以</w:t>
            </w:r>
            <w:proofErr w:type="gramStart"/>
            <w:r>
              <w:rPr>
                <w:rFonts w:asciiTheme="minorEastAsia" w:eastAsiaTheme="minorEastAsia" w:hAnsiTheme="minorEastAsia" w:cstheme="minorEastAsia" w:hint="eastAsia"/>
                <w:color w:val="000000"/>
                <w:kern w:val="0"/>
                <w:szCs w:val="21"/>
              </w:rPr>
              <w:t>环己基氨基磺酸</w:t>
            </w:r>
            <w:proofErr w:type="gramEnd"/>
            <w:r>
              <w:rPr>
                <w:rFonts w:asciiTheme="minorEastAsia" w:eastAsiaTheme="minorEastAsia" w:hAnsiTheme="minorEastAsia" w:cstheme="minorEastAsia" w:hint="eastAsia"/>
                <w:color w:val="000000"/>
                <w:kern w:val="0"/>
                <w:szCs w:val="21"/>
              </w:rPr>
              <w:t>计)、二氧化硫残留量、标签</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50</w:t>
            </w:r>
          </w:p>
        </w:tc>
      </w:tr>
      <w:tr w:rsidR="005A37BE">
        <w:trPr>
          <w:trHeight w:val="72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82</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水果制品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水果干制品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水果干制品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铅（以Pb计）、糖精钠（以糖精计）、二氧化硫残留量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15</w:t>
            </w:r>
          </w:p>
        </w:tc>
      </w:tr>
      <w:tr w:rsidR="005A37BE">
        <w:trPr>
          <w:trHeight w:val="102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lastRenderedPageBreak/>
              <w:t>83</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水果制品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果酱</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果酱</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糖精钠（以糖精计）、甜蜜素（以</w:t>
            </w:r>
            <w:proofErr w:type="gramStart"/>
            <w:r>
              <w:rPr>
                <w:rFonts w:asciiTheme="minorEastAsia" w:eastAsiaTheme="minorEastAsia" w:hAnsiTheme="minorEastAsia" w:cstheme="minorEastAsia" w:hint="eastAsia"/>
                <w:color w:val="000000"/>
                <w:kern w:val="0"/>
                <w:szCs w:val="21"/>
              </w:rPr>
              <w:t>环己基氨基磺酸</w:t>
            </w:r>
            <w:proofErr w:type="gramEnd"/>
            <w:r>
              <w:rPr>
                <w:rFonts w:asciiTheme="minorEastAsia" w:eastAsiaTheme="minorEastAsia" w:hAnsiTheme="minorEastAsia" w:cstheme="minorEastAsia" w:hint="eastAsia"/>
                <w:color w:val="000000"/>
                <w:kern w:val="0"/>
                <w:szCs w:val="21"/>
              </w:rPr>
              <w:t>计）、标签</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r>
      <w:tr w:rsidR="005A37BE">
        <w:trPr>
          <w:trHeight w:val="765"/>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84</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炒货食品及坚果制品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炒货食品及坚果制品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炒货食品及坚果制品（ 烘炒类、油炸类、其他类）</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开心果、杏仁、松仁、瓜子及其他炒货食品及坚果制品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黄曲霉毒素B1、糖精钠(以糖精计)、甜蜜素(以</w:t>
            </w:r>
            <w:proofErr w:type="gramStart"/>
            <w:r>
              <w:rPr>
                <w:rFonts w:asciiTheme="minorEastAsia" w:eastAsiaTheme="minorEastAsia" w:hAnsiTheme="minorEastAsia" w:cstheme="minorEastAsia" w:hint="eastAsia"/>
                <w:color w:val="000000"/>
                <w:kern w:val="0"/>
                <w:szCs w:val="21"/>
              </w:rPr>
              <w:t>环己基氨基磺酸</w:t>
            </w:r>
            <w:proofErr w:type="gramEnd"/>
            <w:r>
              <w:rPr>
                <w:rFonts w:asciiTheme="minorEastAsia" w:eastAsiaTheme="minorEastAsia" w:hAnsiTheme="minorEastAsia" w:cstheme="minorEastAsia" w:hint="eastAsia"/>
                <w:color w:val="000000"/>
                <w:kern w:val="0"/>
                <w:szCs w:val="21"/>
              </w:rPr>
              <w:t>计)、二氧化硫残留量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40</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85</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蛋制品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蛋制品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再制蛋</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再制蛋、干蛋和冰蛋类及其他类</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r>
      <w:tr w:rsidR="005A37BE" w:rsidTr="00E019FE">
        <w:trPr>
          <w:trHeight w:val="815"/>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86</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可可及焙烤咖啡产品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焙炒咖啡</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焙炒咖啡</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焙炒咖啡</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咖啡因（不适用于已除咖啡因产品）、铅（以Pb计）、铅</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27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87</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可可制品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可可制品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可可制品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铅（以Pb计）、总砷（以As计）、二氧化硫残留量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27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88</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食糖</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食糖</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食糖</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食糖</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总砷（以As计）、铅（以Pb计）、二氧化硫残留量、</w:t>
            </w:r>
            <w:proofErr w:type="gramStart"/>
            <w:r>
              <w:rPr>
                <w:rFonts w:asciiTheme="minorEastAsia" w:eastAsiaTheme="minorEastAsia" w:hAnsiTheme="minorEastAsia" w:cstheme="minorEastAsia" w:hint="eastAsia"/>
                <w:color w:val="000000"/>
                <w:kern w:val="0"/>
                <w:szCs w:val="21"/>
              </w:rPr>
              <w:t>螨</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42</w:t>
            </w:r>
          </w:p>
        </w:tc>
      </w:tr>
      <w:tr w:rsidR="005A37BE">
        <w:trPr>
          <w:trHeight w:val="27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89</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水产制品</w:t>
            </w:r>
          </w:p>
        </w:tc>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水产制品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藻类干制品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藻类干制品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铅（以Pb计）、二氧化硫残留量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765"/>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90</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干制水产品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预制动物性水产干制品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镉（以Cd计）（限鱼类产品检测）、苯甲酸及其钠盐（以苯甲酸计）、山梨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钾盐（以山梨酸计）、二氧化硫残留量（海水虾蟹制品除外）</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91</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盐渍水产品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盐渍鱼、盐渍</w:t>
            </w:r>
            <w:proofErr w:type="gramStart"/>
            <w:r>
              <w:rPr>
                <w:rFonts w:asciiTheme="minorEastAsia" w:eastAsiaTheme="minorEastAsia" w:hAnsiTheme="minorEastAsia" w:cstheme="minorEastAsia" w:hint="eastAsia"/>
                <w:color w:val="000000"/>
                <w:kern w:val="0"/>
                <w:szCs w:val="21"/>
              </w:rPr>
              <w:t>藻及其</w:t>
            </w:r>
            <w:proofErr w:type="gramEnd"/>
            <w:r>
              <w:rPr>
                <w:rFonts w:asciiTheme="minorEastAsia" w:eastAsiaTheme="minorEastAsia" w:hAnsiTheme="minorEastAsia" w:cstheme="minorEastAsia" w:hint="eastAsia"/>
                <w:color w:val="000000"/>
                <w:kern w:val="0"/>
                <w:szCs w:val="21"/>
              </w:rPr>
              <w:t>他盐渍水产品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92</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鱼糜制品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预制鱼糜制品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挥发性盐基氮、苯甲酸及其钠盐（以苯甲酸计）、山梨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765"/>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93</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熟制动物性水产制品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熟制动物性水产制品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镉（以Cd计）（限鱼类产品检测）、苯甲酸及其钠盐（以苯甲酸计）、山梨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钾盐（以山梨酸计）、二氧化硫残留量（海水虾蟹制品除外）</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94</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生食水产品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生食动物性水产品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挥发性盐基氮、苯甲酸及其钠盐（以苯甲酸计）、山梨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95</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水生动物油脂及制品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水生动物油脂及制品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丁基羟基茴香醚（BHA）、二丁基羟基甲苯（BHT）、</w:t>
            </w:r>
            <w:proofErr w:type="gramStart"/>
            <w:r>
              <w:rPr>
                <w:rFonts w:asciiTheme="minorEastAsia" w:eastAsiaTheme="minorEastAsia" w:hAnsiTheme="minorEastAsia" w:cstheme="minorEastAsia" w:hint="eastAsia"/>
                <w:color w:val="000000"/>
                <w:kern w:val="0"/>
                <w:szCs w:val="21"/>
              </w:rPr>
              <w:t>特</w:t>
            </w:r>
            <w:proofErr w:type="gramEnd"/>
            <w:r>
              <w:rPr>
                <w:rFonts w:asciiTheme="minorEastAsia" w:eastAsiaTheme="minorEastAsia" w:hAnsiTheme="minorEastAsia" w:cstheme="minorEastAsia" w:hint="eastAsia"/>
                <w:color w:val="000000"/>
                <w:kern w:val="0"/>
                <w:szCs w:val="21"/>
              </w:rPr>
              <w:t>丁基对苯二</w:t>
            </w:r>
            <w:proofErr w:type="gramStart"/>
            <w:r>
              <w:rPr>
                <w:rFonts w:asciiTheme="minorEastAsia" w:eastAsiaTheme="minorEastAsia" w:hAnsiTheme="minorEastAsia" w:cstheme="minorEastAsia" w:hint="eastAsia"/>
                <w:color w:val="000000"/>
                <w:kern w:val="0"/>
                <w:szCs w:val="21"/>
              </w:rPr>
              <w:t>酚</w:t>
            </w:r>
            <w:proofErr w:type="gramEnd"/>
            <w:r>
              <w:rPr>
                <w:rFonts w:asciiTheme="minorEastAsia" w:eastAsiaTheme="minorEastAsia" w:hAnsiTheme="minorEastAsia" w:cstheme="minorEastAsia" w:hint="eastAsia"/>
                <w:color w:val="000000"/>
                <w:kern w:val="0"/>
                <w:szCs w:val="21"/>
              </w:rPr>
              <w:t>（TBHQ</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96</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其他水产品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其他水产制品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r>
      <w:tr w:rsidR="005A37BE">
        <w:trPr>
          <w:trHeight w:val="27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97</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淀粉及淀粉制品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淀粉及淀粉制品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淀粉</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淀粉</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铅（以Pb计）、二氧化硫残留量，标签</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20</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98</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淀粉及淀粉制品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淀粉制品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粉丝粉条及其他淀粉制品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铅（以Pb计）、铝的残留量（干样品，以Al计）、二氧化硫残留量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20</w:t>
            </w:r>
          </w:p>
        </w:tc>
      </w:tr>
      <w:tr w:rsidR="005A37BE">
        <w:trPr>
          <w:trHeight w:val="765"/>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99</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糕点</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糕点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糕点</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糕点</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钾盐（以山梨酸计）、糖精钠（以糖精计）、甜蜜素（以</w:t>
            </w:r>
            <w:proofErr w:type="gramStart"/>
            <w:r>
              <w:rPr>
                <w:rFonts w:asciiTheme="minorEastAsia" w:eastAsiaTheme="minorEastAsia" w:hAnsiTheme="minorEastAsia" w:cstheme="minorEastAsia" w:hint="eastAsia"/>
                <w:color w:val="000000"/>
                <w:kern w:val="0"/>
                <w:szCs w:val="21"/>
              </w:rPr>
              <w:t>环己基氨基磺酸</w:t>
            </w:r>
            <w:proofErr w:type="gramEnd"/>
            <w:r>
              <w:rPr>
                <w:rFonts w:asciiTheme="minorEastAsia" w:eastAsiaTheme="minorEastAsia" w:hAnsiTheme="minorEastAsia" w:cstheme="minorEastAsia" w:hint="eastAsia"/>
                <w:color w:val="000000"/>
                <w:kern w:val="0"/>
                <w:szCs w:val="21"/>
              </w:rPr>
              <w:t>计）、铝的残留量（干样品，以Al计）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30</w:t>
            </w:r>
          </w:p>
        </w:tc>
      </w:tr>
      <w:tr w:rsidR="005A37BE">
        <w:trPr>
          <w:trHeight w:val="27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糕点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糕点</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月饼</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铅（以Pb计），金黄色葡萄球菌、沙门氏菌</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25</w:t>
            </w:r>
          </w:p>
        </w:tc>
      </w:tr>
      <w:tr w:rsidR="005A37BE">
        <w:trPr>
          <w:trHeight w:val="80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101</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糕点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糕点</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粽子</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钾盐（以山梨酸计）、金黄色葡萄球菌、沙门氏菌，商业无菌</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25</w:t>
            </w:r>
          </w:p>
        </w:tc>
      </w:tr>
      <w:tr w:rsidR="005A37BE" w:rsidTr="00E019FE">
        <w:trPr>
          <w:trHeight w:val="838"/>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lastRenderedPageBreak/>
              <w:t>102</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豆制品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豆制品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发酵性豆制品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腐乳、豆豉、纳豆等</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铅（以Pb计）、苯甲酸及其钠盐（以苯甲酸计）、脱氢乙酸及其钠盐（以脱氢乙酸计）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25</w:t>
            </w:r>
          </w:p>
        </w:tc>
      </w:tr>
      <w:tr w:rsidR="005A37BE">
        <w:trPr>
          <w:trHeight w:val="104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103</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豆制品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非发酵性豆制品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豆干、豆腐</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钾盐（以山梨酸计）、脱氢乙酸及其钠盐（以脱氢乙酸计）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r>
      <w:tr w:rsidR="005A37BE">
        <w:trPr>
          <w:trHeight w:val="102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104</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豆制品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非发酵性豆制品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腐竹、油皮</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铅（以Pb计）、苯甲酸及其钠盐（以苯甲酸计）、山梨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钾盐（以山梨酸计）、脱氢乙酸及其钠盐（以脱氢乙酸计）、二氧化硫残留量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r>
      <w:tr w:rsidR="005A37BE">
        <w:trPr>
          <w:trHeight w:val="51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105</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豆制品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其他豆制品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大豆蛋白类制品等</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钾盐（以山梨酸计）、脱氢乙酸及其钠盐（以脱氢乙酸计）、三氯蔗糖</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r>
      <w:tr w:rsidR="005A37BE">
        <w:trPr>
          <w:trHeight w:val="795"/>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106</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蜂产品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蜂产品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蜂蜜</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蜂蜜</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铅（以Pb计）、山梨</w:t>
            </w:r>
            <w:proofErr w:type="gramStart"/>
            <w:r>
              <w:rPr>
                <w:rFonts w:asciiTheme="minorEastAsia" w:eastAsiaTheme="minorEastAsia" w:hAnsiTheme="minorEastAsia" w:cstheme="minorEastAsia" w:hint="eastAsia"/>
                <w:color w:val="000000"/>
                <w:kern w:val="0"/>
                <w:szCs w:val="21"/>
              </w:rPr>
              <w:t>酸及其</w:t>
            </w:r>
            <w:proofErr w:type="gramEnd"/>
            <w:r>
              <w:rPr>
                <w:rFonts w:asciiTheme="minorEastAsia" w:eastAsiaTheme="minorEastAsia" w:hAnsiTheme="minorEastAsia" w:cstheme="minorEastAsia" w:hint="eastAsia"/>
                <w:color w:val="000000"/>
                <w:kern w:val="0"/>
                <w:szCs w:val="21"/>
              </w:rPr>
              <w:t>钾盐（以山梨酸计）、蔗糖、标签</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w:t>
            </w:r>
          </w:p>
        </w:tc>
      </w:tr>
      <w:tr w:rsidR="005A37BE">
        <w:trPr>
          <w:trHeight w:val="102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107</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特殊膳食食品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婴幼儿辅助食品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婴幼儿谷类辅助食品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婴幼儿谷物辅助食品、婴幼儿高蛋白谷物辅助食品、婴幼儿生制类谷物辅助食品、婴幼儿饼干或其他婴幼儿谷物辅助食品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维生素B1、铅（以Pb计）、镉（以Cd计）、亚硝酸盐（以NaNO2计）（不适用于添加豆类产品）</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w:t>
            </w:r>
          </w:p>
        </w:tc>
      </w:tr>
      <w:tr w:rsidR="005A37BE" w:rsidTr="00E019FE">
        <w:trPr>
          <w:trHeight w:val="1504"/>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108</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婴幼儿辅助食品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婴幼儿罐装辅助食品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泥（糊）状罐装食品、颗粒状罐装食品、汁类罐装食品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总钠、铅（以Pb计）、总汞（以Hg计）、亚硝酸盐（以NaNO2计）（不适用于添加豆类产品）</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w:t>
            </w:r>
          </w:p>
        </w:tc>
      </w:tr>
      <w:tr w:rsidR="005A37BE">
        <w:trPr>
          <w:trHeight w:val="90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109</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婴幼儿配方食品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婴幼儿配方食品（湿法工艺、干法工艺、干湿法混合工艺）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婴儿配方食品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乳基婴儿</w:t>
            </w:r>
            <w:proofErr w:type="gramEnd"/>
            <w:r>
              <w:rPr>
                <w:rFonts w:asciiTheme="minorEastAsia" w:eastAsiaTheme="minorEastAsia" w:hAnsiTheme="minorEastAsia" w:cstheme="minorEastAsia" w:hint="eastAsia"/>
                <w:color w:val="000000"/>
                <w:kern w:val="0"/>
                <w:szCs w:val="21"/>
              </w:rPr>
              <w:t>配方食品、</w:t>
            </w:r>
            <w:proofErr w:type="gramStart"/>
            <w:r>
              <w:rPr>
                <w:rFonts w:asciiTheme="minorEastAsia" w:eastAsiaTheme="minorEastAsia" w:hAnsiTheme="minorEastAsia" w:cstheme="minorEastAsia" w:hint="eastAsia"/>
                <w:color w:val="000000"/>
                <w:kern w:val="0"/>
                <w:szCs w:val="21"/>
              </w:rPr>
              <w:t>豆基婴儿</w:t>
            </w:r>
            <w:proofErr w:type="gramEnd"/>
            <w:r>
              <w:rPr>
                <w:rFonts w:asciiTheme="minorEastAsia" w:eastAsiaTheme="minorEastAsia" w:hAnsiTheme="minorEastAsia" w:cstheme="minorEastAsia" w:hint="eastAsia"/>
                <w:color w:val="000000"/>
                <w:kern w:val="0"/>
                <w:szCs w:val="21"/>
              </w:rPr>
              <w:t>配方食品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维生素B1、铅（以Pb计）、亚硝酸盐（以NaNO2计）、三聚氰胺</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w:t>
            </w:r>
          </w:p>
        </w:tc>
      </w:tr>
      <w:tr w:rsidR="005A37BE">
        <w:trPr>
          <w:trHeight w:val="72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110</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婴幼儿配方食品（湿法工艺、干法工艺、干湿法混合工艺）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较大婴儿和幼儿配方食品</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乳基较大</w:t>
            </w:r>
            <w:proofErr w:type="gramEnd"/>
            <w:r>
              <w:rPr>
                <w:rFonts w:asciiTheme="minorEastAsia" w:eastAsiaTheme="minorEastAsia" w:hAnsiTheme="minorEastAsia" w:cstheme="minorEastAsia" w:hint="eastAsia"/>
                <w:color w:val="000000"/>
                <w:kern w:val="0"/>
                <w:szCs w:val="21"/>
              </w:rPr>
              <w:t>婴儿和幼儿配方食品、</w:t>
            </w:r>
            <w:proofErr w:type="gramStart"/>
            <w:r>
              <w:rPr>
                <w:rFonts w:asciiTheme="minorEastAsia" w:eastAsiaTheme="minorEastAsia" w:hAnsiTheme="minorEastAsia" w:cstheme="minorEastAsia" w:hint="eastAsia"/>
                <w:color w:val="000000"/>
                <w:kern w:val="0"/>
                <w:szCs w:val="21"/>
              </w:rPr>
              <w:t>豆基较大</w:t>
            </w:r>
            <w:proofErr w:type="gramEnd"/>
            <w:r>
              <w:rPr>
                <w:rFonts w:asciiTheme="minorEastAsia" w:eastAsiaTheme="minorEastAsia" w:hAnsiTheme="minorEastAsia" w:cstheme="minorEastAsia" w:hint="eastAsia"/>
                <w:color w:val="000000"/>
                <w:kern w:val="0"/>
                <w:szCs w:val="21"/>
              </w:rPr>
              <w:t>婴儿和幼儿配方食品</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维生素B1、铅（以Pb计）、亚硝酸盐（以NaNO2计）（仅</w:t>
            </w:r>
            <w:proofErr w:type="gramStart"/>
            <w:r>
              <w:rPr>
                <w:rFonts w:asciiTheme="minorEastAsia" w:eastAsiaTheme="minorEastAsia" w:hAnsiTheme="minorEastAsia" w:cstheme="minorEastAsia" w:hint="eastAsia"/>
                <w:color w:val="000000"/>
                <w:kern w:val="0"/>
                <w:szCs w:val="21"/>
              </w:rPr>
              <w:t>适用于乳基产品</w:t>
            </w:r>
            <w:proofErr w:type="gramEnd"/>
            <w:r>
              <w:rPr>
                <w:rFonts w:asciiTheme="minorEastAsia" w:eastAsiaTheme="minorEastAsia" w:hAnsiTheme="minorEastAsia" w:cstheme="minorEastAsia" w:hint="eastAsia"/>
                <w:color w:val="000000"/>
                <w:kern w:val="0"/>
                <w:szCs w:val="21"/>
              </w:rPr>
              <w:t>）、三聚氰胺</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w:t>
            </w:r>
          </w:p>
        </w:tc>
      </w:tr>
      <w:tr w:rsidR="005A37BE">
        <w:trPr>
          <w:trHeight w:val="64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111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食盐</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食盐</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食盐</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食盐</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氯化钠（低钠盐测氯化钾）、碘（以I计）、亚硝酸盐</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30</w:t>
            </w:r>
          </w:p>
        </w:tc>
      </w:tr>
      <w:tr w:rsidR="005A37BE">
        <w:trPr>
          <w:trHeight w:val="300"/>
          <w:jc w:val="center"/>
        </w:trPr>
        <w:tc>
          <w:tcPr>
            <w:tcW w:w="9677"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合计</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1489</w:t>
            </w:r>
          </w:p>
        </w:tc>
      </w:tr>
    </w:tbl>
    <w:p w:rsidR="005A37BE" w:rsidRDefault="005A37BE">
      <w:pPr>
        <w:pStyle w:val="25"/>
        <w:spacing w:line="360" w:lineRule="auto"/>
        <w:rPr>
          <w:rFonts w:ascii="宋体" w:hAnsi="宋体"/>
          <w:sz w:val="24"/>
          <w:szCs w:val="24"/>
        </w:rPr>
      </w:pPr>
    </w:p>
    <w:p w:rsidR="005A37BE" w:rsidRDefault="00EA68E6">
      <w:pPr>
        <w:widowControl/>
        <w:jc w:val="left"/>
        <w:rPr>
          <w:rFonts w:ascii="宋体" w:hAnsi="宋体"/>
          <w:sz w:val="24"/>
        </w:rPr>
      </w:pPr>
      <w:r>
        <w:rPr>
          <w:rFonts w:ascii="宋体" w:hAnsi="宋体"/>
          <w:sz w:val="24"/>
        </w:rPr>
        <w:br w:type="page"/>
      </w:r>
    </w:p>
    <w:p w:rsidR="005A37BE" w:rsidRDefault="00EA68E6">
      <w:pPr>
        <w:pStyle w:val="25"/>
        <w:spacing w:line="360" w:lineRule="auto"/>
        <w:rPr>
          <w:rFonts w:ascii="宋体" w:hAnsi="宋体"/>
          <w:sz w:val="24"/>
          <w:szCs w:val="24"/>
        </w:rPr>
      </w:pPr>
      <w:r>
        <w:rPr>
          <w:rFonts w:ascii="宋体" w:hAnsi="宋体" w:hint="eastAsia"/>
          <w:sz w:val="24"/>
          <w:szCs w:val="24"/>
        </w:rPr>
        <w:lastRenderedPageBreak/>
        <w:t>2）、2020年汕头市潮阳区餐饮环节食品安全监督抽检计划表</w:t>
      </w:r>
    </w:p>
    <w:tbl>
      <w:tblPr>
        <w:tblW w:w="9813" w:type="dxa"/>
        <w:jc w:val="center"/>
        <w:tblLayout w:type="fixed"/>
        <w:tblCellMar>
          <w:left w:w="0" w:type="dxa"/>
          <w:right w:w="0" w:type="dxa"/>
        </w:tblCellMar>
        <w:tblLook w:val="04A0"/>
      </w:tblPr>
      <w:tblGrid>
        <w:gridCol w:w="590"/>
        <w:gridCol w:w="1078"/>
        <w:gridCol w:w="1144"/>
        <w:gridCol w:w="1153"/>
        <w:gridCol w:w="1172"/>
        <w:gridCol w:w="3994"/>
        <w:gridCol w:w="682"/>
      </w:tblGrid>
      <w:tr w:rsidR="005A37BE">
        <w:trPr>
          <w:trHeight w:val="476"/>
          <w:jc w:val="center"/>
        </w:trPr>
        <w:tc>
          <w:tcPr>
            <w:tcW w:w="9813"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b/>
                <w:sz w:val="24"/>
              </w:rPr>
            </w:pPr>
            <w:r>
              <w:rPr>
                <w:rFonts w:ascii="宋体" w:hAnsi="宋体" w:cs="宋体" w:hint="eastAsia"/>
                <w:b/>
                <w:kern w:val="0"/>
                <w:sz w:val="24"/>
              </w:rPr>
              <w:t>2020年汕头市潮阳区食品安全监督抽检计划</w:t>
            </w:r>
          </w:p>
        </w:tc>
      </w:tr>
      <w:tr w:rsidR="005A37BE">
        <w:trPr>
          <w:trHeight w:val="526"/>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b/>
                <w:sz w:val="24"/>
              </w:rPr>
            </w:pPr>
            <w:r>
              <w:rPr>
                <w:rFonts w:ascii="宋体" w:hAnsi="宋体" w:cs="宋体" w:hint="eastAsia"/>
                <w:b/>
                <w:kern w:val="0"/>
                <w:sz w:val="24"/>
              </w:rPr>
              <w:t>序号</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b/>
                <w:sz w:val="24"/>
              </w:rPr>
            </w:pPr>
            <w:r>
              <w:rPr>
                <w:rFonts w:ascii="宋体" w:hAnsi="宋体" w:cs="宋体" w:hint="eastAsia"/>
                <w:b/>
                <w:kern w:val="0"/>
                <w:sz w:val="24"/>
              </w:rPr>
              <w:t>食品大类（一级）</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b/>
                <w:sz w:val="24"/>
              </w:rPr>
            </w:pPr>
            <w:r>
              <w:rPr>
                <w:rFonts w:ascii="宋体" w:hAnsi="宋体" w:cs="宋体" w:hint="eastAsia"/>
                <w:b/>
                <w:kern w:val="0"/>
                <w:sz w:val="24"/>
              </w:rPr>
              <w:t>食品亚类（二级）</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b/>
                <w:sz w:val="24"/>
              </w:rPr>
            </w:pPr>
            <w:r>
              <w:rPr>
                <w:rFonts w:ascii="宋体" w:hAnsi="宋体" w:cs="宋体" w:hint="eastAsia"/>
                <w:b/>
                <w:kern w:val="0"/>
                <w:sz w:val="24"/>
              </w:rPr>
              <w:t>食品品种（三级）</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b/>
                <w:sz w:val="24"/>
              </w:rPr>
            </w:pPr>
            <w:r>
              <w:rPr>
                <w:rFonts w:ascii="宋体" w:hAnsi="宋体" w:cs="宋体" w:hint="eastAsia"/>
                <w:b/>
                <w:kern w:val="0"/>
                <w:sz w:val="24"/>
              </w:rPr>
              <w:t>食品细类（四级）</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b/>
                <w:sz w:val="24"/>
              </w:rPr>
            </w:pPr>
            <w:r>
              <w:rPr>
                <w:rFonts w:ascii="宋体" w:hAnsi="宋体" w:cs="宋体" w:hint="eastAsia"/>
                <w:b/>
                <w:kern w:val="0"/>
                <w:sz w:val="24"/>
              </w:rPr>
              <w:t>检验项目</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b/>
                <w:sz w:val="24"/>
              </w:rPr>
            </w:pPr>
            <w:r>
              <w:rPr>
                <w:rFonts w:ascii="宋体" w:hAnsi="宋体" w:cs="宋体" w:hint="eastAsia"/>
                <w:b/>
                <w:kern w:val="0"/>
                <w:sz w:val="24"/>
              </w:rPr>
              <w:t>批次</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粮食加工品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小麦粉</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小麦粉</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通用小麦粉、专用小麦粉</w:t>
            </w: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铅（以Pb计）、镉（以Cd计）、二氧化钛</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20</w:t>
            </w:r>
          </w:p>
        </w:tc>
      </w:tr>
      <w:tr w:rsidR="005A37BE">
        <w:trPr>
          <w:trHeight w:val="536"/>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粮食加工品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大米</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大米</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大米</w:t>
            </w: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总汞（以Hg计）、镉（以Cd计）、黄曲霉毒素B1</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40</w:t>
            </w: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3</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粮食加工品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挂面</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挂面</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普通挂面、手工面</w:t>
            </w: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铅</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20</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4</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粮食加工品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其他粮食加工品</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谷物粉类制成品</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生湿面制品</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铅（以Pb计）、脱氢乙酸及其钠盐（以脱氢乙酸计）（生干面制品不测）</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10</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5</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粮食加工品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其他粮食加工品</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谷物粉类制成品</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发酵面制品</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铅（以Pb计）、脱氢乙酸及其钠盐（以脱氢乙酸计）（生干面制品不测）</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10</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6</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粮食加工品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其他粮食加工品</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谷物粉类制成品</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米粉制品</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铅（以Pb计）、脱氢乙酸及其钠盐（以脱氢乙酸计）、二氧化硫残留量</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10</w:t>
            </w:r>
          </w:p>
        </w:tc>
      </w:tr>
      <w:tr w:rsidR="005A37BE">
        <w:trPr>
          <w:trHeight w:val="114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7</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食用油、油脂及其制品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食用植物油(含煎炸用油)</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食用植物油(半精炼、全精炼)</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花生油、玉米油、芝麻油、橄榄油、</w:t>
            </w:r>
            <w:proofErr w:type="gramStart"/>
            <w:r>
              <w:rPr>
                <w:rFonts w:ascii="宋体" w:hAnsi="宋体" w:cs="宋体" w:hint="eastAsia"/>
                <w:kern w:val="0"/>
                <w:szCs w:val="21"/>
              </w:rPr>
              <w:t>菜籽油</w:t>
            </w:r>
            <w:proofErr w:type="gramEnd"/>
            <w:r>
              <w:rPr>
                <w:rFonts w:ascii="宋体" w:hAnsi="宋体" w:cs="宋体" w:hint="eastAsia"/>
                <w:kern w:val="0"/>
                <w:szCs w:val="21"/>
              </w:rPr>
              <w:t>、大豆油、食用植物调和油</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黄曲霉毒素B1、丁基羟基茴香醚（BHA）、二丁基羟基甲苯（BHT）、</w:t>
            </w:r>
            <w:proofErr w:type="gramStart"/>
            <w:r>
              <w:rPr>
                <w:rFonts w:ascii="宋体" w:hAnsi="宋体" w:cs="宋体" w:hint="eastAsia"/>
                <w:kern w:val="0"/>
                <w:szCs w:val="21"/>
              </w:rPr>
              <w:t>特</w:t>
            </w:r>
            <w:proofErr w:type="gramEnd"/>
            <w:r>
              <w:rPr>
                <w:rFonts w:ascii="宋体" w:hAnsi="宋体" w:cs="宋体" w:hint="eastAsia"/>
                <w:kern w:val="0"/>
                <w:szCs w:val="21"/>
              </w:rPr>
              <w:t>丁基对苯二</w:t>
            </w:r>
            <w:proofErr w:type="gramStart"/>
            <w:r>
              <w:rPr>
                <w:rFonts w:ascii="宋体" w:hAnsi="宋体" w:cs="宋体" w:hint="eastAsia"/>
                <w:kern w:val="0"/>
                <w:szCs w:val="21"/>
              </w:rPr>
              <w:t>酚</w:t>
            </w:r>
            <w:proofErr w:type="gramEnd"/>
            <w:r>
              <w:rPr>
                <w:rFonts w:ascii="宋体" w:hAnsi="宋体" w:cs="宋体" w:hint="eastAsia"/>
                <w:kern w:val="0"/>
                <w:szCs w:val="21"/>
              </w:rPr>
              <w:t>（TBHQ）</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50</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8</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食用油、油脂及其制品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食用植物油(含煎炸用油)</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煎炸过程用油(餐饮环节)</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煎炸过程用油</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酸价、极性组分</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10</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9</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调味品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酱油</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酱油</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酿造酱油、配制酱油</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氨基酸态氮、苯甲酸及其钠盐（以苯甲酸计）、山梨</w:t>
            </w:r>
            <w:proofErr w:type="gramStart"/>
            <w:r>
              <w:rPr>
                <w:rFonts w:ascii="宋体" w:hAnsi="宋体" w:cs="宋体" w:hint="eastAsia"/>
                <w:kern w:val="0"/>
                <w:szCs w:val="21"/>
              </w:rPr>
              <w:t>酸及其</w:t>
            </w:r>
            <w:proofErr w:type="gramEnd"/>
            <w:r>
              <w:rPr>
                <w:rFonts w:ascii="宋体" w:hAnsi="宋体" w:cs="宋体" w:hint="eastAsia"/>
                <w:kern w:val="0"/>
                <w:szCs w:val="21"/>
              </w:rPr>
              <w:t>钾盐（以山梨酸计）</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20</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调味品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食醋</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食醋</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酿造食醋、配制食醋</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铅（以Pb计）、苯甲酸及其钠盐（以苯甲酸计、脱氢乙酸及其钠盐（以脱氢乙酸计）</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20</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11</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调味品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酱类</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酱类</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黄豆酱、甜面酱、豆瓣酱等</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氨基酸态氮 、铅（以Pb计）、总砷（以As计）、苯甲酸及其钠盐（以苯甲酸计）、糖精钠（以糖精计）</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20</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12</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调味品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调味料酒</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调味料酒</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料酒</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铅（以Pb计）、总砷（以As计）、苯甲酸及其钠盐（以苯甲酸计）、糖精钠（以糖精计）</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10</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13</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调味品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调味料</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固体复合调味料</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鸡粉、鸡精调味料</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铅（以Pb计）、总砷（以As计）、糖精钠（以糖精计）、甜蜜素（以</w:t>
            </w:r>
            <w:proofErr w:type="gramStart"/>
            <w:r>
              <w:rPr>
                <w:rFonts w:ascii="宋体" w:hAnsi="宋体" w:cs="宋体" w:hint="eastAsia"/>
                <w:kern w:val="0"/>
                <w:szCs w:val="21"/>
              </w:rPr>
              <w:t>环己基氨基磺酸</w:t>
            </w:r>
            <w:proofErr w:type="gramEnd"/>
            <w:r>
              <w:rPr>
                <w:rFonts w:ascii="宋体" w:hAnsi="宋体" w:cs="宋体" w:hint="eastAsia"/>
                <w:kern w:val="0"/>
                <w:szCs w:val="21"/>
              </w:rPr>
              <w:t>计）</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20</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14</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调味品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调味料</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半固体复合调味料</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辣椒酱</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铅（以Pb计）、苯甲酸及其钠盐（以苯甲酸计）、山梨</w:t>
            </w:r>
            <w:proofErr w:type="gramStart"/>
            <w:r>
              <w:rPr>
                <w:rFonts w:ascii="宋体" w:hAnsi="宋体" w:cs="宋体" w:hint="eastAsia"/>
                <w:kern w:val="0"/>
                <w:szCs w:val="21"/>
              </w:rPr>
              <w:t>酸及其</w:t>
            </w:r>
            <w:proofErr w:type="gramEnd"/>
            <w:r>
              <w:rPr>
                <w:rFonts w:ascii="宋体" w:hAnsi="宋体" w:cs="宋体" w:hint="eastAsia"/>
                <w:kern w:val="0"/>
                <w:szCs w:val="21"/>
              </w:rPr>
              <w:t>钾盐（以山梨酸计）</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20</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15</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调味品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调味料</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半固体复合调味料</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火锅底料、</w:t>
            </w:r>
            <w:proofErr w:type="gramStart"/>
            <w:r>
              <w:rPr>
                <w:rFonts w:ascii="宋体" w:hAnsi="宋体" w:cs="宋体" w:hint="eastAsia"/>
                <w:kern w:val="0"/>
                <w:szCs w:val="21"/>
              </w:rPr>
              <w:t>麻辣烫底料及</w:t>
            </w:r>
            <w:proofErr w:type="gramEnd"/>
            <w:r>
              <w:rPr>
                <w:rFonts w:ascii="宋体" w:hAnsi="宋体" w:cs="宋体" w:hint="eastAsia"/>
                <w:kern w:val="0"/>
                <w:szCs w:val="21"/>
              </w:rPr>
              <w:t>蘸料</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铅（以Pb计）、脱氢乙酸及其钠盐（以脱氢乙酸计）、罂粟碱</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8</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16</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调味品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调味料</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液体复合调味料</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蚝油、虾油、鱼露</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铅（以Pb计）、苯甲酸及其钠盐（以苯甲酸计）、山梨</w:t>
            </w:r>
            <w:proofErr w:type="gramStart"/>
            <w:r>
              <w:rPr>
                <w:rFonts w:ascii="宋体" w:hAnsi="宋体" w:cs="宋体" w:hint="eastAsia"/>
                <w:kern w:val="0"/>
                <w:szCs w:val="21"/>
              </w:rPr>
              <w:t>酸及其</w:t>
            </w:r>
            <w:proofErr w:type="gramEnd"/>
            <w:r>
              <w:rPr>
                <w:rFonts w:ascii="宋体" w:hAnsi="宋体" w:cs="宋体" w:hint="eastAsia"/>
                <w:kern w:val="0"/>
                <w:szCs w:val="21"/>
              </w:rPr>
              <w:t>钾盐（以山梨酸计）</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15</w:t>
            </w: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17</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调味品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味精</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味精</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味精</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谷氨酸钠、铅（以Pb计）、总砷（以As计）</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20</w:t>
            </w:r>
          </w:p>
        </w:tc>
      </w:tr>
      <w:tr w:rsidR="005A37BE">
        <w:trPr>
          <w:trHeight w:val="85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lastRenderedPageBreak/>
              <w:t>18</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肉制品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预制肉制品</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腌腊肉制品</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腌腊肉制品</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过氧化值（以脂肪计）、铅（以Pb计）、铬（以Cr计）、亚硝酸盐（以亚硝酸钠计）、苯甲酸及其钠盐（以苯甲酸计）、脱氢乙酸及其钠盐（以脱氢乙酸计）</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20</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19</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饮料</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饮料</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果、蔬汁饮料</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果、蔬汁饮料</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铅（以Pb计）、糖精钠（以糖精计）、甜蜜素（以</w:t>
            </w:r>
            <w:proofErr w:type="gramStart"/>
            <w:r>
              <w:rPr>
                <w:rFonts w:ascii="宋体" w:hAnsi="宋体" w:cs="宋体" w:hint="eastAsia"/>
                <w:kern w:val="0"/>
                <w:szCs w:val="21"/>
              </w:rPr>
              <w:t>环己基氨基磺酸</w:t>
            </w:r>
            <w:proofErr w:type="gramEnd"/>
            <w:r>
              <w:rPr>
                <w:rFonts w:ascii="宋体" w:hAnsi="宋体" w:cs="宋体" w:hint="eastAsia"/>
                <w:kern w:val="0"/>
                <w:szCs w:val="21"/>
              </w:rPr>
              <w:t>计）、安赛蜜</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10</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饮料</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饮料</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碳酸饮料(汽水)</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碳酸饮料(汽水)</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铅（以Pb计）、二氧化碳气容量、糖精钠（以糖精计）、甜蜜素（以</w:t>
            </w:r>
            <w:proofErr w:type="gramStart"/>
            <w:r>
              <w:rPr>
                <w:rFonts w:ascii="宋体" w:hAnsi="宋体" w:cs="宋体" w:hint="eastAsia"/>
                <w:kern w:val="0"/>
                <w:szCs w:val="21"/>
              </w:rPr>
              <w:t>环己基氨基磺酸</w:t>
            </w:r>
            <w:proofErr w:type="gramEnd"/>
            <w:r>
              <w:rPr>
                <w:rFonts w:ascii="宋体" w:hAnsi="宋体" w:cs="宋体" w:hint="eastAsia"/>
                <w:kern w:val="0"/>
                <w:szCs w:val="21"/>
              </w:rPr>
              <w:t>计）、安赛蜜</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10</w:t>
            </w: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21</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饮料</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饮料</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茶饮料</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茶饮料</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茶多酚、咖啡因、甜蜜素(以</w:t>
            </w:r>
            <w:proofErr w:type="gramStart"/>
            <w:r>
              <w:rPr>
                <w:rFonts w:ascii="宋体" w:hAnsi="宋体" w:cs="宋体" w:hint="eastAsia"/>
                <w:kern w:val="0"/>
                <w:szCs w:val="21"/>
              </w:rPr>
              <w:t>环己基氨基磺酸</w:t>
            </w:r>
            <w:proofErr w:type="gramEnd"/>
            <w:r>
              <w:rPr>
                <w:rFonts w:ascii="宋体" w:hAnsi="宋体" w:cs="宋体" w:hint="eastAsia"/>
                <w:kern w:val="0"/>
                <w:szCs w:val="21"/>
              </w:rPr>
              <w:t>计)</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5</w:t>
            </w:r>
          </w:p>
        </w:tc>
      </w:tr>
      <w:tr w:rsidR="005A37BE">
        <w:trPr>
          <w:trHeight w:val="34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22</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速冻食品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proofErr w:type="gramStart"/>
            <w:r>
              <w:rPr>
                <w:rFonts w:ascii="宋体" w:hAnsi="宋体" w:cs="宋体" w:hint="eastAsia"/>
                <w:kern w:val="0"/>
                <w:szCs w:val="21"/>
              </w:rPr>
              <w:t>速冻面米食品</w:t>
            </w:r>
            <w:proofErr w:type="gramEnd"/>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proofErr w:type="gramStart"/>
            <w:r>
              <w:rPr>
                <w:rFonts w:ascii="宋体" w:hAnsi="宋体" w:cs="宋体" w:hint="eastAsia"/>
                <w:kern w:val="0"/>
                <w:szCs w:val="21"/>
              </w:rPr>
              <w:t>速冻面米食品</w:t>
            </w:r>
            <w:proofErr w:type="gramEnd"/>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水饺、元宵、馄饨等生制品</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铅（以Pb计）、糖精钠（以糖精计）、甜蜜素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5</w:t>
            </w: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23</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速冻食品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proofErr w:type="gramStart"/>
            <w:r>
              <w:rPr>
                <w:rFonts w:ascii="宋体" w:hAnsi="宋体" w:cs="宋体" w:hint="eastAsia"/>
                <w:kern w:val="0"/>
                <w:szCs w:val="21"/>
              </w:rPr>
              <w:t>速冻面米食品</w:t>
            </w:r>
            <w:proofErr w:type="gramEnd"/>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proofErr w:type="gramStart"/>
            <w:r>
              <w:rPr>
                <w:rFonts w:ascii="宋体" w:hAnsi="宋体" w:cs="宋体" w:hint="eastAsia"/>
                <w:kern w:val="0"/>
                <w:szCs w:val="21"/>
              </w:rPr>
              <w:t>速冻面米食品</w:t>
            </w:r>
            <w:proofErr w:type="gramEnd"/>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包子、馒头等熟制品</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铅（以Pb计）、过氧化值（以脂肪计）</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6</w:t>
            </w:r>
          </w:p>
        </w:tc>
      </w:tr>
      <w:tr w:rsidR="005A37BE">
        <w:trPr>
          <w:trHeight w:val="90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24</w:t>
            </w: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餐饮食品</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米面及其制品(自制）</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小麦粉制品(自制)</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发酵面制品(自制)</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苯甲酸及其钠盐（以苯甲酸计)、山梨</w:t>
            </w:r>
            <w:proofErr w:type="gramStart"/>
            <w:r>
              <w:rPr>
                <w:rFonts w:ascii="宋体" w:hAnsi="宋体" w:cs="宋体" w:hint="eastAsia"/>
                <w:kern w:val="0"/>
                <w:szCs w:val="21"/>
              </w:rPr>
              <w:t>酸及其</w:t>
            </w:r>
            <w:proofErr w:type="gramEnd"/>
            <w:r>
              <w:rPr>
                <w:rFonts w:ascii="宋体" w:hAnsi="宋体" w:cs="宋体" w:hint="eastAsia"/>
                <w:kern w:val="0"/>
                <w:szCs w:val="21"/>
              </w:rPr>
              <w:t>钾盐(以</w:t>
            </w:r>
            <w:proofErr w:type="gramStart"/>
            <w:r>
              <w:rPr>
                <w:rFonts w:ascii="宋体" w:hAnsi="宋体" w:cs="宋体" w:hint="eastAsia"/>
                <w:kern w:val="0"/>
                <w:szCs w:val="21"/>
              </w:rPr>
              <w:t>山梨酸计</w:t>
            </w:r>
            <w:proofErr w:type="gramEnd"/>
            <w:r>
              <w:rPr>
                <w:rFonts w:ascii="宋体" w:hAnsi="宋体" w:cs="宋体" w:hint="eastAsia"/>
                <w:kern w:val="0"/>
                <w:szCs w:val="21"/>
              </w:rPr>
              <w:t>)、脱氢乙酸及其钠盐（以脱氢乙酸计）</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5</w:t>
            </w:r>
          </w:p>
        </w:tc>
      </w:tr>
      <w:tr w:rsidR="005A37BE">
        <w:trPr>
          <w:trHeight w:val="331"/>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25</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米面及其制品(自制）</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小麦粉制品(自制)</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油炸面制品(自制）</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铝的残留量(干样品，以A1计）</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5</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26</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肉制品(自制）</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熟肉制品(自制）</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proofErr w:type="gramStart"/>
            <w:r>
              <w:rPr>
                <w:rFonts w:ascii="宋体" w:hAnsi="宋体" w:cs="宋体" w:hint="eastAsia"/>
                <w:kern w:val="0"/>
                <w:szCs w:val="21"/>
              </w:rPr>
              <w:t>酱</w:t>
            </w:r>
            <w:proofErr w:type="gramEnd"/>
            <w:r>
              <w:rPr>
                <w:rFonts w:ascii="宋体" w:hAnsi="宋体" w:cs="宋体" w:hint="eastAsia"/>
                <w:kern w:val="0"/>
                <w:szCs w:val="21"/>
              </w:rPr>
              <w:t>卤肉制品、肉灌肠、其他熟肉(自制)</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胭脂红、苯甲酸及其钠盐（以苯甲酸计)、山梨</w:t>
            </w:r>
            <w:proofErr w:type="gramStart"/>
            <w:r>
              <w:rPr>
                <w:rFonts w:ascii="宋体" w:hAnsi="宋体" w:cs="宋体" w:hint="eastAsia"/>
                <w:kern w:val="0"/>
                <w:szCs w:val="21"/>
              </w:rPr>
              <w:t>酸及其</w:t>
            </w:r>
            <w:proofErr w:type="gramEnd"/>
            <w:r>
              <w:rPr>
                <w:rFonts w:ascii="宋体" w:hAnsi="宋体" w:cs="宋体" w:hint="eastAsia"/>
                <w:kern w:val="0"/>
                <w:szCs w:val="21"/>
              </w:rPr>
              <w:t>钾盐(以</w:t>
            </w:r>
            <w:proofErr w:type="gramStart"/>
            <w:r>
              <w:rPr>
                <w:rFonts w:ascii="宋体" w:hAnsi="宋体" w:cs="宋体" w:hint="eastAsia"/>
                <w:kern w:val="0"/>
                <w:szCs w:val="21"/>
              </w:rPr>
              <w:t>山梨酸计</w:t>
            </w:r>
            <w:proofErr w:type="gramEnd"/>
            <w:r>
              <w:rPr>
                <w:rFonts w:ascii="宋体" w:hAnsi="宋体" w:cs="宋体" w:hint="eastAsia"/>
                <w:kern w:val="0"/>
                <w:szCs w:val="21"/>
              </w:rPr>
              <w:t>)、脱氢乙酸及其钠盐（以脱氢乙酸计）</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25</w:t>
            </w:r>
          </w:p>
        </w:tc>
      </w:tr>
      <w:tr w:rsidR="005A37BE">
        <w:trPr>
          <w:trHeight w:val="72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27</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肉制品(自制）</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熟肉制品(自制）</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肉冻、皮冻、灌汤包、小笼包（自制）</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铬（以Cr计）</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w:t>
            </w:r>
          </w:p>
        </w:tc>
      </w:tr>
      <w:tr w:rsidR="005A37BE">
        <w:trPr>
          <w:trHeight w:val="58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28</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复合调味料（自制）</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半固态调味料（自制）</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火锅调味料(底料、蘸料）(自制)</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铅（以Pb计）、脱氢乙酸及其钠盐（以脱氢乙酸计）、罂粟碱</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15</w:t>
            </w:r>
          </w:p>
        </w:tc>
      </w:tr>
      <w:tr w:rsidR="005A37BE">
        <w:trPr>
          <w:trHeight w:val="54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29</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饮料（自制）</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饮料（自制）</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果蔬汁等饮料（自制）</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铅（以Pb计）、糖精钠（以糖精计）、甜蜜素（以</w:t>
            </w:r>
            <w:proofErr w:type="gramStart"/>
            <w:r>
              <w:rPr>
                <w:rFonts w:ascii="宋体" w:hAnsi="宋体" w:cs="宋体" w:hint="eastAsia"/>
                <w:kern w:val="0"/>
                <w:szCs w:val="21"/>
              </w:rPr>
              <w:t>环己基氨基磺酸</w:t>
            </w:r>
            <w:proofErr w:type="gramEnd"/>
            <w:r>
              <w:rPr>
                <w:rFonts w:ascii="宋体" w:hAnsi="宋体" w:cs="宋体" w:hint="eastAsia"/>
                <w:kern w:val="0"/>
                <w:szCs w:val="21"/>
              </w:rPr>
              <w:t>计）、安赛蜜</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10</w:t>
            </w:r>
          </w:p>
        </w:tc>
      </w:tr>
      <w:tr w:rsidR="005A37BE">
        <w:trPr>
          <w:trHeight w:val="66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30</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饮料（自制）</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饮料（自制）</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其他饮料(自制）</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铅（以Pb计）、糖精钠（以糖精计）、甜蜜素（以</w:t>
            </w:r>
            <w:proofErr w:type="gramStart"/>
            <w:r>
              <w:rPr>
                <w:rFonts w:ascii="宋体" w:hAnsi="宋体" w:cs="宋体" w:hint="eastAsia"/>
                <w:kern w:val="0"/>
                <w:szCs w:val="21"/>
              </w:rPr>
              <w:t>环己基氨基磺酸</w:t>
            </w:r>
            <w:proofErr w:type="gramEnd"/>
            <w:r>
              <w:rPr>
                <w:rFonts w:ascii="宋体" w:hAnsi="宋体" w:cs="宋体" w:hint="eastAsia"/>
                <w:kern w:val="0"/>
                <w:szCs w:val="21"/>
              </w:rPr>
              <w:t>计）、安赛蜜</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15</w:t>
            </w:r>
          </w:p>
        </w:tc>
      </w:tr>
      <w:tr w:rsidR="005A37BE">
        <w:trPr>
          <w:trHeight w:val="50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31</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餐饮食品(外卖配送）</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餐饮食品(外卖配送）</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餐饮食品(外卖配送）</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菌落总数、大肠菌群</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5</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32</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其他餐饮食品</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淀粉制品（餐饮）</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粉丝、粉条（餐饮）</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苯甲酸及其钠盐（以苯甲酸计）、山梨</w:t>
            </w:r>
            <w:proofErr w:type="gramStart"/>
            <w:r>
              <w:rPr>
                <w:rFonts w:ascii="宋体" w:hAnsi="宋体" w:cs="宋体" w:hint="eastAsia"/>
                <w:kern w:val="0"/>
                <w:szCs w:val="21"/>
              </w:rPr>
              <w:t>酸及其</w:t>
            </w:r>
            <w:proofErr w:type="gramEnd"/>
            <w:r>
              <w:rPr>
                <w:rFonts w:ascii="宋体" w:hAnsi="宋体" w:cs="宋体" w:hint="eastAsia"/>
                <w:kern w:val="0"/>
                <w:szCs w:val="21"/>
              </w:rPr>
              <w:t>钾盐（以山梨酸计）、脱氢乙酸及其钠盐（以脱氢乙酸计）</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4</w:t>
            </w: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33</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餐饮具</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复用餐饮具</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复用餐饮具</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大肠菌群</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120</w:t>
            </w:r>
          </w:p>
        </w:tc>
      </w:tr>
      <w:tr w:rsidR="005A37BE" w:rsidTr="00E019FE">
        <w:trPr>
          <w:trHeight w:val="653"/>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34</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食盐</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食盐</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食盐</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食盐</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氯化钠（低钠盐测氯化钾）、碘（以I计）、亚硝酸盐</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20</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35</w:t>
            </w: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食用农产品</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畜禽肉及副产品</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畜肉</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猪肉</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克伦特罗、沙丁胺醇、氯霉素、</w:t>
            </w:r>
            <w:proofErr w:type="gramStart"/>
            <w:r>
              <w:rPr>
                <w:rFonts w:ascii="宋体" w:hAnsi="宋体" w:cs="宋体" w:hint="eastAsia"/>
                <w:kern w:val="0"/>
                <w:szCs w:val="21"/>
              </w:rPr>
              <w:t>莱</w:t>
            </w:r>
            <w:proofErr w:type="gramEnd"/>
            <w:r>
              <w:rPr>
                <w:rFonts w:ascii="宋体" w:hAnsi="宋体" w:cs="宋体" w:hint="eastAsia"/>
                <w:kern w:val="0"/>
                <w:szCs w:val="21"/>
              </w:rPr>
              <w:t>克多巴胺、土霉素</w:t>
            </w:r>
          </w:p>
        </w:tc>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60</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36</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畜肉</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牛肉</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克伦特罗、地塞米松、</w:t>
            </w:r>
            <w:proofErr w:type="gramStart"/>
            <w:r>
              <w:rPr>
                <w:rFonts w:ascii="宋体" w:hAnsi="宋体" w:cs="宋体" w:hint="eastAsia"/>
                <w:kern w:val="0"/>
                <w:szCs w:val="21"/>
              </w:rPr>
              <w:t>莱</w:t>
            </w:r>
            <w:proofErr w:type="gramEnd"/>
            <w:r>
              <w:rPr>
                <w:rFonts w:ascii="宋体" w:hAnsi="宋体" w:cs="宋体" w:hint="eastAsia"/>
                <w:kern w:val="0"/>
                <w:szCs w:val="21"/>
              </w:rPr>
              <w:t>克多巴胺、土霉素</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lastRenderedPageBreak/>
              <w:t>37</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畜肉</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羊肉</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克伦特罗、恩诺沙星、氧氟沙星、</w:t>
            </w:r>
            <w:proofErr w:type="gramStart"/>
            <w:r>
              <w:rPr>
                <w:rFonts w:ascii="宋体" w:hAnsi="宋体" w:cs="宋体" w:hint="eastAsia"/>
                <w:kern w:val="0"/>
                <w:szCs w:val="21"/>
              </w:rPr>
              <w:t>莱</w:t>
            </w:r>
            <w:proofErr w:type="gramEnd"/>
            <w:r>
              <w:rPr>
                <w:rFonts w:ascii="宋体" w:hAnsi="宋体" w:cs="宋体" w:hint="eastAsia"/>
                <w:kern w:val="0"/>
                <w:szCs w:val="21"/>
              </w:rPr>
              <w:t>克多巴胺、沙丁胺醇</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38</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畜肉</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其他畜肉</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克伦特罗、莱克多巴胺、沙丁胺醇</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39</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禽肉</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鸡肉</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磺胺类（总量）、恩诺沙星、氧氟沙星、金刚烷胺、氯霉素、氟</w:t>
            </w:r>
            <w:proofErr w:type="gramStart"/>
            <w:r>
              <w:rPr>
                <w:rFonts w:ascii="宋体" w:hAnsi="宋体" w:cs="宋体" w:hint="eastAsia"/>
                <w:kern w:val="0"/>
                <w:szCs w:val="21"/>
              </w:rPr>
              <w:t>苯尼考</w:t>
            </w:r>
            <w:proofErr w:type="gramEnd"/>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40</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禽肉</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鸭肉</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氯霉素、氟</w:t>
            </w:r>
            <w:proofErr w:type="gramStart"/>
            <w:r>
              <w:rPr>
                <w:rFonts w:ascii="宋体" w:hAnsi="宋体" w:cs="宋体" w:hint="eastAsia"/>
                <w:kern w:val="0"/>
                <w:szCs w:val="21"/>
              </w:rPr>
              <w:t>苯尼考</w:t>
            </w:r>
            <w:proofErr w:type="gramEnd"/>
            <w:r>
              <w:rPr>
                <w:rFonts w:ascii="宋体" w:hAnsi="宋体" w:cs="宋体" w:hint="eastAsia"/>
                <w:kern w:val="0"/>
                <w:szCs w:val="21"/>
              </w:rPr>
              <w:t>、五氯酚酸钠（以五氯酚计）</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41</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其他禽肉</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其他禽肉</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氯霉素、氟</w:t>
            </w:r>
            <w:proofErr w:type="gramStart"/>
            <w:r>
              <w:rPr>
                <w:rFonts w:ascii="宋体" w:hAnsi="宋体" w:cs="宋体" w:hint="eastAsia"/>
                <w:kern w:val="0"/>
                <w:szCs w:val="21"/>
              </w:rPr>
              <w:t>苯尼考</w:t>
            </w:r>
            <w:proofErr w:type="gramEnd"/>
            <w:r>
              <w:rPr>
                <w:rFonts w:ascii="宋体" w:hAnsi="宋体" w:cs="宋体" w:hint="eastAsia"/>
                <w:kern w:val="0"/>
                <w:szCs w:val="21"/>
              </w:rPr>
              <w:t>、五氯酚酸钠（以五氯酚计）</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85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42</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蔬菜</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豆芽</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豆芽</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4-氯苯氧乙酸钠、6-苄基腺嘌呤（6-BA）、亚硫酸盐、铅（以Pb计）、镉</w:t>
            </w:r>
          </w:p>
        </w:tc>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150</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43</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鲜食用菌</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鲜食用菌</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二氧化硫残留量 、氯氰菊酯和高效氯氰菊酯 、</w:t>
            </w:r>
            <w:proofErr w:type="gramStart"/>
            <w:r>
              <w:rPr>
                <w:rFonts w:ascii="宋体" w:hAnsi="宋体" w:cs="宋体" w:hint="eastAsia"/>
                <w:kern w:val="0"/>
                <w:szCs w:val="21"/>
              </w:rPr>
              <w:t>氯氟氰菊酯</w:t>
            </w:r>
            <w:proofErr w:type="gramEnd"/>
            <w:r>
              <w:rPr>
                <w:rFonts w:ascii="宋体" w:hAnsi="宋体" w:cs="宋体" w:hint="eastAsia"/>
                <w:kern w:val="0"/>
                <w:szCs w:val="21"/>
              </w:rPr>
              <w:t>和高效</w:t>
            </w:r>
            <w:proofErr w:type="gramStart"/>
            <w:r>
              <w:rPr>
                <w:rFonts w:ascii="宋体" w:hAnsi="宋体" w:cs="宋体" w:hint="eastAsia"/>
                <w:kern w:val="0"/>
                <w:szCs w:val="21"/>
              </w:rPr>
              <w:t>氯氟氰菊酯</w:t>
            </w:r>
            <w:proofErr w:type="gramEnd"/>
            <w:r>
              <w:rPr>
                <w:rFonts w:ascii="宋体" w:hAnsi="宋体" w:cs="宋体" w:hint="eastAsia"/>
                <w:kern w:val="0"/>
                <w:szCs w:val="21"/>
              </w:rPr>
              <w:t xml:space="preserve"> </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44</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鳞茎类蔬菜</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韭菜</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proofErr w:type="gramStart"/>
            <w:r>
              <w:rPr>
                <w:rFonts w:ascii="宋体" w:hAnsi="宋体" w:cs="宋体" w:hint="eastAsia"/>
                <w:kern w:val="0"/>
                <w:szCs w:val="21"/>
              </w:rPr>
              <w:t>腐霉利</w:t>
            </w:r>
            <w:proofErr w:type="gramEnd"/>
            <w:r>
              <w:rPr>
                <w:rFonts w:ascii="宋体" w:hAnsi="宋体" w:cs="宋体" w:hint="eastAsia"/>
                <w:kern w:val="0"/>
                <w:szCs w:val="21"/>
              </w:rPr>
              <w:t>、毒死</w:t>
            </w:r>
            <w:proofErr w:type="gramStart"/>
            <w:r>
              <w:rPr>
                <w:rFonts w:ascii="宋体" w:hAnsi="宋体" w:cs="宋体" w:hint="eastAsia"/>
                <w:kern w:val="0"/>
                <w:szCs w:val="21"/>
              </w:rPr>
              <w:t>蜱</w:t>
            </w:r>
            <w:proofErr w:type="gramEnd"/>
            <w:r>
              <w:rPr>
                <w:rFonts w:ascii="宋体" w:hAnsi="宋体" w:cs="宋体" w:hint="eastAsia"/>
                <w:kern w:val="0"/>
                <w:szCs w:val="21"/>
              </w:rPr>
              <w:t>、氧乐果、</w:t>
            </w:r>
            <w:proofErr w:type="gramStart"/>
            <w:r>
              <w:rPr>
                <w:rFonts w:ascii="宋体" w:hAnsi="宋体" w:cs="宋体" w:hint="eastAsia"/>
                <w:kern w:val="0"/>
                <w:szCs w:val="21"/>
              </w:rPr>
              <w:t>克百威</w:t>
            </w:r>
            <w:proofErr w:type="gramEnd"/>
            <w:r>
              <w:rPr>
                <w:rFonts w:ascii="宋体" w:hAnsi="宋体" w:cs="宋体" w:hint="eastAsia"/>
                <w:kern w:val="0"/>
                <w:szCs w:val="21"/>
              </w:rPr>
              <w:t>、甲拌磷、铅（以Pb计）、镉（以Cd计）</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45</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芸薹属类蔬菜</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结球甘蓝</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氧乐果、甲胺磷</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46</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菜薹</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氧乐果、甲基异柳磷</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47</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叶菜类蔬菜</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菠菜</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毒死</w:t>
            </w:r>
            <w:proofErr w:type="gramStart"/>
            <w:r>
              <w:rPr>
                <w:rFonts w:ascii="宋体" w:hAnsi="宋体" w:cs="宋体" w:hint="eastAsia"/>
                <w:kern w:val="0"/>
                <w:szCs w:val="21"/>
              </w:rPr>
              <w:t>蜱</w:t>
            </w:r>
            <w:proofErr w:type="gramEnd"/>
            <w:r>
              <w:rPr>
                <w:rFonts w:ascii="宋体" w:hAnsi="宋体" w:cs="宋体" w:hint="eastAsia"/>
                <w:kern w:val="0"/>
                <w:szCs w:val="21"/>
              </w:rPr>
              <w:t>、氧乐果、阿维菌素、氟虫</w:t>
            </w:r>
            <w:proofErr w:type="gramStart"/>
            <w:r>
              <w:rPr>
                <w:rFonts w:ascii="宋体" w:hAnsi="宋体" w:cs="宋体" w:hint="eastAsia"/>
                <w:kern w:val="0"/>
                <w:szCs w:val="21"/>
              </w:rPr>
              <w:t>腈</w:t>
            </w:r>
            <w:proofErr w:type="gramEnd"/>
            <w:r>
              <w:rPr>
                <w:rFonts w:ascii="宋体" w:hAnsi="宋体" w:cs="宋体" w:hint="eastAsia"/>
                <w:kern w:val="0"/>
                <w:szCs w:val="21"/>
              </w:rPr>
              <w:t>、</w:t>
            </w:r>
            <w:proofErr w:type="gramStart"/>
            <w:r>
              <w:rPr>
                <w:rFonts w:ascii="宋体" w:hAnsi="宋体" w:cs="宋体" w:hint="eastAsia"/>
                <w:kern w:val="0"/>
                <w:szCs w:val="21"/>
              </w:rPr>
              <w:t>克百威</w:t>
            </w:r>
            <w:proofErr w:type="gramEnd"/>
            <w:r>
              <w:rPr>
                <w:rFonts w:ascii="宋体" w:hAnsi="宋体" w:cs="宋体" w:hint="eastAsia"/>
                <w:kern w:val="0"/>
                <w:szCs w:val="21"/>
              </w:rPr>
              <w:t>、甲拌磷</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66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48</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叶菜类蔬菜</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芹菜</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毒死</w:t>
            </w:r>
            <w:proofErr w:type="gramStart"/>
            <w:r>
              <w:rPr>
                <w:rFonts w:ascii="宋体" w:hAnsi="宋体" w:cs="宋体" w:hint="eastAsia"/>
                <w:kern w:val="0"/>
                <w:szCs w:val="21"/>
              </w:rPr>
              <w:t>蜱</w:t>
            </w:r>
            <w:proofErr w:type="gramEnd"/>
            <w:r>
              <w:rPr>
                <w:rFonts w:ascii="宋体" w:hAnsi="宋体" w:cs="宋体" w:hint="eastAsia"/>
                <w:kern w:val="0"/>
                <w:szCs w:val="21"/>
              </w:rPr>
              <w:t>、甲拌磷、</w:t>
            </w:r>
            <w:proofErr w:type="gramStart"/>
            <w:r>
              <w:rPr>
                <w:rFonts w:ascii="宋体" w:hAnsi="宋体" w:cs="宋体" w:hint="eastAsia"/>
                <w:kern w:val="0"/>
                <w:szCs w:val="21"/>
              </w:rPr>
              <w:t>克百威</w:t>
            </w:r>
            <w:proofErr w:type="gramEnd"/>
            <w:r>
              <w:rPr>
                <w:rFonts w:ascii="宋体" w:hAnsi="宋体" w:cs="宋体" w:hint="eastAsia"/>
                <w:kern w:val="0"/>
                <w:szCs w:val="21"/>
              </w:rPr>
              <w:t>、氟虫</w:t>
            </w:r>
            <w:proofErr w:type="gramStart"/>
            <w:r>
              <w:rPr>
                <w:rFonts w:ascii="宋体" w:hAnsi="宋体" w:cs="宋体" w:hint="eastAsia"/>
                <w:kern w:val="0"/>
                <w:szCs w:val="21"/>
              </w:rPr>
              <w:t>腈</w:t>
            </w:r>
            <w:proofErr w:type="gramEnd"/>
            <w:r>
              <w:rPr>
                <w:rFonts w:ascii="宋体" w:hAnsi="宋体" w:cs="宋体" w:hint="eastAsia"/>
                <w:kern w:val="0"/>
                <w:szCs w:val="21"/>
              </w:rPr>
              <w:t>、氧乐果、甲基异柳磷、甲胺磷、对硫磷</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49</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叶菜类蔬菜</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普通白菜</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毒死</w:t>
            </w:r>
            <w:proofErr w:type="gramStart"/>
            <w:r>
              <w:rPr>
                <w:rFonts w:ascii="宋体" w:hAnsi="宋体" w:cs="宋体" w:hint="eastAsia"/>
                <w:kern w:val="0"/>
                <w:szCs w:val="21"/>
              </w:rPr>
              <w:t>蜱</w:t>
            </w:r>
            <w:proofErr w:type="gramEnd"/>
            <w:r>
              <w:rPr>
                <w:rFonts w:ascii="宋体" w:hAnsi="宋体" w:cs="宋体" w:hint="eastAsia"/>
                <w:kern w:val="0"/>
                <w:szCs w:val="21"/>
              </w:rPr>
              <w:t>、氟虫</w:t>
            </w:r>
            <w:proofErr w:type="gramStart"/>
            <w:r>
              <w:rPr>
                <w:rFonts w:ascii="宋体" w:hAnsi="宋体" w:cs="宋体" w:hint="eastAsia"/>
                <w:kern w:val="0"/>
                <w:szCs w:val="21"/>
              </w:rPr>
              <w:t>腈</w:t>
            </w:r>
            <w:proofErr w:type="gramEnd"/>
            <w:r>
              <w:rPr>
                <w:rFonts w:ascii="宋体" w:hAnsi="宋体" w:cs="宋体" w:hint="eastAsia"/>
                <w:kern w:val="0"/>
                <w:szCs w:val="21"/>
              </w:rPr>
              <w:t>、</w:t>
            </w:r>
            <w:proofErr w:type="gramStart"/>
            <w:r>
              <w:rPr>
                <w:rFonts w:ascii="宋体" w:hAnsi="宋体" w:cs="宋体" w:hint="eastAsia"/>
                <w:kern w:val="0"/>
                <w:szCs w:val="21"/>
              </w:rPr>
              <w:t>啶</w:t>
            </w:r>
            <w:proofErr w:type="gramEnd"/>
            <w:r>
              <w:rPr>
                <w:rFonts w:ascii="宋体" w:hAnsi="宋体" w:cs="宋体" w:hint="eastAsia"/>
                <w:kern w:val="0"/>
                <w:szCs w:val="21"/>
              </w:rPr>
              <w:t>虫</w:t>
            </w:r>
            <w:proofErr w:type="gramStart"/>
            <w:r>
              <w:rPr>
                <w:rFonts w:ascii="宋体" w:hAnsi="宋体" w:cs="宋体" w:hint="eastAsia"/>
                <w:kern w:val="0"/>
                <w:szCs w:val="21"/>
              </w:rPr>
              <w:t>脒</w:t>
            </w:r>
            <w:proofErr w:type="gramEnd"/>
            <w:r>
              <w:rPr>
                <w:rFonts w:ascii="宋体" w:hAnsi="宋体" w:cs="宋体" w:hint="eastAsia"/>
                <w:kern w:val="0"/>
                <w:szCs w:val="21"/>
              </w:rPr>
              <w:t>、氧乐果、</w:t>
            </w:r>
            <w:proofErr w:type="gramStart"/>
            <w:r>
              <w:rPr>
                <w:rFonts w:ascii="宋体" w:hAnsi="宋体" w:cs="宋体" w:hint="eastAsia"/>
                <w:kern w:val="0"/>
                <w:szCs w:val="21"/>
              </w:rPr>
              <w:t>克百威</w:t>
            </w:r>
            <w:proofErr w:type="gramEnd"/>
            <w:r>
              <w:rPr>
                <w:rFonts w:ascii="宋体" w:hAnsi="宋体" w:cs="宋体" w:hint="eastAsia"/>
                <w:kern w:val="0"/>
                <w:szCs w:val="21"/>
              </w:rPr>
              <w:t>、甲拌磷</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50</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叶菜类蔬菜</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油麦菜</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氟虫</w:t>
            </w:r>
            <w:proofErr w:type="gramStart"/>
            <w:r>
              <w:rPr>
                <w:rFonts w:ascii="宋体" w:hAnsi="宋体" w:cs="宋体" w:hint="eastAsia"/>
                <w:kern w:val="0"/>
                <w:szCs w:val="21"/>
              </w:rPr>
              <w:t>腈</w:t>
            </w:r>
            <w:proofErr w:type="gramEnd"/>
            <w:r>
              <w:rPr>
                <w:rFonts w:ascii="宋体" w:hAnsi="宋体" w:cs="宋体" w:hint="eastAsia"/>
                <w:kern w:val="0"/>
                <w:szCs w:val="21"/>
              </w:rPr>
              <w:t>、氧乐果、</w:t>
            </w:r>
            <w:proofErr w:type="gramStart"/>
            <w:r>
              <w:rPr>
                <w:rFonts w:ascii="宋体" w:hAnsi="宋体" w:cs="宋体" w:hint="eastAsia"/>
                <w:kern w:val="0"/>
                <w:szCs w:val="21"/>
              </w:rPr>
              <w:t>克百威</w:t>
            </w:r>
            <w:proofErr w:type="gramEnd"/>
            <w:r>
              <w:rPr>
                <w:rFonts w:ascii="宋体" w:hAnsi="宋体" w:cs="宋体" w:hint="eastAsia"/>
                <w:kern w:val="0"/>
                <w:szCs w:val="21"/>
              </w:rPr>
              <w:t>、灭多威、甲胺磷</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51</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大白菜</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毒死</w:t>
            </w:r>
            <w:proofErr w:type="gramStart"/>
            <w:r>
              <w:rPr>
                <w:rFonts w:ascii="宋体" w:hAnsi="宋体" w:cs="宋体" w:hint="eastAsia"/>
                <w:kern w:val="0"/>
                <w:szCs w:val="21"/>
              </w:rPr>
              <w:t>蜱</w:t>
            </w:r>
            <w:proofErr w:type="gramEnd"/>
            <w:r>
              <w:rPr>
                <w:rFonts w:ascii="宋体" w:hAnsi="宋体" w:cs="宋体" w:hint="eastAsia"/>
                <w:kern w:val="0"/>
                <w:szCs w:val="21"/>
              </w:rPr>
              <w:t>、氧乐果、甲胺磷</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52</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茄果类蔬菜</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茄子</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氧乐果、</w:t>
            </w:r>
            <w:proofErr w:type="gramStart"/>
            <w:r>
              <w:rPr>
                <w:rFonts w:ascii="宋体" w:hAnsi="宋体" w:cs="宋体" w:hint="eastAsia"/>
                <w:kern w:val="0"/>
                <w:szCs w:val="21"/>
              </w:rPr>
              <w:t>杀扑磷</w:t>
            </w:r>
            <w:proofErr w:type="gramEnd"/>
            <w:r>
              <w:rPr>
                <w:rFonts w:ascii="宋体" w:hAnsi="宋体" w:cs="宋体" w:hint="eastAsia"/>
                <w:kern w:val="0"/>
                <w:szCs w:val="21"/>
              </w:rPr>
              <w:t>、甲胺磷</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53</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辣椒</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proofErr w:type="gramStart"/>
            <w:r>
              <w:rPr>
                <w:rFonts w:ascii="宋体" w:hAnsi="宋体" w:cs="宋体" w:hint="eastAsia"/>
                <w:kern w:val="0"/>
                <w:szCs w:val="21"/>
              </w:rPr>
              <w:t>克百威</w:t>
            </w:r>
            <w:proofErr w:type="gramEnd"/>
            <w:r>
              <w:rPr>
                <w:rFonts w:ascii="宋体" w:hAnsi="宋体" w:cs="宋体" w:hint="eastAsia"/>
                <w:kern w:val="0"/>
                <w:szCs w:val="21"/>
              </w:rPr>
              <w:t>、氧乐果、灭多威、甲胺磷</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54</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番茄</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氧乐果、毒死</w:t>
            </w:r>
            <w:proofErr w:type="gramStart"/>
            <w:r>
              <w:rPr>
                <w:rFonts w:ascii="宋体" w:hAnsi="宋体" w:cs="宋体" w:hint="eastAsia"/>
                <w:kern w:val="0"/>
                <w:szCs w:val="21"/>
              </w:rPr>
              <w:t>蜱</w:t>
            </w:r>
            <w:proofErr w:type="gramEnd"/>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55</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甜椒</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氧乐果、甲胺磷、水胺硫磷</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56</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瓜类蔬菜</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黄瓜</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氧乐果、毒死</w:t>
            </w:r>
            <w:proofErr w:type="gramStart"/>
            <w:r>
              <w:rPr>
                <w:rFonts w:ascii="宋体" w:hAnsi="宋体" w:cs="宋体" w:hint="eastAsia"/>
                <w:kern w:val="0"/>
                <w:szCs w:val="21"/>
              </w:rPr>
              <w:t>蜱</w:t>
            </w:r>
            <w:proofErr w:type="gramEnd"/>
            <w:r>
              <w:rPr>
                <w:rFonts w:ascii="宋体" w:hAnsi="宋体" w:cs="宋体" w:hint="eastAsia"/>
                <w:kern w:val="0"/>
                <w:szCs w:val="21"/>
              </w:rPr>
              <w:t>、</w:t>
            </w:r>
            <w:proofErr w:type="gramStart"/>
            <w:r>
              <w:rPr>
                <w:rFonts w:ascii="宋体" w:hAnsi="宋体" w:cs="宋体" w:hint="eastAsia"/>
                <w:kern w:val="0"/>
                <w:szCs w:val="21"/>
              </w:rPr>
              <w:t>腐霉利</w:t>
            </w:r>
            <w:proofErr w:type="gramEnd"/>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57</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豆类蔬菜</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豇豆</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proofErr w:type="gramStart"/>
            <w:r>
              <w:rPr>
                <w:rFonts w:ascii="宋体" w:hAnsi="宋体" w:cs="宋体" w:hint="eastAsia"/>
                <w:kern w:val="0"/>
                <w:szCs w:val="21"/>
              </w:rPr>
              <w:t>克百威</w:t>
            </w:r>
            <w:proofErr w:type="gramEnd"/>
            <w:r>
              <w:rPr>
                <w:rFonts w:ascii="宋体" w:hAnsi="宋体" w:cs="宋体" w:hint="eastAsia"/>
                <w:kern w:val="0"/>
                <w:szCs w:val="21"/>
              </w:rPr>
              <w:t>、灭蝇胺、氧乐果、水胺硫磷、氟虫</w:t>
            </w:r>
            <w:proofErr w:type="gramStart"/>
            <w:r>
              <w:rPr>
                <w:rFonts w:ascii="宋体" w:hAnsi="宋体" w:cs="宋体" w:hint="eastAsia"/>
                <w:kern w:val="0"/>
                <w:szCs w:val="21"/>
              </w:rPr>
              <w:t>腈</w:t>
            </w:r>
            <w:proofErr w:type="gramEnd"/>
            <w:r>
              <w:rPr>
                <w:rFonts w:ascii="宋体" w:hAnsi="宋体" w:cs="宋体" w:hint="eastAsia"/>
                <w:kern w:val="0"/>
                <w:szCs w:val="21"/>
              </w:rPr>
              <w:t>、灭多威、甲胺磷</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85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58</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水产品</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淡水产品</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淡水鱼</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恩诺沙星、呋喃</w:t>
            </w:r>
            <w:proofErr w:type="gramStart"/>
            <w:r>
              <w:rPr>
                <w:rFonts w:ascii="宋体" w:hAnsi="宋体" w:cs="宋体" w:hint="eastAsia"/>
                <w:kern w:val="0"/>
                <w:szCs w:val="21"/>
              </w:rPr>
              <w:t>唑</w:t>
            </w:r>
            <w:proofErr w:type="gramEnd"/>
            <w:r>
              <w:rPr>
                <w:rFonts w:ascii="宋体" w:hAnsi="宋体" w:cs="宋体" w:hint="eastAsia"/>
                <w:kern w:val="0"/>
                <w:szCs w:val="21"/>
              </w:rPr>
              <w:t>酮代谢物、孔雀石绿、氧氟沙星、氯霉素、地西</w:t>
            </w:r>
            <w:proofErr w:type="gramStart"/>
            <w:r>
              <w:rPr>
                <w:rFonts w:ascii="宋体" w:hAnsi="宋体" w:cs="宋体" w:hint="eastAsia"/>
                <w:kern w:val="0"/>
                <w:szCs w:val="21"/>
              </w:rPr>
              <w:t>泮</w:t>
            </w:r>
            <w:proofErr w:type="gramEnd"/>
            <w:r>
              <w:rPr>
                <w:rFonts w:ascii="宋体" w:hAnsi="宋体" w:cs="宋体" w:hint="eastAsia"/>
                <w:kern w:val="0"/>
                <w:szCs w:val="21"/>
              </w:rPr>
              <w:t>、</w:t>
            </w:r>
            <w:proofErr w:type="gramStart"/>
            <w:r>
              <w:rPr>
                <w:rFonts w:ascii="宋体" w:hAnsi="宋体" w:cs="宋体" w:hint="eastAsia"/>
                <w:kern w:val="0"/>
                <w:szCs w:val="21"/>
              </w:rPr>
              <w:t>培氟沙</w:t>
            </w:r>
            <w:proofErr w:type="gramEnd"/>
            <w:r>
              <w:rPr>
                <w:rFonts w:ascii="宋体" w:hAnsi="宋体" w:cs="宋体" w:hint="eastAsia"/>
                <w:kern w:val="0"/>
                <w:szCs w:val="21"/>
              </w:rPr>
              <w:t>星、五氯酚酸钠（以五氯酚计）</w:t>
            </w:r>
          </w:p>
        </w:tc>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60</w:t>
            </w:r>
          </w:p>
        </w:tc>
      </w:tr>
      <w:tr w:rsidR="005A37BE">
        <w:trPr>
          <w:trHeight w:val="57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59</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淡水虾</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呋喃西林代谢物、呋喃</w:t>
            </w:r>
            <w:proofErr w:type="gramStart"/>
            <w:r>
              <w:rPr>
                <w:rFonts w:ascii="宋体" w:hAnsi="宋体" w:cs="宋体" w:hint="eastAsia"/>
                <w:kern w:val="0"/>
                <w:szCs w:val="21"/>
              </w:rPr>
              <w:t>唑</w:t>
            </w:r>
            <w:proofErr w:type="gramEnd"/>
            <w:r>
              <w:rPr>
                <w:rFonts w:ascii="宋体" w:hAnsi="宋体" w:cs="宋体" w:hint="eastAsia"/>
                <w:kern w:val="0"/>
                <w:szCs w:val="21"/>
              </w:rPr>
              <w:t>酮代谢物、恩诺沙星、</w:t>
            </w:r>
            <w:proofErr w:type="gramStart"/>
            <w:r>
              <w:rPr>
                <w:rFonts w:ascii="宋体" w:hAnsi="宋体" w:cs="宋体" w:hint="eastAsia"/>
                <w:kern w:val="0"/>
                <w:szCs w:val="21"/>
              </w:rPr>
              <w:t>培氟沙</w:t>
            </w:r>
            <w:proofErr w:type="gramEnd"/>
            <w:r>
              <w:rPr>
                <w:rFonts w:ascii="宋体" w:hAnsi="宋体" w:cs="宋体" w:hint="eastAsia"/>
                <w:kern w:val="0"/>
                <w:szCs w:val="21"/>
              </w:rPr>
              <w:t>星、诺氟沙星</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60</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淡水蟹</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呋喃西林代谢物、</w:t>
            </w:r>
            <w:proofErr w:type="gramStart"/>
            <w:r>
              <w:rPr>
                <w:rFonts w:ascii="宋体" w:hAnsi="宋体" w:cs="宋体" w:hint="eastAsia"/>
                <w:kern w:val="0"/>
                <w:szCs w:val="21"/>
              </w:rPr>
              <w:t>培氟沙</w:t>
            </w:r>
            <w:proofErr w:type="gramEnd"/>
            <w:r>
              <w:rPr>
                <w:rFonts w:ascii="宋体" w:hAnsi="宋体" w:cs="宋体" w:hint="eastAsia"/>
                <w:kern w:val="0"/>
                <w:szCs w:val="21"/>
              </w:rPr>
              <w:t>星、诺氟沙星</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61</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海水产品</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海水鱼</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恩诺沙星、氧氟沙星、</w:t>
            </w:r>
            <w:proofErr w:type="gramStart"/>
            <w:r>
              <w:rPr>
                <w:rFonts w:ascii="宋体" w:hAnsi="宋体" w:cs="宋体" w:hint="eastAsia"/>
                <w:kern w:val="0"/>
                <w:szCs w:val="21"/>
              </w:rPr>
              <w:t>培氟沙</w:t>
            </w:r>
            <w:proofErr w:type="gramEnd"/>
            <w:r>
              <w:rPr>
                <w:rFonts w:ascii="宋体" w:hAnsi="宋体" w:cs="宋体" w:hint="eastAsia"/>
                <w:kern w:val="0"/>
                <w:szCs w:val="21"/>
              </w:rPr>
              <w:t>星、诺氟沙星</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62</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海水虾</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呋喃</w:t>
            </w:r>
            <w:proofErr w:type="gramStart"/>
            <w:r>
              <w:rPr>
                <w:rFonts w:ascii="宋体" w:hAnsi="宋体" w:cs="宋体" w:hint="eastAsia"/>
                <w:kern w:val="0"/>
                <w:szCs w:val="21"/>
              </w:rPr>
              <w:t>唑</w:t>
            </w:r>
            <w:proofErr w:type="gramEnd"/>
            <w:r>
              <w:rPr>
                <w:rFonts w:ascii="宋体" w:hAnsi="宋体" w:cs="宋体" w:hint="eastAsia"/>
                <w:kern w:val="0"/>
                <w:szCs w:val="21"/>
              </w:rPr>
              <w:t>酮代谢物、镉、</w:t>
            </w:r>
            <w:proofErr w:type="gramStart"/>
            <w:r>
              <w:rPr>
                <w:rFonts w:ascii="宋体" w:hAnsi="宋体" w:cs="宋体" w:hint="eastAsia"/>
                <w:kern w:val="0"/>
                <w:szCs w:val="21"/>
              </w:rPr>
              <w:t>培氟沙</w:t>
            </w:r>
            <w:proofErr w:type="gramEnd"/>
            <w:r>
              <w:rPr>
                <w:rFonts w:ascii="宋体" w:hAnsi="宋体" w:cs="宋体" w:hint="eastAsia"/>
                <w:kern w:val="0"/>
                <w:szCs w:val="21"/>
              </w:rPr>
              <w:t>星、诺氟沙星</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63</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海水蟹</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镉、</w:t>
            </w:r>
            <w:proofErr w:type="gramStart"/>
            <w:r>
              <w:rPr>
                <w:rFonts w:ascii="宋体" w:hAnsi="宋体" w:cs="宋体" w:hint="eastAsia"/>
                <w:kern w:val="0"/>
                <w:szCs w:val="21"/>
              </w:rPr>
              <w:t>培氟沙</w:t>
            </w:r>
            <w:proofErr w:type="gramEnd"/>
            <w:r>
              <w:rPr>
                <w:rFonts w:ascii="宋体" w:hAnsi="宋体" w:cs="宋体" w:hint="eastAsia"/>
                <w:kern w:val="0"/>
                <w:szCs w:val="21"/>
              </w:rPr>
              <w:t>星、诺氟沙星</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64</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贝类</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贝类</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氯霉素、恩诺沙星、</w:t>
            </w:r>
            <w:proofErr w:type="gramStart"/>
            <w:r>
              <w:rPr>
                <w:rFonts w:ascii="宋体" w:hAnsi="宋体" w:cs="宋体" w:hint="eastAsia"/>
                <w:kern w:val="0"/>
                <w:szCs w:val="21"/>
              </w:rPr>
              <w:t>培氟沙</w:t>
            </w:r>
            <w:proofErr w:type="gramEnd"/>
            <w:r>
              <w:rPr>
                <w:rFonts w:ascii="宋体" w:hAnsi="宋体" w:cs="宋体" w:hint="eastAsia"/>
                <w:kern w:val="0"/>
                <w:szCs w:val="21"/>
              </w:rPr>
              <w:t>星、诺氟沙星</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65</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其他水产品</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其他水产品</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氯霉素</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66</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鲜蛋</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鲜蛋</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鸡蛋</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恩诺沙星、氟</w:t>
            </w:r>
            <w:proofErr w:type="gramStart"/>
            <w:r>
              <w:rPr>
                <w:rFonts w:ascii="宋体" w:hAnsi="宋体" w:cs="宋体" w:hint="eastAsia"/>
                <w:kern w:val="0"/>
                <w:szCs w:val="21"/>
              </w:rPr>
              <w:t>苯尼考</w:t>
            </w:r>
            <w:proofErr w:type="gramEnd"/>
            <w:r>
              <w:rPr>
                <w:rFonts w:ascii="宋体" w:hAnsi="宋体" w:cs="宋体" w:hint="eastAsia"/>
                <w:kern w:val="0"/>
                <w:szCs w:val="21"/>
              </w:rPr>
              <w:t>、氧氟沙星、金刚烷胺、氟虫</w:t>
            </w:r>
            <w:proofErr w:type="gramStart"/>
            <w:r>
              <w:rPr>
                <w:rFonts w:ascii="宋体" w:hAnsi="宋体" w:cs="宋体" w:hint="eastAsia"/>
                <w:kern w:val="0"/>
                <w:szCs w:val="21"/>
              </w:rPr>
              <w:t>腈</w:t>
            </w:r>
            <w:proofErr w:type="gramEnd"/>
          </w:p>
        </w:tc>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26</w:t>
            </w: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lastRenderedPageBreak/>
              <w:t>67</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其他禽蛋</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金刚烷胺、氟虫</w:t>
            </w:r>
            <w:proofErr w:type="gramStart"/>
            <w:r>
              <w:rPr>
                <w:rFonts w:ascii="宋体" w:hAnsi="宋体" w:cs="宋体" w:hint="eastAsia"/>
                <w:kern w:val="0"/>
                <w:szCs w:val="21"/>
              </w:rPr>
              <w:t>腈</w:t>
            </w:r>
            <w:proofErr w:type="gramEnd"/>
          </w:p>
        </w:tc>
        <w:tc>
          <w:tcPr>
            <w:tcW w:w="68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r>
      <w:tr w:rsidR="005A37BE">
        <w:trPr>
          <w:trHeight w:val="285"/>
          <w:jc w:val="center"/>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37BE" w:rsidRDefault="005A37BE">
            <w:pPr>
              <w:jc w:val="center"/>
              <w:rPr>
                <w:rFonts w:ascii="宋体" w:hAnsi="宋体" w:cs="宋体"/>
                <w:szCs w:val="21"/>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合计</w:t>
            </w:r>
          </w:p>
        </w:tc>
        <w:tc>
          <w:tcPr>
            <w:tcW w:w="3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szCs w:val="21"/>
              </w:rPr>
            </w:pPr>
            <w:r>
              <w:rPr>
                <w:rFonts w:ascii="宋体" w:hAnsi="宋体" w:cs="宋体" w:hint="eastAsia"/>
                <w:kern w:val="0"/>
                <w:szCs w:val="21"/>
              </w:rPr>
              <w:t>900</w:t>
            </w:r>
          </w:p>
        </w:tc>
      </w:tr>
    </w:tbl>
    <w:p w:rsidR="005A37BE" w:rsidRDefault="005A37BE">
      <w:pPr>
        <w:pStyle w:val="25"/>
        <w:spacing w:line="360" w:lineRule="auto"/>
        <w:rPr>
          <w:rFonts w:ascii="宋体" w:hAnsi="宋体"/>
          <w:sz w:val="24"/>
          <w:szCs w:val="24"/>
        </w:rPr>
      </w:pPr>
    </w:p>
    <w:p w:rsidR="005A37BE" w:rsidRDefault="00EA68E6">
      <w:pPr>
        <w:widowControl/>
        <w:jc w:val="left"/>
        <w:rPr>
          <w:rFonts w:ascii="宋体" w:hAnsi="宋体"/>
          <w:sz w:val="24"/>
        </w:rPr>
      </w:pPr>
      <w:r>
        <w:rPr>
          <w:rFonts w:ascii="宋体" w:hAnsi="宋体"/>
          <w:sz w:val="24"/>
        </w:rPr>
        <w:br w:type="page"/>
      </w:r>
    </w:p>
    <w:p w:rsidR="005A37BE" w:rsidRDefault="00EA68E6">
      <w:pPr>
        <w:pStyle w:val="25"/>
        <w:numPr>
          <w:ilvl w:val="0"/>
          <w:numId w:val="8"/>
        </w:numPr>
        <w:spacing w:line="360" w:lineRule="auto"/>
        <w:rPr>
          <w:rFonts w:ascii="宋体" w:hAnsi="宋体"/>
          <w:sz w:val="24"/>
          <w:szCs w:val="24"/>
        </w:rPr>
      </w:pPr>
      <w:r>
        <w:rPr>
          <w:rFonts w:ascii="宋体" w:hAnsi="宋体" w:hint="eastAsia"/>
          <w:sz w:val="24"/>
          <w:szCs w:val="24"/>
        </w:rPr>
        <w:lastRenderedPageBreak/>
        <w:t>、2019年汕头市潮阳区生产环节食品安全监督抽检计划表</w:t>
      </w:r>
    </w:p>
    <w:tbl>
      <w:tblPr>
        <w:tblW w:w="9564" w:type="dxa"/>
        <w:jc w:val="center"/>
        <w:tblLayout w:type="fixed"/>
        <w:tblCellMar>
          <w:left w:w="0" w:type="dxa"/>
          <w:right w:w="0" w:type="dxa"/>
        </w:tblCellMar>
        <w:tblLook w:val="04A0"/>
      </w:tblPr>
      <w:tblGrid>
        <w:gridCol w:w="587"/>
        <w:gridCol w:w="1031"/>
        <w:gridCol w:w="994"/>
        <w:gridCol w:w="1097"/>
        <w:gridCol w:w="1434"/>
        <w:gridCol w:w="3713"/>
        <w:gridCol w:w="708"/>
      </w:tblGrid>
      <w:tr w:rsidR="005A37BE">
        <w:trPr>
          <w:trHeight w:val="320"/>
          <w:jc w:val="center"/>
        </w:trPr>
        <w:tc>
          <w:tcPr>
            <w:tcW w:w="956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b/>
                <w:color w:val="000000"/>
                <w:sz w:val="36"/>
                <w:szCs w:val="36"/>
              </w:rPr>
            </w:pPr>
            <w:r>
              <w:rPr>
                <w:rFonts w:ascii="宋体" w:hAnsi="宋体" w:cs="宋体" w:hint="eastAsia"/>
                <w:b/>
                <w:color w:val="000000"/>
                <w:kern w:val="0"/>
                <w:sz w:val="28"/>
                <w:szCs w:val="28"/>
              </w:rPr>
              <w:t>2020年汕头市潮阳区食品安全监督抽检计划</w:t>
            </w:r>
          </w:p>
        </w:tc>
      </w:tr>
      <w:tr w:rsidR="005A37BE">
        <w:trPr>
          <w:trHeight w:val="27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b/>
                <w:color w:val="000000"/>
                <w:szCs w:val="21"/>
              </w:rPr>
            </w:pPr>
            <w:r>
              <w:rPr>
                <w:rFonts w:ascii="宋体" w:hAnsi="宋体" w:cs="宋体" w:hint="eastAsia"/>
                <w:b/>
                <w:color w:val="000000"/>
                <w:kern w:val="0"/>
                <w:szCs w:val="21"/>
              </w:rPr>
              <w:t>序号</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b/>
                <w:color w:val="000000"/>
                <w:szCs w:val="21"/>
              </w:rPr>
            </w:pPr>
            <w:r>
              <w:rPr>
                <w:rFonts w:ascii="宋体" w:hAnsi="宋体" w:cs="宋体" w:hint="eastAsia"/>
                <w:b/>
                <w:color w:val="000000"/>
                <w:kern w:val="0"/>
                <w:szCs w:val="21"/>
              </w:rPr>
              <w:t>食品大类（一级）</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b/>
                <w:color w:val="000000"/>
                <w:szCs w:val="21"/>
              </w:rPr>
            </w:pPr>
            <w:r>
              <w:rPr>
                <w:rFonts w:ascii="宋体" w:hAnsi="宋体" w:cs="宋体" w:hint="eastAsia"/>
                <w:b/>
                <w:color w:val="000000"/>
                <w:kern w:val="0"/>
                <w:szCs w:val="21"/>
              </w:rPr>
              <w:t>食品亚类（二级）</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b/>
                <w:color w:val="000000"/>
                <w:szCs w:val="21"/>
              </w:rPr>
            </w:pPr>
            <w:r>
              <w:rPr>
                <w:rFonts w:ascii="宋体" w:hAnsi="宋体" w:cs="宋体" w:hint="eastAsia"/>
                <w:b/>
                <w:color w:val="000000"/>
                <w:kern w:val="0"/>
                <w:szCs w:val="21"/>
              </w:rPr>
              <w:t>食品品种（三级）</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b/>
                <w:color w:val="000000"/>
                <w:szCs w:val="21"/>
              </w:rPr>
            </w:pPr>
            <w:r>
              <w:rPr>
                <w:rFonts w:ascii="宋体" w:hAnsi="宋体" w:cs="宋体" w:hint="eastAsia"/>
                <w:b/>
                <w:color w:val="000000"/>
                <w:kern w:val="0"/>
                <w:szCs w:val="21"/>
              </w:rPr>
              <w:t>食品细类</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b/>
                <w:color w:val="000000"/>
                <w:szCs w:val="21"/>
              </w:rPr>
            </w:pPr>
            <w:r>
              <w:rPr>
                <w:rFonts w:ascii="宋体" w:hAnsi="宋体" w:cs="宋体" w:hint="eastAsia"/>
                <w:b/>
                <w:color w:val="000000"/>
                <w:kern w:val="0"/>
                <w:szCs w:val="21"/>
              </w:rPr>
              <w:t>检验项目</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b/>
                <w:color w:val="000000"/>
                <w:szCs w:val="21"/>
              </w:rPr>
            </w:pPr>
            <w:r>
              <w:rPr>
                <w:rFonts w:ascii="宋体" w:hAnsi="宋体" w:cs="宋体" w:hint="eastAsia"/>
                <w:b/>
                <w:color w:val="000000"/>
                <w:kern w:val="0"/>
                <w:szCs w:val="21"/>
              </w:rPr>
              <w:t>批次</w:t>
            </w:r>
          </w:p>
        </w:tc>
      </w:tr>
      <w:tr w:rsidR="005A37BE">
        <w:trPr>
          <w:trHeight w:val="27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粮食加工品</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小麦粉</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小麦粉</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通用小麦粉、专用小麦粉</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铅（以Pb计）、镉（以Cd计）、二氧化钛</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14</w:t>
            </w:r>
          </w:p>
        </w:tc>
      </w:tr>
      <w:tr w:rsidR="005A37BE">
        <w:trPr>
          <w:trHeight w:val="66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大米</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大米</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大米</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总汞（以Hg计）、镉（以Cd计）、黄曲霉毒素B1</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27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挂面</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挂面</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普通挂面、手工面</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70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其他粮食加工品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谷物碾磨加工品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米粉</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铅（以Pb计）、铬（以Cr计）、二氧化硫残留量</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其他粮食加工品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谷物粉类制成品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米粉制品</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铅（以Pb计）、脱氢乙酸及其钠盐（以脱氢乙酸计）、二氧化硫残留量</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96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其他粮食加工品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谷物粉类制成品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发酵面制品、生干面制品</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铅（以Pb计）、脱氢乙酸及其钠盐（以脱氢乙酸计）（生干面制品不测）</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765"/>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7</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食用油、油脂及其制品</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食用植物油(含煎炸用油)</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食用植物油(半精炼、全精炼)</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花生油、玉米油、芝麻油、橄榄油、</w:t>
            </w:r>
            <w:proofErr w:type="gramStart"/>
            <w:r>
              <w:rPr>
                <w:rFonts w:ascii="宋体" w:hAnsi="宋体" w:cs="宋体" w:hint="eastAsia"/>
                <w:color w:val="000000"/>
                <w:kern w:val="0"/>
                <w:szCs w:val="21"/>
              </w:rPr>
              <w:t>菜籽油</w:t>
            </w:r>
            <w:proofErr w:type="gramEnd"/>
            <w:r>
              <w:rPr>
                <w:rFonts w:ascii="宋体" w:hAnsi="宋体" w:cs="宋体" w:hint="eastAsia"/>
                <w:color w:val="000000"/>
                <w:kern w:val="0"/>
                <w:szCs w:val="21"/>
              </w:rPr>
              <w:t>、大豆油、食用植物调和油</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黄曲霉毒素B1、丁基羟基茴香醚（BHA）、二丁基羟基甲苯（BHT）、</w:t>
            </w:r>
            <w:proofErr w:type="gramStart"/>
            <w:r>
              <w:rPr>
                <w:rFonts w:ascii="宋体" w:hAnsi="宋体" w:cs="宋体" w:hint="eastAsia"/>
                <w:color w:val="000000"/>
                <w:kern w:val="0"/>
                <w:szCs w:val="21"/>
              </w:rPr>
              <w:t>特</w:t>
            </w:r>
            <w:proofErr w:type="gramEnd"/>
            <w:r>
              <w:rPr>
                <w:rFonts w:ascii="宋体" w:hAnsi="宋体" w:cs="宋体" w:hint="eastAsia"/>
                <w:color w:val="000000"/>
                <w:kern w:val="0"/>
                <w:szCs w:val="21"/>
              </w:rPr>
              <w:t>丁基对苯二</w:t>
            </w:r>
            <w:proofErr w:type="gramStart"/>
            <w:r>
              <w:rPr>
                <w:rFonts w:ascii="宋体" w:hAnsi="宋体" w:cs="宋体" w:hint="eastAsia"/>
                <w:color w:val="000000"/>
                <w:kern w:val="0"/>
                <w:szCs w:val="21"/>
              </w:rPr>
              <w:t>酚</w:t>
            </w:r>
            <w:proofErr w:type="gramEnd"/>
            <w:r>
              <w:rPr>
                <w:rFonts w:ascii="宋体" w:hAnsi="宋体" w:cs="宋体" w:hint="eastAsia"/>
                <w:color w:val="000000"/>
                <w:kern w:val="0"/>
                <w:szCs w:val="21"/>
              </w:rPr>
              <w:t>（TBHQ）</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调味品</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酱油</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酱油</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酿造酱油、配制酱油</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氨基酸态氮、苯甲酸及其钠盐（以苯甲酸计）、山梨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食醋</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食醋</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酿造食醋、配制食醋</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铅（以Pb计）、苯甲酸及其钠盐（以苯甲酸计、脱氢乙酸及其钠盐（以脱氢乙酸计）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765"/>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酱类</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酱类</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黄豆酱、甜面酱等</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氨基酸态氮 、铅（以Pb计）、总砷（以As计）、苯甲酸及其钠盐（以苯甲酸计）、糖精钠（以糖精计）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765"/>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调味料酒</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调味料酒</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料酒</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铅（以Pb计）、总砷（以As计）、苯甲酸及其钠盐（以苯甲酸计）、糖精钠（以糖精计）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765"/>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香</w:t>
            </w:r>
            <w:proofErr w:type="gramStart"/>
            <w:r>
              <w:rPr>
                <w:rFonts w:ascii="宋体" w:hAnsi="宋体" w:cs="宋体" w:hint="eastAsia"/>
                <w:color w:val="000000"/>
                <w:kern w:val="0"/>
                <w:szCs w:val="21"/>
              </w:rPr>
              <w:t>辛料类</w:t>
            </w:r>
            <w:proofErr w:type="gramEnd"/>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香</w:t>
            </w:r>
            <w:proofErr w:type="gramStart"/>
            <w:r>
              <w:rPr>
                <w:rFonts w:ascii="宋体" w:hAnsi="宋体" w:cs="宋体" w:hint="eastAsia"/>
                <w:color w:val="000000"/>
                <w:kern w:val="0"/>
                <w:szCs w:val="21"/>
              </w:rPr>
              <w:t>辛料类</w:t>
            </w:r>
            <w:proofErr w:type="gramEnd"/>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香辛料调味油</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铅（以Pb计）、丁基羟基茴香醚（BHA）、二丁基羟基甲苯（BHT）、</w:t>
            </w:r>
            <w:proofErr w:type="gramStart"/>
            <w:r>
              <w:rPr>
                <w:rFonts w:ascii="宋体" w:hAnsi="宋体" w:cs="宋体" w:hint="eastAsia"/>
                <w:color w:val="000000"/>
                <w:kern w:val="0"/>
                <w:szCs w:val="21"/>
              </w:rPr>
              <w:t>特</w:t>
            </w:r>
            <w:proofErr w:type="gramEnd"/>
            <w:r>
              <w:rPr>
                <w:rFonts w:ascii="宋体" w:hAnsi="宋体" w:cs="宋体" w:hint="eastAsia"/>
                <w:color w:val="000000"/>
                <w:kern w:val="0"/>
                <w:szCs w:val="21"/>
              </w:rPr>
              <w:t>丁基对苯二</w:t>
            </w:r>
            <w:proofErr w:type="gramStart"/>
            <w:r>
              <w:rPr>
                <w:rFonts w:ascii="宋体" w:hAnsi="宋体" w:cs="宋体" w:hint="eastAsia"/>
                <w:color w:val="000000"/>
                <w:kern w:val="0"/>
                <w:szCs w:val="21"/>
              </w:rPr>
              <w:t>酚</w:t>
            </w:r>
            <w:proofErr w:type="gramEnd"/>
            <w:r>
              <w:rPr>
                <w:rFonts w:ascii="宋体" w:hAnsi="宋体" w:cs="宋体" w:hint="eastAsia"/>
                <w:color w:val="000000"/>
                <w:kern w:val="0"/>
                <w:szCs w:val="21"/>
              </w:rPr>
              <w:t>（TBHQ）</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765"/>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香</w:t>
            </w:r>
            <w:proofErr w:type="gramStart"/>
            <w:r>
              <w:rPr>
                <w:rFonts w:ascii="宋体" w:hAnsi="宋体" w:cs="宋体" w:hint="eastAsia"/>
                <w:color w:val="000000"/>
                <w:kern w:val="0"/>
                <w:szCs w:val="21"/>
              </w:rPr>
              <w:t>辛料类</w:t>
            </w:r>
            <w:proofErr w:type="gramEnd"/>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香</w:t>
            </w:r>
            <w:proofErr w:type="gramStart"/>
            <w:r>
              <w:rPr>
                <w:rFonts w:ascii="宋体" w:hAnsi="宋体" w:cs="宋体" w:hint="eastAsia"/>
                <w:color w:val="000000"/>
                <w:kern w:val="0"/>
                <w:szCs w:val="21"/>
              </w:rPr>
              <w:t>辛料类</w:t>
            </w:r>
            <w:proofErr w:type="gramEnd"/>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辣椒、花椒、辣椒粉、花椒粉</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钾盐（以山梨酸计）、糖精钠（以糖精计）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765"/>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14</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香</w:t>
            </w:r>
            <w:proofErr w:type="gramStart"/>
            <w:r>
              <w:rPr>
                <w:rFonts w:ascii="宋体" w:hAnsi="宋体" w:cs="宋体" w:hint="eastAsia"/>
                <w:color w:val="000000"/>
                <w:kern w:val="0"/>
                <w:szCs w:val="21"/>
              </w:rPr>
              <w:t>辛料类</w:t>
            </w:r>
            <w:proofErr w:type="gramEnd"/>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香</w:t>
            </w:r>
            <w:proofErr w:type="gramStart"/>
            <w:r>
              <w:rPr>
                <w:rFonts w:ascii="宋体" w:hAnsi="宋体" w:cs="宋体" w:hint="eastAsia"/>
                <w:color w:val="000000"/>
                <w:kern w:val="0"/>
                <w:szCs w:val="21"/>
              </w:rPr>
              <w:t>辛料类</w:t>
            </w:r>
            <w:proofErr w:type="gramEnd"/>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香辛料酱（芥末酱、青</w:t>
            </w:r>
            <w:proofErr w:type="gramStart"/>
            <w:r>
              <w:rPr>
                <w:rFonts w:ascii="宋体" w:hAnsi="宋体" w:cs="宋体" w:hint="eastAsia"/>
                <w:color w:val="000000"/>
                <w:kern w:val="0"/>
                <w:szCs w:val="21"/>
              </w:rPr>
              <w:t>芥</w:t>
            </w:r>
            <w:proofErr w:type="gramEnd"/>
            <w:r>
              <w:rPr>
                <w:rFonts w:ascii="宋体" w:hAnsi="宋体" w:cs="宋体" w:hint="eastAsia"/>
                <w:color w:val="000000"/>
                <w:kern w:val="0"/>
                <w:szCs w:val="21"/>
              </w:rPr>
              <w:t>酱等）</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钾盐（以山梨酸计）、糖精钠（以糖精计）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765"/>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15</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香</w:t>
            </w:r>
            <w:proofErr w:type="gramStart"/>
            <w:r>
              <w:rPr>
                <w:rFonts w:ascii="宋体" w:hAnsi="宋体" w:cs="宋体" w:hint="eastAsia"/>
                <w:color w:val="000000"/>
                <w:kern w:val="0"/>
                <w:szCs w:val="21"/>
              </w:rPr>
              <w:t>辛料类</w:t>
            </w:r>
            <w:proofErr w:type="gramEnd"/>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香</w:t>
            </w:r>
            <w:proofErr w:type="gramStart"/>
            <w:r>
              <w:rPr>
                <w:rFonts w:ascii="宋体" w:hAnsi="宋体" w:cs="宋体" w:hint="eastAsia"/>
                <w:color w:val="000000"/>
                <w:kern w:val="0"/>
                <w:szCs w:val="21"/>
              </w:rPr>
              <w:t>辛料类</w:t>
            </w:r>
            <w:proofErr w:type="gramEnd"/>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其他香辛料调味品</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钾盐（以山梨酸计）、糖精钠（以糖精计）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765"/>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16</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调味料</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固体复合调味料</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鸡粉、鸡精调味料</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铅（以Pb计）、总砷（以As计）、糖精钠（以糖精计）、甜蜜素（以</w:t>
            </w:r>
            <w:proofErr w:type="gramStart"/>
            <w:r>
              <w:rPr>
                <w:rFonts w:ascii="宋体" w:hAnsi="宋体" w:cs="宋体" w:hint="eastAsia"/>
                <w:color w:val="000000"/>
                <w:kern w:val="0"/>
                <w:szCs w:val="21"/>
              </w:rPr>
              <w:t>环己基氨基磺酸</w:t>
            </w:r>
            <w:proofErr w:type="gramEnd"/>
            <w:r>
              <w:rPr>
                <w:rFonts w:ascii="宋体" w:hAnsi="宋体" w:cs="宋体" w:hint="eastAsia"/>
                <w:color w:val="000000"/>
                <w:kern w:val="0"/>
                <w:szCs w:val="21"/>
              </w:rPr>
              <w:t>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调味料</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固体复合调味料</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其他固体调味料</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铅（以Pb计）、苯甲酸及其钠盐（以苯甲酸计）、糖精钠（以糖精计）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18</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调味料</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半固体复合调味料</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蛋黄酱、沙拉酱</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铅（以Pb计）、总砷（以As计）、山梨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19</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调味料</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半固体复合调味料</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坚果</w:t>
            </w:r>
            <w:proofErr w:type="gramStart"/>
            <w:r>
              <w:rPr>
                <w:rFonts w:ascii="宋体" w:hAnsi="宋体" w:cs="宋体" w:hint="eastAsia"/>
                <w:color w:val="000000"/>
                <w:kern w:val="0"/>
                <w:szCs w:val="21"/>
              </w:rPr>
              <w:t>与籽类的</w:t>
            </w:r>
            <w:proofErr w:type="gramEnd"/>
            <w:r>
              <w:rPr>
                <w:rFonts w:ascii="宋体" w:hAnsi="宋体" w:cs="宋体" w:hint="eastAsia"/>
                <w:color w:val="000000"/>
                <w:kern w:val="0"/>
                <w:szCs w:val="21"/>
              </w:rPr>
              <w:t>泥（酱），包括花生酱等</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20</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调味料</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半固体复合调味料</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辣椒酱</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21</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调味料</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半固体复合调味料</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火锅底料、</w:t>
            </w:r>
            <w:proofErr w:type="gramStart"/>
            <w:r>
              <w:rPr>
                <w:rFonts w:ascii="宋体" w:hAnsi="宋体" w:cs="宋体" w:hint="eastAsia"/>
                <w:color w:val="000000"/>
                <w:kern w:val="0"/>
                <w:szCs w:val="21"/>
              </w:rPr>
              <w:t>麻辣烫底料及</w:t>
            </w:r>
            <w:proofErr w:type="gramEnd"/>
            <w:r>
              <w:rPr>
                <w:rFonts w:ascii="宋体" w:hAnsi="宋体" w:cs="宋体" w:hint="eastAsia"/>
                <w:color w:val="000000"/>
                <w:kern w:val="0"/>
                <w:szCs w:val="21"/>
              </w:rPr>
              <w:t>蘸料</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铅（以Pb计）、脱氢乙酸及其钠盐（以脱氢乙酸计）、罂粟碱</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22</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调味料</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半固体复合调味料</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其他半固体复合调味料</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23</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调味料</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液体复合调味料</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蚝油、虾油、鱼露</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765"/>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24</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调味料</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液体复合调味料</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其他液体复合调味料</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钾盐（以山梨酸计）、脱氢乙酸及其钠盐（以脱氢乙酸计）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27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25</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味精</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味精</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味精</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谷氨酸钠、铅（以Pb计）、总砷（以As计）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26</w:t>
            </w:r>
          </w:p>
        </w:tc>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饮料</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饮料</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包装饮用水</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饮用纯净水</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耗氧量(以O2计)、亚硝酸盐(以NO2-计)、余氯(游离氯)、溴酸盐</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27</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饮料</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包装饮用水</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其他饮用水</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耗氧量(以O2计)、亚硝酸盐(以NO2-计)、余氯(游离氯)、溴酸盐</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28</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饮料</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果、蔬汁饮料</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果、蔬汁饮料</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铅（以Pb计）、糖精钠（以糖精计）、甜蜜素（以</w:t>
            </w:r>
            <w:proofErr w:type="gramStart"/>
            <w:r>
              <w:rPr>
                <w:rFonts w:ascii="宋体" w:hAnsi="宋体" w:cs="宋体" w:hint="eastAsia"/>
                <w:color w:val="000000"/>
                <w:kern w:val="0"/>
                <w:szCs w:val="21"/>
              </w:rPr>
              <w:t>环己基氨基磺酸</w:t>
            </w:r>
            <w:proofErr w:type="gramEnd"/>
            <w:r>
              <w:rPr>
                <w:rFonts w:ascii="宋体" w:hAnsi="宋体" w:cs="宋体" w:hint="eastAsia"/>
                <w:color w:val="000000"/>
                <w:kern w:val="0"/>
                <w:szCs w:val="21"/>
              </w:rPr>
              <w:t>计）、安赛蜜</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765"/>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29</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饮料</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蛋白饮料</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蛋白饮料</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蛋白质、三聚氰胺（限含乳饮料检测）、糖精钠(以糖精计)、甜蜜素(以</w:t>
            </w:r>
            <w:proofErr w:type="gramStart"/>
            <w:r>
              <w:rPr>
                <w:rFonts w:ascii="宋体" w:hAnsi="宋体" w:cs="宋体" w:hint="eastAsia"/>
                <w:color w:val="000000"/>
                <w:kern w:val="0"/>
                <w:szCs w:val="21"/>
              </w:rPr>
              <w:t>环己基氨基磺酸</w:t>
            </w:r>
            <w:proofErr w:type="gramEnd"/>
            <w:r>
              <w:rPr>
                <w:rFonts w:ascii="宋体" w:hAnsi="宋体" w:cs="宋体" w:hint="eastAsia"/>
                <w:color w:val="000000"/>
                <w:kern w:val="0"/>
                <w:szCs w:val="21"/>
              </w:rPr>
              <w:t>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765"/>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30</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饮料</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碳酸饮料(汽水)</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碳酸饮料(汽水)</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铅（以Pb计）、二氧化碳气容量、糖精钠（以糖精计）、甜蜜素（以</w:t>
            </w:r>
            <w:proofErr w:type="gramStart"/>
            <w:r>
              <w:rPr>
                <w:rFonts w:ascii="宋体" w:hAnsi="宋体" w:cs="宋体" w:hint="eastAsia"/>
                <w:color w:val="000000"/>
                <w:kern w:val="0"/>
                <w:szCs w:val="21"/>
              </w:rPr>
              <w:t>环己基氨基磺酸</w:t>
            </w:r>
            <w:proofErr w:type="gramEnd"/>
            <w:r>
              <w:rPr>
                <w:rFonts w:ascii="宋体" w:hAnsi="宋体" w:cs="宋体" w:hint="eastAsia"/>
                <w:color w:val="000000"/>
                <w:kern w:val="0"/>
                <w:szCs w:val="21"/>
              </w:rPr>
              <w:t>计）、安赛蜜</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31</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饮料</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茶饮料</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茶饮料</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茶多酚、咖啡因、甜蜜素(以</w:t>
            </w:r>
            <w:proofErr w:type="gramStart"/>
            <w:r>
              <w:rPr>
                <w:rFonts w:ascii="宋体" w:hAnsi="宋体" w:cs="宋体" w:hint="eastAsia"/>
                <w:color w:val="000000"/>
                <w:kern w:val="0"/>
                <w:szCs w:val="21"/>
              </w:rPr>
              <w:t>环己基氨基磺酸</w:t>
            </w:r>
            <w:proofErr w:type="gramEnd"/>
            <w:r>
              <w:rPr>
                <w:rFonts w:ascii="宋体" w:hAnsi="宋体" w:cs="宋体" w:hint="eastAsia"/>
                <w:color w:val="000000"/>
                <w:kern w:val="0"/>
                <w:szCs w:val="21"/>
              </w:rPr>
              <w:t>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32</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饮料</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固体饮料</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固体饮料</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铅(以Pb计)、糖精钠(以糖精计)、安赛蜜、甜蜜素(以</w:t>
            </w:r>
            <w:proofErr w:type="gramStart"/>
            <w:r>
              <w:rPr>
                <w:rFonts w:ascii="宋体" w:hAnsi="宋体" w:cs="宋体" w:hint="eastAsia"/>
                <w:color w:val="000000"/>
                <w:kern w:val="0"/>
                <w:szCs w:val="21"/>
              </w:rPr>
              <w:t>环己基氨基磺酸</w:t>
            </w:r>
            <w:proofErr w:type="gramEnd"/>
            <w:r>
              <w:rPr>
                <w:rFonts w:ascii="宋体" w:hAnsi="宋体" w:cs="宋体" w:hint="eastAsia"/>
                <w:color w:val="000000"/>
                <w:kern w:val="0"/>
                <w:szCs w:val="21"/>
              </w:rPr>
              <w:t>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33</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饮料</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其他饮料</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其他饮料</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糖精钠(以糖精计)、甜蜜素(以</w:t>
            </w:r>
            <w:proofErr w:type="gramStart"/>
            <w:r>
              <w:rPr>
                <w:rFonts w:ascii="宋体" w:hAnsi="宋体" w:cs="宋体" w:hint="eastAsia"/>
                <w:color w:val="000000"/>
                <w:kern w:val="0"/>
                <w:szCs w:val="21"/>
              </w:rPr>
              <w:t>环己基氨基磺酸</w:t>
            </w:r>
            <w:proofErr w:type="gramEnd"/>
            <w:r>
              <w:rPr>
                <w:rFonts w:ascii="宋体" w:hAnsi="宋体" w:cs="宋体" w:hint="eastAsia"/>
                <w:color w:val="000000"/>
                <w:kern w:val="0"/>
                <w:szCs w:val="21"/>
              </w:rPr>
              <w:t>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765"/>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34</w:t>
            </w:r>
          </w:p>
        </w:tc>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方便食品</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方便食品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方便面</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油炸面、非油炸面、方便米粉（米线）、方便粉丝</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酸价（以脂肪计）（仅油炸面面饼检测）、过氧化值（以脂肪计）（仅油炸面面饼检测）、金黄色葡萄球菌</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r>
      <w:tr w:rsidR="005A37BE">
        <w:trPr>
          <w:trHeight w:val="102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35</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方便食品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调味面制品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调味面制品</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糖精钠（以糖精计）、苯甲酸及其钠盐（以苯甲酸计）、脱氢乙酸及其钠盐（以脱氢乙酸计）、菌落总数、大肠菌群、霉菌、金黄色葡萄球菌、沙门氏菌</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765"/>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36</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方便食品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其他方便食品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冲调类方便食品、方便粥、方便盒饭、冷面及其他熟制方便食品等</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钾盐（以山梨酸计）、糖精钠（以糖精计）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37</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冷冻饮品</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冷冻饮品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冷冻饮品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冰淇淋、雪糕、雪泥、冰棍、食用冰、甜味冰、其他类</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铅(以Pb计)、糖精钠（以糖精计）、甜蜜素（以</w:t>
            </w:r>
            <w:proofErr w:type="gramStart"/>
            <w:r>
              <w:rPr>
                <w:rFonts w:ascii="宋体" w:hAnsi="宋体" w:cs="宋体" w:hint="eastAsia"/>
                <w:color w:val="000000"/>
                <w:kern w:val="0"/>
                <w:szCs w:val="21"/>
              </w:rPr>
              <w:t>环己基氨基磺酸</w:t>
            </w:r>
            <w:proofErr w:type="gramEnd"/>
            <w:r>
              <w:rPr>
                <w:rFonts w:ascii="宋体" w:hAnsi="宋体" w:cs="宋体" w:hint="eastAsia"/>
                <w:color w:val="000000"/>
                <w:kern w:val="0"/>
                <w:szCs w:val="21"/>
              </w:rPr>
              <w:t>计）</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r>
      <w:tr w:rsidR="005A37BE">
        <w:trPr>
          <w:trHeight w:val="27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38</w:t>
            </w:r>
          </w:p>
        </w:tc>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速冻食品</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速冻其他食品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速冻肉制品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速冻调理肉制品</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镉（以Cd计）、氯霉素</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16</w:t>
            </w: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39</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速冻其他食品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速冻水产制品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速冻水产制品</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N-二甲基亚硝胺、苯甲酸及其钠盐（以苯甲酸计）、山梨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40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糖果制品</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糖果制品(含巧克力及制品)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糖果</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糖果</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铅（以Pb计）、糖精钠（以糖精计）、甜蜜素（以</w:t>
            </w:r>
            <w:proofErr w:type="gramStart"/>
            <w:r>
              <w:rPr>
                <w:rFonts w:ascii="宋体" w:hAnsi="宋体" w:cs="宋体" w:hint="eastAsia"/>
                <w:color w:val="000000"/>
                <w:kern w:val="0"/>
                <w:szCs w:val="21"/>
              </w:rPr>
              <w:t>环己基氨基磺酸</w:t>
            </w:r>
            <w:proofErr w:type="gramEnd"/>
            <w:r>
              <w:rPr>
                <w:rFonts w:ascii="宋体" w:hAnsi="宋体" w:cs="宋体" w:hint="eastAsia"/>
                <w:color w:val="000000"/>
                <w:kern w:val="0"/>
                <w:szCs w:val="21"/>
              </w:rPr>
              <w:t>计）</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41</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茶叶及相关制品</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茶叶</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茶叶</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绿茶、红茶、乌龙茶、黄茶、白茶、黑茶、花茶、袋泡茶、紧压茶</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铅、甲拌磷、</w:t>
            </w:r>
            <w:proofErr w:type="gramStart"/>
            <w:r>
              <w:rPr>
                <w:rFonts w:ascii="宋体" w:hAnsi="宋体" w:cs="宋体" w:hint="eastAsia"/>
                <w:color w:val="000000"/>
                <w:kern w:val="0"/>
                <w:szCs w:val="21"/>
              </w:rPr>
              <w:t>克百威</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42</w:t>
            </w:r>
          </w:p>
        </w:tc>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酒类</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蒸馏酒</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白酒</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白酒、白酒（液态）、白酒（原酒）</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 酒精度、甲醇、氰化物(以HCN计)、糖精钠(以糖精计)、甜蜜素(以</w:t>
            </w:r>
            <w:proofErr w:type="gramStart"/>
            <w:r>
              <w:rPr>
                <w:rFonts w:ascii="宋体" w:hAnsi="宋体" w:cs="宋体" w:hint="eastAsia"/>
                <w:color w:val="000000"/>
                <w:kern w:val="0"/>
                <w:szCs w:val="21"/>
              </w:rPr>
              <w:t>环己基氨基磺酸</w:t>
            </w:r>
            <w:proofErr w:type="gramEnd"/>
            <w:r>
              <w:rPr>
                <w:rFonts w:ascii="宋体" w:hAnsi="宋体" w:cs="宋体" w:hint="eastAsia"/>
                <w:color w:val="000000"/>
                <w:kern w:val="0"/>
                <w:szCs w:val="21"/>
              </w:rPr>
              <w:t>计)</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r>
      <w:tr w:rsidR="005A37BE">
        <w:trPr>
          <w:trHeight w:val="765"/>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43</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发酵酒</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黄酒</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黄酒</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酒精度、铅（以Pb计）、苯甲酸及其钠盐（以苯甲酸计）、山梨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钾盐（以山梨酸计）、三氯蔗糖</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44</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发酵酒</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啤酒</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啤酒</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酒精度、铅（以Pb计）、甲醛、二氧化硫残留量、标签</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发酵酒</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葡萄酒</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葡萄酒</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酒精度、铅（以Pb计）、甲醇、二氧化硫残留量</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46</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发酵酒</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果酒</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果酒</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酒精度、铅（以Pb计）、二氧化硫残留量、三氯蔗糖</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47</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其他酒</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配制酒</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以蒸馏酒及食用酒精为酒基的配制酒</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酒精度、铅（以Pb计）、甲醇、氰化物（以HCN计）、二氧化硫残留量</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48</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其他酒</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其他蒸馏酒</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其他蒸馏酒</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酒精度、铅（以Pb计）、甲醇、氰化物（以HCN计）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765"/>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49</w:t>
            </w:r>
          </w:p>
        </w:tc>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蔬菜制品</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蔬菜制品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酱</w:t>
            </w:r>
            <w:proofErr w:type="gramEnd"/>
            <w:r>
              <w:rPr>
                <w:rFonts w:ascii="宋体" w:hAnsi="宋体" w:cs="宋体" w:hint="eastAsia"/>
                <w:color w:val="000000"/>
                <w:kern w:val="0"/>
                <w:szCs w:val="21"/>
              </w:rPr>
              <w:t>腌菜</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酱</w:t>
            </w:r>
            <w:proofErr w:type="gramEnd"/>
            <w:r>
              <w:rPr>
                <w:rFonts w:ascii="宋体" w:hAnsi="宋体" w:cs="宋体" w:hint="eastAsia"/>
                <w:color w:val="000000"/>
                <w:kern w:val="0"/>
                <w:szCs w:val="21"/>
              </w:rPr>
              <w:t>腌菜</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铅（以Pb计）、亚硝酸盐（以NaNO2计）、苯甲酸及其钠盐（以苯甲酸计）、山梨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钾盐（以山梨酸计）、二氧化硫残留量</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50</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蔬菜制品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蔬菜干制品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自然干制品、热风干燥蔬菜、冷冻干燥蔬菜、蔬菜脆片蔬菜粉及制品</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27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51</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蔬菜制品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食用菌制品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干制食用菌、腌渍食用菌</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铅（以Pb计）、二氧化硫残留量</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102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52</w:t>
            </w:r>
          </w:p>
        </w:tc>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水果制品</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水果制品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蜜饯</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蜜饯类、凉果类、果脯类、</w:t>
            </w:r>
            <w:proofErr w:type="gramStart"/>
            <w:r>
              <w:rPr>
                <w:rFonts w:ascii="宋体" w:hAnsi="宋体" w:cs="宋体" w:hint="eastAsia"/>
                <w:color w:val="000000"/>
                <w:kern w:val="0"/>
                <w:szCs w:val="21"/>
              </w:rPr>
              <w:t>话化类</w:t>
            </w:r>
            <w:proofErr w:type="gramEnd"/>
            <w:r>
              <w:rPr>
                <w:rFonts w:ascii="宋体" w:hAnsi="宋体" w:cs="宋体" w:hint="eastAsia"/>
                <w:color w:val="000000"/>
                <w:kern w:val="0"/>
                <w:szCs w:val="21"/>
              </w:rPr>
              <w:t>、果糕类</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钾盐（以山梨酸计）、糖精钠(以糖精计)、甜蜜素(以</w:t>
            </w:r>
            <w:proofErr w:type="gramStart"/>
            <w:r>
              <w:rPr>
                <w:rFonts w:ascii="宋体" w:hAnsi="宋体" w:cs="宋体" w:hint="eastAsia"/>
                <w:color w:val="000000"/>
                <w:kern w:val="0"/>
                <w:szCs w:val="21"/>
              </w:rPr>
              <w:t>环己基氨基磺酸</w:t>
            </w:r>
            <w:proofErr w:type="gramEnd"/>
            <w:r>
              <w:rPr>
                <w:rFonts w:ascii="宋体" w:hAnsi="宋体" w:cs="宋体" w:hint="eastAsia"/>
                <w:color w:val="000000"/>
                <w:kern w:val="0"/>
                <w:szCs w:val="21"/>
              </w:rPr>
              <w:t>计)、二氧化硫残留量、标签</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53</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水果制品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水果干制品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水果干制品</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铅（以Pb计）、糖精钠（以糖精计）、、二氧化硫残留量</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54</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水果制品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果酱</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果酱</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糖精钠（以糖精计）、甜蜜素（以</w:t>
            </w:r>
            <w:proofErr w:type="gramStart"/>
            <w:r>
              <w:rPr>
                <w:rFonts w:ascii="宋体" w:hAnsi="宋体" w:cs="宋体" w:hint="eastAsia"/>
                <w:color w:val="000000"/>
                <w:kern w:val="0"/>
                <w:szCs w:val="21"/>
              </w:rPr>
              <w:t>环己基氨基磺酸</w:t>
            </w:r>
            <w:proofErr w:type="gramEnd"/>
            <w:r>
              <w:rPr>
                <w:rFonts w:ascii="宋体" w:hAnsi="宋体" w:cs="宋体" w:hint="eastAsia"/>
                <w:color w:val="000000"/>
                <w:kern w:val="0"/>
                <w:szCs w:val="21"/>
              </w:rPr>
              <w:t>计）、标签</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102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55</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水果制品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蜜饯</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蜜饯类、凉果类、果脯类、</w:t>
            </w:r>
            <w:proofErr w:type="gramStart"/>
            <w:r>
              <w:rPr>
                <w:rFonts w:ascii="宋体" w:hAnsi="宋体" w:cs="宋体" w:hint="eastAsia"/>
                <w:color w:val="000000"/>
                <w:kern w:val="0"/>
                <w:szCs w:val="21"/>
              </w:rPr>
              <w:t>话化类</w:t>
            </w:r>
            <w:proofErr w:type="gramEnd"/>
            <w:r>
              <w:rPr>
                <w:rFonts w:ascii="宋体" w:hAnsi="宋体" w:cs="宋体" w:hint="eastAsia"/>
                <w:color w:val="000000"/>
                <w:kern w:val="0"/>
                <w:szCs w:val="21"/>
              </w:rPr>
              <w:t>、果糕类</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钾盐（以山梨酸计）、糖精钠(以糖精计)、甜蜜素(以</w:t>
            </w:r>
            <w:proofErr w:type="gramStart"/>
            <w:r>
              <w:rPr>
                <w:rFonts w:ascii="宋体" w:hAnsi="宋体" w:cs="宋体" w:hint="eastAsia"/>
                <w:color w:val="000000"/>
                <w:kern w:val="0"/>
                <w:szCs w:val="21"/>
              </w:rPr>
              <w:t>环己基氨基磺酸</w:t>
            </w:r>
            <w:proofErr w:type="gramEnd"/>
            <w:r>
              <w:rPr>
                <w:rFonts w:ascii="宋体" w:hAnsi="宋体" w:cs="宋体" w:hint="eastAsia"/>
                <w:color w:val="000000"/>
                <w:kern w:val="0"/>
                <w:szCs w:val="21"/>
              </w:rPr>
              <w:t>计)、二氧化硫残留量、标签</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56</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水果制品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水果干制品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水果干制品</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铅（以Pb计）、糖精钠（以糖精计）、、二氧化硫残留量</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57</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水果制品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果酱</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果酱</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糖精钠（以糖精计）、甜蜜素（以</w:t>
            </w:r>
            <w:proofErr w:type="gramStart"/>
            <w:r>
              <w:rPr>
                <w:rFonts w:ascii="宋体" w:hAnsi="宋体" w:cs="宋体" w:hint="eastAsia"/>
                <w:color w:val="000000"/>
                <w:kern w:val="0"/>
                <w:szCs w:val="21"/>
              </w:rPr>
              <w:t>环己基氨基磺酸</w:t>
            </w:r>
            <w:proofErr w:type="gramEnd"/>
            <w:r>
              <w:rPr>
                <w:rFonts w:ascii="宋体" w:hAnsi="宋体" w:cs="宋体" w:hint="eastAsia"/>
                <w:color w:val="000000"/>
                <w:kern w:val="0"/>
                <w:szCs w:val="21"/>
              </w:rPr>
              <w:t>计）、标签</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r>
      <w:tr w:rsidR="005A37BE">
        <w:trPr>
          <w:trHeight w:val="27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58</w:t>
            </w:r>
          </w:p>
        </w:tc>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水产制品</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水产制品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藻类干制品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藻类干制品</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铅（以Pb计）、二氧化硫残留量</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r>
      <w:tr w:rsidR="005A37BE">
        <w:trPr>
          <w:trHeight w:val="102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59</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干制水产品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预制动物性水产干制品</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镉（以Cd计）（限鱼类产品检测）、苯甲酸及其钠盐（以苯甲酸计）、山梨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钾盐（以山梨酸计）、二氧化硫残留量（海水虾蟹制品除外）</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60</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盐渍水产品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盐渍鱼、盐渍</w:t>
            </w:r>
            <w:proofErr w:type="gramStart"/>
            <w:r>
              <w:rPr>
                <w:rFonts w:ascii="宋体" w:hAnsi="宋体" w:cs="宋体" w:hint="eastAsia"/>
                <w:color w:val="000000"/>
                <w:kern w:val="0"/>
                <w:szCs w:val="21"/>
              </w:rPr>
              <w:t>藻及其</w:t>
            </w:r>
            <w:proofErr w:type="gramEnd"/>
            <w:r>
              <w:rPr>
                <w:rFonts w:ascii="宋体" w:hAnsi="宋体" w:cs="宋体" w:hint="eastAsia"/>
                <w:color w:val="000000"/>
                <w:kern w:val="0"/>
                <w:szCs w:val="21"/>
              </w:rPr>
              <w:t>他盐渍水产品</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61</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鱼糜制品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预制鱼糜制品</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挥发性盐基氮、苯甲酸及其钠盐（以苯甲酸计）、山梨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102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62</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熟制动物性水产制品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熟制动物性水产制品</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镉（以Cd计）（限鱼类产品检测）、苯甲酸及其钠盐（以苯甲酸计）、山梨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钾盐（以山梨酸计）、二氧化硫残留量（海水虾蟹制品除外）</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63</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生食水产品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生食动物性水产品</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挥发性盐基氮、苯甲酸及其钠盐（以苯甲酸计）、山梨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64</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水生动物油脂及制品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水生动物油脂及制品</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丁基羟基茴香醚（BHA）、二丁基羟基甲苯（BHT）、</w:t>
            </w:r>
            <w:proofErr w:type="gramStart"/>
            <w:r>
              <w:rPr>
                <w:rFonts w:ascii="宋体" w:hAnsi="宋体" w:cs="宋体" w:hint="eastAsia"/>
                <w:color w:val="000000"/>
                <w:kern w:val="0"/>
                <w:szCs w:val="21"/>
              </w:rPr>
              <w:t>特</w:t>
            </w:r>
            <w:proofErr w:type="gramEnd"/>
            <w:r>
              <w:rPr>
                <w:rFonts w:ascii="宋体" w:hAnsi="宋体" w:cs="宋体" w:hint="eastAsia"/>
                <w:color w:val="000000"/>
                <w:kern w:val="0"/>
                <w:szCs w:val="21"/>
              </w:rPr>
              <w:t>丁基对苯二</w:t>
            </w:r>
            <w:proofErr w:type="gramStart"/>
            <w:r>
              <w:rPr>
                <w:rFonts w:ascii="宋体" w:hAnsi="宋体" w:cs="宋体" w:hint="eastAsia"/>
                <w:color w:val="000000"/>
                <w:kern w:val="0"/>
                <w:szCs w:val="21"/>
              </w:rPr>
              <w:t>酚</w:t>
            </w:r>
            <w:proofErr w:type="gramEnd"/>
            <w:r>
              <w:rPr>
                <w:rFonts w:ascii="宋体" w:hAnsi="宋体" w:cs="宋体" w:hint="eastAsia"/>
                <w:color w:val="000000"/>
                <w:kern w:val="0"/>
                <w:szCs w:val="21"/>
              </w:rPr>
              <w:t>（TBHQ</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65</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其他水产品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其他水产制品</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27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66</w:t>
            </w:r>
          </w:p>
        </w:tc>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淀粉及淀粉制品</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淀粉及淀粉制品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淀粉</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淀粉</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铅（以Pb计）、二氧化硫残留量，标签</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r>
      <w:tr w:rsidR="005A37BE">
        <w:trPr>
          <w:trHeight w:val="51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67</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淀粉及淀粉制品</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淀粉制品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粉丝粉条及其他淀粉制品</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铅（以Pb计）、铝的残留量（干样品，以Al计）、二氧化硫残留量</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102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68</w:t>
            </w:r>
          </w:p>
        </w:tc>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糕点</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糕点</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糕点</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糕点</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钾盐（以山梨酸计）、糖精钠（以糖精计）、甜蜜素（以</w:t>
            </w:r>
            <w:proofErr w:type="gramStart"/>
            <w:r>
              <w:rPr>
                <w:rFonts w:ascii="宋体" w:hAnsi="宋体" w:cs="宋体" w:hint="eastAsia"/>
                <w:color w:val="000000"/>
                <w:kern w:val="0"/>
                <w:szCs w:val="21"/>
              </w:rPr>
              <w:t>环己基氨基磺酸</w:t>
            </w:r>
            <w:proofErr w:type="gramEnd"/>
            <w:r>
              <w:rPr>
                <w:rFonts w:ascii="宋体" w:hAnsi="宋体" w:cs="宋体" w:hint="eastAsia"/>
                <w:color w:val="000000"/>
                <w:kern w:val="0"/>
                <w:szCs w:val="21"/>
              </w:rPr>
              <w:t>计）、铝的残留量（干样品，以Al计）</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r>
      <w:tr w:rsidR="005A37BE">
        <w:trPr>
          <w:trHeight w:val="27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69</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糕点</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糕点</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月饼</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铅（以Pb计），金黄色葡萄球菌、沙门氏菌</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765"/>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70</w:t>
            </w: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糕点</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糕点</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粽子</w:t>
            </w:r>
          </w:p>
        </w:tc>
        <w:tc>
          <w:tcPr>
            <w:tcW w:w="3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苯甲酸及其钠盐（以苯甲酸计）、山梨</w:t>
            </w:r>
            <w:proofErr w:type="gramStart"/>
            <w:r>
              <w:rPr>
                <w:rFonts w:ascii="宋体" w:hAnsi="宋体" w:cs="宋体" w:hint="eastAsia"/>
                <w:color w:val="000000"/>
                <w:kern w:val="0"/>
                <w:szCs w:val="21"/>
              </w:rPr>
              <w:t>酸及其</w:t>
            </w:r>
            <w:proofErr w:type="gramEnd"/>
            <w:r>
              <w:rPr>
                <w:rFonts w:ascii="宋体" w:hAnsi="宋体" w:cs="宋体" w:hint="eastAsia"/>
                <w:color w:val="000000"/>
                <w:kern w:val="0"/>
                <w:szCs w:val="21"/>
              </w:rPr>
              <w:t>钾盐（以山梨酸计）、金黄色葡萄球菌、沙门氏菌，商业无菌</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宋体" w:hAnsi="宋体" w:cs="宋体"/>
                <w:color w:val="000000"/>
                <w:sz w:val="22"/>
                <w:szCs w:val="22"/>
              </w:rPr>
            </w:pPr>
          </w:p>
        </w:tc>
      </w:tr>
      <w:tr w:rsidR="005A37BE">
        <w:trPr>
          <w:trHeight w:val="27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宋体" w:hAnsi="宋体" w:cs="宋体"/>
                <w:color w:val="000000"/>
                <w:szCs w:val="21"/>
              </w:rPr>
            </w:pPr>
            <w:r>
              <w:rPr>
                <w:rFonts w:ascii="宋体" w:hAnsi="宋体" w:cs="宋体" w:hint="eastAsia"/>
                <w:color w:val="000000"/>
                <w:kern w:val="0"/>
                <w:szCs w:val="21"/>
              </w:rPr>
              <w:t>71</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食品添加剂</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食品添加剂</w:t>
            </w:r>
          </w:p>
        </w:tc>
        <w:tc>
          <w:tcPr>
            <w:tcW w:w="1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食品添加剂</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食品添加剂</w:t>
            </w:r>
          </w:p>
        </w:tc>
        <w:tc>
          <w:tcPr>
            <w:tcW w:w="3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铅、砷</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r>
      <w:tr w:rsidR="005A37BE">
        <w:trPr>
          <w:trHeight w:val="270"/>
          <w:jc w:val="center"/>
        </w:trPr>
        <w:tc>
          <w:tcPr>
            <w:tcW w:w="8856"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总计</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bl>
    <w:p w:rsidR="005A37BE" w:rsidRDefault="005A37BE">
      <w:pPr>
        <w:pStyle w:val="25"/>
        <w:spacing w:line="360" w:lineRule="auto"/>
        <w:rPr>
          <w:rFonts w:ascii="宋体" w:hAnsi="宋体"/>
          <w:sz w:val="24"/>
          <w:szCs w:val="24"/>
        </w:rPr>
      </w:pPr>
    </w:p>
    <w:p w:rsidR="005A37BE" w:rsidRDefault="005A37BE">
      <w:pPr>
        <w:pStyle w:val="25"/>
        <w:spacing w:line="360" w:lineRule="auto"/>
        <w:rPr>
          <w:rFonts w:ascii="宋体" w:hAnsi="宋体"/>
          <w:sz w:val="24"/>
          <w:szCs w:val="24"/>
        </w:rPr>
      </w:pPr>
    </w:p>
    <w:p w:rsidR="005A37BE" w:rsidRDefault="005A37BE">
      <w:pPr>
        <w:pStyle w:val="25"/>
        <w:spacing w:line="360" w:lineRule="auto"/>
        <w:rPr>
          <w:rFonts w:ascii="宋体" w:hAnsi="宋体"/>
          <w:sz w:val="24"/>
          <w:szCs w:val="24"/>
        </w:rPr>
      </w:pPr>
    </w:p>
    <w:p w:rsidR="005A37BE" w:rsidRDefault="005A37BE">
      <w:pPr>
        <w:pStyle w:val="25"/>
        <w:spacing w:line="360" w:lineRule="auto"/>
        <w:rPr>
          <w:rFonts w:ascii="宋体" w:hAnsi="宋体"/>
          <w:sz w:val="24"/>
          <w:szCs w:val="24"/>
        </w:rPr>
      </w:pPr>
    </w:p>
    <w:p w:rsidR="005A37BE" w:rsidRDefault="005A37BE">
      <w:pPr>
        <w:pStyle w:val="25"/>
        <w:spacing w:line="360" w:lineRule="auto"/>
        <w:rPr>
          <w:rFonts w:ascii="宋体" w:hAnsi="宋体"/>
          <w:sz w:val="24"/>
          <w:szCs w:val="24"/>
        </w:rPr>
      </w:pPr>
    </w:p>
    <w:p w:rsidR="005A37BE" w:rsidRDefault="005A37BE">
      <w:pPr>
        <w:pStyle w:val="25"/>
        <w:spacing w:line="360" w:lineRule="auto"/>
        <w:rPr>
          <w:rFonts w:ascii="宋体" w:hAnsi="宋体"/>
          <w:sz w:val="24"/>
          <w:szCs w:val="24"/>
        </w:rPr>
      </w:pPr>
    </w:p>
    <w:p w:rsidR="005A37BE" w:rsidRDefault="005A37BE">
      <w:pPr>
        <w:pStyle w:val="25"/>
        <w:spacing w:line="360" w:lineRule="auto"/>
        <w:rPr>
          <w:rFonts w:ascii="宋体" w:hAnsi="宋体"/>
          <w:sz w:val="24"/>
          <w:szCs w:val="24"/>
        </w:rPr>
      </w:pPr>
    </w:p>
    <w:p w:rsidR="005A37BE" w:rsidRDefault="005A37BE">
      <w:pPr>
        <w:pStyle w:val="25"/>
        <w:spacing w:line="360" w:lineRule="auto"/>
        <w:rPr>
          <w:rFonts w:ascii="宋体" w:hAnsi="宋体"/>
          <w:sz w:val="24"/>
          <w:szCs w:val="24"/>
        </w:rPr>
      </w:pPr>
    </w:p>
    <w:p w:rsidR="005A37BE" w:rsidRDefault="00EA68E6">
      <w:pPr>
        <w:widowControl/>
        <w:jc w:val="left"/>
        <w:rPr>
          <w:rFonts w:ascii="宋体" w:hAnsi="宋体"/>
          <w:sz w:val="24"/>
        </w:rPr>
      </w:pPr>
      <w:r>
        <w:rPr>
          <w:rFonts w:ascii="宋体" w:hAnsi="宋体"/>
          <w:sz w:val="24"/>
        </w:rPr>
        <w:br w:type="page"/>
      </w:r>
    </w:p>
    <w:p w:rsidR="005A37BE" w:rsidRDefault="005A37BE">
      <w:pPr>
        <w:pStyle w:val="25"/>
        <w:spacing w:line="360" w:lineRule="auto"/>
        <w:rPr>
          <w:rFonts w:ascii="宋体" w:hAnsi="宋体"/>
          <w:sz w:val="24"/>
          <w:szCs w:val="24"/>
        </w:rPr>
      </w:pPr>
    </w:p>
    <w:p w:rsidR="005A37BE" w:rsidRDefault="00EA68E6">
      <w:pPr>
        <w:pStyle w:val="25"/>
        <w:numPr>
          <w:ilvl w:val="0"/>
          <w:numId w:val="8"/>
        </w:numPr>
        <w:spacing w:line="360" w:lineRule="auto"/>
        <w:rPr>
          <w:rFonts w:ascii="宋体" w:hAnsi="宋体"/>
          <w:sz w:val="24"/>
          <w:szCs w:val="24"/>
        </w:rPr>
      </w:pPr>
      <w:r>
        <w:rPr>
          <w:rFonts w:ascii="宋体" w:hAnsi="宋体" w:hint="eastAsia"/>
          <w:sz w:val="24"/>
          <w:szCs w:val="24"/>
        </w:rPr>
        <w:t>、2020年汕头市潮阳区食用农产品安全监督抽检计划表</w:t>
      </w:r>
    </w:p>
    <w:tbl>
      <w:tblPr>
        <w:tblW w:w="9310" w:type="dxa"/>
        <w:jc w:val="center"/>
        <w:tblLayout w:type="fixed"/>
        <w:tblCellMar>
          <w:left w:w="0" w:type="dxa"/>
          <w:right w:w="0" w:type="dxa"/>
        </w:tblCellMar>
        <w:tblLook w:val="04A0"/>
      </w:tblPr>
      <w:tblGrid>
        <w:gridCol w:w="451"/>
        <w:gridCol w:w="1175"/>
        <w:gridCol w:w="1240"/>
        <w:gridCol w:w="1240"/>
        <w:gridCol w:w="955"/>
        <w:gridCol w:w="3035"/>
        <w:gridCol w:w="1214"/>
      </w:tblGrid>
      <w:tr w:rsidR="005A37BE">
        <w:trPr>
          <w:trHeight w:val="367"/>
          <w:jc w:val="center"/>
        </w:trPr>
        <w:tc>
          <w:tcPr>
            <w:tcW w:w="9310" w:type="dxa"/>
            <w:gridSpan w:val="7"/>
            <w:tcBorders>
              <w:top w:val="single" w:sz="4" w:space="0" w:color="auto"/>
              <w:left w:val="single" w:sz="4" w:space="0" w:color="auto"/>
              <w:bottom w:val="nil"/>
              <w:right w:val="single" w:sz="4" w:space="0" w:color="auto"/>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kern w:val="0"/>
                <w:sz w:val="28"/>
                <w:szCs w:val="28"/>
              </w:rPr>
              <w:t>2020年汕头市潮阳区食品安全监督抽检计划</w:t>
            </w:r>
          </w:p>
        </w:tc>
      </w:tr>
      <w:tr w:rsidR="005A37BE">
        <w:trPr>
          <w:trHeight w:val="526"/>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kern w:val="0"/>
                <w:szCs w:val="21"/>
              </w:rPr>
              <w:t>序号</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kern w:val="0"/>
                <w:szCs w:val="21"/>
              </w:rPr>
              <w:t>食品大类（一级）</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kern w:val="0"/>
                <w:szCs w:val="21"/>
              </w:rPr>
              <w:t>食品亚类（二级）</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kern w:val="0"/>
                <w:szCs w:val="21"/>
              </w:rPr>
              <w:t>食品品种（三级）</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kern w:val="0"/>
                <w:szCs w:val="21"/>
              </w:rPr>
              <w:t>食品细类（四级）</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kern w:val="0"/>
                <w:szCs w:val="21"/>
              </w:rPr>
              <w:t>检验项目</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kern w:val="0"/>
                <w:szCs w:val="21"/>
              </w:rPr>
              <w:t>批次</w:t>
            </w:r>
          </w:p>
        </w:tc>
      </w:tr>
      <w:tr w:rsidR="005A37BE">
        <w:trPr>
          <w:trHeight w:val="285"/>
          <w:jc w:val="center"/>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食用农产品</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畜禽肉及副产品</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畜肉</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猪肉</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克伦特罗</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250</w:t>
            </w: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沙丁胺醇</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氯霉素</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莱克多巴胺</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土霉素</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牛肉</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克伦特罗</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地塞米松</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莱克多巴胺</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土霉素</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羊肉</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克伦特罗</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恩诺沙星</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氧氟沙星</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莱克多巴胺</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沙丁胺醇</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其他畜肉</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克伦特罗</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莱克多巴胺</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沙丁胺醇</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禽肉</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鸡肉</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磺胺类（总量）</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恩诺沙星</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氧氟沙星</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金刚烷胺</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氯霉素</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氟</w:t>
            </w:r>
            <w:proofErr w:type="gramStart"/>
            <w:r>
              <w:rPr>
                <w:rFonts w:asciiTheme="minorEastAsia" w:eastAsiaTheme="minorEastAsia" w:hAnsiTheme="minorEastAsia" w:cstheme="minorEastAsia" w:hint="eastAsia"/>
                <w:color w:val="000000"/>
                <w:kern w:val="0"/>
                <w:szCs w:val="21"/>
              </w:rPr>
              <w:t>苯尼考</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鸭肉</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氯霉素</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氟</w:t>
            </w:r>
            <w:proofErr w:type="gramStart"/>
            <w:r>
              <w:rPr>
                <w:rFonts w:asciiTheme="minorEastAsia" w:eastAsiaTheme="minorEastAsia" w:hAnsiTheme="minorEastAsia" w:cstheme="minorEastAsia" w:hint="eastAsia"/>
                <w:color w:val="000000"/>
                <w:kern w:val="0"/>
                <w:szCs w:val="21"/>
              </w:rPr>
              <w:t>苯尼考</w:t>
            </w:r>
            <w:proofErr w:type="gramEnd"/>
            <w:r>
              <w:rPr>
                <w:rFonts w:asciiTheme="minorEastAsia" w:eastAsiaTheme="minorEastAsia" w:hAnsiTheme="minorEastAsia" w:cstheme="minorEastAsia" w:hint="eastAsia"/>
                <w:color w:val="000000"/>
                <w:kern w:val="0"/>
                <w:szCs w:val="21"/>
              </w:rPr>
              <w:t xml:space="preserve"> </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五氯酚酸钠（以五氯酚计）</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其他禽肉</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氯霉素</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氟</w:t>
            </w:r>
            <w:proofErr w:type="gramStart"/>
            <w:r>
              <w:rPr>
                <w:rFonts w:asciiTheme="minorEastAsia" w:eastAsiaTheme="minorEastAsia" w:hAnsiTheme="minorEastAsia" w:cstheme="minorEastAsia" w:hint="eastAsia"/>
                <w:color w:val="000000"/>
                <w:kern w:val="0"/>
                <w:szCs w:val="21"/>
              </w:rPr>
              <w:t>苯尼考</w:t>
            </w:r>
            <w:proofErr w:type="gramEnd"/>
            <w:r>
              <w:rPr>
                <w:rFonts w:asciiTheme="minorEastAsia" w:eastAsiaTheme="minorEastAsia" w:hAnsiTheme="minorEastAsia" w:cstheme="minorEastAsia" w:hint="eastAsia"/>
                <w:color w:val="000000"/>
                <w:kern w:val="0"/>
                <w:szCs w:val="21"/>
              </w:rPr>
              <w:t xml:space="preserve"> </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五氯酚酸钠（以五氯酚计）</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食用农产品</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畜禽肉及副产品</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畜副产品</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猪肝</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克伦特罗</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五氯酚酸钠</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氧氟沙星</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莱克多巴胺</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沙丁胺醇</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牛肝、羊肝、猪肾、牛肾、羊</w:t>
            </w:r>
            <w:r>
              <w:rPr>
                <w:rFonts w:asciiTheme="minorEastAsia" w:eastAsiaTheme="minorEastAsia" w:hAnsiTheme="minorEastAsia" w:cstheme="minorEastAsia" w:hint="eastAsia"/>
                <w:color w:val="000000"/>
                <w:kern w:val="0"/>
                <w:szCs w:val="21"/>
              </w:rPr>
              <w:lastRenderedPageBreak/>
              <w:t>肾</w:t>
            </w:r>
            <w:proofErr w:type="gramStart"/>
            <w:r>
              <w:rPr>
                <w:rFonts w:asciiTheme="minorEastAsia" w:eastAsiaTheme="minorEastAsia" w:hAnsiTheme="minorEastAsia" w:cstheme="minorEastAsia" w:hint="eastAsia"/>
                <w:color w:val="000000"/>
                <w:kern w:val="0"/>
                <w:szCs w:val="21"/>
              </w:rPr>
              <w:t>及其它畜副产品</w:t>
            </w:r>
            <w:proofErr w:type="gramEnd"/>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lastRenderedPageBreak/>
              <w:t>氯霉素</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五氯酚酸钠（以五氯酚计）</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鸡肝</w:t>
            </w:r>
            <w:proofErr w:type="gramStart"/>
            <w:r>
              <w:rPr>
                <w:rFonts w:asciiTheme="minorEastAsia" w:eastAsiaTheme="minorEastAsia" w:hAnsiTheme="minorEastAsia" w:cstheme="minorEastAsia" w:hint="eastAsia"/>
                <w:color w:val="000000"/>
                <w:kern w:val="0"/>
                <w:szCs w:val="21"/>
              </w:rPr>
              <w:t>及其他禽副产品</w:t>
            </w:r>
            <w:proofErr w:type="gramEnd"/>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氯霉素</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金刚烷胺</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食用农产品</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蔬菜</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豆芽</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豆芽</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4-氯苯氧乙酸钠</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600</w:t>
            </w: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6-苄基腺嘌呤（6-BA）</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亚硫酸盐</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镉</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鲜食用菌</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鲜食用菌</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 xml:space="preserve">二氧化硫残留量 </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 xml:space="preserve">氯氰菊酯和高效氯氰菊酯 </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氯氟氰菊酯</w:t>
            </w:r>
            <w:proofErr w:type="gramEnd"/>
            <w:r>
              <w:rPr>
                <w:rFonts w:asciiTheme="minorEastAsia" w:eastAsiaTheme="minorEastAsia" w:hAnsiTheme="minorEastAsia" w:cstheme="minorEastAsia" w:hint="eastAsia"/>
                <w:color w:val="000000"/>
                <w:kern w:val="0"/>
                <w:szCs w:val="21"/>
              </w:rPr>
              <w:t>和高效</w:t>
            </w:r>
            <w:proofErr w:type="gramStart"/>
            <w:r>
              <w:rPr>
                <w:rFonts w:asciiTheme="minorEastAsia" w:eastAsiaTheme="minorEastAsia" w:hAnsiTheme="minorEastAsia" w:cstheme="minorEastAsia" w:hint="eastAsia"/>
                <w:color w:val="000000"/>
                <w:kern w:val="0"/>
                <w:szCs w:val="21"/>
              </w:rPr>
              <w:t>氯氟氰菊酯</w:t>
            </w:r>
            <w:proofErr w:type="gramEnd"/>
            <w:r>
              <w:rPr>
                <w:rFonts w:asciiTheme="minorEastAsia" w:eastAsiaTheme="minorEastAsia" w:hAnsiTheme="minorEastAsia" w:cstheme="minorEastAsia" w:hint="eastAsia"/>
                <w:color w:val="000000"/>
                <w:kern w:val="0"/>
                <w:szCs w:val="21"/>
              </w:rPr>
              <w:t xml:space="preserve"> </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鳞茎类蔬菜</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韭菜</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腐霉利</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毒死</w:t>
            </w:r>
            <w:proofErr w:type="gramStart"/>
            <w:r>
              <w:rPr>
                <w:rFonts w:asciiTheme="minorEastAsia" w:eastAsiaTheme="minorEastAsia" w:hAnsiTheme="minorEastAsia" w:cstheme="minorEastAsia" w:hint="eastAsia"/>
                <w:color w:val="000000"/>
                <w:kern w:val="0"/>
                <w:szCs w:val="21"/>
              </w:rPr>
              <w:t>蜱</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克百威</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甲拌磷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铅（以Pb计）</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镉（以Cd计）</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芸薹属类蔬菜</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结球甘蓝</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甲胺磷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菜薹</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甲基异柳磷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叶菜类蔬菜</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菠菜</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毒死</w:t>
            </w:r>
            <w:proofErr w:type="gramStart"/>
            <w:r>
              <w:rPr>
                <w:rFonts w:asciiTheme="minorEastAsia" w:eastAsiaTheme="minorEastAsia" w:hAnsiTheme="minorEastAsia" w:cstheme="minorEastAsia" w:hint="eastAsia"/>
                <w:color w:val="000000"/>
                <w:kern w:val="0"/>
                <w:szCs w:val="21"/>
              </w:rPr>
              <w:t>蜱</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阿维菌素</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氟虫</w:t>
            </w:r>
            <w:proofErr w:type="gramStart"/>
            <w:r>
              <w:rPr>
                <w:rFonts w:asciiTheme="minorEastAsia" w:eastAsiaTheme="minorEastAsia" w:hAnsiTheme="minorEastAsia" w:cstheme="minorEastAsia" w:hint="eastAsia"/>
                <w:color w:val="000000"/>
                <w:kern w:val="0"/>
                <w:szCs w:val="21"/>
              </w:rPr>
              <w:t>腈</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克百威</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甲拌磷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芹菜</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毒死</w:t>
            </w:r>
            <w:proofErr w:type="gramStart"/>
            <w:r>
              <w:rPr>
                <w:rFonts w:asciiTheme="minorEastAsia" w:eastAsiaTheme="minorEastAsia" w:hAnsiTheme="minorEastAsia" w:cstheme="minorEastAsia" w:hint="eastAsia"/>
                <w:color w:val="000000"/>
                <w:kern w:val="0"/>
                <w:szCs w:val="21"/>
              </w:rPr>
              <w:t>蜱</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甲拌磷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克百威</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氟虫</w:t>
            </w:r>
            <w:proofErr w:type="gramStart"/>
            <w:r>
              <w:rPr>
                <w:rFonts w:asciiTheme="minorEastAsia" w:eastAsiaTheme="minorEastAsia" w:hAnsiTheme="minorEastAsia" w:cstheme="minorEastAsia" w:hint="eastAsia"/>
                <w:color w:val="000000"/>
                <w:kern w:val="0"/>
                <w:szCs w:val="21"/>
              </w:rPr>
              <w:t>腈</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甲基异柳磷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甲胺磷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对硫磷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普通白菜</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毒死</w:t>
            </w:r>
            <w:proofErr w:type="gramStart"/>
            <w:r>
              <w:rPr>
                <w:rFonts w:asciiTheme="minorEastAsia" w:eastAsiaTheme="minorEastAsia" w:hAnsiTheme="minorEastAsia" w:cstheme="minorEastAsia" w:hint="eastAsia"/>
                <w:color w:val="000000"/>
                <w:kern w:val="0"/>
                <w:szCs w:val="21"/>
              </w:rPr>
              <w:t>蜱</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氟虫</w:t>
            </w:r>
            <w:proofErr w:type="gramStart"/>
            <w:r>
              <w:rPr>
                <w:rFonts w:asciiTheme="minorEastAsia" w:eastAsiaTheme="minorEastAsia" w:hAnsiTheme="minorEastAsia" w:cstheme="minorEastAsia" w:hint="eastAsia"/>
                <w:color w:val="000000"/>
                <w:kern w:val="0"/>
                <w:szCs w:val="21"/>
              </w:rPr>
              <w:t>腈</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啶</w:t>
            </w:r>
            <w:proofErr w:type="gramEnd"/>
            <w:r>
              <w:rPr>
                <w:rFonts w:asciiTheme="minorEastAsia" w:eastAsiaTheme="minorEastAsia" w:hAnsiTheme="minorEastAsia" w:cstheme="minorEastAsia" w:hint="eastAsia"/>
                <w:color w:val="000000"/>
                <w:kern w:val="0"/>
                <w:szCs w:val="21"/>
              </w:rPr>
              <w:t>虫</w:t>
            </w:r>
            <w:proofErr w:type="gramStart"/>
            <w:r>
              <w:rPr>
                <w:rFonts w:asciiTheme="minorEastAsia" w:eastAsiaTheme="minorEastAsia" w:hAnsiTheme="minorEastAsia" w:cstheme="minorEastAsia" w:hint="eastAsia"/>
                <w:color w:val="000000"/>
                <w:kern w:val="0"/>
                <w:szCs w:val="21"/>
              </w:rPr>
              <w:t>脒</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克百威</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甲拌磷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lastRenderedPageBreak/>
              <w:t>4</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食用农产品</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蔬菜</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叶菜类蔬菜</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油麦菜</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氟虫</w:t>
            </w:r>
            <w:proofErr w:type="gramStart"/>
            <w:r>
              <w:rPr>
                <w:rFonts w:asciiTheme="minorEastAsia" w:eastAsiaTheme="minorEastAsia" w:hAnsiTheme="minorEastAsia" w:cstheme="minorEastAsia" w:hint="eastAsia"/>
                <w:color w:val="000000"/>
                <w:kern w:val="0"/>
                <w:szCs w:val="21"/>
              </w:rPr>
              <w:t>腈</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克百威</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灭多威</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甲胺磷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大白菜</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毒死</w:t>
            </w:r>
            <w:proofErr w:type="gramStart"/>
            <w:r>
              <w:rPr>
                <w:rFonts w:asciiTheme="minorEastAsia" w:eastAsiaTheme="minorEastAsia" w:hAnsiTheme="minorEastAsia" w:cstheme="minorEastAsia" w:hint="eastAsia"/>
                <w:color w:val="000000"/>
                <w:kern w:val="0"/>
                <w:szCs w:val="21"/>
              </w:rPr>
              <w:t>蜱</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甲胺磷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茄果类蔬菜</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茄子</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杀扑磷</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甲胺磷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辣椒</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克百威</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灭多威</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甲胺磷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番茄</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毒死</w:t>
            </w:r>
            <w:proofErr w:type="gramStart"/>
            <w:r>
              <w:rPr>
                <w:rFonts w:asciiTheme="minorEastAsia" w:eastAsiaTheme="minorEastAsia" w:hAnsiTheme="minorEastAsia" w:cstheme="minorEastAsia" w:hint="eastAsia"/>
                <w:color w:val="000000"/>
                <w:kern w:val="0"/>
                <w:szCs w:val="21"/>
              </w:rPr>
              <w:t>蜱</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甜椒</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甲胺磷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水胺硫磷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食用农产品</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蔬菜</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瓜类蔬菜</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黄瓜</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毒死</w:t>
            </w:r>
            <w:proofErr w:type="gramStart"/>
            <w:r>
              <w:rPr>
                <w:rFonts w:asciiTheme="minorEastAsia" w:eastAsiaTheme="minorEastAsia" w:hAnsiTheme="minorEastAsia" w:cstheme="minorEastAsia" w:hint="eastAsia"/>
                <w:color w:val="000000"/>
                <w:kern w:val="0"/>
                <w:szCs w:val="21"/>
              </w:rPr>
              <w:t>蜱</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腐霉利</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豆类蔬菜</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豇豆</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克百威</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灭蝇胺</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水胺硫磷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氟虫</w:t>
            </w:r>
            <w:proofErr w:type="gramStart"/>
            <w:r>
              <w:rPr>
                <w:rFonts w:asciiTheme="minorEastAsia" w:eastAsiaTheme="minorEastAsia" w:hAnsiTheme="minorEastAsia" w:cstheme="minorEastAsia" w:hint="eastAsia"/>
                <w:color w:val="000000"/>
                <w:kern w:val="0"/>
                <w:szCs w:val="21"/>
              </w:rPr>
              <w:t>腈</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灭多威</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甲胺磷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根茎类和薯芋类蔬菜</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山药</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氯氟氰菊酯</w:t>
            </w:r>
            <w:proofErr w:type="gramEnd"/>
            <w:r>
              <w:rPr>
                <w:rFonts w:asciiTheme="minorEastAsia" w:eastAsiaTheme="minorEastAsia" w:hAnsiTheme="minorEastAsia" w:cstheme="minorEastAsia" w:hint="eastAsia"/>
                <w:color w:val="000000"/>
                <w:kern w:val="0"/>
                <w:szCs w:val="21"/>
              </w:rPr>
              <w:t>和高效</w:t>
            </w:r>
            <w:proofErr w:type="gramStart"/>
            <w:r>
              <w:rPr>
                <w:rFonts w:asciiTheme="minorEastAsia" w:eastAsiaTheme="minorEastAsia" w:hAnsiTheme="minorEastAsia" w:cstheme="minorEastAsia" w:hint="eastAsia"/>
                <w:color w:val="000000"/>
                <w:kern w:val="0"/>
                <w:szCs w:val="21"/>
              </w:rPr>
              <w:t>氯氟氰菊酯</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甲拌磷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水产品</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淡水产品</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淡水鱼</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恩诺沙星</w:t>
            </w:r>
          </w:p>
        </w:tc>
        <w:tc>
          <w:tcPr>
            <w:tcW w:w="1219"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200</w:t>
            </w: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呋喃</w:t>
            </w:r>
            <w:proofErr w:type="gramStart"/>
            <w:r>
              <w:rPr>
                <w:rFonts w:asciiTheme="minorEastAsia" w:eastAsiaTheme="minorEastAsia" w:hAnsiTheme="minorEastAsia" w:cstheme="minorEastAsia" w:hint="eastAsia"/>
                <w:color w:val="000000"/>
                <w:kern w:val="0"/>
                <w:szCs w:val="21"/>
              </w:rPr>
              <w:t>唑</w:t>
            </w:r>
            <w:proofErr w:type="gramEnd"/>
            <w:r>
              <w:rPr>
                <w:rFonts w:asciiTheme="minorEastAsia" w:eastAsiaTheme="minorEastAsia" w:hAnsiTheme="minorEastAsia" w:cstheme="minorEastAsia" w:hint="eastAsia"/>
                <w:color w:val="000000"/>
                <w:kern w:val="0"/>
                <w:szCs w:val="21"/>
              </w:rPr>
              <w:t>酮代谢物</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孔雀石绿</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氧氟沙星</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氯霉素</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地西</w:t>
            </w:r>
            <w:proofErr w:type="gramStart"/>
            <w:r>
              <w:rPr>
                <w:rFonts w:asciiTheme="minorEastAsia" w:eastAsiaTheme="minorEastAsia" w:hAnsiTheme="minorEastAsia" w:cstheme="minorEastAsia" w:hint="eastAsia"/>
                <w:color w:val="000000"/>
                <w:kern w:val="0"/>
                <w:szCs w:val="21"/>
              </w:rPr>
              <w:t>泮</w:t>
            </w:r>
            <w:proofErr w:type="gramEnd"/>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培氟沙</w:t>
            </w:r>
            <w:proofErr w:type="gramEnd"/>
            <w:r>
              <w:rPr>
                <w:rFonts w:asciiTheme="minorEastAsia" w:eastAsiaTheme="minorEastAsia" w:hAnsiTheme="minorEastAsia" w:cstheme="minorEastAsia" w:hint="eastAsia"/>
                <w:color w:val="000000"/>
                <w:kern w:val="0"/>
                <w:szCs w:val="21"/>
              </w:rPr>
              <w:t>星</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五氯酚酸钠（以五氯酚计）</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淡水虾</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呋喃西林代谢物</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呋喃</w:t>
            </w:r>
            <w:proofErr w:type="gramStart"/>
            <w:r>
              <w:rPr>
                <w:rFonts w:asciiTheme="minorEastAsia" w:eastAsiaTheme="minorEastAsia" w:hAnsiTheme="minorEastAsia" w:cstheme="minorEastAsia" w:hint="eastAsia"/>
                <w:color w:val="000000"/>
                <w:kern w:val="0"/>
                <w:szCs w:val="21"/>
              </w:rPr>
              <w:t>唑</w:t>
            </w:r>
            <w:proofErr w:type="gramEnd"/>
            <w:r>
              <w:rPr>
                <w:rFonts w:asciiTheme="minorEastAsia" w:eastAsiaTheme="minorEastAsia" w:hAnsiTheme="minorEastAsia" w:cstheme="minorEastAsia" w:hint="eastAsia"/>
                <w:color w:val="000000"/>
                <w:kern w:val="0"/>
                <w:szCs w:val="21"/>
              </w:rPr>
              <w:t>酮代谢物</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恩诺沙星</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培氟沙</w:t>
            </w:r>
            <w:proofErr w:type="gramEnd"/>
            <w:r>
              <w:rPr>
                <w:rFonts w:asciiTheme="minorEastAsia" w:eastAsiaTheme="minorEastAsia" w:hAnsiTheme="minorEastAsia" w:cstheme="minorEastAsia" w:hint="eastAsia"/>
                <w:color w:val="000000"/>
                <w:kern w:val="0"/>
                <w:szCs w:val="21"/>
              </w:rPr>
              <w:t>星</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诺氟沙星</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淡水蟹</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呋喃西林代谢物</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培氟沙</w:t>
            </w:r>
            <w:proofErr w:type="gramEnd"/>
            <w:r>
              <w:rPr>
                <w:rFonts w:asciiTheme="minorEastAsia" w:eastAsiaTheme="minorEastAsia" w:hAnsiTheme="minorEastAsia" w:cstheme="minorEastAsia" w:hint="eastAsia"/>
                <w:color w:val="000000"/>
                <w:kern w:val="0"/>
                <w:szCs w:val="21"/>
              </w:rPr>
              <w:t>星</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诺氟沙星</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6</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食用农产品</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水产品</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海水产品</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海水鱼</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恩诺沙星</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氧氟沙星</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培氟沙</w:t>
            </w:r>
            <w:proofErr w:type="gramEnd"/>
            <w:r>
              <w:rPr>
                <w:rFonts w:asciiTheme="minorEastAsia" w:eastAsiaTheme="minorEastAsia" w:hAnsiTheme="minorEastAsia" w:cstheme="minorEastAsia" w:hint="eastAsia"/>
                <w:color w:val="000000"/>
                <w:kern w:val="0"/>
                <w:szCs w:val="21"/>
              </w:rPr>
              <w:t>星</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诺氟沙星</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海水虾</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呋喃</w:t>
            </w:r>
            <w:proofErr w:type="gramStart"/>
            <w:r>
              <w:rPr>
                <w:rFonts w:asciiTheme="minorEastAsia" w:eastAsiaTheme="minorEastAsia" w:hAnsiTheme="minorEastAsia" w:cstheme="minorEastAsia" w:hint="eastAsia"/>
                <w:color w:val="000000"/>
                <w:kern w:val="0"/>
                <w:szCs w:val="21"/>
              </w:rPr>
              <w:t>唑</w:t>
            </w:r>
            <w:proofErr w:type="gramEnd"/>
            <w:r>
              <w:rPr>
                <w:rFonts w:asciiTheme="minorEastAsia" w:eastAsiaTheme="minorEastAsia" w:hAnsiTheme="minorEastAsia" w:cstheme="minorEastAsia" w:hint="eastAsia"/>
                <w:color w:val="000000"/>
                <w:kern w:val="0"/>
                <w:szCs w:val="21"/>
              </w:rPr>
              <w:t>酮代谢物</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镉</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培氟沙</w:t>
            </w:r>
            <w:proofErr w:type="gramEnd"/>
            <w:r>
              <w:rPr>
                <w:rFonts w:asciiTheme="minorEastAsia" w:eastAsiaTheme="minorEastAsia" w:hAnsiTheme="minorEastAsia" w:cstheme="minorEastAsia" w:hint="eastAsia"/>
                <w:color w:val="000000"/>
                <w:kern w:val="0"/>
                <w:szCs w:val="21"/>
              </w:rPr>
              <w:t>星</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诺氟沙星</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海水蟹</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镉</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培氟沙</w:t>
            </w:r>
            <w:proofErr w:type="gramEnd"/>
            <w:r>
              <w:rPr>
                <w:rFonts w:asciiTheme="minorEastAsia" w:eastAsiaTheme="minorEastAsia" w:hAnsiTheme="minorEastAsia" w:cstheme="minorEastAsia" w:hint="eastAsia"/>
                <w:color w:val="000000"/>
                <w:kern w:val="0"/>
                <w:szCs w:val="21"/>
              </w:rPr>
              <w:t>星</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诺氟沙星</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贝类</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贝类</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氯霉素</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恩诺沙星</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培氟沙</w:t>
            </w:r>
            <w:proofErr w:type="gramEnd"/>
            <w:r>
              <w:rPr>
                <w:rFonts w:asciiTheme="minorEastAsia" w:eastAsiaTheme="minorEastAsia" w:hAnsiTheme="minorEastAsia" w:cstheme="minorEastAsia" w:hint="eastAsia"/>
                <w:color w:val="000000"/>
                <w:kern w:val="0"/>
                <w:szCs w:val="21"/>
              </w:rPr>
              <w:t>星</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诺氟沙星</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其他水产品</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其他水产品</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氯霉素</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水果类</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仁果类水果</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苹果</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丙溴磷</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380</w:t>
            </w: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敌敌畏</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毒死</w:t>
            </w:r>
            <w:proofErr w:type="gramStart"/>
            <w:r>
              <w:rPr>
                <w:rFonts w:asciiTheme="minorEastAsia" w:eastAsiaTheme="minorEastAsia" w:hAnsiTheme="minorEastAsia" w:cstheme="minorEastAsia" w:hint="eastAsia"/>
                <w:color w:val="000000"/>
                <w:kern w:val="0"/>
                <w:szCs w:val="21"/>
              </w:rPr>
              <w:t>蜱</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梨</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敌敌畏</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毒死</w:t>
            </w:r>
            <w:proofErr w:type="gramStart"/>
            <w:r>
              <w:rPr>
                <w:rFonts w:asciiTheme="minorEastAsia" w:eastAsiaTheme="minorEastAsia" w:hAnsiTheme="minorEastAsia" w:cstheme="minorEastAsia" w:hint="eastAsia"/>
                <w:color w:val="000000"/>
                <w:kern w:val="0"/>
                <w:szCs w:val="21"/>
              </w:rPr>
              <w:t>蜱</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对硫磷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7</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食用农产品</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水果类</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核果类水果</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枣</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甲胺磷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桃</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敌敌畏</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对硫磷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油桃</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甲胺磷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敌敌畏</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杏</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李子</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甲胺磷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柑橘类水果</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柑、</w:t>
            </w:r>
            <w:proofErr w:type="gramStart"/>
            <w:r>
              <w:rPr>
                <w:rFonts w:asciiTheme="minorEastAsia" w:eastAsiaTheme="minorEastAsia" w:hAnsiTheme="minorEastAsia" w:cstheme="minorEastAsia" w:hint="eastAsia"/>
                <w:color w:val="000000"/>
                <w:kern w:val="0"/>
                <w:szCs w:val="21"/>
              </w:rPr>
              <w:t>橘</w:t>
            </w:r>
            <w:proofErr w:type="gramEnd"/>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 xml:space="preserve"> 丙溴磷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三唑磷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克百威</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多菌灵</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甲拌磷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柚</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辛硫磷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水胺硫磷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柠檬</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对硫磷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水胺硫磷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橙</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丙溴磷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克百威</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水胺硫磷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多菌灵</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葡萄</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甲胺磷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草莓</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烯酰吗</w:t>
            </w:r>
            <w:proofErr w:type="gramStart"/>
            <w:r>
              <w:rPr>
                <w:rFonts w:asciiTheme="minorEastAsia" w:eastAsiaTheme="minorEastAsia" w:hAnsiTheme="minorEastAsia" w:cstheme="minorEastAsia" w:hint="eastAsia"/>
                <w:color w:val="000000"/>
                <w:kern w:val="0"/>
                <w:szCs w:val="21"/>
              </w:rPr>
              <w:t>啉</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多菌灵</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甲拌磷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猕猴桃</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敌敌畏</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西番莲（百香果）</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氰戊菊酯和 S-氰戊菊酯</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热带和亚热带水果</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香蕉</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吡唑</w:t>
            </w:r>
            <w:proofErr w:type="gramStart"/>
            <w:r>
              <w:rPr>
                <w:rFonts w:asciiTheme="minorEastAsia" w:eastAsiaTheme="minorEastAsia" w:hAnsiTheme="minorEastAsia" w:cstheme="minorEastAsia" w:hint="eastAsia"/>
                <w:color w:val="000000"/>
                <w:kern w:val="0"/>
                <w:szCs w:val="21"/>
              </w:rPr>
              <w:t>醚菌酯</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多菌灵</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甲拌磷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芒果</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倍硫磷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火龙果</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甲胺磷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甲拌磷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杀扑磷</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水胺硫磷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菠萝</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多菌灵</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二嗪磷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荔枝</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敌敌畏</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三唑磷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龙眼</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敌敌畏</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甲胺磷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石榴</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硫环磷</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硫线磷</w:t>
            </w:r>
            <w:proofErr w:type="gramEnd"/>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9</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食用农产品</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水果类</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瓜果类水果</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西瓜</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敌敌畏</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甲胺磷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甜瓜类</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甲基异柳磷</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氧乐果</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鲜蛋</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鲜蛋</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鸡蛋</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恩诺沙星</w:t>
            </w:r>
          </w:p>
        </w:tc>
        <w:tc>
          <w:tcPr>
            <w:tcW w:w="1219"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70</w:t>
            </w: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氟</w:t>
            </w:r>
            <w:proofErr w:type="gramStart"/>
            <w:r>
              <w:rPr>
                <w:rFonts w:asciiTheme="minorEastAsia" w:eastAsiaTheme="minorEastAsia" w:hAnsiTheme="minorEastAsia" w:cstheme="minorEastAsia" w:hint="eastAsia"/>
                <w:color w:val="000000"/>
                <w:kern w:val="0"/>
                <w:szCs w:val="21"/>
              </w:rPr>
              <w:t>苯尼考</w:t>
            </w:r>
            <w:proofErr w:type="gramEnd"/>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氧氟沙星</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氯霉素</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氟虫</w:t>
            </w:r>
            <w:proofErr w:type="gramStart"/>
            <w:r>
              <w:rPr>
                <w:rFonts w:asciiTheme="minorEastAsia" w:eastAsiaTheme="minorEastAsia" w:hAnsiTheme="minorEastAsia" w:cstheme="minorEastAsia" w:hint="eastAsia"/>
                <w:color w:val="000000"/>
                <w:kern w:val="0"/>
                <w:szCs w:val="21"/>
              </w:rPr>
              <w:t>腈</w:t>
            </w:r>
            <w:proofErr w:type="gramEnd"/>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其他禽蛋</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 xml:space="preserve">恩诺沙星 </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 xml:space="preserve">金刚烷胺 </w:t>
            </w:r>
          </w:p>
        </w:tc>
        <w:tc>
          <w:tcPr>
            <w:tcW w:w="121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豆类</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豆类</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豆类</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 计）</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48</w:t>
            </w: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铬（以 Cr 计）</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赭</w:t>
            </w:r>
            <w:proofErr w:type="gramEnd"/>
            <w:r>
              <w:rPr>
                <w:rFonts w:asciiTheme="minorEastAsia" w:eastAsiaTheme="minorEastAsia" w:hAnsiTheme="minorEastAsia" w:cstheme="minorEastAsia" w:hint="eastAsia"/>
                <w:color w:val="000000"/>
                <w:kern w:val="0"/>
                <w:szCs w:val="21"/>
              </w:rPr>
              <w:t>曲霉毒素 A</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生干坚果</w:t>
            </w:r>
            <w:proofErr w:type="gramStart"/>
            <w:r>
              <w:rPr>
                <w:rFonts w:asciiTheme="minorEastAsia" w:eastAsiaTheme="minorEastAsia" w:hAnsiTheme="minorEastAsia" w:cstheme="minorEastAsia" w:hint="eastAsia"/>
                <w:color w:val="000000"/>
                <w:kern w:val="0"/>
                <w:szCs w:val="21"/>
              </w:rPr>
              <w:t>与籽类食品</w:t>
            </w:r>
            <w:proofErr w:type="gramEnd"/>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生干坚果</w:t>
            </w:r>
            <w:proofErr w:type="gramStart"/>
            <w:r>
              <w:rPr>
                <w:rFonts w:asciiTheme="minorEastAsia" w:eastAsiaTheme="minorEastAsia" w:hAnsiTheme="minorEastAsia" w:cstheme="minorEastAsia" w:hint="eastAsia"/>
                <w:color w:val="000000"/>
                <w:kern w:val="0"/>
                <w:szCs w:val="21"/>
              </w:rPr>
              <w:t>与籽类食品</w:t>
            </w:r>
            <w:proofErr w:type="gramEnd"/>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生干坚果</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酸价（以脂肪计）</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20</w:t>
            </w: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过氧化值（以脂肪计）</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 计）</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生</w:t>
            </w:r>
            <w:proofErr w:type="gramStart"/>
            <w:r>
              <w:rPr>
                <w:rFonts w:asciiTheme="minorEastAsia" w:eastAsiaTheme="minorEastAsia" w:hAnsiTheme="minorEastAsia" w:cstheme="minorEastAsia" w:hint="eastAsia"/>
                <w:color w:val="000000"/>
                <w:kern w:val="0"/>
                <w:szCs w:val="21"/>
              </w:rPr>
              <w:t>干籽类</w:t>
            </w:r>
            <w:proofErr w:type="gramEnd"/>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酸价（以脂肪计）</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过氧化值（以脂肪计）</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铅（以Pb 计）</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镉（以 Cd 计）</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黄曲霉毒素 B1</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5A37BE">
            <w:pPr>
              <w:jc w:val="center"/>
              <w:rPr>
                <w:rFonts w:asciiTheme="minorEastAsia" w:eastAsiaTheme="minorEastAsia" w:hAnsiTheme="minorEastAsia" w:cstheme="minorEastAsia"/>
                <w:color w:val="000000"/>
                <w:szCs w:val="21"/>
              </w:rPr>
            </w:pPr>
          </w:p>
        </w:tc>
      </w:tr>
      <w:tr w:rsidR="005A37BE">
        <w:trPr>
          <w:trHeight w:val="270"/>
          <w:jc w:val="center"/>
        </w:trPr>
        <w:tc>
          <w:tcPr>
            <w:tcW w:w="809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合计</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7BE" w:rsidRDefault="00EA68E6">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1568</w:t>
            </w:r>
          </w:p>
        </w:tc>
      </w:tr>
    </w:tbl>
    <w:p w:rsidR="005A37BE" w:rsidRDefault="005A37BE">
      <w:pPr>
        <w:pStyle w:val="25"/>
        <w:spacing w:line="360" w:lineRule="auto"/>
        <w:rPr>
          <w:rFonts w:ascii="宋体" w:hAnsi="宋体" w:cs="宋体"/>
          <w:sz w:val="24"/>
          <w:szCs w:val="24"/>
        </w:rPr>
      </w:pPr>
    </w:p>
    <w:p w:rsidR="005A37BE" w:rsidRDefault="00EA68E6">
      <w:pPr>
        <w:pStyle w:val="25"/>
        <w:spacing w:line="360" w:lineRule="auto"/>
        <w:rPr>
          <w:rFonts w:ascii="宋体" w:hAnsi="宋体"/>
          <w:b/>
          <w:bCs/>
          <w:sz w:val="24"/>
          <w:szCs w:val="24"/>
        </w:rPr>
      </w:pPr>
      <w:r>
        <w:rPr>
          <w:rFonts w:ascii="宋体" w:hAnsi="宋体" w:cs="宋体" w:hint="eastAsia"/>
          <w:sz w:val="24"/>
          <w:szCs w:val="24"/>
        </w:rPr>
        <w:t>③</w:t>
      </w:r>
      <w:r>
        <w:rPr>
          <w:rFonts w:ascii="宋体" w:hAnsi="宋体" w:hint="eastAsia"/>
          <w:sz w:val="24"/>
          <w:szCs w:val="24"/>
        </w:rPr>
        <w:t>、如有必要，采购人可以在具体项目实施根据实际工作开展需要，调整不同环节的抽样批次及检测项目，最终结算以供应商的实际完成情况进行，结算费用不得高于总预算。</w:t>
      </w:r>
    </w:p>
    <w:p w:rsidR="005A37BE" w:rsidRDefault="005A37BE">
      <w:pPr>
        <w:pStyle w:val="25"/>
        <w:spacing w:line="360" w:lineRule="auto"/>
        <w:rPr>
          <w:rFonts w:ascii="宋体" w:hAnsi="宋体"/>
          <w:b/>
          <w:bCs/>
          <w:sz w:val="24"/>
          <w:szCs w:val="24"/>
        </w:rPr>
      </w:pPr>
    </w:p>
    <w:p w:rsidR="005A37BE" w:rsidRDefault="005A37BE">
      <w:pPr>
        <w:pStyle w:val="25"/>
        <w:spacing w:line="360" w:lineRule="auto"/>
        <w:rPr>
          <w:rFonts w:ascii="宋体" w:hAnsi="宋体"/>
          <w:b/>
          <w:bCs/>
          <w:sz w:val="24"/>
          <w:szCs w:val="24"/>
        </w:rPr>
      </w:pPr>
    </w:p>
    <w:p w:rsidR="005A37BE" w:rsidRDefault="00EA68E6">
      <w:pPr>
        <w:widowControl/>
        <w:jc w:val="left"/>
        <w:rPr>
          <w:rFonts w:ascii="宋体" w:hAnsi="宋体"/>
          <w:b/>
          <w:bCs/>
          <w:sz w:val="24"/>
        </w:rPr>
      </w:pPr>
      <w:r>
        <w:rPr>
          <w:rFonts w:ascii="宋体" w:hAnsi="宋体"/>
          <w:b/>
          <w:bCs/>
          <w:sz w:val="24"/>
        </w:rPr>
        <w:br w:type="page"/>
      </w:r>
    </w:p>
    <w:p w:rsidR="005A37BE" w:rsidRDefault="00EA68E6">
      <w:pPr>
        <w:pStyle w:val="25"/>
        <w:spacing w:line="360" w:lineRule="auto"/>
        <w:rPr>
          <w:rFonts w:ascii="宋体" w:hAnsi="宋体"/>
          <w:b/>
          <w:bCs/>
          <w:sz w:val="24"/>
          <w:szCs w:val="24"/>
        </w:rPr>
      </w:pPr>
      <w:r>
        <w:rPr>
          <w:rFonts w:ascii="宋体" w:hAnsi="宋体" w:hint="eastAsia"/>
          <w:b/>
          <w:bCs/>
          <w:sz w:val="24"/>
          <w:szCs w:val="24"/>
        </w:rPr>
        <w:lastRenderedPageBreak/>
        <w:t>包组2：汕头市潮阳区农贸市场食品安全快速检测任务</w:t>
      </w:r>
    </w:p>
    <w:p w:rsidR="005A37BE" w:rsidRDefault="00EA68E6">
      <w:pPr>
        <w:pStyle w:val="25"/>
        <w:spacing w:line="360" w:lineRule="auto"/>
        <w:rPr>
          <w:rFonts w:ascii="宋体" w:hAnsi="宋体"/>
          <w:b/>
          <w:bCs/>
          <w:sz w:val="24"/>
          <w:szCs w:val="24"/>
        </w:rPr>
      </w:pPr>
      <w:r>
        <w:rPr>
          <w:rFonts w:ascii="宋体" w:hAnsi="宋体" w:hint="eastAsia"/>
          <w:b/>
          <w:bCs/>
          <w:sz w:val="24"/>
          <w:szCs w:val="24"/>
        </w:rPr>
        <w:t>1、项目概况</w:t>
      </w:r>
    </w:p>
    <w:p w:rsidR="005A37BE" w:rsidRDefault="00EA68E6">
      <w:pPr>
        <w:pStyle w:val="25"/>
        <w:spacing w:line="360" w:lineRule="auto"/>
        <w:ind w:firstLineChars="200" w:firstLine="480"/>
        <w:rPr>
          <w:rFonts w:ascii="宋体" w:hAnsi="宋体"/>
          <w:b/>
          <w:bCs/>
          <w:sz w:val="24"/>
          <w:szCs w:val="24"/>
        </w:rPr>
      </w:pPr>
      <w:r>
        <w:rPr>
          <w:rFonts w:ascii="宋体" w:hAnsi="宋体" w:hint="eastAsia"/>
          <w:bCs/>
          <w:sz w:val="24"/>
          <w:szCs w:val="24"/>
        </w:rPr>
        <w:t>为贯彻落实广东省政府2020年民生实事工作，充分发挥快速检测技术在食品安全监督管理中的技术支撑作用，积极保障潮阳区食品安全工作，通过加强对重点市场、重点区域、重点食品品种的监管力度，进一步落实市场开办者管理责任和经营者主体责任，进一步鼓励民众参与食品安全社会共治，进一步提升潮阳区食品质量安全水平，切实保障广大人民群众的餐桌消费安全，根据《广东省市场监督管理局关于印发&lt;2020年全省2000家农贸市场食用农产品快速检测工作方案&gt;的通知》（</w:t>
      </w:r>
      <w:proofErr w:type="gramStart"/>
      <w:r>
        <w:rPr>
          <w:rFonts w:ascii="宋体" w:hAnsi="宋体" w:hint="eastAsia"/>
          <w:bCs/>
          <w:sz w:val="24"/>
          <w:szCs w:val="24"/>
        </w:rPr>
        <w:t>粤市监</w:t>
      </w:r>
      <w:proofErr w:type="gramEnd"/>
      <w:r>
        <w:rPr>
          <w:rFonts w:ascii="宋体" w:hAnsi="宋体" w:hint="eastAsia"/>
          <w:bCs/>
          <w:sz w:val="24"/>
          <w:szCs w:val="24"/>
        </w:rPr>
        <w:t>食经[2019]937号）、《食用农产品快速检测操作规范》、《食品安全法》等相关政策法规文件，特制订本方案，计划在未来一年内对潮阳辖区24家农贸市场，以省民生实事工作任务所要求的检测项目为基准，采购第三方检测机构按省的要求进入市场完成采样、检测、上报数据、快检结果后续处理工作并做好阳性样品封装、销毁等工作，实现从样品抽取到完成后续处理的全周期服务</w:t>
      </w:r>
      <w:r>
        <w:rPr>
          <w:rFonts w:ascii="宋体" w:hAnsi="宋体" w:hint="eastAsia"/>
          <w:b/>
          <w:bCs/>
          <w:sz w:val="24"/>
          <w:szCs w:val="24"/>
        </w:rPr>
        <w:t>。</w:t>
      </w:r>
    </w:p>
    <w:p w:rsidR="005A37BE" w:rsidRDefault="00EA68E6">
      <w:pPr>
        <w:pStyle w:val="25"/>
        <w:spacing w:line="360" w:lineRule="auto"/>
        <w:rPr>
          <w:rFonts w:ascii="宋体" w:hAnsi="宋体"/>
          <w:b/>
          <w:bCs/>
          <w:sz w:val="24"/>
          <w:szCs w:val="24"/>
        </w:rPr>
      </w:pPr>
      <w:r>
        <w:rPr>
          <w:rFonts w:ascii="宋体" w:hAnsi="宋体" w:hint="eastAsia"/>
          <w:b/>
          <w:bCs/>
          <w:sz w:val="24"/>
          <w:szCs w:val="24"/>
        </w:rPr>
        <w:t>2、快检的品种和项目</w:t>
      </w:r>
    </w:p>
    <w:p w:rsidR="005A37BE" w:rsidRDefault="00EA68E6">
      <w:pPr>
        <w:pStyle w:val="25"/>
        <w:spacing w:line="360" w:lineRule="auto"/>
        <w:ind w:firstLineChars="100" w:firstLine="241"/>
        <w:rPr>
          <w:rFonts w:ascii="宋体" w:hAnsi="宋体"/>
          <w:sz w:val="24"/>
          <w:szCs w:val="24"/>
        </w:rPr>
      </w:pPr>
      <w:r>
        <w:rPr>
          <w:rFonts w:ascii="宋体" w:hAnsi="宋体" w:hint="eastAsia"/>
          <w:b/>
          <w:sz w:val="24"/>
          <w:szCs w:val="24"/>
        </w:rPr>
        <w:t>2.1、</w:t>
      </w:r>
      <w:r>
        <w:rPr>
          <w:rFonts w:ascii="宋体" w:hAnsi="宋体" w:hint="eastAsia"/>
          <w:sz w:val="24"/>
          <w:szCs w:val="24"/>
        </w:rPr>
        <w:t>根据省市局对快检工作的要求，2020年开展快检的种类以蔬菜类和水产品类为主。结合近年来食用农产品质</w:t>
      </w:r>
      <w:proofErr w:type="gramStart"/>
      <w:r>
        <w:rPr>
          <w:rFonts w:ascii="宋体" w:hAnsi="宋体" w:hint="eastAsia"/>
          <w:sz w:val="24"/>
          <w:szCs w:val="24"/>
        </w:rPr>
        <w:t>量安全</w:t>
      </w:r>
      <w:proofErr w:type="gramEnd"/>
      <w:r>
        <w:rPr>
          <w:rFonts w:ascii="宋体" w:hAnsi="宋体" w:hint="eastAsia"/>
          <w:sz w:val="24"/>
          <w:szCs w:val="24"/>
        </w:rPr>
        <w:t>监督抽检和快检工作中发现的食用农产品质</w:t>
      </w:r>
      <w:proofErr w:type="gramStart"/>
      <w:r>
        <w:rPr>
          <w:rFonts w:ascii="宋体" w:hAnsi="宋体" w:hint="eastAsia"/>
          <w:sz w:val="24"/>
          <w:szCs w:val="24"/>
        </w:rPr>
        <w:t>量安全</w:t>
      </w:r>
      <w:proofErr w:type="gramEnd"/>
      <w:r>
        <w:rPr>
          <w:rFonts w:ascii="宋体" w:hAnsi="宋体" w:hint="eastAsia"/>
          <w:sz w:val="24"/>
          <w:szCs w:val="24"/>
        </w:rPr>
        <w:t>状况，快检人员要以省局制定的《食用农产品快检试剂统一参数及重点检测品种项目表》中列出的重点品种和重点项目为主开展快检工作，快检批次所占总</w:t>
      </w:r>
      <w:proofErr w:type="gramStart"/>
      <w:r>
        <w:rPr>
          <w:rFonts w:ascii="宋体" w:hAnsi="宋体" w:hint="eastAsia"/>
          <w:sz w:val="24"/>
          <w:szCs w:val="24"/>
        </w:rPr>
        <w:t>批次数</w:t>
      </w:r>
      <w:proofErr w:type="gramEnd"/>
      <w:r>
        <w:rPr>
          <w:rFonts w:ascii="宋体" w:hAnsi="宋体" w:hint="eastAsia"/>
          <w:sz w:val="24"/>
          <w:szCs w:val="24"/>
        </w:rPr>
        <w:t>比例不少于50%。对每个样品原则上检测对应的1个项目，最多不超过2个项目。要通过加强对重点品种和重点项目的快检，提高不合格发现率，增强快检工作效果。</w:t>
      </w:r>
    </w:p>
    <w:p w:rsidR="005A37BE" w:rsidRDefault="00EA68E6">
      <w:pPr>
        <w:pStyle w:val="25"/>
        <w:spacing w:line="360" w:lineRule="auto"/>
        <w:ind w:firstLineChars="100" w:firstLine="241"/>
        <w:rPr>
          <w:rFonts w:ascii="宋体" w:hAnsi="宋体"/>
          <w:sz w:val="24"/>
          <w:szCs w:val="24"/>
        </w:rPr>
      </w:pPr>
      <w:r>
        <w:rPr>
          <w:rFonts w:ascii="宋体" w:hAnsi="宋体" w:hint="eastAsia"/>
          <w:b/>
          <w:sz w:val="24"/>
          <w:szCs w:val="24"/>
        </w:rPr>
        <w:t>2.2、</w:t>
      </w:r>
      <w:r>
        <w:rPr>
          <w:rFonts w:ascii="宋体" w:hAnsi="宋体" w:hint="eastAsia"/>
          <w:sz w:val="24"/>
          <w:szCs w:val="24"/>
        </w:rPr>
        <w:t>在蔬菜类农产品快检工作中，要将酶抑制率法（分光光度法）和胶体金免疫层析法（胶体金试纸条）结合运用。依照省市局要求，采取胶体金免疫层析法检测蔬菜的批次数量不少于蔬菜总任务批次数量的50%。</w:t>
      </w:r>
    </w:p>
    <w:p w:rsidR="005A37BE" w:rsidRDefault="00EA68E6">
      <w:pPr>
        <w:pStyle w:val="25"/>
        <w:spacing w:line="360" w:lineRule="auto"/>
        <w:rPr>
          <w:rFonts w:ascii="宋体" w:hAnsi="宋体"/>
          <w:b/>
          <w:bCs/>
          <w:sz w:val="24"/>
          <w:szCs w:val="24"/>
        </w:rPr>
      </w:pPr>
      <w:r>
        <w:rPr>
          <w:rFonts w:ascii="宋体" w:hAnsi="宋体" w:hint="eastAsia"/>
          <w:b/>
          <w:bCs/>
          <w:sz w:val="24"/>
          <w:szCs w:val="24"/>
        </w:rPr>
        <w:t>3、食用农产品市场开展快检批次数量要求</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260"/>
        <w:gridCol w:w="1521"/>
        <w:gridCol w:w="1670"/>
        <w:gridCol w:w="1291"/>
        <w:gridCol w:w="1390"/>
        <w:gridCol w:w="1874"/>
      </w:tblGrid>
      <w:tr w:rsidR="005A37BE">
        <w:trPr>
          <w:trHeight w:val="1104"/>
          <w:jc w:val="center"/>
        </w:trPr>
        <w:tc>
          <w:tcPr>
            <w:tcW w:w="1681" w:type="dxa"/>
            <w:gridSpan w:val="2"/>
            <w:vAlign w:val="center"/>
          </w:tcPr>
          <w:p w:rsidR="005A37BE" w:rsidRDefault="00EA68E6">
            <w:pPr>
              <w:pStyle w:val="25"/>
              <w:spacing w:line="360" w:lineRule="auto"/>
              <w:jc w:val="center"/>
              <w:rPr>
                <w:rFonts w:ascii="宋体" w:hAnsi="宋体"/>
                <w:b/>
                <w:bCs/>
                <w:sz w:val="24"/>
                <w:szCs w:val="24"/>
              </w:rPr>
            </w:pPr>
            <w:r>
              <w:rPr>
                <w:rFonts w:ascii="宋体" w:hAnsi="宋体" w:hint="eastAsia"/>
                <w:b/>
                <w:bCs/>
                <w:sz w:val="24"/>
                <w:szCs w:val="24"/>
              </w:rPr>
              <w:t>市场</w:t>
            </w:r>
          </w:p>
        </w:tc>
        <w:tc>
          <w:tcPr>
            <w:tcW w:w="1521" w:type="dxa"/>
            <w:vAlign w:val="center"/>
          </w:tcPr>
          <w:p w:rsidR="005A37BE" w:rsidRDefault="00EA68E6">
            <w:pPr>
              <w:pStyle w:val="25"/>
              <w:spacing w:line="360" w:lineRule="auto"/>
              <w:jc w:val="center"/>
              <w:rPr>
                <w:rFonts w:ascii="宋体" w:hAnsi="宋体"/>
                <w:b/>
                <w:bCs/>
                <w:sz w:val="24"/>
                <w:szCs w:val="24"/>
              </w:rPr>
            </w:pPr>
            <w:r>
              <w:rPr>
                <w:rFonts w:ascii="宋体" w:hAnsi="宋体" w:hint="eastAsia"/>
                <w:b/>
                <w:bCs/>
                <w:sz w:val="24"/>
                <w:szCs w:val="24"/>
              </w:rPr>
              <w:t>蔬菜酶</w:t>
            </w:r>
            <w:proofErr w:type="gramStart"/>
            <w:r>
              <w:rPr>
                <w:rFonts w:ascii="宋体" w:hAnsi="宋体" w:hint="eastAsia"/>
                <w:b/>
                <w:bCs/>
                <w:sz w:val="24"/>
                <w:szCs w:val="24"/>
              </w:rPr>
              <w:t>试剂月批次</w:t>
            </w:r>
            <w:proofErr w:type="gramEnd"/>
          </w:p>
        </w:tc>
        <w:tc>
          <w:tcPr>
            <w:tcW w:w="1670" w:type="dxa"/>
            <w:vAlign w:val="center"/>
          </w:tcPr>
          <w:p w:rsidR="005A37BE" w:rsidRDefault="00EA68E6">
            <w:pPr>
              <w:pStyle w:val="25"/>
              <w:spacing w:line="360" w:lineRule="auto"/>
              <w:jc w:val="center"/>
              <w:rPr>
                <w:rFonts w:ascii="宋体" w:hAnsi="宋体"/>
                <w:b/>
                <w:bCs/>
                <w:sz w:val="24"/>
                <w:szCs w:val="24"/>
              </w:rPr>
            </w:pPr>
            <w:r>
              <w:rPr>
                <w:rFonts w:ascii="宋体" w:hAnsi="宋体" w:hint="eastAsia"/>
                <w:b/>
                <w:bCs/>
                <w:sz w:val="24"/>
                <w:szCs w:val="24"/>
              </w:rPr>
              <w:t>蔬菜胶体金月批次</w:t>
            </w:r>
          </w:p>
        </w:tc>
        <w:tc>
          <w:tcPr>
            <w:tcW w:w="1291" w:type="dxa"/>
            <w:vAlign w:val="center"/>
          </w:tcPr>
          <w:p w:rsidR="005A37BE" w:rsidRDefault="00EA68E6">
            <w:pPr>
              <w:pStyle w:val="25"/>
              <w:spacing w:line="360" w:lineRule="auto"/>
              <w:jc w:val="center"/>
              <w:rPr>
                <w:rFonts w:ascii="宋体" w:hAnsi="宋体"/>
                <w:b/>
                <w:bCs/>
                <w:sz w:val="24"/>
                <w:szCs w:val="24"/>
              </w:rPr>
            </w:pPr>
            <w:r>
              <w:rPr>
                <w:rFonts w:ascii="宋体" w:hAnsi="宋体" w:hint="eastAsia"/>
                <w:b/>
                <w:bCs/>
                <w:sz w:val="24"/>
                <w:szCs w:val="24"/>
              </w:rPr>
              <w:t>水产品</w:t>
            </w:r>
          </w:p>
          <w:p w:rsidR="005A37BE" w:rsidRDefault="00EA68E6">
            <w:pPr>
              <w:pStyle w:val="25"/>
              <w:spacing w:line="360" w:lineRule="auto"/>
              <w:jc w:val="center"/>
              <w:rPr>
                <w:rFonts w:ascii="宋体" w:hAnsi="宋体"/>
                <w:b/>
                <w:bCs/>
                <w:sz w:val="24"/>
                <w:szCs w:val="24"/>
              </w:rPr>
            </w:pPr>
            <w:r>
              <w:rPr>
                <w:rFonts w:ascii="宋体" w:hAnsi="宋体" w:hint="eastAsia"/>
                <w:b/>
                <w:bCs/>
                <w:sz w:val="24"/>
                <w:szCs w:val="24"/>
              </w:rPr>
              <w:t>月批次</w:t>
            </w:r>
          </w:p>
        </w:tc>
        <w:tc>
          <w:tcPr>
            <w:tcW w:w="1390" w:type="dxa"/>
            <w:vAlign w:val="center"/>
          </w:tcPr>
          <w:p w:rsidR="005A37BE" w:rsidRDefault="00EA68E6">
            <w:pPr>
              <w:pStyle w:val="25"/>
              <w:spacing w:line="360" w:lineRule="auto"/>
              <w:jc w:val="center"/>
              <w:rPr>
                <w:rFonts w:ascii="宋体" w:hAnsi="宋体"/>
                <w:b/>
                <w:bCs/>
                <w:sz w:val="24"/>
                <w:szCs w:val="24"/>
              </w:rPr>
            </w:pPr>
            <w:r>
              <w:rPr>
                <w:rFonts w:ascii="宋体" w:hAnsi="宋体" w:hint="eastAsia"/>
                <w:b/>
                <w:bCs/>
                <w:sz w:val="24"/>
                <w:szCs w:val="24"/>
              </w:rPr>
              <w:t>月合计批次</w:t>
            </w:r>
          </w:p>
        </w:tc>
        <w:tc>
          <w:tcPr>
            <w:tcW w:w="1874" w:type="dxa"/>
            <w:vAlign w:val="center"/>
          </w:tcPr>
          <w:p w:rsidR="005A37BE" w:rsidRDefault="00EA68E6">
            <w:pPr>
              <w:pStyle w:val="25"/>
              <w:spacing w:line="360" w:lineRule="auto"/>
              <w:jc w:val="center"/>
              <w:rPr>
                <w:rFonts w:ascii="宋体" w:hAnsi="宋体"/>
                <w:b/>
                <w:bCs/>
                <w:sz w:val="24"/>
                <w:szCs w:val="24"/>
              </w:rPr>
            </w:pPr>
            <w:r>
              <w:rPr>
                <w:rFonts w:ascii="宋体" w:hAnsi="宋体" w:hint="eastAsia"/>
                <w:b/>
                <w:bCs/>
                <w:sz w:val="24"/>
                <w:szCs w:val="24"/>
              </w:rPr>
              <w:t>覆盖率要求</w:t>
            </w:r>
          </w:p>
        </w:tc>
      </w:tr>
      <w:tr w:rsidR="005A37BE">
        <w:trPr>
          <w:trHeight w:val="507"/>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东门市场</w:t>
            </w:r>
          </w:p>
        </w:tc>
        <w:tc>
          <w:tcPr>
            <w:tcW w:w="152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restart"/>
            <w:vAlign w:val="center"/>
          </w:tcPr>
          <w:p w:rsidR="005A37BE" w:rsidRDefault="00EA68E6">
            <w:pPr>
              <w:pStyle w:val="25"/>
              <w:spacing w:line="360" w:lineRule="auto"/>
              <w:rPr>
                <w:rFonts w:ascii="宋体" w:hAnsi="宋体"/>
                <w:sz w:val="24"/>
                <w:szCs w:val="24"/>
              </w:rPr>
            </w:pPr>
            <w:r>
              <w:rPr>
                <w:rFonts w:ascii="宋体" w:hAnsi="宋体" w:hint="eastAsia"/>
                <w:sz w:val="24"/>
                <w:szCs w:val="24"/>
              </w:rPr>
              <w:t>每月对市场内所有蔬菜、水产品固定经营户</w:t>
            </w:r>
            <w:r>
              <w:rPr>
                <w:rFonts w:ascii="宋体" w:hAnsi="宋体" w:hint="eastAsia"/>
                <w:sz w:val="24"/>
                <w:szCs w:val="24"/>
              </w:rPr>
              <w:lastRenderedPageBreak/>
              <w:t>及重点经营品种实现全覆盖。</w:t>
            </w: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石珠园市场</w:t>
            </w:r>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sz w:val="24"/>
                <w:szCs w:val="24"/>
              </w:rPr>
            </w:pPr>
          </w:p>
        </w:tc>
      </w:tr>
      <w:tr w:rsidR="005A37BE">
        <w:trPr>
          <w:trHeight w:val="603"/>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中信东山市场</w:t>
            </w:r>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color w:val="000000"/>
                <w:kern w:val="0"/>
                <w:sz w:val="24"/>
              </w:rPr>
              <w:lastRenderedPageBreak/>
              <w:t>旷</w:t>
            </w:r>
            <w:proofErr w:type="gramEnd"/>
            <w:r>
              <w:rPr>
                <w:rFonts w:asciiTheme="minorEastAsia" w:eastAsiaTheme="minorEastAsia" w:hAnsiTheme="minorEastAsia" w:cstheme="minorEastAsia" w:hint="eastAsia"/>
                <w:color w:val="000000"/>
                <w:kern w:val="0"/>
                <w:sz w:val="24"/>
              </w:rPr>
              <w:t>园市场</w:t>
            </w:r>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lastRenderedPageBreak/>
              <w:t>棉新市场</w:t>
            </w:r>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龙井市场</w:t>
            </w:r>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南门市场</w:t>
            </w:r>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北新市场</w:t>
            </w:r>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平北市场</w:t>
            </w:r>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color w:val="000000"/>
                <w:kern w:val="0"/>
                <w:sz w:val="24"/>
              </w:rPr>
              <w:t>梅东市场</w:t>
            </w:r>
            <w:proofErr w:type="gramEnd"/>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三</w:t>
            </w:r>
            <w:proofErr w:type="gramStart"/>
            <w:r>
              <w:rPr>
                <w:rFonts w:asciiTheme="minorEastAsia" w:eastAsiaTheme="minorEastAsia" w:hAnsiTheme="minorEastAsia" w:cstheme="minorEastAsia" w:hint="eastAsia"/>
                <w:color w:val="000000"/>
                <w:kern w:val="0"/>
                <w:sz w:val="24"/>
              </w:rPr>
              <w:t>堡市场</w:t>
            </w:r>
            <w:proofErr w:type="gramEnd"/>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上堡上</w:t>
            </w:r>
            <w:proofErr w:type="gramStart"/>
            <w:r>
              <w:rPr>
                <w:rFonts w:asciiTheme="minorEastAsia" w:eastAsiaTheme="minorEastAsia" w:hAnsiTheme="minorEastAsia" w:cstheme="minorEastAsia" w:hint="eastAsia"/>
                <w:color w:val="000000"/>
                <w:kern w:val="0"/>
                <w:sz w:val="24"/>
              </w:rPr>
              <w:t>东综合</w:t>
            </w:r>
            <w:proofErr w:type="gramEnd"/>
            <w:r>
              <w:rPr>
                <w:rFonts w:asciiTheme="minorEastAsia" w:eastAsiaTheme="minorEastAsia" w:hAnsiTheme="minorEastAsia" w:cstheme="minorEastAsia" w:hint="eastAsia"/>
                <w:color w:val="000000"/>
                <w:kern w:val="0"/>
                <w:sz w:val="24"/>
              </w:rPr>
              <w:t>市场</w:t>
            </w:r>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谷</w:t>
            </w:r>
            <w:proofErr w:type="gramStart"/>
            <w:r>
              <w:rPr>
                <w:rFonts w:asciiTheme="minorEastAsia" w:eastAsiaTheme="minorEastAsia" w:hAnsiTheme="minorEastAsia" w:cstheme="minorEastAsia" w:hint="eastAsia"/>
                <w:color w:val="000000"/>
                <w:kern w:val="0"/>
                <w:sz w:val="24"/>
              </w:rPr>
              <w:t>饶综合</w:t>
            </w:r>
            <w:proofErr w:type="gramEnd"/>
            <w:r>
              <w:rPr>
                <w:rFonts w:asciiTheme="minorEastAsia" w:eastAsiaTheme="minorEastAsia" w:hAnsiTheme="minorEastAsia" w:cstheme="minorEastAsia" w:hint="eastAsia"/>
                <w:color w:val="000000"/>
                <w:kern w:val="0"/>
                <w:sz w:val="24"/>
              </w:rPr>
              <w:t>市场</w:t>
            </w:r>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华美肉菜综合市场</w:t>
            </w:r>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铜</w:t>
            </w:r>
            <w:proofErr w:type="gramStart"/>
            <w:r>
              <w:rPr>
                <w:rFonts w:asciiTheme="minorEastAsia" w:eastAsiaTheme="minorEastAsia" w:hAnsiTheme="minorEastAsia" w:cstheme="minorEastAsia" w:hint="eastAsia"/>
                <w:color w:val="000000"/>
                <w:kern w:val="0"/>
                <w:sz w:val="24"/>
              </w:rPr>
              <w:t>盂</w:t>
            </w:r>
            <w:proofErr w:type="gramEnd"/>
            <w:r>
              <w:rPr>
                <w:rFonts w:asciiTheme="minorEastAsia" w:eastAsiaTheme="minorEastAsia" w:hAnsiTheme="minorEastAsia" w:cstheme="minorEastAsia" w:hint="eastAsia"/>
                <w:color w:val="000000"/>
                <w:kern w:val="0"/>
                <w:sz w:val="24"/>
              </w:rPr>
              <w:t>肉菜市场</w:t>
            </w:r>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海门和睦市场</w:t>
            </w:r>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海门莲峰市场</w:t>
            </w:r>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福</w:t>
            </w:r>
            <w:proofErr w:type="gramStart"/>
            <w:r>
              <w:rPr>
                <w:rFonts w:asciiTheme="minorEastAsia" w:eastAsiaTheme="minorEastAsia" w:hAnsiTheme="minorEastAsia" w:cstheme="minorEastAsia" w:hint="eastAsia"/>
                <w:color w:val="000000"/>
                <w:kern w:val="0"/>
                <w:sz w:val="24"/>
              </w:rPr>
              <w:t>仓生活</w:t>
            </w:r>
            <w:proofErr w:type="gramEnd"/>
            <w:r>
              <w:rPr>
                <w:rFonts w:asciiTheme="minorEastAsia" w:eastAsiaTheme="minorEastAsia" w:hAnsiTheme="minorEastAsia" w:cstheme="minorEastAsia" w:hint="eastAsia"/>
                <w:color w:val="000000"/>
                <w:kern w:val="0"/>
                <w:sz w:val="24"/>
              </w:rPr>
              <w:t>市场</w:t>
            </w:r>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color w:val="000000"/>
                <w:kern w:val="0"/>
                <w:sz w:val="24"/>
              </w:rPr>
              <w:t>灶浦新</w:t>
            </w:r>
            <w:proofErr w:type="gramEnd"/>
            <w:r>
              <w:rPr>
                <w:rFonts w:asciiTheme="minorEastAsia" w:eastAsiaTheme="minorEastAsia" w:hAnsiTheme="minorEastAsia" w:cstheme="minorEastAsia" w:hint="eastAsia"/>
                <w:color w:val="000000"/>
                <w:kern w:val="0"/>
                <w:sz w:val="24"/>
              </w:rPr>
              <w:t>市场</w:t>
            </w:r>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西</w:t>
            </w:r>
            <w:proofErr w:type="gramStart"/>
            <w:r>
              <w:rPr>
                <w:rFonts w:asciiTheme="minorEastAsia" w:eastAsiaTheme="minorEastAsia" w:hAnsiTheme="minorEastAsia" w:cstheme="minorEastAsia" w:hint="eastAsia"/>
                <w:color w:val="000000"/>
                <w:kern w:val="0"/>
                <w:sz w:val="24"/>
              </w:rPr>
              <w:t>胪</w:t>
            </w:r>
            <w:proofErr w:type="gramEnd"/>
            <w:r>
              <w:rPr>
                <w:rFonts w:asciiTheme="minorEastAsia" w:eastAsiaTheme="minorEastAsia" w:hAnsiTheme="minorEastAsia" w:cstheme="minorEastAsia" w:hint="eastAsia"/>
                <w:color w:val="000000"/>
                <w:kern w:val="0"/>
                <w:sz w:val="24"/>
              </w:rPr>
              <w:t>综合市场</w:t>
            </w:r>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桑田市场</w:t>
            </w:r>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中寨裕</w:t>
            </w:r>
            <w:proofErr w:type="gramStart"/>
            <w:r>
              <w:rPr>
                <w:rFonts w:asciiTheme="minorEastAsia" w:eastAsiaTheme="minorEastAsia" w:hAnsiTheme="minorEastAsia" w:cstheme="minorEastAsia" w:hint="eastAsia"/>
                <w:color w:val="000000"/>
                <w:kern w:val="0"/>
                <w:sz w:val="24"/>
              </w:rPr>
              <w:t>兴市场</w:t>
            </w:r>
            <w:proofErr w:type="gramEnd"/>
          </w:p>
        </w:tc>
        <w:tc>
          <w:tcPr>
            <w:tcW w:w="1521"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和平水产市场</w:t>
            </w:r>
          </w:p>
        </w:tc>
        <w:tc>
          <w:tcPr>
            <w:tcW w:w="152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1681" w:type="dxa"/>
            <w:gridSpan w:val="2"/>
          </w:tcPr>
          <w:p w:rsidR="005A37BE" w:rsidRDefault="00EA68E6">
            <w:pPr>
              <w:widowControl/>
              <w:jc w:val="center"/>
              <w:textAlignment w:val="top"/>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新和市场</w:t>
            </w:r>
          </w:p>
        </w:tc>
        <w:tc>
          <w:tcPr>
            <w:tcW w:w="152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140</w:t>
            </w:r>
          </w:p>
        </w:tc>
        <w:tc>
          <w:tcPr>
            <w:tcW w:w="1670" w:type="dxa"/>
            <w:vAlign w:val="center"/>
          </w:tcPr>
          <w:p w:rsidR="005A37BE" w:rsidRDefault="00EA68E6">
            <w:pPr>
              <w:spacing w:line="360" w:lineRule="auto"/>
              <w:jc w:val="center"/>
              <w:rPr>
                <w:rFonts w:ascii="宋体" w:hAnsi="宋体"/>
                <w:sz w:val="24"/>
              </w:rPr>
            </w:pPr>
            <w:r>
              <w:rPr>
                <w:rFonts w:ascii="宋体" w:hAnsi="宋体" w:hint="eastAsia"/>
                <w:sz w:val="24"/>
              </w:rPr>
              <w:t>140</w:t>
            </w:r>
          </w:p>
        </w:tc>
        <w:tc>
          <w:tcPr>
            <w:tcW w:w="1291"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20</w:t>
            </w:r>
          </w:p>
        </w:tc>
        <w:tc>
          <w:tcPr>
            <w:tcW w:w="1390" w:type="dxa"/>
            <w:vAlign w:val="center"/>
          </w:tcPr>
          <w:p w:rsidR="005A37BE" w:rsidRDefault="00EA68E6">
            <w:pPr>
              <w:pStyle w:val="25"/>
              <w:spacing w:line="360" w:lineRule="auto"/>
              <w:jc w:val="center"/>
              <w:rPr>
                <w:rFonts w:ascii="宋体" w:hAnsi="宋体"/>
                <w:sz w:val="24"/>
                <w:szCs w:val="24"/>
              </w:rPr>
            </w:pPr>
            <w:r>
              <w:rPr>
                <w:rFonts w:ascii="宋体" w:hAnsi="宋体" w:hint="eastAsia"/>
                <w:sz w:val="24"/>
                <w:szCs w:val="24"/>
              </w:rPr>
              <w:t>300</w:t>
            </w:r>
          </w:p>
        </w:tc>
        <w:tc>
          <w:tcPr>
            <w:tcW w:w="1874" w:type="dxa"/>
            <w:vMerge/>
            <w:vAlign w:val="center"/>
          </w:tcPr>
          <w:p w:rsidR="005A37BE" w:rsidRDefault="005A37BE">
            <w:pPr>
              <w:pStyle w:val="25"/>
              <w:spacing w:line="360" w:lineRule="auto"/>
              <w:rPr>
                <w:rFonts w:ascii="宋体" w:hAnsi="宋体"/>
                <w:bCs/>
                <w:sz w:val="24"/>
                <w:szCs w:val="24"/>
              </w:rPr>
            </w:pPr>
          </w:p>
        </w:tc>
      </w:tr>
      <w:tr w:rsidR="005A37BE">
        <w:trPr>
          <w:jc w:val="center"/>
        </w:trPr>
        <w:tc>
          <w:tcPr>
            <w:tcW w:w="421" w:type="dxa"/>
          </w:tcPr>
          <w:p w:rsidR="005A37BE" w:rsidRDefault="005A37BE">
            <w:pPr>
              <w:pStyle w:val="25"/>
              <w:spacing w:line="360" w:lineRule="auto"/>
              <w:rPr>
                <w:rFonts w:ascii="宋体" w:hAnsi="宋体"/>
                <w:bCs/>
                <w:sz w:val="24"/>
                <w:szCs w:val="24"/>
              </w:rPr>
            </w:pPr>
          </w:p>
        </w:tc>
        <w:tc>
          <w:tcPr>
            <w:tcW w:w="9006" w:type="dxa"/>
            <w:gridSpan w:val="6"/>
            <w:vAlign w:val="center"/>
          </w:tcPr>
          <w:p w:rsidR="005A37BE" w:rsidRDefault="00EA68E6">
            <w:pPr>
              <w:pStyle w:val="25"/>
              <w:spacing w:line="360" w:lineRule="auto"/>
              <w:jc w:val="center"/>
              <w:rPr>
                <w:rFonts w:ascii="宋体" w:hAnsi="宋体"/>
                <w:sz w:val="24"/>
                <w:szCs w:val="24"/>
              </w:rPr>
            </w:pPr>
            <w:r>
              <w:rPr>
                <w:rFonts w:ascii="宋体" w:hAnsi="宋体" w:hint="eastAsia"/>
                <w:bCs/>
                <w:sz w:val="24"/>
                <w:szCs w:val="24"/>
              </w:rPr>
              <w:t>每月检测批次任务量共计：7200批次</w:t>
            </w:r>
          </w:p>
        </w:tc>
      </w:tr>
      <w:tr w:rsidR="005A37BE">
        <w:trPr>
          <w:jc w:val="center"/>
        </w:trPr>
        <w:tc>
          <w:tcPr>
            <w:tcW w:w="421" w:type="dxa"/>
          </w:tcPr>
          <w:p w:rsidR="005A37BE" w:rsidRDefault="005A37BE">
            <w:pPr>
              <w:pStyle w:val="25"/>
              <w:spacing w:line="360" w:lineRule="auto"/>
              <w:rPr>
                <w:rFonts w:ascii="宋体" w:hAnsi="宋体"/>
                <w:bCs/>
                <w:sz w:val="24"/>
                <w:szCs w:val="24"/>
              </w:rPr>
            </w:pPr>
          </w:p>
        </w:tc>
        <w:tc>
          <w:tcPr>
            <w:tcW w:w="9006" w:type="dxa"/>
            <w:gridSpan w:val="6"/>
            <w:vAlign w:val="center"/>
          </w:tcPr>
          <w:p w:rsidR="005A37BE" w:rsidRDefault="00EA68E6">
            <w:pPr>
              <w:pStyle w:val="25"/>
              <w:spacing w:line="360" w:lineRule="auto"/>
              <w:jc w:val="center"/>
              <w:rPr>
                <w:rFonts w:ascii="宋体" w:hAnsi="宋体"/>
                <w:sz w:val="24"/>
                <w:szCs w:val="24"/>
              </w:rPr>
            </w:pPr>
            <w:r>
              <w:rPr>
                <w:rFonts w:ascii="宋体" w:hAnsi="宋体" w:hint="eastAsia"/>
                <w:bCs/>
                <w:sz w:val="24"/>
                <w:szCs w:val="24"/>
              </w:rPr>
              <w:t>服务期内检测批次总量：86400批次</w:t>
            </w:r>
          </w:p>
        </w:tc>
      </w:tr>
      <w:tr w:rsidR="005A37BE">
        <w:trPr>
          <w:jc w:val="center"/>
        </w:trPr>
        <w:tc>
          <w:tcPr>
            <w:tcW w:w="421" w:type="dxa"/>
          </w:tcPr>
          <w:p w:rsidR="005A37BE" w:rsidRDefault="005A37BE">
            <w:pPr>
              <w:pStyle w:val="25"/>
              <w:spacing w:line="360" w:lineRule="auto"/>
              <w:rPr>
                <w:rFonts w:ascii="宋体" w:hAnsi="宋体"/>
                <w:bCs/>
                <w:sz w:val="24"/>
                <w:szCs w:val="24"/>
              </w:rPr>
            </w:pPr>
          </w:p>
        </w:tc>
        <w:tc>
          <w:tcPr>
            <w:tcW w:w="9006" w:type="dxa"/>
            <w:gridSpan w:val="6"/>
            <w:vAlign w:val="center"/>
          </w:tcPr>
          <w:p w:rsidR="005A37BE" w:rsidRDefault="00EA68E6">
            <w:pPr>
              <w:pStyle w:val="25"/>
              <w:spacing w:line="360" w:lineRule="auto"/>
              <w:rPr>
                <w:rFonts w:ascii="宋体" w:hAnsi="宋体"/>
                <w:sz w:val="24"/>
                <w:szCs w:val="24"/>
              </w:rPr>
            </w:pPr>
            <w:r>
              <w:rPr>
                <w:rFonts w:ascii="宋体" w:hAnsi="宋体" w:hint="eastAsia"/>
                <w:sz w:val="24"/>
                <w:szCs w:val="24"/>
              </w:rPr>
              <w:t>备注：1）快检的批次数量要求以采购人最终工作方案为准；</w:t>
            </w:r>
          </w:p>
          <w:p w:rsidR="005A37BE" w:rsidRDefault="00EA68E6">
            <w:pPr>
              <w:pStyle w:val="25"/>
              <w:spacing w:line="360" w:lineRule="auto"/>
              <w:rPr>
                <w:rFonts w:ascii="宋体" w:hAnsi="宋体"/>
                <w:sz w:val="24"/>
                <w:szCs w:val="24"/>
              </w:rPr>
            </w:pPr>
            <w:r>
              <w:rPr>
                <w:rFonts w:ascii="宋体" w:hAnsi="宋体" w:hint="eastAsia"/>
                <w:sz w:val="24"/>
                <w:szCs w:val="24"/>
              </w:rPr>
              <w:t>2）每周开展快检原则上不少于5天；</w:t>
            </w:r>
          </w:p>
          <w:p w:rsidR="005A37BE" w:rsidRDefault="00EA68E6">
            <w:pPr>
              <w:pStyle w:val="25"/>
              <w:spacing w:line="360" w:lineRule="auto"/>
              <w:rPr>
                <w:rFonts w:ascii="宋体" w:hAnsi="宋体"/>
                <w:sz w:val="24"/>
                <w:szCs w:val="24"/>
              </w:rPr>
            </w:pPr>
            <w:r>
              <w:rPr>
                <w:rFonts w:ascii="宋体" w:hAnsi="宋体" w:hint="eastAsia"/>
                <w:sz w:val="24"/>
                <w:szCs w:val="24"/>
              </w:rPr>
              <w:t>3）采购人（或辖区镇（街、园区）食品药品监管机构）在完成市场经营户及重点品种全覆盖后，可根据市场经营项目及当地消费习惯，增加选取销售量大、风险较高的食用农产品品种进行快检。有特殊情况的可以根据实际情况适当调整抽检方案。</w:t>
            </w:r>
          </w:p>
          <w:p w:rsidR="005A37BE" w:rsidRDefault="00EA68E6">
            <w:pPr>
              <w:pStyle w:val="25"/>
              <w:spacing w:line="360" w:lineRule="auto"/>
              <w:rPr>
                <w:rFonts w:ascii="宋体" w:hAnsi="宋体"/>
                <w:sz w:val="24"/>
                <w:szCs w:val="24"/>
              </w:rPr>
            </w:pPr>
            <w:r>
              <w:rPr>
                <w:rFonts w:ascii="宋体" w:hAnsi="宋体" w:hint="eastAsia"/>
                <w:sz w:val="24"/>
                <w:szCs w:val="24"/>
              </w:rPr>
              <w:lastRenderedPageBreak/>
              <w:t>4）试剂由采购方提供。</w:t>
            </w:r>
          </w:p>
        </w:tc>
      </w:tr>
    </w:tbl>
    <w:p w:rsidR="005A37BE" w:rsidRDefault="005A37BE">
      <w:pPr>
        <w:pStyle w:val="25"/>
        <w:spacing w:line="360" w:lineRule="auto"/>
        <w:rPr>
          <w:rFonts w:ascii="宋体" w:hAnsi="宋体"/>
          <w:bCs/>
          <w:sz w:val="24"/>
          <w:szCs w:val="24"/>
        </w:rPr>
      </w:pPr>
    </w:p>
    <w:p w:rsidR="005A37BE" w:rsidRDefault="00EA68E6">
      <w:pPr>
        <w:pStyle w:val="25"/>
        <w:spacing w:line="360" w:lineRule="auto"/>
        <w:rPr>
          <w:rFonts w:ascii="宋体" w:hAnsi="宋体"/>
          <w:b/>
          <w:bCs/>
          <w:sz w:val="24"/>
          <w:szCs w:val="24"/>
        </w:rPr>
      </w:pPr>
      <w:r>
        <w:rPr>
          <w:rFonts w:ascii="宋体" w:hAnsi="宋体" w:hint="eastAsia"/>
          <w:b/>
          <w:bCs/>
          <w:sz w:val="24"/>
          <w:szCs w:val="24"/>
        </w:rPr>
        <w:t>4、快检结果处理</w:t>
      </w:r>
    </w:p>
    <w:p w:rsidR="005A37BE" w:rsidRDefault="00EA68E6">
      <w:pPr>
        <w:pStyle w:val="25"/>
        <w:spacing w:line="360" w:lineRule="auto"/>
        <w:ind w:firstLineChars="200" w:firstLine="480"/>
        <w:rPr>
          <w:rFonts w:ascii="宋体" w:hAnsi="宋体"/>
          <w:sz w:val="24"/>
          <w:szCs w:val="24"/>
        </w:rPr>
      </w:pPr>
      <w:r>
        <w:rPr>
          <w:rFonts w:ascii="宋体" w:hAnsi="宋体" w:hint="eastAsia"/>
          <w:sz w:val="24"/>
          <w:szCs w:val="24"/>
        </w:rPr>
        <w:t>中标人要将快检工作与日常监管工作紧密结合，对快检不合格经营者持续跟踪、重点监管。对快检结果不合格的食用农产品，要及时填写《食用农产品快检不合格结果告知书》，在30分钟内将结果告知经营者，并要求暂停销售不合格食用农产品。对快检结果无异议的，要对快检不合格食用农产品采取无害化处理、销毁等措施，防止其再次流入市场。对快检结果有异议的，快检执行单位要按程序上报，待有资质的检验部门检验确认后依法查处。</w:t>
      </w:r>
    </w:p>
    <w:p w:rsidR="005A37BE" w:rsidRDefault="00EA68E6">
      <w:pPr>
        <w:pStyle w:val="25"/>
        <w:spacing w:line="360" w:lineRule="auto"/>
        <w:rPr>
          <w:rFonts w:ascii="宋体" w:hAnsi="宋体"/>
          <w:b/>
          <w:bCs/>
          <w:sz w:val="24"/>
          <w:szCs w:val="24"/>
        </w:rPr>
      </w:pPr>
      <w:r>
        <w:rPr>
          <w:rFonts w:ascii="宋体" w:hAnsi="宋体" w:hint="eastAsia"/>
          <w:b/>
          <w:bCs/>
          <w:sz w:val="24"/>
          <w:szCs w:val="24"/>
        </w:rPr>
        <w:t>5、快检信息上报</w:t>
      </w:r>
    </w:p>
    <w:p w:rsidR="005A37BE" w:rsidRDefault="00EA68E6">
      <w:pPr>
        <w:pStyle w:val="25"/>
        <w:spacing w:line="360" w:lineRule="auto"/>
        <w:ind w:firstLineChars="200" w:firstLine="480"/>
        <w:rPr>
          <w:rFonts w:ascii="宋体" w:hAnsi="宋体"/>
          <w:b/>
          <w:sz w:val="24"/>
          <w:szCs w:val="24"/>
        </w:rPr>
      </w:pPr>
      <w:r>
        <w:rPr>
          <w:rFonts w:ascii="宋体" w:hAnsi="宋体" w:hint="eastAsia"/>
          <w:sz w:val="24"/>
          <w:szCs w:val="24"/>
        </w:rPr>
        <w:t>省食品药品监督管理局建设全省统一的快检信息系统，收集各地食用农产品快检信息。要每天及时通过快检信息系统上传食用农产品快检信息，包括品名、产地、数量、供货单位、被抽检单位、不合格项目等信息；经营者提出抽样送检的，要及时将送检和检验结果等信息补充录入信息系统。</w:t>
      </w:r>
    </w:p>
    <w:p w:rsidR="005A37BE" w:rsidRDefault="00EA68E6">
      <w:pPr>
        <w:pStyle w:val="25"/>
        <w:spacing w:line="360" w:lineRule="auto"/>
        <w:rPr>
          <w:b/>
          <w:sz w:val="24"/>
          <w:szCs w:val="24"/>
        </w:rPr>
      </w:pPr>
      <w:r>
        <w:rPr>
          <w:rFonts w:hint="eastAsia"/>
          <w:b/>
          <w:sz w:val="24"/>
          <w:szCs w:val="24"/>
        </w:rPr>
        <w:t>（三）采购项目商务要求：</w:t>
      </w:r>
    </w:p>
    <w:p w:rsidR="005A37BE" w:rsidRDefault="00EA68E6">
      <w:pPr>
        <w:spacing w:line="360" w:lineRule="auto"/>
        <w:rPr>
          <w:rFonts w:ascii="宋体" w:hAnsi="宋体"/>
          <w:b/>
          <w:bCs/>
          <w:sz w:val="24"/>
        </w:rPr>
      </w:pPr>
      <w:r>
        <w:rPr>
          <w:rFonts w:ascii="宋体" w:hAnsi="宋体" w:hint="eastAsia"/>
          <w:b/>
          <w:bCs/>
          <w:sz w:val="24"/>
        </w:rPr>
        <w:t>1、</w:t>
      </w:r>
      <w:r>
        <w:rPr>
          <w:rFonts w:ascii="宋体" w:hAnsi="宋体" w:cs="宋体" w:hint="eastAsia"/>
          <w:b/>
          <w:sz w:val="24"/>
        </w:rPr>
        <w:t>报价要求</w:t>
      </w:r>
      <w:r>
        <w:rPr>
          <w:rFonts w:ascii="宋体" w:hAnsi="宋体" w:hint="eastAsia"/>
          <w:b/>
          <w:bCs/>
          <w:sz w:val="24"/>
        </w:rPr>
        <w:t>：</w:t>
      </w:r>
      <w:r>
        <w:rPr>
          <w:rFonts w:ascii="宋体" w:hAnsi="宋体" w:hint="eastAsia"/>
          <w:sz w:val="24"/>
        </w:rPr>
        <w:t>投标人报价中必须包括项目全部内容的费用（</w:t>
      </w:r>
      <w:r>
        <w:rPr>
          <w:rFonts w:hAnsi="宋体" w:cs="SimSun-Identity-H" w:hint="eastAsia"/>
          <w:sz w:val="24"/>
        </w:rPr>
        <w:t>包括委托检验项目实施过程中发生的全部费用，以及协助抽样派出交通车辆的交通费、邮寄票证费用、中标人随行抽样人员的人工成本（包括餐饮、食宿）、抽样工具及其损耗费用，并包括购买样品费用。）</w:t>
      </w:r>
      <w:r>
        <w:rPr>
          <w:rFonts w:ascii="宋体" w:hAnsi="宋体" w:hint="eastAsia"/>
          <w:sz w:val="24"/>
        </w:rPr>
        <w:t xml:space="preserve">                   </w:t>
      </w:r>
    </w:p>
    <w:p w:rsidR="005A37BE" w:rsidRDefault="00EA68E6">
      <w:pPr>
        <w:spacing w:line="360" w:lineRule="auto"/>
        <w:rPr>
          <w:rFonts w:hAnsi="宋体" w:cs="Arial"/>
          <w:bCs/>
          <w:sz w:val="24"/>
        </w:rPr>
      </w:pPr>
      <w:r>
        <w:rPr>
          <w:rFonts w:ascii="宋体" w:hAnsi="宋体" w:hint="eastAsia"/>
          <w:b/>
          <w:bCs/>
          <w:sz w:val="24"/>
        </w:rPr>
        <w:t>2、项目完成时间（含验收合格）</w:t>
      </w:r>
      <w:r>
        <w:rPr>
          <w:rFonts w:ascii="宋体" w:hAnsi="宋体" w:cs="宋体" w:hint="eastAsia"/>
          <w:b/>
          <w:sz w:val="24"/>
        </w:rPr>
        <w:t>：</w:t>
      </w:r>
      <w:r>
        <w:rPr>
          <w:rFonts w:ascii="宋体" w:hAnsi="宋体" w:hint="eastAsia"/>
          <w:b/>
          <w:sz w:val="24"/>
        </w:rPr>
        <w:t>包组1：</w:t>
      </w:r>
      <w:r>
        <w:rPr>
          <w:rFonts w:hAnsi="宋体" w:cs="Arial" w:hint="eastAsia"/>
          <w:bCs/>
          <w:sz w:val="24"/>
        </w:rPr>
        <w:t>合同签订之日起至</w:t>
      </w:r>
      <w:r>
        <w:rPr>
          <w:rFonts w:hAnsi="宋体" w:cs="Arial" w:hint="eastAsia"/>
          <w:bCs/>
          <w:sz w:val="24"/>
        </w:rPr>
        <w:t>2020</w:t>
      </w:r>
      <w:r>
        <w:rPr>
          <w:rFonts w:hAnsi="宋体" w:cs="Arial" w:hint="eastAsia"/>
          <w:bCs/>
          <w:sz w:val="24"/>
        </w:rPr>
        <w:t>年</w:t>
      </w:r>
      <w:r>
        <w:rPr>
          <w:rFonts w:hAnsi="宋体" w:cs="Arial" w:hint="eastAsia"/>
          <w:bCs/>
          <w:sz w:val="24"/>
        </w:rPr>
        <w:t>12</w:t>
      </w:r>
      <w:r>
        <w:rPr>
          <w:rFonts w:hAnsi="宋体" w:cs="Arial" w:hint="eastAsia"/>
          <w:bCs/>
          <w:sz w:val="24"/>
        </w:rPr>
        <w:t>月</w:t>
      </w:r>
      <w:r>
        <w:rPr>
          <w:rFonts w:hAnsi="宋体" w:cs="Arial" w:hint="eastAsia"/>
          <w:bCs/>
          <w:sz w:val="24"/>
        </w:rPr>
        <w:t>31</w:t>
      </w:r>
      <w:r>
        <w:rPr>
          <w:rFonts w:hAnsi="宋体" w:cs="Arial" w:hint="eastAsia"/>
          <w:bCs/>
          <w:sz w:val="24"/>
        </w:rPr>
        <w:t>日止</w:t>
      </w:r>
      <w:r>
        <w:rPr>
          <w:rFonts w:ascii="宋体" w:hAnsi="宋体" w:hint="eastAsia"/>
          <w:sz w:val="24"/>
        </w:rPr>
        <w:t>；</w:t>
      </w:r>
      <w:r>
        <w:rPr>
          <w:rFonts w:ascii="宋体" w:hAnsi="宋体" w:hint="eastAsia"/>
          <w:b/>
          <w:sz w:val="24"/>
        </w:rPr>
        <w:t>包组2：</w:t>
      </w:r>
      <w:r>
        <w:rPr>
          <w:rFonts w:hAnsi="宋体" w:cs="Arial" w:hint="eastAsia"/>
          <w:bCs/>
          <w:sz w:val="24"/>
        </w:rPr>
        <w:t>合同签订之日起</w:t>
      </w:r>
      <w:r>
        <w:rPr>
          <w:rFonts w:hAnsi="宋体" w:cs="Arial" w:hint="eastAsia"/>
          <w:bCs/>
          <w:sz w:val="24"/>
        </w:rPr>
        <w:t>2021</w:t>
      </w:r>
      <w:r>
        <w:rPr>
          <w:rFonts w:hAnsi="宋体" w:cs="Arial" w:hint="eastAsia"/>
          <w:bCs/>
          <w:sz w:val="24"/>
        </w:rPr>
        <w:t>年</w:t>
      </w:r>
      <w:r>
        <w:rPr>
          <w:rFonts w:hAnsi="宋体" w:cs="Arial" w:hint="eastAsia"/>
          <w:bCs/>
          <w:sz w:val="24"/>
        </w:rPr>
        <w:t>4</w:t>
      </w:r>
      <w:r>
        <w:rPr>
          <w:rFonts w:hAnsi="宋体" w:cs="Arial" w:hint="eastAsia"/>
          <w:bCs/>
          <w:sz w:val="24"/>
        </w:rPr>
        <w:t>月</w:t>
      </w:r>
      <w:r>
        <w:rPr>
          <w:rFonts w:hAnsi="宋体" w:cs="Arial" w:hint="eastAsia"/>
          <w:bCs/>
          <w:sz w:val="24"/>
        </w:rPr>
        <w:t>30</w:t>
      </w:r>
      <w:r>
        <w:rPr>
          <w:rFonts w:hAnsi="宋体" w:cs="Arial" w:hint="eastAsia"/>
          <w:bCs/>
          <w:sz w:val="24"/>
        </w:rPr>
        <w:t>日</w:t>
      </w:r>
      <w:proofErr w:type="gramStart"/>
      <w:r>
        <w:rPr>
          <w:rFonts w:hAnsi="宋体" w:cs="Arial" w:hint="eastAsia"/>
          <w:bCs/>
          <w:sz w:val="24"/>
        </w:rPr>
        <w:t>止</w:t>
      </w:r>
      <w:proofErr w:type="gramEnd"/>
    </w:p>
    <w:p w:rsidR="005A37BE" w:rsidRDefault="00EA68E6">
      <w:pPr>
        <w:spacing w:line="360" w:lineRule="auto"/>
        <w:rPr>
          <w:rFonts w:ascii="宋体" w:hAnsi="宋体" w:cs="宋体"/>
          <w:bCs/>
          <w:sz w:val="24"/>
        </w:rPr>
      </w:pPr>
      <w:r>
        <w:rPr>
          <w:rFonts w:ascii="宋体" w:hAnsi="宋体" w:hint="eastAsia"/>
          <w:b/>
          <w:bCs/>
          <w:sz w:val="24"/>
        </w:rPr>
        <w:t>3、</w:t>
      </w:r>
      <w:r>
        <w:rPr>
          <w:rFonts w:ascii="Arial" w:hAnsi="Arial" w:cs="Arial" w:hint="eastAsia"/>
          <w:b/>
          <w:sz w:val="24"/>
        </w:rPr>
        <w:t>服务地点要求</w:t>
      </w:r>
      <w:r>
        <w:rPr>
          <w:rFonts w:ascii="宋体" w:hAnsi="宋体" w:hint="eastAsia"/>
          <w:sz w:val="24"/>
        </w:rPr>
        <w:t>：</w:t>
      </w:r>
      <w:r>
        <w:rPr>
          <w:rFonts w:hint="eastAsia"/>
          <w:sz w:val="24"/>
        </w:rPr>
        <w:t>采购人指定地点；</w:t>
      </w:r>
    </w:p>
    <w:p w:rsidR="005A37BE" w:rsidRDefault="00EA68E6">
      <w:pPr>
        <w:spacing w:line="360" w:lineRule="auto"/>
        <w:rPr>
          <w:rFonts w:ascii="Arial" w:hAnsi="Arial" w:cs="Arial"/>
          <w:sz w:val="24"/>
        </w:rPr>
      </w:pPr>
      <w:r>
        <w:rPr>
          <w:rFonts w:ascii="Arial" w:hAnsi="Arial" w:cs="Arial"/>
          <w:b/>
          <w:sz w:val="24"/>
        </w:rPr>
        <w:t>4</w:t>
      </w:r>
      <w:r>
        <w:rPr>
          <w:rFonts w:ascii="Arial" w:hAnsi="Arial" w:cs="Arial" w:hint="eastAsia"/>
          <w:b/>
          <w:sz w:val="24"/>
        </w:rPr>
        <w:t>、验收要求：</w:t>
      </w:r>
      <w:r>
        <w:rPr>
          <w:rFonts w:ascii="Arial" w:hAnsi="Arial" w:cs="Arial" w:hint="eastAsia"/>
          <w:sz w:val="24"/>
        </w:rPr>
        <w:t>交付验收标准依次序对照适用标准为：①按广东省有关规定的规范要求进行验收；②符合中华人民共和国国家安全质量标准、环保标准或行业标准；③符合采购文件和响应承诺配置、参数及各项要求。</w:t>
      </w:r>
    </w:p>
    <w:p w:rsidR="005A37BE" w:rsidRDefault="00EA68E6">
      <w:pPr>
        <w:spacing w:line="360" w:lineRule="auto"/>
        <w:rPr>
          <w:rFonts w:ascii="Arial" w:hAnsi="Arial" w:cs="Arial"/>
          <w:b/>
          <w:sz w:val="24"/>
        </w:rPr>
      </w:pPr>
      <w:r>
        <w:rPr>
          <w:rFonts w:ascii="Arial" w:hAnsi="Arial" w:cs="Arial" w:hint="eastAsia"/>
          <w:b/>
          <w:sz w:val="24"/>
        </w:rPr>
        <w:t>5</w:t>
      </w:r>
      <w:r>
        <w:rPr>
          <w:rFonts w:ascii="Arial" w:hAnsi="Arial" w:cs="Arial" w:hint="eastAsia"/>
          <w:b/>
          <w:sz w:val="24"/>
        </w:rPr>
        <w:t>、付款方式：</w:t>
      </w:r>
    </w:p>
    <w:p w:rsidR="005A37BE" w:rsidRDefault="00EA68E6">
      <w:pPr>
        <w:spacing w:line="360" w:lineRule="auto"/>
        <w:jc w:val="left"/>
        <w:rPr>
          <w:rFonts w:ascii="Arial" w:hAnsi="Arial" w:cs="Arial"/>
          <w:sz w:val="24"/>
        </w:rPr>
      </w:pPr>
      <w:r>
        <w:rPr>
          <w:rFonts w:ascii="宋体" w:hAnsi="宋体" w:cs="宋体" w:hint="eastAsia"/>
          <w:kern w:val="0"/>
          <w:sz w:val="24"/>
        </w:rPr>
        <w:t>（1）</w:t>
      </w:r>
      <w:r>
        <w:rPr>
          <w:rFonts w:ascii="Arial" w:hAnsi="Arial" w:cs="Arial" w:hint="eastAsia"/>
          <w:sz w:val="24"/>
        </w:rPr>
        <w:t>在合同签订时由双方协商，以合同签订为准。</w:t>
      </w:r>
    </w:p>
    <w:p w:rsidR="005A37BE" w:rsidRDefault="00EA68E6">
      <w:pPr>
        <w:spacing w:line="360" w:lineRule="auto"/>
        <w:jc w:val="left"/>
        <w:rPr>
          <w:rFonts w:ascii="宋体" w:hAnsi="宋体" w:cs="宋体"/>
          <w:sz w:val="24"/>
        </w:rPr>
      </w:pPr>
      <w:r>
        <w:rPr>
          <w:rFonts w:ascii="宋体" w:hAnsi="宋体" w:cs="宋体" w:hint="eastAsia"/>
          <w:kern w:val="0"/>
          <w:sz w:val="24"/>
        </w:rPr>
        <w:t>（2）</w:t>
      </w:r>
      <w:r>
        <w:rPr>
          <w:rFonts w:ascii="宋体" w:hAnsi="宋体" w:cs="宋体" w:hint="eastAsia"/>
          <w:kern w:val="0"/>
          <w:sz w:val="24"/>
          <w:lang w:val="zh-CN"/>
        </w:rPr>
        <w:t>付款方式：</w:t>
      </w:r>
      <w:r>
        <w:rPr>
          <w:rFonts w:ascii="宋体" w:hAnsi="宋体" w:cs="宋体" w:hint="eastAsia"/>
          <w:sz w:val="24"/>
        </w:rPr>
        <w:t>采用银行汇付（含电汇）形式付款。</w:t>
      </w:r>
    </w:p>
    <w:p w:rsidR="005A37BE" w:rsidRDefault="00EA68E6">
      <w:pPr>
        <w:spacing w:line="360" w:lineRule="auto"/>
        <w:rPr>
          <w:rFonts w:ascii="宋体" w:hAnsi="宋体" w:cs="宋体"/>
          <w:sz w:val="24"/>
        </w:rPr>
      </w:pPr>
      <w:r>
        <w:rPr>
          <w:rFonts w:ascii="宋体" w:hAnsi="宋体" w:cs="宋体" w:hint="eastAsia"/>
          <w:kern w:val="0"/>
          <w:sz w:val="24"/>
        </w:rPr>
        <w:t>（3）</w:t>
      </w:r>
      <w:r>
        <w:rPr>
          <w:rFonts w:ascii="宋体" w:hAnsi="宋体" w:cs="宋体" w:hint="eastAsia"/>
          <w:kern w:val="0"/>
          <w:sz w:val="24"/>
          <w:lang w:val="zh-CN"/>
        </w:rPr>
        <w:t>款项支付时，中标人同时向采购人提供等额合法发票。</w:t>
      </w:r>
    </w:p>
    <w:p w:rsidR="005A37BE" w:rsidRDefault="00EA68E6">
      <w:pPr>
        <w:spacing w:line="360" w:lineRule="auto"/>
        <w:rPr>
          <w:rFonts w:ascii="Arial" w:hAnsi="Arial" w:cs="Arial"/>
          <w:b/>
          <w:sz w:val="24"/>
        </w:rPr>
      </w:pPr>
      <w:bookmarkStart w:id="13" w:name="_Toc510430659"/>
      <w:r>
        <w:rPr>
          <w:rFonts w:ascii="Arial" w:hAnsi="Arial" w:cs="Arial" w:hint="eastAsia"/>
          <w:b/>
          <w:sz w:val="24"/>
        </w:rPr>
        <w:t>6</w:t>
      </w:r>
      <w:r>
        <w:rPr>
          <w:rFonts w:ascii="Arial" w:hAnsi="Arial" w:cs="Arial" w:hint="eastAsia"/>
          <w:b/>
          <w:sz w:val="24"/>
        </w:rPr>
        <w:t>、其他要求</w:t>
      </w:r>
      <w:bookmarkEnd w:id="13"/>
    </w:p>
    <w:p w:rsidR="005A37BE" w:rsidRDefault="00EA68E6">
      <w:pPr>
        <w:spacing w:line="360" w:lineRule="auto"/>
        <w:ind w:firstLineChars="200" w:firstLine="480"/>
        <w:rPr>
          <w:rFonts w:ascii="Arial" w:hAnsi="Arial" w:cs="Arial"/>
          <w:bCs/>
          <w:sz w:val="24"/>
        </w:rPr>
      </w:pPr>
      <w:r>
        <w:rPr>
          <w:rFonts w:ascii="Arial" w:hAnsi="Arial" w:cs="Arial" w:hint="eastAsia"/>
          <w:bCs/>
          <w:sz w:val="24"/>
        </w:rPr>
        <w:lastRenderedPageBreak/>
        <w:t>业主前期因工作需要，已委托一家有资质的检测机构完成部分抽检任务，该部分的结算方式如下：由中标人中标后按中标单价×实际已抽检批次，并扣除税费后，由中标人返还给该检测机构。</w:t>
      </w:r>
    </w:p>
    <w:p w:rsidR="005A37BE" w:rsidRDefault="00EA68E6">
      <w:pPr>
        <w:spacing w:line="360" w:lineRule="auto"/>
        <w:ind w:firstLineChars="200" w:firstLine="480"/>
        <w:rPr>
          <w:rFonts w:ascii="Arial" w:hAnsi="Arial" w:cs="Arial"/>
          <w:bCs/>
          <w:sz w:val="24"/>
        </w:rPr>
      </w:pPr>
      <w:r>
        <w:rPr>
          <w:rFonts w:ascii="Arial" w:hAnsi="Arial" w:cs="Arial" w:hint="eastAsia"/>
          <w:bCs/>
          <w:sz w:val="24"/>
        </w:rPr>
        <w:t>根据《政府采购法实施条例》第七十二条，供应商不得将政府采购合同转包，一经发现，立即取消承检资格，并承担相关法律责任。</w:t>
      </w:r>
    </w:p>
    <w:p w:rsidR="005A37BE" w:rsidRDefault="00EA68E6">
      <w:pPr>
        <w:widowControl/>
        <w:jc w:val="left"/>
        <w:rPr>
          <w:rFonts w:ascii="Arial" w:hAnsi="Arial" w:cs="Arial"/>
          <w:bCs/>
          <w:sz w:val="24"/>
        </w:rPr>
      </w:pPr>
      <w:r>
        <w:rPr>
          <w:rFonts w:ascii="Arial" w:hAnsi="Arial" w:cs="Arial"/>
          <w:bCs/>
          <w:sz w:val="24"/>
        </w:rPr>
        <w:br w:type="page"/>
      </w:r>
    </w:p>
    <w:p w:rsidR="005A37BE" w:rsidRDefault="005A37BE">
      <w:pPr>
        <w:spacing w:line="360" w:lineRule="auto"/>
        <w:ind w:firstLineChars="200" w:firstLine="480"/>
        <w:rPr>
          <w:rFonts w:ascii="Arial" w:hAnsi="Arial" w:cs="Arial"/>
          <w:bCs/>
          <w:sz w:val="24"/>
        </w:rPr>
      </w:pPr>
    </w:p>
    <w:p w:rsidR="005A37BE" w:rsidRDefault="00EA68E6">
      <w:pPr>
        <w:numPr>
          <w:ilvl w:val="0"/>
          <w:numId w:val="9"/>
        </w:numPr>
        <w:adjustRightInd w:val="0"/>
        <w:snapToGrid w:val="0"/>
        <w:spacing w:line="360" w:lineRule="auto"/>
        <w:jc w:val="center"/>
        <w:outlineLvl w:val="0"/>
        <w:rPr>
          <w:rFonts w:ascii="宋体"/>
          <w:b/>
          <w:bCs/>
          <w:sz w:val="28"/>
          <w:szCs w:val="28"/>
        </w:rPr>
      </w:pPr>
      <w:bookmarkStart w:id="14" w:name="_Toc38959721"/>
      <w:r>
        <w:rPr>
          <w:rFonts w:ascii="宋体" w:hAnsi="宋体" w:hint="eastAsia"/>
          <w:b/>
          <w:bCs/>
          <w:sz w:val="28"/>
          <w:szCs w:val="28"/>
        </w:rPr>
        <w:t>评标办法</w:t>
      </w:r>
      <w:bookmarkEnd w:id="14"/>
    </w:p>
    <w:p w:rsidR="005A37BE" w:rsidRDefault="00EA68E6" w:rsidP="003B0425">
      <w:pPr>
        <w:tabs>
          <w:tab w:val="left" w:pos="630"/>
        </w:tabs>
        <w:autoSpaceDE w:val="0"/>
        <w:autoSpaceDN w:val="0"/>
        <w:adjustRightInd w:val="0"/>
        <w:spacing w:afterLines="50" w:line="360" w:lineRule="auto"/>
        <w:rPr>
          <w:rFonts w:ascii="宋体" w:cs="宋体"/>
          <w:szCs w:val="21"/>
        </w:rPr>
      </w:pPr>
      <w:bookmarkStart w:id="15" w:name="_Toc206912354"/>
      <w:bookmarkStart w:id="16" w:name="_Toc475185278"/>
      <w:r>
        <w:rPr>
          <w:rFonts w:ascii="宋体" w:hAnsi="宋体" w:cs="宋体"/>
          <w:szCs w:val="21"/>
        </w:rPr>
        <w:t>1.</w:t>
      </w:r>
      <w:r>
        <w:rPr>
          <w:rFonts w:ascii="宋体" w:hAnsi="宋体" w:cs="宋体" w:hint="eastAsia"/>
          <w:szCs w:val="21"/>
        </w:rPr>
        <w:t>评标及推荐中标候选人方法</w:t>
      </w:r>
      <w:bookmarkEnd w:id="15"/>
      <w:bookmarkEnd w:id="16"/>
    </w:p>
    <w:p w:rsidR="005A37BE" w:rsidRDefault="00EA68E6">
      <w:pPr>
        <w:tabs>
          <w:tab w:val="left" w:pos="630"/>
        </w:tabs>
        <w:autoSpaceDE w:val="0"/>
        <w:autoSpaceDN w:val="0"/>
        <w:adjustRightInd w:val="0"/>
        <w:spacing w:line="360" w:lineRule="auto"/>
        <w:rPr>
          <w:rFonts w:ascii="宋体" w:cs="宋体"/>
          <w:szCs w:val="21"/>
        </w:rPr>
      </w:pPr>
      <w:r>
        <w:rPr>
          <w:rFonts w:ascii="宋体" w:hAnsi="宋体" w:cs="宋体"/>
          <w:szCs w:val="21"/>
        </w:rPr>
        <w:t>1.1</w:t>
      </w:r>
      <w:r>
        <w:rPr>
          <w:rFonts w:ascii="宋体" w:hAnsi="宋体" w:cs="宋体" w:hint="eastAsia"/>
          <w:szCs w:val="21"/>
        </w:rPr>
        <w:t>评标采用综合评分制、评审因素及权重如下：</w:t>
      </w:r>
      <w:r>
        <w:rPr>
          <w:rFonts w:ascii="宋体" w:hAnsi="宋体" w:cs="宋体"/>
          <w:szCs w:val="21"/>
        </w:rPr>
        <w:t xml:space="preserve">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299"/>
        <w:gridCol w:w="2410"/>
        <w:gridCol w:w="2265"/>
      </w:tblGrid>
      <w:tr w:rsidR="005A37BE" w:rsidTr="00EA68E6">
        <w:trPr>
          <w:trHeight w:val="454"/>
          <w:jc w:val="center"/>
        </w:trPr>
        <w:tc>
          <w:tcPr>
            <w:tcW w:w="1526" w:type="dxa"/>
            <w:vMerge w:val="restart"/>
            <w:vAlign w:val="center"/>
          </w:tcPr>
          <w:p w:rsidR="005A37BE" w:rsidRDefault="00EA68E6">
            <w:pPr>
              <w:jc w:val="center"/>
              <w:rPr>
                <w:rFonts w:ascii="宋体" w:cs="宋体"/>
                <w:b/>
                <w:bCs/>
                <w:szCs w:val="21"/>
              </w:rPr>
            </w:pPr>
            <w:r>
              <w:rPr>
                <w:rFonts w:ascii="宋体" w:hAnsi="宋体" w:cs="宋体" w:hint="eastAsia"/>
                <w:b/>
                <w:bCs/>
                <w:szCs w:val="21"/>
              </w:rPr>
              <w:t>评标办法</w:t>
            </w:r>
          </w:p>
        </w:tc>
        <w:tc>
          <w:tcPr>
            <w:tcW w:w="6974" w:type="dxa"/>
            <w:gridSpan w:val="3"/>
            <w:vAlign w:val="center"/>
          </w:tcPr>
          <w:p w:rsidR="005A37BE" w:rsidRDefault="00EA68E6">
            <w:pPr>
              <w:jc w:val="center"/>
              <w:rPr>
                <w:rFonts w:ascii="宋体" w:cs="宋体"/>
                <w:b/>
                <w:bCs/>
                <w:szCs w:val="21"/>
              </w:rPr>
            </w:pPr>
            <w:r>
              <w:rPr>
                <w:rFonts w:ascii="宋体" w:hAnsi="宋体" w:cs="宋体" w:hint="eastAsia"/>
                <w:b/>
                <w:bCs/>
                <w:szCs w:val="21"/>
              </w:rPr>
              <w:t>评审因素及权重</w:t>
            </w:r>
          </w:p>
        </w:tc>
      </w:tr>
      <w:tr w:rsidR="005A37BE" w:rsidTr="00E019FE">
        <w:trPr>
          <w:trHeight w:val="454"/>
          <w:jc w:val="center"/>
        </w:trPr>
        <w:tc>
          <w:tcPr>
            <w:tcW w:w="1526" w:type="dxa"/>
            <w:vMerge/>
            <w:vAlign w:val="center"/>
          </w:tcPr>
          <w:p w:rsidR="005A37BE" w:rsidRDefault="005A37BE">
            <w:pPr>
              <w:jc w:val="center"/>
              <w:rPr>
                <w:rFonts w:ascii="宋体" w:cs="宋体"/>
                <w:bCs/>
                <w:szCs w:val="21"/>
              </w:rPr>
            </w:pPr>
          </w:p>
        </w:tc>
        <w:tc>
          <w:tcPr>
            <w:tcW w:w="2299" w:type="dxa"/>
            <w:vAlign w:val="center"/>
          </w:tcPr>
          <w:p w:rsidR="005A37BE" w:rsidRDefault="00EA68E6">
            <w:pPr>
              <w:jc w:val="center"/>
              <w:rPr>
                <w:rFonts w:ascii="宋体" w:cs="宋体"/>
                <w:szCs w:val="21"/>
              </w:rPr>
            </w:pPr>
            <w:r>
              <w:rPr>
                <w:rFonts w:ascii="宋体" w:hAnsi="宋体" w:cs="宋体" w:hint="eastAsia"/>
                <w:szCs w:val="21"/>
              </w:rPr>
              <w:t>价格</w:t>
            </w:r>
          </w:p>
        </w:tc>
        <w:tc>
          <w:tcPr>
            <w:tcW w:w="2410" w:type="dxa"/>
            <w:vAlign w:val="center"/>
          </w:tcPr>
          <w:p w:rsidR="005A37BE" w:rsidRDefault="00EA68E6">
            <w:pPr>
              <w:jc w:val="center"/>
              <w:rPr>
                <w:rFonts w:ascii="宋体" w:cs="宋体"/>
                <w:szCs w:val="21"/>
              </w:rPr>
            </w:pPr>
            <w:r>
              <w:rPr>
                <w:rFonts w:ascii="宋体" w:hAnsi="宋体" w:cs="宋体" w:hint="eastAsia"/>
                <w:szCs w:val="21"/>
              </w:rPr>
              <w:t>技术</w:t>
            </w:r>
          </w:p>
        </w:tc>
        <w:tc>
          <w:tcPr>
            <w:tcW w:w="2265" w:type="dxa"/>
            <w:vAlign w:val="center"/>
          </w:tcPr>
          <w:p w:rsidR="005A37BE" w:rsidRDefault="00EA68E6">
            <w:pPr>
              <w:jc w:val="center"/>
              <w:rPr>
                <w:rFonts w:ascii="宋体" w:cs="宋体"/>
                <w:szCs w:val="21"/>
              </w:rPr>
            </w:pPr>
            <w:r>
              <w:rPr>
                <w:rFonts w:ascii="宋体" w:hAnsi="宋体" w:cs="宋体" w:hint="eastAsia"/>
                <w:szCs w:val="21"/>
              </w:rPr>
              <w:t>商务</w:t>
            </w:r>
          </w:p>
        </w:tc>
      </w:tr>
      <w:tr w:rsidR="005A37BE" w:rsidTr="00E019FE">
        <w:trPr>
          <w:trHeight w:val="454"/>
          <w:jc w:val="center"/>
        </w:trPr>
        <w:tc>
          <w:tcPr>
            <w:tcW w:w="1526" w:type="dxa"/>
            <w:vAlign w:val="center"/>
          </w:tcPr>
          <w:p w:rsidR="005A37BE" w:rsidRDefault="00EA68E6">
            <w:pPr>
              <w:jc w:val="center"/>
              <w:rPr>
                <w:rFonts w:ascii="宋体" w:cs="宋体"/>
                <w:bCs/>
                <w:szCs w:val="21"/>
              </w:rPr>
            </w:pPr>
            <w:r>
              <w:rPr>
                <w:rFonts w:ascii="宋体" w:hAnsi="宋体" w:cs="宋体" w:hint="eastAsia"/>
                <w:bCs/>
                <w:szCs w:val="21"/>
              </w:rPr>
              <w:t>综合评审法</w:t>
            </w:r>
          </w:p>
        </w:tc>
        <w:tc>
          <w:tcPr>
            <w:tcW w:w="2299" w:type="dxa"/>
            <w:vAlign w:val="center"/>
          </w:tcPr>
          <w:p w:rsidR="005A37BE" w:rsidRDefault="00EA68E6">
            <w:pPr>
              <w:jc w:val="center"/>
              <w:rPr>
                <w:rFonts w:ascii="宋体" w:cs="宋体"/>
                <w:szCs w:val="21"/>
              </w:rPr>
            </w:pPr>
            <w:r>
              <w:rPr>
                <w:rFonts w:ascii="宋体" w:hAnsi="宋体" w:cs="宋体" w:hint="eastAsia"/>
                <w:szCs w:val="21"/>
              </w:rPr>
              <w:t>1</w:t>
            </w:r>
            <w:r>
              <w:rPr>
                <w:rFonts w:ascii="宋体" w:hAnsi="宋体" w:cs="宋体"/>
                <w:szCs w:val="21"/>
              </w:rPr>
              <w:t>0</w:t>
            </w:r>
          </w:p>
        </w:tc>
        <w:tc>
          <w:tcPr>
            <w:tcW w:w="2410" w:type="dxa"/>
            <w:vAlign w:val="center"/>
          </w:tcPr>
          <w:p w:rsidR="005A37BE" w:rsidRDefault="00EA68E6">
            <w:pPr>
              <w:jc w:val="center"/>
              <w:rPr>
                <w:rFonts w:ascii="宋体" w:cs="宋体"/>
                <w:szCs w:val="21"/>
              </w:rPr>
            </w:pPr>
            <w:r>
              <w:rPr>
                <w:rFonts w:ascii="宋体" w:hAnsi="宋体" w:cs="宋体"/>
                <w:szCs w:val="21"/>
              </w:rPr>
              <w:t>50</w:t>
            </w:r>
          </w:p>
        </w:tc>
        <w:tc>
          <w:tcPr>
            <w:tcW w:w="2265" w:type="dxa"/>
            <w:vAlign w:val="center"/>
          </w:tcPr>
          <w:p w:rsidR="005A37BE" w:rsidRDefault="00EA68E6">
            <w:pPr>
              <w:jc w:val="center"/>
              <w:rPr>
                <w:rFonts w:ascii="宋体" w:cs="宋体"/>
                <w:szCs w:val="21"/>
              </w:rPr>
            </w:pPr>
            <w:r>
              <w:rPr>
                <w:rFonts w:ascii="宋体" w:hAnsi="宋体" w:cs="宋体"/>
                <w:szCs w:val="21"/>
              </w:rPr>
              <w:t>40</w:t>
            </w:r>
          </w:p>
        </w:tc>
      </w:tr>
    </w:tbl>
    <w:p w:rsidR="005A37BE" w:rsidRDefault="00EA68E6" w:rsidP="003B0425">
      <w:pPr>
        <w:snapToGrid w:val="0"/>
        <w:spacing w:afterLines="50" w:line="360" w:lineRule="auto"/>
        <w:rPr>
          <w:rFonts w:ascii="宋体" w:cs="宋体"/>
          <w:b/>
          <w:kern w:val="0"/>
          <w:szCs w:val="21"/>
        </w:rPr>
      </w:pPr>
      <w:r>
        <w:rPr>
          <w:rFonts w:ascii="宋体" w:hAnsi="宋体"/>
          <w:b/>
          <w:bCs/>
          <w:kern w:val="0"/>
          <w:szCs w:val="21"/>
        </w:rPr>
        <w:t xml:space="preserve">1.2 </w:t>
      </w:r>
      <w:r>
        <w:rPr>
          <w:rFonts w:ascii="宋体" w:hAnsi="宋体" w:hint="eastAsia"/>
          <w:b/>
          <w:bCs/>
          <w:kern w:val="0"/>
          <w:szCs w:val="21"/>
        </w:rPr>
        <w:t>评标程序及办法：</w:t>
      </w:r>
    </w:p>
    <w:p w:rsidR="005A37BE" w:rsidRDefault="00EA68E6" w:rsidP="003B0425">
      <w:pPr>
        <w:snapToGrid w:val="0"/>
        <w:spacing w:afterLines="50" w:line="360" w:lineRule="auto"/>
        <w:rPr>
          <w:rFonts w:ascii="宋体"/>
          <w:b/>
          <w:bCs/>
          <w:kern w:val="0"/>
          <w:szCs w:val="21"/>
        </w:rPr>
      </w:pPr>
      <w:r>
        <w:rPr>
          <w:rFonts w:ascii="宋体" w:hAnsi="宋体"/>
          <w:b/>
          <w:bCs/>
          <w:kern w:val="0"/>
          <w:szCs w:val="21"/>
        </w:rPr>
        <w:t xml:space="preserve">1.2.1 </w:t>
      </w:r>
      <w:r>
        <w:rPr>
          <w:rFonts w:ascii="宋体" w:hAnsi="宋体" w:hint="eastAsia"/>
          <w:b/>
          <w:bCs/>
          <w:kern w:val="0"/>
          <w:szCs w:val="21"/>
        </w:rPr>
        <w:t>符合性审查</w:t>
      </w:r>
    </w:p>
    <w:p w:rsidR="005A37BE" w:rsidRDefault="00EA68E6">
      <w:pPr>
        <w:spacing w:line="360" w:lineRule="auto"/>
        <w:ind w:firstLineChars="200" w:firstLine="420"/>
        <w:rPr>
          <w:rFonts w:ascii="宋体"/>
          <w:bCs/>
          <w:kern w:val="0"/>
          <w:szCs w:val="21"/>
        </w:rPr>
      </w:pPr>
      <w:r>
        <w:rPr>
          <w:rFonts w:ascii="宋体" w:hAnsi="宋体" w:hint="eastAsia"/>
          <w:bCs/>
          <w:kern w:val="0"/>
          <w:szCs w:val="21"/>
        </w:rPr>
        <w:t>（</w:t>
      </w:r>
      <w:r>
        <w:rPr>
          <w:rFonts w:ascii="宋体" w:hAnsi="宋体"/>
          <w:bCs/>
          <w:kern w:val="0"/>
          <w:szCs w:val="21"/>
        </w:rPr>
        <w:t>1</w:t>
      </w:r>
      <w:r>
        <w:rPr>
          <w:rFonts w:ascii="宋体" w:hAnsi="宋体" w:hint="eastAsia"/>
          <w:bCs/>
          <w:kern w:val="0"/>
          <w:szCs w:val="21"/>
        </w:rPr>
        <w:t>）在评分前先进行符合性审查。评审标准如下：</w:t>
      </w:r>
    </w:p>
    <w:p w:rsidR="005A37BE" w:rsidRDefault="00EA68E6">
      <w:pPr>
        <w:spacing w:line="360" w:lineRule="auto"/>
        <w:ind w:firstLineChars="400" w:firstLine="840"/>
        <w:rPr>
          <w:rFonts w:ascii="宋体"/>
          <w:bCs/>
          <w:kern w:val="0"/>
          <w:szCs w:val="21"/>
        </w:rPr>
      </w:pPr>
      <w:r>
        <w:rPr>
          <w:rFonts w:ascii="宋体" w:hAnsi="宋体" w:hint="eastAsia"/>
          <w:bCs/>
          <w:kern w:val="0"/>
          <w:szCs w:val="21"/>
        </w:rPr>
        <w:t>（</w:t>
      </w:r>
      <w:r>
        <w:rPr>
          <w:rFonts w:ascii="宋体" w:hAnsi="宋体"/>
          <w:bCs/>
          <w:kern w:val="0"/>
          <w:szCs w:val="21"/>
        </w:rPr>
        <w:t>a</w:t>
      </w:r>
      <w:r>
        <w:rPr>
          <w:rFonts w:ascii="宋体" w:hAnsi="宋体" w:hint="eastAsia"/>
          <w:bCs/>
          <w:kern w:val="0"/>
          <w:szCs w:val="21"/>
        </w:rPr>
        <w:t>）投标人未按招标文件要求提交投标保证金或金额不足的；</w:t>
      </w:r>
    </w:p>
    <w:p w:rsidR="005A37BE" w:rsidRDefault="00EA68E6">
      <w:pPr>
        <w:spacing w:line="360" w:lineRule="auto"/>
        <w:ind w:firstLineChars="400" w:firstLine="840"/>
        <w:rPr>
          <w:rFonts w:ascii="宋体"/>
          <w:bCs/>
          <w:kern w:val="0"/>
          <w:szCs w:val="21"/>
        </w:rPr>
      </w:pPr>
      <w:r>
        <w:rPr>
          <w:rFonts w:ascii="宋体" w:hAnsi="宋体" w:hint="eastAsia"/>
          <w:bCs/>
          <w:kern w:val="0"/>
          <w:szCs w:val="21"/>
        </w:rPr>
        <w:t>（</w:t>
      </w:r>
      <w:r>
        <w:rPr>
          <w:rFonts w:ascii="宋体" w:hAnsi="宋体"/>
          <w:bCs/>
          <w:kern w:val="0"/>
          <w:szCs w:val="21"/>
        </w:rPr>
        <w:t>b</w:t>
      </w:r>
      <w:r>
        <w:rPr>
          <w:rFonts w:ascii="宋体" w:hAnsi="宋体" w:hint="eastAsia"/>
          <w:bCs/>
          <w:kern w:val="0"/>
          <w:szCs w:val="21"/>
        </w:rPr>
        <w:t>）投标有效期不足的；</w:t>
      </w:r>
    </w:p>
    <w:p w:rsidR="005A37BE" w:rsidRDefault="00EA68E6">
      <w:pPr>
        <w:spacing w:line="360" w:lineRule="auto"/>
        <w:ind w:firstLineChars="400" w:firstLine="840"/>
        <w:rPr>
          <w:rFonts w:ascii="宋体"/>
          <w:bCs/>
          <w:kern w:val="0"/>
          <w:szCs w:val="21"/>
        </w:rPr>
      </w:pPr>
      <w:r>
        <w:rPr>
          <w:rFonts w:ascii="宋体" w:hAnsi="宋体" w:hint="eastAsia"/>
          <w:bCs/>
          <w:kern w:val="0"/>
          <w:szCs w:val="21"/>
        </w:rPr>
        <w:t>（</w:t>
      </w:r>
      <w:r>
        <w:rPr>
          <w:rFonts w:ascii="宋体" w:hAnsi="宋体"/>
          <w:bCs/>
          <w:kern w:val="0"/>
          <w:szCs w:val="21"/>
        </w:rPr>
        <w:t>c</w:t>
      </w:r>
      <w:r>
        <w:rPr>
          <w:rFonts w:ascii="宋体" w:hAnsi="宋体" w:hint="eastAsia"/>
          <w:bCs/>
          <w:kern w:val="0"/>
          <w:szCs w:val="21"/>
        </w:rPr>
        <w:t>）投标人未满足本次招标“投标人资格要求”的；</w:t>
      </w:r>
    </w:p>
    <w:p w:rsidR="005A37BE" w:rsidRDefault="00EA68E6">
      <w:pPr>
        <w:spacing w:line="360" w:lineRule="auto"/>
        <w:ind w:firstLineChars="400" w:firstLine="840"/>
        <w:rPr>
          <w:rFonts w:ascii="宋体"/>
          <w:bCs/>
          <w:kern w:val="0"/>
          <w:szCs w:val="21"/>
        </w:rPr>
      </w:pPr>
      <w:r>
        <w:rPr>
          <w:rFonts w:ascii="宋体" w:hAnsi="宋体" w:hint="eastAsia"/>
          <w:bCs/>
          <w:kern w:val="0"/>
          <w:szCs w:val="21"/>
        </w:rPr>
        <w:t>（</w:t>
      </w:r>
      <w:r>
        <w:rPr>
          <w:rFonts w:ascii="宋体" w:hAnsi="宋体"/>
          <w:bCs/>
          <w:kern w:val="0"/>
          <w:szCs w:val="21"/>
        </w:rPr>
        <w:t>d</w:t>
      </w:r>
      <w:r>
        <w:rPr>
          <w:rFonts w:ascii="宋体" w:hAnsi="宋体" w:hint="eastAsia"/>
          <w:bCs/>
          <w:kern w:val="0"/>
          <w:szCs w:val="21"/>
        </w:rPr>
        <w:t>）未能实质上响应招标文件要求的。</w:t>
      </w:r>
    </w:p>
    <w:p w:rsidR="005A37BE" w:rsidRDefault="00EA68E6" w:rsidP="003B0425">
      <w:pPr>
        <w:spacing w:beforeLines="50" w:line="360" w:lineRule="auto"/>
        <w:ind w:firstLineChars="200" w:firstLine="420"/>
        <w:rPr>
          <w:rFonts w:ascii="宋体"/>
          <w:bCs/>
          <w:kern w:val="0"/>
          <w:szCs w:val="21"/>
        </w:rPr>
      </w:pPr>
      <w:r>
        <w:rPr>
          <w:rFonts w:ascii="宋体" w:hAnsi="宋体" w:hint="eastAsia"/>
          <w:bCs/>
          <w:kern w:val="0"/>
          <w:szCs w:val="21"/>
        </w:rPr>
        <w:t>（</w:t>
      </w:r>
      <w:r>
        <w:rPr>
          <w:rFonts w:ascii="宋体" w:hAnsi="宋体"/>
          <w:bCs/>
          <w:kern w:val="0"/>
          <w:szCs w:val="21"/>
        </w:rPr>
        <w:t>2</w:t>
      </w:r>
      <w:r>
        <w:rPr>
          <w:rFonts w:ascii="宋体" w:hAnsi="宋体" w:hint="eastAsia"/>
          <w:bCs/>
          <w:kern w:val="0"/>
          <w:szCs w:val="21"/>
        </w:rPr>
        <w:t>）如果投标文件出现以上情况，招标人将有权予以拒绝，并且不允许投标人通过修正或撤消其不符合要求的那些差异或保留，使之成为具有响应性的投标文件。</w:t>
      </w:r>
      <w:r>
        <w:rPr>
          <w:rFonts w:ascii="宋体" w:hAnsi="宋体" w:hint="eastAsia"/>
          <w:b/>
          <w:bCs/>
          <w:kern w:val="0"/>
          <w:szCs w:val="21"/>
        </w:rPr>
        <w:t>只有未出现以上情况的投标才能通过符合性审查，进入下一阶段评标，否则被淘汰。</w:t>
      </w:r>
    </w:p>
    <w:p w:rsidR="005A37BE" w:rsidRDefault="00EA68E6" w:rsidP="003B0425">
      <w:pPr>
        <w:spacing w:beforeLines="50" w:line="360" w:lineRule="auto"/>
        <w:ind w:firstLineChars="200" w:firstLine="420"/>
        <w:rPr>
          <w:rFonts w:ascii="宋体"/>
          <w:bCs/>
          <w:kern w:val="0"/>
          <w:szCs w:val="21"/>
        </w:rPr>
      </w:pPr>
      <w:r>
        <w:rPr>
          <w:rFonts w:ascii="宋体" w:hAnsi="宋体" w:hint="eastAsia"/>
          <w:bCs/>
          <w:kern w:val="0"/>
          <w:szCs w:val="21"/>
        </w:rPr>
        <w:t>（</w:t>
      </w:r>
      <w:r>
        <w:rPr>
          <w:rFonts w:ascii="宋体" w:hAnsi="宋体"/>
          <w:bCs/>
          <w:kern w:val="0"/>
          <w:szCs w:val="21"/>
        </w:rPr>
        <w:t>3</w:t>
      </w:r>
      <w:r>
        <w:rPr>
          <w:rFonts w:ascii="宋体" w:hAnsi="宋体" w:hint="eastAsia"/>
          <w:bCs/>
          <w:kern w:val="0"/>
          <w:szCs w:val="21"/>
        </w:rPr>
        <w:t>）如果评委对投标人的符合性审查意见一致时，则由评标委员会全体成员对符合性审查结果进行会签确认；否则，由各评委分别填写符合性审查表后，交由</w:t>
      </w:r>
      <w:r>
        <w:rPr>
          <w:rFonts w:ascii="宋体" w:hAnsi="宋体" w:hint="eastAsia"/>
          <w:szCs w:val="21"/>
        </w:rPr>
        <w:t>纪检监察代表</w:t>
      </w:r>
      <w:r>
        <w:rPr>
          <w:rFonts w:ascii="宋体" w:hAnsi="宋体" w:hint="eastAsia"/>
          <w:bCs/>
          <w:kern w:val="0"/>
          <w:szCs w:val="21"/>
        </w:rPr>
        <w:t>按少数服从多数的原则进行汇总，汇总后形成本阶段的最终结果并由评标委员会全体成员进行会签确认。</w:t>
      </w:r>
    </w:p>
    <w:p w:rsidR="005A37BE" w:rsidRDefault="00EA68E6" w:rsidP="003B0425">
      <w:pPr>
        <w:snapToGrid w:val="0"/>
        <w:spacing w:afterLines="50" w:line="360" w:lineRule="auto"/>
        <w:rPr>
          <w:rFonts w:ascii="宋体"/>
          <w:b/>
          <w:bCs/>
          <w:kern w:val="0"/>
          <w:szCs w:val="21"/>
        </w:rPr>
      </w:pPr>
      <w:r>
        <w:rPr>
          <w:rFonts w:ascii="宋体" w:hAnsi="宋体"/>
          <w:b/>
          <w:bCs/>
          <w:kern w:val="0"/>
          <w:szCs w:val="21"/>
        </w:rPr>
        <w:t>1.2.2</w:t>
      </w:r>
      <w:r>
        <w:rPr>
          <w:rFonts w:ascii="宋体" w:hAnsi="宋体" w:hint="eastAsia"/>
          <w:b/>
          <w:bCs/>
          <w:kern w:val="0"/>
          <w:szCs w:val="21"/>
        </w:rPr>
        <w:t>价格评分规则：</w:t>
      </w:r>
    </w:p>
    <w:p w:rsidR="005A37BE" w:rsidRDefault="00EA68E6" w:rsidP="003B0425">
      <w:pPr>
        <w:snapToGrid w:val="0"/>
        <w:spacing w:afterLines="50" w:line="360" w:lineRule="auto"/>
        <w:ind w:left="406"/>
        <w:rPr>
          <w:rFonts w:ascii="宋体"/>
          <w:b/>
          <w:bCs/>
          <w:kern w:val="0"/>
          <w:szCs w:val="21"/>
        </w:rPr>
      </w:pPr>
      <w:r>
        <w:rPr>
          <w:rFonts w:ascii="宋体" w:hAnsi="宋体" w:hint="eastAsia"/>
          <w:b/>
          <w:bCs/>
          <w:kern w:val="0"/>
          <w:szCs w:val="21"/>
        </w:rPr>
        <w:t>（</w:t>
      </w:r>
      <w:r>
        <w:rPr>
          <w:rFonts w:ascii="宋体" w:hAnsi="宋体"/>
          <w:b/>
          <w:bCs/>
          <w:kern w:val="0"/>
          <w:szCs w:val="21"/>
        </w:rPr>
        <w:t>1</w:t>
      </w:r>
      <w:r>
        <w:rPr>
          <w:rFonts w:ascii="宋体" w:hAnsi="宋体" w:hint="eastAsia"/>
          <w:b/>
          <w:bCs/>
          <w:kern w:val="0"/>
          <w:szCs w:val="21"/>
        </w:rPr>
        <w:t>）投标评审价计算</w:t>
      </w:r>
    </w:p>
    <w:p w:rsidR="005A37BE" w:rsidRDefault="00EA68E6">
      <w:pPr>
        <w:spacing w:line="360" w:lineRule="auto"/>
        <w:ind w:firstLineChars="197" w:firstLine="414"/>
        <w:rPr>
          <w:rFonts w:ascii="宋体"/>
          <w:bCs/>
          <w:kern w:val="0"/>
          <w:szCs w:val="21"/>
        </w:rPr>
      </w:pPr>
      <w:r>
        <w:rPr>
          <w:rFonts w:ascii="宋体" w:hAnsi="宋体" w:hint="eastAsia"/>
          <w:bCs/>
          <w:kern w:val="0"/>
          <w:szCs w:val="21"/>
        </w:rPr>
        <w:t>根据招标文件中规定的投标报价的构成，按照统一的标准对所有通过符合性审查及资格审查的投标人的投标报价作必要的价格调整，以使得各投标报价范围在同一个基准上：</w:t>
      </w:r>
    </w:p>
    <w:p w:rsidR="005A37BE" w:rsidRDefault="00EA68E6">
      <w:pPr>
        <w:spacing w:line="360" w:lineRule="auto"/>
        <w:ind w:firstLineChars="197" w:firstLine="414"/>
        <w:rPr>
          <w:rFonts w:ascii="宋体"/>
          <w:bCs/>
          <w:kern w:val="0"/>
          <w:szCs w:val="21"/>
        </w:rPr>
      </w:pPr>
      <w:r>
        <w:rPr>
          <w:rFonts w:ascii="宋体" w:hAnsi="宋体"/>
          <w:bCs/>
          <w:kern w:val="0"/>
          <w:szCs w:val="21"/>
        </w:rPr>
        <w:t>1</w:t>
      </w:r>
      <w:r>
        <w:rPr>
          <w:rFonts w:ascii="宋体" w:hAnsi="宋体" w:hint="eastAsia"/>
          <w:bCs/>
          <w:kern w:val="0"/>
          <w:szCs w:val="21"/>
        </w:rPr>
        <w:t>）对投标报价进行校核（按招标文件的原则），以确认投标报价是否有算术计算错误或缺漏项。</w:t>
      </w:r>
    </w:p>
    <w:p w:rsidR="005A37BE" w:rsidRDefault="00EA68E6">
      <w:pPr>
        <w:spacing w:line="360" w:lineRule="auto"/>
        <w:ind w:firstLineChars="197" w:firstLine="414"/>
        <w:rPr>
          <w:rFonts w:ascii="宋体"/>
          <w:bCs/>
          <w:kern w:val="0"/>
          <w:szCs w:val="21"/>
        </w:rPr>
      </w:pPr>
      <w:r>
        <w:rPr>
          <w:rFonts w:ascii="宋体" w:hAnsi="宋体"/>
          <w:bCs/>
          <w:kern w:val="0"/>
          <w:szCs w:val="21"/>
        </w:rPr>
        <w:t>2</w:t>
      </w:r>
      <w:r>
        <w:rPr>
          <w:rFonts w:ascii="宋体" w:hAnsi="宋体" w:hint="eastAsia"/>
          <w:bCs/>
          <w:kern w:val="0"/>
          <w:szCs w:val="21"/>
        </w:rPr>
        <w:t>）对于评审时发现的缺漏项的调整原则：评标委员会将按照所有投标人中该项的最高报价计入该单位的投标总价中予以评审。</w:t>
      </w:r>
      <w:r>
        <w:rPr>
          <w:rFonts w:ascii="宋体" w:hAnsi="宋体"/>
          <w:bCs/>
          <w:kern w:val="0"/>
          <w:szCs w:val="21"/>
        </w:rPr>
        <w:t xml:space="preserve"> </w:t>
      </w:r>
    </w:p>
    <w:p w:rsidR="005A37BE" w:rsidRDefault="00EA68E6">
      <w:pPr>
        <w:spacing w:line="360" w:lineRule="auto"/>
        <w:ind w:firstLineChars="197" w:firstLine="414"/>
        <w:rPr>
          <w:rFonts w:ascii="宋体"/>
          <w:bCs/>
          <w:kern w:val="0"/>
          <w:szCs w:val="21"/>
        </w:rPr>
      </w:pPr>
      <w:r>
        <w:rPr>
          <w:rFonts w:ascii="宋体" w:hAnsi="宋体"/>
          <w:bCs/>
          <w:kern w:val="0"/>
          <w:szCs w:val="21"/>
        </w:rPr>
        <w:t>3</w:t>
      </w:r>
      <w:r>
        <w:rPr>
          <w:rFonts w:ascii="宋体" w:hAnsi="宋体" w:hint="eastAsia"/>
          <w:bCs/>
          <w:kern w:val="0"/>
          <w:szCs w:val="21"/>
        </w:rPr>
        <w:t>）除投标人在投标文件中的“商务偏差声明函”或“技术偏差声明函”明确提出偏差的内容外，评委会可以认为该投标人</w:t>
      </w:r>
      <w:proofErr w:type="gramStart"/>
      <w:r>
        <w:rPr>
          <w:rFonts w:ascii="宋体" w:hAnsi="宋体" w:hint="eastAsia"/>
          <w:bCs/>
          <w:kern w:val="0"/>
          <w:szCs w:val="21"/>
        </w:rPr>
        <w:t>完全响应</w:t>
      </w:r>
      <w:proofErr w:type="gramEnd"/>
      <w:r>
        <w:rPr>
          <w:rFonts w:ascii="宋体" w:hAnsi="宋体" w:hint="eastAsia"/>
          <w:bCs/>
          <w:kern w:val="0"/>
          <w:szCs w:val="21"/>
        </w:rPr>
        <w:t>招标文件的其他要求（包括工作范围、技术要求、商务要求等）且该投标报价为按招标文件要求</w:t>
      </w:r>
      <w:proofErr w:type="gramStart"/>
      <w:r>
        <w:rPr>
          <w:rFonts w:ascii="宋体" w:hAnsi="宋体" w:hint="eastAsia"/>
          <w:bCs/>
          <w:kern w:val="0"/>
          <w:szCs w:val="21"/>
        </w:rPr>
        <w:t>作出</w:t>
      </w:r>
      <w:proofErr w:type="gramEnd"/>
      <w:r>
        <w:rPr>
          <w:rFonts w:ascii="宋体" w:hAnsi="宋体" w:hint="eastAsia"/>
          <w:bCs/>
          <w:kern w:val="0"/>
          <w:szCs w:val="21"/>
        </w:rPr>
        <w:t>的最终报价，有权不予以澄清。</w:t>
      </w:r>
    </w:p>
    <w:p w:rsidR="005A37BE" w:rsidRDefault="00EA68E6">
      <w:pPr>
        <w:spacing w:line="360" w:lineRule="auto"/>
        <w:ind w:firstLineChars="149" w:firstLine="314"/>
        <w:rPr>
          <w:rFonts w:ascii="宋体"/>
          <w:b/>
          <w:bCs/>
          <w:kern w:val="0"/>
          <w:szCs w:val="21"/>
        </w:rPr>
      </w:pPr>
      <w:r>
        <w:rPr>
          <w:rFonts w:ascii="宋体" w:hAnsi="宋体" w:hint="eastAsia"/>
          <w:b/>
          <w:bCs/>
          <w:kern w:val="0"/>
          <w:szCs w:val="21"/>
        </w:rPr>
        <w:lastRenderedPageBreak/>
        <w:t>（</w:t>
      </w:r>
      <w:r>
        <w:rPr>
          <w:rFonts w:ascii="宋体" w:hAnsi="宋体"/>
          <w:b/>
          <w:bCs/>
          <w:kern w:val="0"/>
          <w:szCs w:val="21"/>
        </w:rPr>
        <w:t>2</w:t>
      </w:r>
      <w:r>
        <w:rPr>
          <w:rFonts w:ascii="宋体" w:hAnsi="宋体" w:hint="eastAsia"/>
          <w:b/>
          <w:bCs/>
          <w:kern w:val="0"/>
          <w:szCs w:val="21"/>
        </w:rPr>
        <w:t>）价格得分计算</w:t>
      </w:r>
    </w:p>
    <w:p w:rsidR="005A37BE" w:rsidRDefault="00EA68E6">
      <w:pPr>
        <w:tabs>
          <w:tab w:val="left" w:pos="3210"/>
        </w:tabs>
        <w:spacing w:line="312" w:lineRule="auto"/>
        <w:ind w:firstLineChars="200" w:firstLine="420"/>
        <w:rPr>
          <w:rFonts w:ascii="宋体" w:hAnsi="宋体" w:cs="Arial"/>
          <w:szCs w:val="21"/>
        </w:rPr>
      </w:pPr>
      <w:r>
        <w:rPr>
          <w:rFonts w:ascii="宋体" w:hAnsi="宋体" w:cs="Arial"/>
          <w:szCs w:val="21"/>
        </w:rPr>
        <w:t>将评标委员会评审后的所有投标人的评标价格，</w:t>
      </w:r>
      <w:proofErr w:type="gramStart"/>
      <w:r>
        <w:rPr>
          <w:rFonts w:ascii="宋体" w:hAnsi="宋体" w:cs="Arial"/>
          <w:szCs w:val="21"/>
        </w:rPr>
        <w:t>取满足</w:t>
      </w:r>
      <w:proofErr w:type="gramEnd"/>
      <w:r>
        <w:rPr>
          <w:rFonts w:ascii="宋体" w:hAnsi="宋体" w:cs="Arial"/>
          <w:szCs w:val="21"/>
        </w:rPr>
        <w:t>招标文件要求且投标价格最低的</w:t>
      </w:r>
      <w:r>
        <w:rPr>
          <w:rFonts w:ascii="宋体" w:hAnsi="宋体" w:cs="Arial" w:hint="eastAsia"/>
          <w:szCs w:val="21"/>
        </w:rPr>
        <w:t>有效</w:t>
      </w:r>
      <w:r>
        <w:rPr>
          <w:rFonts w:ascii="宋体" w:hAnsi="宋体" w:cs="Arial"/>
          <w:szCs w:val="21"/>
        </w:rPr>
        <w:t>投标报价作为评标基准价，其价格分为满分，其他投标人的价格</w:t>
      </w:r>
      <w:proofErr w:type="gramStart"/>
      <w:r>
        <w:rPr>
          <w:rFonts w:ascii="宋体" w:hAnsi="宋体" w:cs="Arial"/>
          <w:szCs w:val="21"/>
        </w:rPr>
        <w:t>分统一</w:t>
      </w:r>
      <w:proofErr w:type="gramEnd"/>
      <w:r>
        <w:rPr>
          <w:rFonts w:ascii="宋体" w:hAnsi="宋体" w:cs="Arial"/>
          <w:szCs w:val="21"/>
        </w:rPr>
        <w:t>按照下列公式计算：</w:t>
      </w:r>
    </w:p>
    <w:p w:rsidR="005A37BE" w:rsidRDefault="00EA68E6">
      <w:pPr>
        <w:tabs>
          <w:tab w:val="left" w:pos="3210"/>
        </w:tabs>
        <w:spacing w:line="312" w:lineRule="auto"/>
        <w:jc w:val="center"/>
        <w:rPr>
          <w:rFonts w:ascii="宋体" w:hAnsi="宋体" w:cs="Arial"/>
          <w:szCs w:val="21"/>
        </w:rPr>
      </w:pPr>
      <w:r>
        <w:rPr>
          <w:rFonts w:ascii="宋体" w:hAnsi="宋体" w:cs="Arial"/>
          <w:szCs w:val="21"/>
        </w:rPr>
        <w:t>投标</w:t>
      </w:r>
      <w:r>
        <w:rPr>
          <w:rFonts w:ascii="宋体" w:hAnsi="宋体" w:cs="Arial" w:hint="eastAsia"/>
          <w:szCs w:val="21"/>
        </w:rPr>
        <w:t>评估</w:t>
      </w:r>
      <w:r>
        <w:rPr>
          <w:rFonts w:ascii="宋体" w:hAnsi="宋体" w:cs="Arial"/>
          <w:szCs w:val="21"/>
        </w:rPr>
        <w:t>得分=（评标基准价/投标报价）×</w:t>
      </w:r>
      <w:proofErr w:type="gramStart"/>
      <w:r>
        <w:rPr>
          <w:rFonts w:ascii="宋体" w:hAnsi="宋体" w:cs="Arial"/>
          <w:szCs w:val="21"/>
        </w:rPr>
        <w:t>价格权</w:t>
      </w:r>
      <w:proofErr w:type="gramEnd"/>
      <w:r>
        <w:rPr>
          <w:rFonts w:ascii="宋体" w:hAnsi="宋体" w:cs="Arial"/>
          <w:szCs w:val="21"/>
        </w:rPr>
        <w:t>值×100</w:t>
      </w:r>
    </w:p>
    <w:p w:rsidR="005A37BE" w:rsidRDefault="00EA68E6">
      <w:pPr>
        <w:tabs>
          <w:tab w:val="left" w:pos="3210"/>
        </w:tabs>
        <w:spacing w:line="312" w:lineRule="auto"/>
        <w:ind w:firstLineChars="200" w:firstLine="420"/>
        <w:rPr>
          <w:rFonts w:ascii="宋体" w:hAnsi="宋体" w:cs="Arial"/>
          <w:szCs w:val="21"/>
        </w:rPr>
      </w:pPr>
      <w:r>
        <w:rPr>
          <w:rFonts w:ascii="宋体" w:hAnsi="宋体" w:cs="Arial"/>
          <w:szCs w:val="21"/>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无效投标处理。</w:t>
      </w:r>
    </w:p>
    <w:p w:rsidR="005A37BE" w:rsidRDefault="00EA68E6">
      <w:pPr>
        <w:spacing w:line="360" w:lineRule="auto"/>
        <w:rPr>
          <w:rFonts w:ascii="宋体"/>
          <w:b/>
          <w:bCs/>
          <w:kern w:val="0"/>
          <w:szCs w:val="21"/>
        </w:rPr>
      </w:pPr>
      <w:r>
        <w:rPr>
          <w:rFonts w:ascii="宋体" w:hAnsi="宋体"/>
          <w:b/>
          <w:bCs/>
          <w:kern w:val="0"/>
          <w:szCs w:val="21"/>
        </w:rPr>
        <w:t>1.2.3</w:t>
      </w:r>
      <w:r>
        <w:rPr>
          <w:rFonts w:ascii="宋体" w:hAnsi="宋体" w:hint="eastAsia"/>
          <w:b/>
          <w:bCs/>
          <w:kern w:val="0"/>
          <w:szCs w:val="21"/>
        </w:rPr>
        <w:t>其他评审项评分规则：</w:t>
      </w:r>
    </w:p>
    <w:p w:rsidR="005A37BE" w:rsidRDefault="00EA68E6">
      <w:pPr>
        <w:adjustRightInd w:val="0"/>
        <w:spacing w:line="360" w:lineRule="auto"/>
        <w:ind w:left="-40" w:firstLineChars="166" w:firstLine="349"/>
        <w:textAlignment w:val="baseline"/>
        <w:rPr>
          <w:rFonts w:ascii="宋体"/>
          <w:bCs/>
          <w:kern w:val="0"/>
          <w:szCs w:val="21"/>
        </w:rPr>
      </w:pPr>
      <w:r>
        <w:rPr>
          <w:rFonts w:ascii="宋体" w:hAnsi="宋体" w:hint="eastAsia"/>
          <w:bCs/>
          <w:kern w:val="0"/>
          <w:szCs w:val="21"/>
        </w:rPr>
        <w:t>评标委员会成员根据对各投标的评审和比较情况，按下</w:t>
      </w:r>
      <w:proofErr w:type="gramStart"/>
      <w:r>
        <w:rPr>
          <w:rFonts w:ascii="宋体" w:hAnsi="宋体" w:hint="eastAsia"/>
          <w:bCs/>
          <w:kern w:val="0"/>
          <w:szCs w:val="21"/>
        </w:rPr>
        <w:t>表直接</w:t>
      </w:r>
      <w:proofErr w:type="gramEnd"/>
      <w:r>
        <w:rPr>
          <w:rFonts w:ascii="宋体" w:hAnsi="宋体" w:hint="eastAsia"/>
          <w:bCs/>
          <w:kern w:val="0"/>
          <w:szCs w:val="21"/>
        </w:rPr>
        <w:t>对技术、商务评审项分别进行百分制打分。各评标委员会成员评分的算术平均值作为各投标人的得分（有效数字保留小数点后两位），然后按照权重对应折算计分。</w:t>
      </w:r>
    </w:p>
    <w:p w:rsidR="005A37BE" w:rsidRDefault="00EA68E6">
      <w:pPr>
        <w:adjustRightInd w:val="0"/>
        <w:spacing w:line="360" w:lineRule="auto"/>
        <w:jc w:val="center"/>
        <w:textAlignment w:val="baseline"/>
        <w:rPr>
          <w:rFonts w:ascii="宋体"/>
          <w:b/>
          <w:bCs/>
          <w:kern w:val="0"/>
          <w:sz w:val="28"/>
          <w:szCs w:val="28"/>
        </w:rPr>
      </w:pPr>
      <w:r>
        <w:rPr>
          <w:rFonts w:ascii="宋体" w:hint="eastAsia"/>
          <w:b/>
          <w:bCs/>
          <w:kern w:val="0"/>
          <w:sz w:val="28"/>
          <w:szCs w:val="28"/>
        </w:rPr>
        <w:t>综合评分表</w:t>
      </w:r>
    </w:p>
    <w:tbl>
      <w:tblPr>
        <w:tblW w:w="529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36"/>
        <w:gridCol w:w="1052"/>
        <w:gridCol w:w="6517"/>
        <w:gridCol w:w="726"/>
        <w:gridCol w:w="602"/>
      </w:tblGrid>
      <w:tr w:rsidR="005A37BE" w:rsidTr="00EA68E6">
        <w:trPr>
          <w:trHeight w:val="537"/>
          <w:jc w:val="center"/>
        </w:trPr>
        <w:tc>
          <w:tcPr>
            <w:tcW w:w="333"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552"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评审因素</w:t>
            </w:r>
          </w:p>
        </w:tc>
        <w:tc>
          <w:tcPr>
            <w:tcW w:w="3418"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评分细则</w:t>
            </w:r>
          </w:p>
        </w:tc>
        <w:tc>
          <w:tcPr>
            <w:tcW w:w="381"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分值</w:t>
            </w:r>
          </w:p>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（分）</w:t>
            </w:r>
          </w:p>
        </w:tc>
        <w:tc>
          <w:tcPr>
            <w:tcW w:w="315"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权重</w:t>
            </w:r>
          </w:p>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w:t>
            </w:r>
          </w:p>
        </w:tc>
      </w:tr>
      <w:tr w:rsidR="005A37BE" w:rsidTr="00EA68E6">
        <w:trPr>
          <w:trHeight w:val="186"/>
          <w:jc w:val="center"/>
        </w:trPr>
        <w:tc>
          <w:tcPr>
            <w:tcW w:w="333"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b/>
                <w:sz w:val="24"/>
              </w:rPr>
            </w:pPr>
            <w:proofErr w:type="gramStart"/>
            <w:r>
              <w:rPr>
                <w:rFonts w:asciiTheme="minorEastAsia" w:eastAsiaTheme="minorEastAsia" w:hAnsiTheme="minorEastAsia" w:cs="宋体" w:hint="eastAsia"/>
                <w:b/>
                <w:sz w:val="24"/>
              </w:rPr>
              <w:t>一</w:t>
            </w:r>
            <w:proofErr w:type="gramEnd"/>
          </w:p>
        </w:tc>
        <w:tc>
          <w:tcPr>
            <w:tcW w:w="4667" w:type="pct"/>
            <w:gridSpan w:val="4"/>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b/>
                <w:sz w:val="24"/>
              </w:rPr>
            </w:pPr>
            <w:r>
              <w:rPr>
                <w:rFonts w:asciiTheme="minorEastAsia" w:eastAsiaTheme="minorEastAsia" w:hAnsiTheme="minorEastAsia" w:hint="eastAsia"/>
                <w:b/>
                <w:sz w:val="24"/>
              </w:rPr>
              <w:t>技术部分（</w:t>
            </w:r>
            <w:r>
              <w:rPr>
                <w:rFonts w:ascii="宋体" w:hAnsi="宋体" w:hint="eastAsia"/>
                <w:b/>
                <w:sz w:val="24"/>
              </w:rPr>
              <w:t>合计</w:t>
            </w:r>
            <w:r>
              <w:rPr>
                <w:rFonts w:ascii="宋体" w:hAnsi="宋体"/>
                <w:b/>
                <w:sz w:val="24"/>
              </w:rPr>
              <w:t>50</w:t>
            </w:r>
            <w:r>
              <w:rPr>
                <w:rFonts w:ascii="宋体" w:hAnsi="宋体" w:hint="eastAsia"/>
                <w:b/>
                <w:sz w:val="24"/>
              </w:rPr>
              <w:t>分</w:t>
            </w:r>
            <w:r>
              <w:rPr>
                <w:rFonts w:asciiTheme="minorEastAsia" w:eastAsiaTheme="minorEastAsia" w:hAnsiTheme="minorEastAsia" w:hint="eastAsia"/>
                <w:b/>
                <w:sz w:val="24"/>
              </w:rPr>
              <w:t>）</w:t>
            </w:r>
          </w:p>
        </w:tc>
      </w:tr>
      <w:tr w:rsidR="005A37BE" w:rsidTr="00E019FE">
        <w:trPr>
          <w:trHeight w:val="4245"/>
          <w:jc w:val="center"/>
        </w:trPr>
        <w:tc>
          <w:tcPr>
            <w:tcW w:w="333" w:type="pct"/>
            <w:vMerge w:val="restart"/>
            <w:vAlign w:val="center"/>
          </w:tcPr>
          <w:p w:rsidR="005A37BE" w:rsidRDefault="005A37BE">
            <w:pPr>
              <w:pStyle w:val="11"/>
              <w:numPr>
                <w:ilvl w:val="0"/>
                <w:numId w:val="10"/>
              </w:numPr>
              <w:adjustRightInd w:val="0"/>
              <w:snapToGrid w:val="0"/>
              <w:spacing w:line="360" w:lineRule="auto"/>
              <w:ind w:firstLineChars="0"/>
              <w:jc w:val="center"/>
              <w:rPr>
                <w:rFonts w:asciiTheme="minorEastAsia" w:eastAsiaTheme="minorEastAsia" w:hAnsiTheme="minorEastAsia"/>
                <w:sz w:val="24"/>
              </w:rPr>
            </w:pPr>
          </w:p>
        </w:tc>
        <w:tc>
          <w:tcPr>
            <w:tcW w:w="552" w:type="pct"/>
            <w:vMerge w:val="restart"/>
            <w:vAlign w:val="center"/>
          </w:tcPr>
          <w:p w:rsidR="005A37BE" w:rsidRDefault="00EA68E6">
            <w:pPr>
              <w:adjustRightInd w:val="0"/>
              <w:snapToGrid w:val="0"/>
              <w:spacing w:line="360" w:lineRule="auto"/>
              <w:jc w:val="center"/>
              <w:rPr>
                <w:rFonts w:asciiTheme="minorEastAsia" w:eastAsiaTheme="minorEastAsia" w:hAnsiTheme="minorEastAsia"/>
                <w:bCs/>
                <w:sz w:val="24"/>
              </w:rPr>
            </w:pPr>
            <w:r>
              <w:rPr>
                <w:rFonts w:ascii="宋体" w:hAnsi="宋体" w:cs="宋体" w:hint="eastAsia"/>
                <w:sz w:val="24"/>
              </w:rPr>
              <w:t>投标人前沿检测、分析方案</w:t>
            </w:r>
          </w:p>
        </w:tc>
        <w:tc>
          <w:tcPr>
            <w:tcW w:w="3418" w:type="pct"/>
            <w:vAlign w:val="center"/>
          </w:tcPr>
          <w:p w:rsidR="005A37BE" w:rsidRDefault="00EA68E6" w:rsidP="00EA68E6">
            <w:pPr>
              <w:adjustRightInd w:val="0"/>
              <w:snapToGrid w:val="0"/>
              <w:jc w:val="left"/>
              <w:rPr>
                <w:rFonts w:ascii="宋体" w:hAnsi="宋体" w:cs="宋体"/>
                <w:sz w:val="24"/>
              </w:rPr>
            </w:pPr>
            <w:r>
              <w:rPr>
                <w:rFonts w:ascii="宋体" w:hAnsi="宋体" w:cs="宋体" w:hint="eastAsia"/>
                <w:sz w:val="24"/>
              </w:rPr>
              <w:t>针对食品及食品原料、食品添加剂非标检测、放射性物质残留检测所需的前沿性检测能力、技术开发能力及经验，如可开展食品转基因等检测方案进行评审：</w:t>
            </w:r>
          </w:p>
          <w:p w:rsidR="005A37BE" w:rsidRDefault="00EA68E6" w:rsidP="00EA68E6">
            <w:pPr>
              <w:adjustRightInd w:val="0"/>
              <w:snapToGrid w:val="0"/>
              <w:jc w:val="left"/>
              <w:rPr>
                <w:rFonts w:asciiTheme="minorEastAsia" w:hAnsiTheme="minorEastAsia"/>
                <w:sz w:val="24"/>
              </w:rPr>
            </w:pPr>
            <w:r>
              <w:rPr>
                <w:rFonts w:asciiTheme="minorEastAsia" w:hAnsiTheme="minorEastAsia" w:hint="eastAsia"/>
                <w:sz w:val="24"/>
              </w:rPr>
              <w:t>评审标准：</w:t>
            </w:r>
          </w:p>
          <w:p w:rsidR="005A37BE" w:rsidRDefault="00EA68E6" w:rsidP="00EA68E6">
            <w:pPr>
              <w:pStyle w:val="11"/>
              <w:numPr>
                <w:ilvl w:val="0"/>
                <w:numId w:val="11"/>
              </w:numPr>
              <w:adjustRightInd w:val="0"/>
              <w:snapToGrid w:val="0"/>
              <w:ind w:firstLineChars="0"/>
              <w:jc w:val="left"/>
              <w:rPr>
                <w:rFonts w:ascii="宋体" w:hAnsi="宋体" w:cs="宋体"/>
                <w:sz w:val="24"/>
              </w:rPr>
            </w:pPr>
            <w:r>
              <w:rPr>
                <w:rFonts w:ascii="宋体" w:hAnsi="宋体" w:cs="宋体" w:hint="eastAsia"/>
                <w:sz w:val="24"/>
              </w:rPr>
              <w:t>前沿检测、分析方案全面；</w:t>
            </w:r>
          </w:p>
          <w:p w:rsidR="005A37BE" w:rsidRDefault="00EA68E6" w:rsidP="00EA68E6">
            <w:pPr>
              <w:pStyle w:val="11"/>
              <w:numPr>
                <w:ilvl w:val="0"/>
                <w:numId w:val="11"/>
              </w:numPr>
              <w:adjustRightInd w:val="0"/>
              <w:snapToGrid w:val="0"/>
              <w:ind w:firstLineChars="0"/>
              <w:jc w:val="left"/>
              <w:rPr>
                <w:rFonts w:asciiTheme="minorEastAsia" w:eastAsiaTheme="minorEastAsia" w:hAnsiTheme="minorEastAsia"/>
                <w:sz w:val="24"/>
              </w:rPr>
            </w:pPr>
            <w:r>
              <w:rPr>
                <w:rFonts w:ascii="宋体" w:hAnsi="宋体" w:cs="宋体" w:hint="eastAsia"/>
                <w:sz w:val="24"/>
              </w:rPr>
              <w:t>前沿检测、分析方案具体；</w:t>
            </w:r>
          </w:p>
          <w:p w:rsidR="005A37BE" w:rsidRDefault="00EA68E6" w:rsidP="00EA68E6">
            <w:pPr>
              <w:pStyle w:val="11"/>
              <w:numPr>
                <w:ilvl w:val="0"/>
                <w:numId w:val="11"/>
              </w:numPr>
              <w:adjustRightInd w:val="0"/>
              <w:snapToGrid w:val="0"/>
              <w:ind w:firstLineChars="0"/>
              <w:jc w:val="left"/>
              <w:rPr>
                <w:rFonts w:asciiTheme="minorEastAsia" w:eastAsiaTheme="minorEastAsia" w:hAnsiTheme="minorEastAsia"/>
                <w:sz w:val="24"/>
              </w:rPr>
            </w:pPr>
            <w:r>
              <w:rPr>
                <w:rFonts w:ascii="宋体" w:hAnsi="宋体" w:cs="宋体" w:hint="eastAsia"/>
                <w:sz w:val="24"/>
              </w:rPr>
              <w:t>前沿检测、分析方案针对性强；</w:t>
            </w:r>
          </w:p>
          <w:p w:rsidR="005A37BE" w:rsidRDefault="00EA68E6" w:rsidP="00EA68E6">
            <w:pPr>
              <w:pStyle w:val="11"/>
              <w:numPr>
                <w:ilvl w:val="0"/>
                <w:numId w:val="11"/>
              </w:numPr>
              <w:adjustRightInd w:val="0"/>
              <w:snapToGrid w:val="0"/>
              <w:ind w:firstLineChars="0"/>
              <w:jc w:val="left"/>
              <w:rPr>
                <w:rFonts w:asciiTheme="minorEastAsia" w:eastAsiaTheme="minorEastAsia" w:hAnsiTheme="minorEastAsia"/>
                <w:sz w:val="24"/>
              </w:rPr>
            </w:pPr>
            <w:r>
              <w:rPr>
                <w:rFonts w:ascii="宋体" w:hAnsi="宋体" w:cs="宋体" w:hint="eastAsia"/>
                <w:sz w:val="24"/>
              </w:rPr>
              <w:t>前沿检测、分析方案科学性强；</w:t>
            </w:r>
          </w:p>
          <w:p w:rsidR="005A37BE" w:rsidRDefault="00EA68E6" w:rsidP="00EA68E6">
            <w:pPr>
              <w:pStyle w:val="11"/>
              <w:numPr>
                <w:ilvl w:val="0"/>
                <w:numId w:val="11"/>
              </w:numPr>
              <w:adjustRightInd w:val="0"/>
              <w:snapToGrid w:val="0"/>
              <w:ind w:firstLineChars="0"/>
              <w:jc w:val="left"/>
              <w:rPr>
                <w:rFonts w:asciiTheme="minorEastAsia" w:eastAsiaTheme="minorEastAsia" w:hAnsiTheme="minorEastAsia"/>
                <w:sz w:val="24"/>
              </w:rPr>
            </w:pPr>
            <w:r>
              <w:rPr>
                <w:rFonts w:ascii="宋体" w:hAnsi="宋体" w:cs="宋体" w:hint="eastAsia"/>
                <w:sz w:val="24"/>
              </w:rPr>
              <w:t>前沿检测、分析方案合理性强；</w:t>
            </w:r>
          </w:p>
          <w:p w:rsidR="005A37BE" w:rsidRDefault="00EA68E6" w:rsidP="00EA68E6">
            <w:pPr>
              <w:pStyle w:val="11"/>
              <w:numPr>
                <w:ilvl w:val="0"/>
                <w:numId w:val="11"/>
              </w:numPr>
              <w:adjustRightInd w:val="0"/>
              <w:snapToGrid w:val="0"/>
              <w:ind w:firstLineChars="0"/>
              <w:jc w:val="left"/>
              <w:rPr>
                <w:rFonts w:asciiTheme="minorEastAsia" w:eastAsiaTheme="minorEastAsia" w:hAnsiTheme="minorEastAsia"/>
                <w:sz w:val="24"/>
              </w:rPr>
            </w:pPr>
            <w:r>
              <w:rPr>
                <w:rFonts w:ascii="宋体" w:hAnsi="宋体" w:cs="宋体" w:hint="eastAsia"/>
                <w:sz w:val="24"/>
              </w:rPr>
              <w:t>前沿检测、分析方案可操作性强；</w:t>
            </w:r>
          </w:p>
          <w:p w:rsidR="005A37BE" w:rsidRDefault="00EA68E6" w:rsidP="00EA68E6">
            <w:pPr>
              <w:adjustRightInd w:val="0"/>
              <w:snapToGrid w:val="0"/>
              <w:jc w:val="left"/>
              <w:rPr>
                <w:rFonts w:asciiTheme="minorEastAsia" w:eastAsiaTheme="minorEastAsia" w:hAnsiTheme="minorEastAsia"/>
                <w:sz w:val="24"/>
              </w:rPr>
            </w:pPr>
            <w:r>
              <w:rPr>
                <w:rFonts w:asciiTheme="minorEastAsia" w:eastAsiaTheme="minorEastAsia" w:hAnsiTheme="minorEastAsia" w:hint="eastAsia"/>
                <w:sz w:val="24"/>
              </w:rPr>
              <w:t>以上评审标准</w:t>
            </w:r>
            <w:proofErr w:type="gramStart"/>
            <w:r>
              <w:rPr>
                <w:rFonts w:asciiTheme="minorEastAsia" w:eastAsiaTheme="minorEastAsia" w:hAnsiTheme="minorEastAsia" w:hint="eastAsia"/>
                <w:sz w:val="24"/>
              </w:rPr>
              <w:t>每满足</w:t>
            </w:r>
            <w:proofErr w:type="gramEnd"/>
            <w:r>
              <w:rPr>
                <w:rFonts w:asciiTheme="minorEastAsia" w:eastAsiaTheme="minorEastAsia" w:hAnsiTheme="minorEastAsia" w:hint="eastAsia"/>
                <w:sz w:val="24"/>
              </w:rPr>
              <w:t>一项得1分，最高得6分。</w:t>
            </w:r>
          </w:p>
        </w:tc>
        <w:tc>
          <w:tcPr>
            <w:tcW w:w="381"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315"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w:t>
            </w:r>
          </w:p>
        </w:tc>
      </w:tr>
      <w:tr w:rsidR="005A37BE" w:rsidTr="00EA68E6">
        <w:trPr>
          <w:trHeight w:val="586"/>
          <w:jc w:val="center"/>
        </w:trPr>
        <w:tc>
          <w:tcPr>
            <w:tcW w:w="333" w:type="pct"/>
            <w:vMerge/>
            <w:vAlign w:val="center"/>
          </w:tcPr>
          <w:p w:rsidR="005A37BE" w:rsidRDefault="005A37BE">
            <w:pPr>
              <w:pStyle w:val="11"/>
              <w:adjustRightInd w:val="0"/>
              <w:snapToGrid w:val="0"/>
              <w:spacing w:line="360" w:lineRule="auto"/>
              <w:ind w:left="420" w:firstLineChars="0" w:firstLine="0"/>
              <w:jc w:val="center"/>
              <w:rPr>
                <w:rFonts w:asciiTheme="minorEastAsia" w:eastAsiaTheme="minorEastAsia" w:hAnsiTheme="minorEastAsia"/>
                <w:sz w:val="24"/>
              </w:rPr>
            </w:pPr>
          </w:p>
        </w:tc>
        <w:tc>
          <w:tcPr>
            <w:tcW w:w="552" w:type="pct"/>
            <w:vMerge/>
            <w:vAlign w:val="center"/>
          </w:tcPr>
          <w:p w:rsidR="005A37BE" w:rsidRDefault="005A37BE">
            <w:pPr>
              <w:adjustRightInd w:val="0"/>
              <w:snapToGrid w:val="0"/>
              <w:spacing w:line="360" w:lineRule="auto"/>
              <w:jc w:val="center"/>
              <w:rPr>
                <w:rFonts w:ascii="宋体" w:hAnsi="宋体" w:cs="宋体"/>
                <w:sz w:val="24"/>
              </w:rPr>
            </w:pPr>
          </w:p>
        </w:tc>
        <w:tc>
          <w:tcPr>
            <w:tcW w:w="3418" w:type="pct"/>
            <w:vAlign w:val="center"/>
          </w:tcPr>
          <w:p w:rsidR="005A37BE" w:rsidRDefault="00EA68E6" w:rsidP="00EA68E6">
            <w:pPr>
              <w:adjustRightInd w:val="0"/>
              <w:snapToGrid w:val="0"/>
              <w:jc w:val="left"/>
              <w:rPr>
                <w:rFonts w:ascii="宋体" w:hAnsi="宋体" w:cs="宋体"/>
                <w:sz w:val="24"/>
              </w:rPr>
            </w:pPr>
            <w:r>
              <w:rPr>
                <w:rFonts w:ascii="宋体" w:hAnsi="宋体" w:cs="宋体" w:hint="eastAsia"/>
                <w:sz w:val="24"/>
              </w:rPr>
              <w:t>针对农药残留快速筛查及牛羊肉等食品的真假鉴别、以及进口食品原料的优劣的前沿分析技术方案进行评审：</w:t>
            </w:r>
          </w:p>
          <w:p w:rsidR="005A37BE" w:rsidRDefault="00EA68E6" w:rsidP="00EA68E6">
            <w:pPr>
              <w:adjustRightInd w:val="0"/>
              <w:snapToGrid w:val="0"/>
              <w:jc w:val="left"/>
              <w:rPr>
                <w:rFonts w:asciiTheme="minorEastAsia" w:hAnsiTheme="minorEastAsia"/>
                <w:sz w:val="24"/>
              </w:rPr>
            </w:pPr>
            <w:r>
              <w:rPr>
                <w:rFonts w:asciiTheme="minorEastAsia" w:hAnsiTheme="minorEastAsia" w:hint="eastAsia"/>
                <w:sz w:val="24"/>
              </w:rPr>
              <w:t>评审标准：</w:t>
            </w:r>
          </w:p>
          <w:p w:rsidR="005A37BE" w:rsidRDefault="00EA68E6" w:rsidP="00EA68E6">
            <w:pPr>
              <w:pStyle w:val="11"/>
              <w:numPr>
                <w:ilvl w:val="0"/>
                <w:numId w:val="12"/>
              </w:numPr>
              <w:adjustRightInd w:val="0"/>
              <w:snapToGrid w:val="0"/>
              <w:ind w:firstLineChars="0"/>
              <w:jc w:val="left"/>
              <w:rPr>
                <w:rFonts w:ascii="宋体" w:hAnsi="宋体" w:cs="宋体"/>
                <w:sz w:val="24"/>
              </w:rPr>
            </w:pPr>
            <w:r>
              <w:rPr>
                <w:rFonts w:ascii="宋体" w:hAnsi="宋体" w:cs="宋体" w:hint="eastAsia"/>
                <w:sz w:val="24"/>
              </w:rPr>
              <w:t>前沿检测、分析方案全面；</w:t>
            </w:r>
          </w:p>
          <w:p w:rsidR="005A37BE" w:rsidRDefault="00EA68E6" w:rsidP="00EA68E6">
            <w:pPr>
              <w:pStyle w:val="11"/>
              <w:numPr>
                <w:ilvl w:val="0"/>
                <w:numId w:val="12"/>
              </w:numPr>
              <w:adjustRightInd w:val="0"/>
              <w:snapToGrid w:val="0"/>
              <w:ind w:firstLineChars="0"/>
              <w:jc w:val="left"/>
              <w:rPr>
                <w:rFonts w:asciiTheme="minorEastAsia" w:eastAsiaTheme="minorEastAsia" w:hAnsiTheme="minorEastAsia"/>
                <w:sz w:val="24"/>
              </w:rPr>
            </w:pPr>
            <w:r>
              <w:rPr>
                <w:rFonts w:ascii="宋体" w:hAnsi="宋体" w:cs="宋体" w:hint="eastAsia"/>
                <w:sz w:val="24"/>
              </w:rPr>
              <w:t>前沿检测、分析方案具体；</w:t>
            </w:r>
          </w:p>
          <w:p w:rsidR="005A37BE" w:rsidRDefault="00EA68E6" w:rsidP="00EA68E6">
            <w:pPr>
              <w:pStyle w:val="11"/>
              <w:numPr>
                <w:ilvl w:val="0"/>
                <w:numId w:val="12"/>
              </w:numPr>
              <w:adjustRightInd w:val="0"/>
              <w:snapToGrid w:val="0"/>
              <w:ind w:firstLineChars="0"/>
              <w:jc w:val="left"/>
              <w:rPr>
                <w:rFonts w:asciiTheme="minorEastAsia" w:eastAsiaTheme="minorEastAsia" w:hAnsiTheme="minorEastAsia"/>
                <w:sz w:val="24"/>
              </w:rPr>
            </w:pPr>
            <w:r>
              <w:rPr>
                <w:rFonts w:ascii="宋体" w:hAnsi="宋体" w:cs="宋体" w:hint="eastAsia"/>
                <w:sz w:val="24"/>
              </w:rPr>
              <w:t>前沿检测、分析方案针对性强；</w:t>
            </w:r>
          </w:p>
          <w:p w:rsidR="005A37BE" w:rsidRDefault="00EA68E6" w:rsidP="00EA68E6">
            <w:pPr>
              <w:pStyle w:val="11"/>
              <w:numPr>
                <w:ilvl w:val="0"/>
                <w:numId w:val="12"/>
              </w:numPr>
              <w:adjustRightInd w:val="0"/>
              <w:snapToGrid w:val="0"/>
              <w:ind w:firstLineChars="0"/>
              <w:jc w:val="left"/>
              <w:rPr>
                <w:rFonts w:asciiTheme="minorEastAsia" w:eastAsiaTheme="minorEastAsia" w:hAnsiTheme="minorEastAsia"/>
                <w:sz w:val="24"/>
              </w:rPr>
            </w:pPr>
            <w:r>
              <w:rPr>
                <w:rFonts w:ascii="宋体" w:hAnsi="宋体" w:cs="宋体" w:hint="eastAsia"/>
                <w:sz w:val="24"/>
              </w:rPr>
              <w:t>前沿检测、分析方案科学性强；</w:t>
            </w:r>
          </w:p>
          <w:p w:rsidR="005A37BE" w:rsidRDefault="00EA68E6" w:rsidP="00EA68E6">
            <w:pPr>
              <w:pStyle w:val="11"/>
              <w:numPr>
                <w:ilvl w:val="0"/>
                <w:numId w:val="12"/>
              </w:numPr>
              <w:adjustRightInd w:val="0"/>
              <w:snapToGrid w:val="0"/>
              <w:ind w:firstLineChars="0"/>
              <w:jc w:val="left"/>
              <w:rPr>
                <w:rFonts w:asciiTheme="minorEastAsia" w:eastAsiaTheme="minorEastAsia" w:hAnsiTheme="minorEastAsia"/>
                <w:sz w:val="24"/>
              </w:rPr>
            </w:pPr>
            <w:r>
              <w:rPr>
                <w:rFonts w:ascii="宋体" w:hAnsi="宋体" w:cs="宋体" w:hint="eastAsia"/>
                <w:sz w:val="24"/>
              </w:rPr>
              <w:t>前沿检测、分析方案合理性强；</w:t>
            </w:r>
          </w:p>
          <w:p w:rsidR="005A37BE" w:rsidRDefault="00EA68E6" w:rsidP="00EA68E6">
            <w:pPr>
              <w:pStyle w:val="11"/>
              <w:numPr>
                <w:ilvl w:val="0"/>
                <w:numId w:val="12"/>
              </w:numPr>
              <w:adjustRightInd w:val="0"/>
              <w:snapToGrid w:val="0"/>
              <w:ind w:firstLineChars="0"/>
              <w:jc w:val="left"/>
              <w:rPr>
                <w:rFonts w:asciiTheme="minorEastAsia" w:eastAsiaTheme="minorEastAsia" w:hAnsiTheme="minorEastAsia"/>
                <w:sz w:val="24"/>
              </w:rPr>
            </w:pPr>
            <w:r>
              <w:rPr>
                <w:rFonts w:ascii="宋体" w:hAnsi="宋体" w:cs="宋体" w:hint="eastAsia"/>
                <w:sz w:val="24"/>
              </w:rPr>
              <w:t>前沿检测、分析方案可操作性强；</w:t>
            </w:r>
          </w:p>
          <w:p w:rsidR="005A37BE" w:rsidRDefault="00EA68E6" w:rsidP="00EA68E6">
            <w:pPr>
              <w:adjustRightInd w:val="0"/>
              <w:snapToGrid w:val="0"/>
              <w:jc w:val="left"/>
              <w:rPr>
                <w:rFonts w:ascii="宋体" w:hAnsi="宋体" w:cs="宋体"/>
                <w:sz w:val="24"/>
              </w:rPr>
            </w:pPr>
            <w:r>
              <w:rPr>
                <w:rFonts w:asciiTheme="minorEastAsia" w:eastAsiaTheme="minorEastAsia" w:hAnsiTheme="minorEastAsia" w:hint="eastAsia"/>
                <w:sz w:val="24"/>
              </w:rPr>
              <w:t>以上评审标准</w:t>
            </w:r>
            <w:proofErr w:type="gramStart"/>
            <w:r>
              <w:rPr>
                <w:rFonts w:asciiTheme="minorEastAsia" w:eastAsiaTheme="minorEastAsia" w:hAnsiTheme="minorEastAsia" w:hint="eastAsia"/>
                <w:sz w:val="24"/>
              </w:rPr>
              <w:t>每满足</w:t>
            </w:r>
            <w:proofErr w:type="gramEnd"/>
            <w:r>
              <w:rPr>
                <w:rFonts w:asciiTheme="minorEastAsia" w:eastAsiaTheme="minorEastAsia" w:hAnsiTheme="minorEastAsia" w:hint="eastAsia"/>
                <w:sz w:val="24"/>
              </w:rPr>
              <w:t>一项得1分，最高得6分。</w:t>
            </w:r>
          </w:p>
        </w:tc>
        <w:tc>
          <w:tcPr>
            <w:tcW w:w="381"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315"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w:t>
            </w:r>
          </w:p>
        </w:tc>
      </w:tr>
      <w:tr w:rsidR="005A37BE" w:rsidTr="00EA68E6">
        <w:trPr>
          <w:trHeight w:val="661"/>
          <w:jc w:val="center"/>
        </w:trPr>
        <w:tc>
          <w:tcPr>
            <w:tcW w:w="333" w:type="pct"/>
            <w:vAlign w:val="center"/>
          </w:tcPr>
          <w:p w:rsidR="005A37BE" w:rsidRDefault="005A37BE">
            <w:pPr>
              <w:pStyle w:val="11"/>
              <w:numPr>
                <w:ilvl w:val="0"/>
                <w:numId w:val="10"/>
              </w:numPr>
              <w:adjustRightInd w:val="0"/>
              <w:snapToGrid w:val="0"/>
              <w:spacing w:line="360" w:lineRule="auto"/>
              <w:ind w:firstLineChars="0"/>
              <w:jc w:val="center"/>
              <w:rPr>
                <w:rFonts w:asciiTheme="minorEastAsia" w:eastAsiaTheme="minorEastAsia" w:hAnsiTheme="minorEastAsia"/>
                <w:sz w:val="24"/>
              </w:rPr>
            </w:pPr>
          </w:p>
        </w:tc>
        <w:tc>
          <w:tcPr>
            <w:tcW w:w="552" w:type="pct"/>
            <w:vAlign w:val="center"/>
          </w:tcPr>
          <w:p w:rsidR="005A37BE" w:rsidRDefault="00EA68E6">
            <w:pPr>
              <w:adjustRightInd w:val="0"/>
              <w:snapToGrid w:val="0"/>
              <w:spacing w:line="360" w:lineRule="auto"/>
              <w:jc w:val="center"/>
              <w:rPr>
                <w:rFonts w:asciiTheme="minorEastAsia" w:eastAsiaTheme="minorEastAsia" w:hAnsiTheme="minorEastAsia"/>
                <w:bCs/>
                <w:sz w:val="24"/>
              </w:rPr>
            </w:pPr>
            <w:r>
              <w:rPr>
                <w:rFonts w:ascii="宋体" w:hAnsi="宋体" w:cs="宋体" w:hint="eastAsia"/>
                <w:sz w:val="24"/>
              </w:rPr>
              <w:t>实施方案</w:t>
            </w:r>
          </w:p>
        </w:tc>
        <w:tc>
          <w:tcPr>
            <w:tcW w:w="3418" w:type="pct"/>
            <w:vAlign w:val="center"/>
          </w:tcPr>
          <w:p w:rsidR="005A37BE" w:rsidRDefault="00EA68E6" w:rsidP="00EA68E6">
            <w:pPr>
              <w:adjustRightInd w:val="0"/>
              <w:snapToGrid w:val="0"/>
              <w:jc w:val="left"/>
              <w:rPr>
                <w:rFonts w:ascii="宋体" w:hAnsi="宋体" w:cs="宋体"/>
                <w:sz w:val="24"/>
              </w:rPr>
            </w:pPr>
            <w:r>
              <w:rPr>
                <w:rFonts w:ascii="宋体" w:hAnsi="宋体" w:cs="宋体" w:hint="eastAsia"/>
                <w:sz w:val="24"/>
              </w:rPr>
              <w:t>根据各投标人提供的抽检实施方案（含应急抽检方案）：完全满足项目需求，实施方案合理，构思方案优良，对本项目的理解把握程度和整体思路到位，重点突出，难点分析到位、方案涉及细则编制、抽样、反馈、检验、总结分析、后续服务（含抽检系统录入、抽检结果报送）等流程进行横向比较：</w:t>
            </w:r>
            <w:proofErr w:type="gramStart"/>
            <w:r>
              <w:rPr>
                <w:rFonts w:ascii="宋体" w:hAnsi="宋体" w:cs="宋体" w:hint="eastAsia"/>
                <w:sz w:val="24"/>
              </w:rPr>
              <w:t>优得7分</w:t>
            </w:r>
            <w:proofErr w:type="gramEnd"/>
            <w:r>
              <w:rPr>
                <w:rFonts w:ascii="宋体" w:hAnsi="宋体" w:cs="宋体" w:hint="eastAsia"/>
                <w:sz w:val="24"/>
              </w:rPr>
              <w:t>，</w:t>
            </w:r>
            <w:proofErr w:type="gramStart"/>
            <w:r>
              <w:rPr>
                <w:rFonts w:ascii="宋体" w:hAnsi="宋体" w:cs="宋体" w:hint="eastAsia"/>
                <w:sz w:val="24"/>
              </w:rPr>
              <w:t>良得5分</w:t>
            </w:r>
            <w:proofErr w:type="gramEnd"/>
            <w:r>
              <w:rPr>
                <w:rFonts w:ascii="宋体" w:hAnsi="宋体" w:cs="宋体" w:hint="eastAsia"/>
                <w:sz w:val="24"/>
              </w:rPr>
              <w:t>，中得3分，差得0分。</w:t>
            </w:r>
          </w:p>
        </w:tc>
        <w:tc>
          <w:tcPr>
            <w:tcW w:w="381"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315"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w:t>
            </w:r>
          </w:p>
        </w:tc>
      </w:tr>
      <w:tr w:rsidR="005A37BE" w:rsidTr="00EA68E6">
        <w:trPr>
          <w:trHeight w:val="661"/>
          <w:jc w:val="center"/>
        </w:trPr>
        <w:tc>
          <w:tcPr>
            <w:tcW w:w="333" w:type="pct"/>
            <w:vAlign w:val="center"/>
          </w:tcPr>
          <w:p w:rsidR="005A37BE" w:rsidRDefault="005A37BE">
            <w:pPr>
              <w:pStyle w:val="11"/>
              <w:numPr>
                <w:ilvl w:val="0"/>
                <w:numId w:val="10"/>
              </w:numPr>
              <w:adjustRightInd w:val="0"/>
              <w:snapToGrid w:val="0"/>
              <w:spacing w:line="360" w:lineRule="auto"/>
              <w:ind w:firstLineChars="0"/>
              <w:jc w:val="center"/>
              <w:rPr>
                <w:rFonts w:asciiTheme="minorEastAsia" w:eastAsiaTheme="minorEastAsia" w:hAnsiTheme="minorEastAsia"/>
                <w:sz w:val="24"/>
              </w:rPr>
            </w:pPr>
          </w:p>
        </w:tc>
        <w:tc>
          <w:tcPr>
            <w:tcW w:w="552" w:type="pct"/>
            <w:vAlign w:val="center"/>
          </w:tcPr>
          <w:p w:rsidR="005A37BE" w:rsidRDefault="00EA68E6">
            <w:pPr>
              <w:adjustRightInd w:val="0"/>
              <w:snapToGrid w:val="0"/>
              <w:spacing w:line="360" w:lineRule="auto"/>
              <w:jc w:val="center"/>
              <w:rPr>
                <w:rFonts w:asciiTheme="minorEastAsia" w:eastAsiaTheme="minorEastAsia" w:hAnsiTheme="minorEastAsia"/>
                <w:bCs/>
                <w:sz w:val="24"/>
              </w:rPr>
            </w:pPr>
            <w:r>
              <w:rPr>
                <w:rFonts w:ascii="宋体" w:hAnsi="宋体" w:cs="宋体" w:hint="eastAsia"/>
                <w:sz w:val="24"/>
              </w:rPr>
              <w:t>投标人拟投入项目人员</w:t>
            </w:r>
          </w:p>
        </w:tc>
        <w:tc>
          <w:tcPr>
            <w:tcW w:w="3418" w:type="pct"/>
            <w:vAlign w:val="center"/>
          </w:tcPr>
          <w:p w:rsidR="005A37BE" w:rsidRDefault="00EA68E6" w:rsidP="00EA68E6">
            <w:pPr>
              <w:adjustRightInd w:val="0"/>
              <w:snapToGrid w:val="0"/>
              <w:jc w:val="left"/>
              <w:rPr>
                <w:rFonts w:ascii="宋体" w:hAnsi="宋体" w:cs="宋体"/>
                <w:sz w:val="24"/>
              </w:rPr>
            </w:pPr>
            <w:r>
              <w:rPr>
                <w:rFonts w:ascii="宋体" w:hAnsi="宋体" w:cs="宋体" w:hint="eastAsia"/>
                <w:sz w:val="24"/>
              </w:rPr>
              <w:t>投标人拟投入人员：</w:t>
            </w:r>
          </w:p>
          <w:p w:rsidR="005A37BE" w:rsidRDefault="00EA68E6" w:rsidP="00EA68E6">
            <w:pPr>
              <w:adjustRightInd w:val="0"/>
              <w:snapToGrid w:val="0"/>
              <w:jc w:val="left"/>
              <w:rPr>
                <w:rFonts w:ascii="宋体" w:hAnsi="宋体" w:cs="宋体"/>
                <w:sz w:val="24"/>
              </w:rPr>
            </w:pPr>
            <w:r>
              <w:rPr>
                <w:rFonts w:ascii="宋体" w:hAnsi="宋体" w:cs="宋体" w:hint="eastAsia"/>
                <w:sz w:val="24"/>
              </w:rPr>
              <w:t>1.项目技术人员中，具有食品类、化学类等相关专业中、高级职称人数达到5人及以上得2分，每少1人扣1分；</w:t>
            </w:r>
          </w:p>
          <w:p w:rsidR="005A37BE" w:rsidRDefault="00EA68E6" w:rsidP="00EA68E6">
            <w:pPr>
              <w:adjustRightInd w:val="0"/>
              <w:snapToGrid w:val="0"/>
              <w:jc w:val="left"/>
              <w:rPr>
                <w:rFonts w:ascii="宋体" w:hAnsi="宋体" w:cs="宋体"/>
                <w:sz w:val="24"/>
              </w:rPr>
            </w:pPr>
            <w:r>
              <w:rPr>
                <w:rFonts w:ascii="宋体" w:hAnsi="宋体" w:cs="宋体" w:hint="eastAsia"/>
                <w:sz w:val="24"/>
              </w:rPr>
              <w:t>2.项目抽样人员：20人及以上得2分，每少1人扣1分。</w:t>
            </w:r>
          </w:p>
          <w:p w:rsidR="005A37BE" w:rsidRDefault="00EA68E6" w:rsidP="00EA68E6">
            <w:pPr>
              <w:adjustRightInd w:val="0"/>
              <w:snapToGrid w:val="0"/>
              <w:jc w:val="left"/>
              <w:rPr>
                <w:rFonts w:asciiTheme="minorEastAsia" w:eastAsiaTheme="minorEastAsia" w:hAnsiTheme="minorEastAsia"/>
                <w:sz w:val="24"/>
              </w:rPr>
            </w:pPr>
            <w:r>
              <w:rPr>
                <w:rFonts w:ascii="宋体" w:hAnsi="宋体" w:cs="宋体" w:hint="eastAsia"/>
                <w:sz w:val="24"/>
              </w:rPr>
              <w:t>（投标人同时提供以上相关人员证书扫描件及投标人为其缴交的近3个月</w:t>
            </w:r>
            <w:proofErr w:type="gramStart"/>
            <w:r>
              <w:rPr>
                <w:rFonts w:ascii="宋体" w:hAnsi="宋体" w:cs="宋体" w:hint="eastAsia"/>
                <w:sz w:val="24"/>
              </w:rPr>
              <w:t>社保证明</w:t>
            </w:r>
            <w:proofErr w:type="gramEnd"/>
            <w:r>
              <w:rPr>
                <w:rFonts w:ascii="宋体" w:hAnsi="宋体" w:cs="宋体" w:hint="eastAsia"/>
                <w:sz w:val="24"/>
              </w:rPr>
              <w:t>材料复印件，如开标日上一个月的社保材料因社保部门原因暂时无法取得，则可以往前顺延一个月，不提供或提供不全不得分）</w:t>
            </w:r>
          </w:p>
        </w:tc>
        <w:tc>
          <w:tcPr>
            <w:tcW w:w="381"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315"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r>
      <w:tr w:rsidR="005A37BE" w:rsidTr="00EA68E6">
        <w:trPr>
          <w:trHeight w:val="661"/>
          <w:jc w:val="center"/>
        </w:trPr>
        <w:tc>
          <w:tcPr>
            <w:tcW w:w="333" w:type="pct"/>
            <w:vMerge w:val="restart"/>
            <w:vAlign w:val="center"/>
          </w:tcPr>
          <w:p w:rsidR="005A37BE" w:rsidRDefault="005A37BE">
            <w:pPr>
              <w:pStyle w:val="11"/>
              <w:numPr>
                <w:ilvl w:val="0"/>
                <w:numId w:val="10"/>
              </w:numPr>
              <w:adjustRightInd w:val="0"/>
              <w:snapToGrid w:val="0"/>
              <w:spacing w:line="360" w:lineRule="auto"/>
              <w:ind w:firstLineChars="0"/>
              <w:jc w:val="center"/>
              <w:rPr>
                <w:rFonts w:asciiTheme="minorEastAsia" w:eastAsiaTheme="minorEastAsia" w:hAnsiTheme="minorEastAsia"/>
                <w:sz w:val="24"/>
              </w:rPr>
            </w:pPr>
          </w:p>
        </w:tc>
        <w:tc>
          <w:tcPr>
            <w:tcW w:w="552" w:type="pct"/>
            <w:vMerge w:val="restart"/>
            <w:vAlign w:val="center"/>
          </w:tcPr>
          <w:p w:rsidR="005A37BE" w:rsidRDefault="00EA68E6">
            <w:pPr>
              <w:adjustRightInd w:val="0"/>
              <w:snapToGrid w:val="0"/>
              <w:spacing w:line="360" w:lineRule="auto"/>
              <w:jc w:val="center"/>
              <w:rPr>
                <w:rFonts w:asciiTheme="minorEastAsia" w:eastAsiaTheme="minorEastAsia" w:hAnsiTheme="minorEastAsia"/>
                <w:bCs/>
                <w:sz w:val="24"/>
              </w:rPr>
            </w:pPr>
            <w:r>
              <w:rPr>
                <w:rFonts w:ascii="Arial" w:hAnsi="Arial" w:cs="Arial" w:hint="eastAsia"/>
                <w:kern w:val="0"/>
                <w:sz w:val="24"/>
              </w:rPr>
              <w:t>食品检验独立实验室情况</w:t>
            </w:r>
          </w:p>
        </w:tc>
        <w:tc>
          <w:tcPr>
            <w:tcW w:w="3418" w:type="pct"/>
            <w:vAlign w:val="center"/>
          </w:tcPr>
          <w:p w:rsidR="005A37BE" w:rsidRDefault="00EA68E6" w:rsidP="00EA68E6">
            <w:pPr>
              <w:autoSpaceDE w:val="0"/>
              <w:autoSpaceDN w:val="0"/>
              <w:adjustRightInd w:val="0"/>
              <w:snapToGrid w:val="0"/>
              <w:rPr>
                <w:rFonts w:ascii="宋体" w:hAnsi="宋体" w:cs="宋体"/>
                <w:sz w:val="24"/>
              </w:rPr>
            </w:pPr>
            <w:r>
              <w:rPr>
                <w:rFonts w:ascii="宋体" w:hAnsi="宋体" w:cs="宋体" w:hint="eastAsia"/>
                <w:sz w:val="24"/>
              </w:rPr>
              <w:t>投标人获得国家级消费投诉平台产品质量检测合作单位，得6分。</w:t>
            </w:r>
          </w:p>
          <w:p w:rsidR="005A37BE" w:rsidRDefault="00EA68E6" w:rsidP="00EA68E6">
            <w:pPr>
              <w:autoSpaceDE w:val="0"/>
              <w:autoSpaceDN w:val="0"/>
              <w:adjustRightInd w:val="0"/>
              <w:snapToGrid w:val="0"/>
              <w:rPr>
                <w:rFonts w:ascii="宋体" w:hAnsi="宋体" w:cs="宋体"/>
                <w:sz w:val="24"/>
              </w:rPr>
            </w:pPr>
            <w:r>
              <w:rPr>
                <w:rFonts w:ascii="宋体" w:hAnsi="宋体" w:cs="宋体" w:hint="eastAsia"/>
                <w:sz w:val="24"/>
              </w:rPr>
              <w:t>（提供证明文件复印件，不提供不得分）</w:t>
            </w:r>
          </w:p>
        </w:tc>
        <w:tc>
          <w:tcPr>
            <w:tcW w:w="381"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315"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w:t>
            </w:r>
          </w:p>
        </w:tc>
      </w:tr>
      <w:tr w:rsidR="005A37BE" w:rsidTr="00EA68E6">
        <w:trPr>
          <w:trHeight w:val="661"/>
          <w:jc w:val="center"/>
        </w:trPr>
        <w:tc>
          <w:tcPr>
            <w:tcW w:w="333" w:type="pct"/>
            <w:vMerge/>
            <w:vAlign w:val="center"/>
          </w:tcPr>
          <w:p w:rsidR="005A37BE" w:rsidRDefault="005A37BE">
            <w:pPr>
              <w:pStyle w:val="11"/>
              <w:numPr>
                <w:ilvl w:val="0"/>
                <w:numId w:val="10"/>
              </w:numPr>
              <w:adjustRightInd w:val="0"/>
              <w:snapToGrid w:val="0"/>
              <w:spacing w:line="360" w:lineRule="auto"/>
              <w:ind w:firstLineChars="0"/>
              <w:jc w:val="center"/>
              <w:rPr>
                <w:rFonts w:asciiTheme="minorEastAsia" w:eastAsiaTheme="minorEastAsia" w:hAnsiTheme="minorEastAsia"/>
                <w:sz w:val="24"/>
              </w:rPr>
            </w:pPr>
          </w:p>
        </w:tc>
        <w:tc>
          <w:tcPr>
            <w:tcW w:w="552" w:type="pct"/>
            <w:vMerge/>
            <w:vAlign w:val="center"/>
          </w:tcPr>
          <w:p w:rsidR="005A37BE" w:rsidRDefault="005A37BE">
            <w:pPr>
              <w:adjustRightInd w:val="0"/>
              <w:snapToGrid w:val="0"/>
              <w:spacing w:line="360" w:lineRule="auto"/>
              <w:jc w:val="center"/>
              <w:rPr>
                <w:rFonts w:ascii="Arial" w:hAnsi="Arial" w:cs="Arial"/>
                <w:kern w:val="0"/>
                <w:sz w:val="24"/>
              </w:rPr>
            </w:pPr>
          </w:p>
        </w:tc>
        <w:tc>
          <w:tcPr>
            <w:tcW w:w="3418" w:type="pct"/>
            <w:vAlign w:val="center"/>
          </w:tcPr>
          <w:p w:rsidR="005A37BE" w:rsidRDefault="00EA68E6" w:rsidP="00EA68E6">
            <w:pPr>
              <w:autoSpaceDE w:val="0"/>
              <w:autoSpaceDN w:val="0"/>
              <w:adjustRightInd w:val="0"/>
              <w:snapToGrid w:val="0"/>
              <w:rPr>
                <w:rFonts w:ascii="宋体" w:hAnsi="宋体" w:cs="宋体"/>
                <w:sz w:val="24"/>
              </w:rPr>
            </w:pPr>
            <w:r>
              <w:rPr>
                <w:rFonts w:ascii="宋体" w:hAnsi="宋体" w:cs="宋体" w:hint="eastAsia"/>
                <w:sz w:val="24"/>
              </w:rPr>
              <w:t>投标人拟投入的食品检验独立实验室在广东省内</w:t>
            </w:r>
            <w:proofErr w:type="gramStart"/>
            <w:r>
              <w:rPr>
                <w:rFonts w:ascii="宋体" w:hAnsi="宋体" w:cs="宋体" w:hint="eastAsia"/>
                <w:sz w:val="24"/>
              </w:rPr>
              <w:t>且面积</w:t>
            </w:r>
            <w:proofErr w:type="gramEnd"/>
            <w:r>
              <w:rPr>
                <w:rFonts w:ascii="宋体" w:hAnsi="宋体" w:cs="宋体" w:hint="eastAsia"/>
                <w:sz w:val="24"/>
              </w:rPr>
              <w:t>大于5000平方米的得3分；4000-5000平方米的得2分；3000-4000平方米的得1分；其他情况不得分。</w:t>
            </w:r>
          </w:p>
          <w:p w:rsidR="005A37BE" w:rsidRDefault="00EA68E6" w:rsidP="00EA68E6">
            <w:pPr>
              <w:autoSpaceDE w:val="0"/>
              <w:autoSpaceDN w:val="0"/>
              <w:adjustRightInd w:val="0"/>
              <w:snapToGrid w:val="0"/>
              <w:rPr>
                <w:rFonts w:ascii="宋体" w:hAnsi="宋体" w:cs="宋体"/>
                <w:sz w:val="24"/>
              </w:rPr>
            </w:pPr>
            <w:r>
              <w:rPr>
                <w:rFonts w:ascii="宋体" w:hAnsi="宋体" w:cs="宋体" w:hint="eastAsia"/>
                <w:sz w:val="24"/>
              </w:rPr>
              <w:t>注：提供CMA或CMAF证书并提供实验室场地所有权证明或租赁合同复印件作为评审依据，</w:t>
            </w:r>
            <w:proofErr w:type="gramStart"/>
            <w:r>
              <w:rPr>
                <w:rFonts w:ascii="宋体" w:hAnsi="宋体" w:cs="宋体" w:hint="eastAsia"/>
                <w:sz w:val="24"/>
              </w:rPr>
              <w:t>无提供</w:t>
            </w:r>
            <w:proofErr w:type="gramEnd"/>
            <w:r>
              <w:rPr>
                <w:rFonts w:ascii="宋体" w:hAnsi="宋体" w:cs="宋体" w:hint="eastAsia"/>
                <w:sz w:val="24"/>
              </w:rPr>
              <w:t>不得分。</w:t>
            </w:r>
          </w:p>
        </w:tc>
        <w:tc>
          <w:tcPr>
            <w:tcW w:w="381"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315"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r>
      <w:tr w:rsidR="005A37BE" w:rsidTr="00EA68E6">
        <w:trPr>
          <w:trHeight w:val="661"/>
          <w:jc w:val="center"/>
        </w:trPr>
        <w:tc>
          <w:tcPr>
            <w:tcW w:w="333" w:type="pct"/>
            <w:vMerge/>
            <w:vAlign w:val="center"/>
          </w:tcPr>
          <w:p w:rsidR="005A37BE" w:rsidRDefault="005A37BE">
            <w:pPr>
              <w:adjustRightInd w:val="0"/>
              <w:snapToGrid w:val="0"/>
              <w:spacing w:line="360" w:lineRule="auto"/>
              <w:jc w:val="center"/>
              <w:rPr>
                <w:rFonts w:asciiTheme="minorEastAsia" w:eastAsiaTheme="minorEastAsia" w:hAnsiTheme="minorEastAsia"/>
                <w:sz w:val="24"/>
              </w:rPr>
            </w:pPr>
          </w:p>
        </w:tc>
        <w:tc>
          <w:tcPr>
            <w:tcW w:w="552" w:type="pct"/>
            <w:vMerge/>
            <w:vAlign w:val="center"/>
          </w:tcPr>
          <w:p w:rsidR="005A37BE" w:rsidRDefault="005A37BE">
            <w:pPr>
              <w:adjustRightInd w:val="0"/>
              <w:snapToGrid w:val="0"/>
              <w:spacing w:line="360" w:lineRule="auto"/>
              <w:jc w:val="center"/>
              <w:rPr>
                <w:rFonts w:asciiTheme="minorEastAsia" w:eastAsiaTheme="minorEastAsia" w:hAnsiTheme="minorEastAsia"/>
                <w:bCs/>
                <w:sz w:val="24"/>
              </w:rPr>
            </w:pPr>
          </w:p>
        </w:tc>
        <w:tc>
          <w:tcPr>
            <w:tcW w:w="3418" w:type="pct"/>
            <w:vAlign w:val="center"/>
          </w:tcPr>
          <w:p w:rsidR="005A37BE" w:rsidRDefault="00EA68E6" w:rsidP="00EA68E6">
            <w:pPr>
              <w:autoSpaceDE w:val="0"/>
              <w:autoSpaceDN w:val="0"/>
              <w:adjustRightInd w:val="0"/>
              <w:snapToGrid w:val="0"/>
              <w:rPr>
                <w:rFonts w:ascii="宋体" w:hAnsi="宋体" w:cs="Arial"/>
                <w:kern w:val="0"/>
                <w:sz w:val="24"/>
              </w:rPr>
            </w:pPr>
            <w:r>
              <w:rPr>
                <w:rFonts w:ascii="宋体" w:hAnsi="宋体" w:cs="Arial" w:hint="eastAsia"/>
                <w:kern w:val="0"/>
                <w:sz w:val="24"/>
              </w:rPr>
              <w:t>针对投标人承担食品检验的独立实验室环境情况，内部管理进行评审：</w:t>
            </w:r>
          </w:p>
          <w:p w:rsidR="005A37BE" w:rsidRDefault="00EA68E6" w:rsidP="00EA68E6">
            <w:pPr>
              <w:autoSpaceDE w:val="0"/>
              <w:autoSpaceDN w:val="0"/>
              <w:adjustRightInd w:val="0"/>
              <w:snapToGrid w:val="0"/>
              <w:rPr>
                <w:rFonts w:ascii="宋体" w:hAnsi="宋体" w:cs="Arial"/>
                <w:kern w:val="0"/>
                <w:sz w:val="24"/>
              </w:rPr>
            </w:pPr>
            <w:r>
              <w:rPr>
                <w:rFonts w:asciiTheme="minorEastAsia" w:hAnsiTheme="minorEastAsia" w:hint="eastAsia"/>
                <w:sz w:val="24"/>
              </w:rPr>
              <w:t>评审标准：</w:t>
            </w:r>
          </w:p>
          <w:p w:rsidR="005A37BE" w:rsidRDefault="00EA68E6" w:rsidP="00EA68E6">
            <w:pPr>
              <w:pStyle w:val="11"/>
              <w:numPr>
                <w:ilvl w:val="0"/>
                <w:numId w:val="13"/>
              </w:numPr>
              <w:adjustRightInd w:val="0"/>
              <w:snapToGrid w:val="0"/>
              <w:ind w:firstLineChars="0"/>
              <w:jc w:val="left"/>
              <w:rPr>
                <w:rFonts w:ascii="宋体" w:hAnsi="宋体" w:cs="Arial"/>
                <w:kern w:val="0"/>
                <w:sz w:val="24"/>
              </w:rPr>
            </w:pPr>
            <w:r>
              <w:rPr>
                <w:rFonts w:ascii="宋体" w:hAnsi="宋体" w:cs="Arial" w:hint="eastAsia"/>
                <w:kern w:val="0"/>
                <w:sz w:val="24"/>
              </w:rPr>
              <w:t>独立实验室区域划分科学、合理；</w:t>
            </w:r>
          </w:p>
          <w:p w:rsidR="005A37BE" w:rsidRDefault="00EA68E6" w:rsidP="00EA68E6">
            <w:pPr>
              <w:pStyle w:val="11"/>
              <w:numPr>
                <w:ilvl w:val="0"/>
                <w:numId w:val="13"/>
              </w:numPr>
              <w:adjustRightInd w:val="0"/>
              <w:snapToGrid w:val="0"/>
              <w:ind w:firstLineChars="0"/>
              <w:jc w:val="left"/>
              <w:rPr>
                <w:rFonts w:ascii="宋体" w:hAnsi="宋体" w:cs="Arial"/>
                <w:kern w:val="0"/>
                <w:sz w:val="24"/>
              </w:rPr>
            </w:pPr>
            <w:r>
              <w:rPr>
                <w:rFonts w:ascii="宋体" w:hAnsi="宋体" w:cs="Arial" w:hint="eastAsia"/>
                <w:kern w:val="0"/>
                <w:sz w:val="24"/>
              </w:rPr>
              <w:t>独立实验室区域划分安全性强；</w:t>
            </w:r>
          </w:p>
          <w:p w:rsidR="005A37BE" w:rsidRDefault="00EA68E6" w:rsidP="00EA68E6">
            <w:pPr>
              <w:pStyle w:val="11"/>
              <w:numPr>
                <w:ilvl w:val="0"/>
                <w:numId w:val="13"/>
              </w:numPr>
              <w:adjustRightInd w:val="0"/>
              <w:snapToGrid w:val="0"/>
              <w:ind w:firstLineChars="0"/>
              <w:jc w:val="left"/>
              <w:rPr>
                <w:rFonts w:ascii="宋体" w:hAnsi="宋体" w:cs="Arial"/>
                <w:kern w:val="0"/>
                <w:sz w:val="24"/>
              </w:rPr>
            </w:pPr>
            <w:r>
              <w:rPr>
                <w:rFonts w:ascii="宋体" w:hAnsi="宋体" w:cs="Arial" w:hint="eastAsia"/>
                <w:kern w:val="0"/>
                <w:sz w:val="24"/>
              </w:rPr>
              <w:t>独立实验室区域划分使用方便、节能；</w:t>
            </w:r>
          </w:p>
          <w:p w:rsidR="005A37BE" w:rsidRDefault="00EA68E6" w:rsidP="00EA68E6">
            <w:pPr>
              <w:pStyle w:val="11"/>
              <w:adjustRightInd w:val="0"/>
              <w:snapToGrid w:val="0"/>
              <w:ind w:firstLineChars="0" w:firstLine="0"/>
              <w:jc w:val="left"/>
              <w:rPr>
                <w:rFonts w:ascii="宋体" w:hAnsi="宋体" w:cs="Arial"/>
                <w:kern w:val="0"/>
                <w:sz w:val="24"/>
              </w:rPr>
            </w:pPr>
            <w:r>
              <w:rPr>
                <w:rFonts w:ascii="宋体" w:hAnsi="宋体" w:cs="Arial" w:hint="eastAsia"/>
                <w:sz w:val="24"/>
              </w:rPr>
              <w:t>（</w:t>
            </w:r>
            <w:r>
              <w:rPr>
                <w:rFonts w:ascii="宋体" w:hAnsi="宋体" w:cs="宋体" w:hint="eastAsia"/>
                <w:sz w:val="24"/>
              </w:rPr>
              <w:t>提供能体现(1</w:t>
            </w:r>
            <w:r>
              <w:rPr>
                <w:rFonts w:ascii="宋体" w:hAnsi="宋体" w:cs="宋体"/>
                <w:sz w:val="24"/>
              </w:rPr>
              <w:t>)-(3)</w:t>
            </w:r>
            <w:r>
              <w:rPr>
                <w:rFonts w:ascii="宋体" w:hAnsi="宋体" w:cs="宋体" w:hint="eastAsia"/>
                <w:sz w:val="24"/>
              </w:rPr>
              <w:t>项评审标准的实验室现场照片，不提供不得分</w:t>
            </w:r>
            <w:r>
              <w:rPr>
                <w:rFonts w:ascii="宋体" w:hAnsi="宋体" w:cs="Arial" w:hint="eastAsia"/>
                <w:sz w:val="24"/>
              </w:rPr>
              <w:t>）</w:t>
            </w:r>
          </w:p>
          <w:p w:rsidR="005A37BE" w:rsidRDefault="00EA68E6" w:rsidP="00EA68E6">
            <w:pPr>
              <w:pStyle w:val="11"/>
              <w:numPr>
                <w:ilvl w:val="0"/>
                <w:numId w:val="13"/>
              </w:numPr>
              <w:adjustRightInd w:val="0"/>
              <w:snapToGrid w:val="0"/>
              <w:ind w:firstLineChars="0"/>
              <w:jc w:val="left"/>
              <w:rPr>
                <w:rFonts w:ascii="宋体" w:hAnsi="宋体" w:cs="Arial"/>
                <w:kern w:val="0"/>
                <w:sz w:val="24"/>
              </w:rPr>
            </w:pPr>
            <w:r>
              <w:rPr>
                <w:rFonts w:ascii="宋体" w:hAnsi="宋体" w:cs="Arial" w:hint="eastAsia"/>
                <w:kern w:val="0"/>
                <w:sz w:val="24"/>
              </w:rPr>
              <w:t>独立实验室内部管理制度具体；</w:t>
            </w:r>
          </w:p>
          <w:p w:rsidR="005A37BE" w:rsidRDefault="00EA68E6" w:rsidP="00EA68E6">
            <w:pPr>
              <w:pStyle w:val="11"/>
              <w:numPr>
                <w:ilvl w:val="0"/>
                <w:numId w:val="13"/>
              </w:numPr>
              <w:adjustRightInd w:val="0"/>
              <w:snapToGrid w:val="0"/>
              <w:ind w:firstLineChars="0"/>
              <w:jc w:val="left"/>
              <w:rPr>
                <w:rFonts w:ascii="宋体" w:hAnsi="宋体" w:cs="Arial"/>
                <w:kern w:val="0"/>
                <w:sz w:val="24"/>
              </w:rPr>
            </w:pPr>
            <w:r>
              <w:rPr>
                <w:rFonts w:ascii="宋体" w:hAnsi="宋体" w:cs="Arial" w:hint="eastAsia"/>
                <w:kern w:val="0"/>
                <w:sz w:val="24"/>
              </w:rPr>
              <w:t>独立实验室内部管理制度完善；</w:t>
            </w:r>
          </w:p>
          <w:p w:rsidR="005A37BE" w:rsidRDefault="00EA68E6" w:rsidP="00EA68E6">
            <w:pPr>
              <w:pStyle w:val="11"/>
              <w:numPr>
                <w:ilvl w:val="0"/>
                <w:numId w:val="13"/>
              </w:numPr>
              <w:adjustRightInd w:val="0"/>
              <w:snapToGrid w:val="0"/>
              <w:ind w:firstLineChars="0"/>
              <w:jc w:val="left"/>
              <w:rPr>
                <w:rFonts w:ascii="宋体" w:hAnsi="宋体" w:cs="Arial"/>
                <w:kern w:val="0"/>
                <w:sz w:val="24"/>
              </w:rPr>
            </w:pPr>
            <w:r>
              <w:rPr>
                <w:rFonts w:ascii="宋体" w:hAnsi="宋体" w:cs="Arial" w:hint="eastAsia"/>
                <w:kern w:val="0"/>
                <w:sz w:val="24"/>
              </w:rPr>
              <w:t>独立实验室内部管理制度合理性强。</w:t>
            </w:r>
          </w:p>
          <w:p w:rsidR="005A37BE" w:rsidRDefault="00EA68E6" w:rsidP="00EA68E6">
            <w:pPr>
              <w:autoSpaceDE w:val="0"/>
              <w:autoSpaceDN w:val="0"/>
              <w:adjustRightInd w:val="0"/>
              <w:snapToGrid w:val="0"/>
              <w:rPr>
                <w:rFonts w:asciiTheme="minorEastAsia" w:eastAsiaTheme="minorEastAsia" w:hAnsiTheme="minorEastAsia"/>
                <w:sz w:val="24"/>
              </w:rPr>
            </w:pPr>
            <w:r>
              <w:rPr>
                <w:rFonts w:ascii="宋体" w:hAnsi="宋体" w:cs="Arial" w:hint="eastAsia"/>
                <w:sz w:val="24"/>
              </w:rPr>
              <w:t>（</w:t>
            </w:r>
            <w:r>
              <w:rPr>
                <w:rFonts w:ascii="宋体" w:hAnsi="宋体" w:cs="宋体" w:hint="eastAsia"/>
                <w:sz w:val="24"/>
              </w:rPr>
              <w:t>(</w:t>
            </w:r>
            <w:r>
              <w:rPr>
                <w:rFonts w:ascii="宋体" w:hAnsi="宋体" w:cs="宋体"/>
                <w:sz w:val="24"/>
              </w:rPr>
              <w:t>4)-(6)</w:t>
            </w:r>
            <w:r>
              <w:rPr>
                <w:rFonts w:ascii="宋体" w:hAnsi="宋体" w:cs="宋体" w:hint="eastAsia"/>
                <w:sz w:val="24"/>
              </w:rPr>
              <w:t>项,提供实验室内部管理制度复印件，不提供不得分</w:t>
            </w:r>
            <w:r>
              <w:rPr>
                <w:rFonts w:ascii="宋体" w:hAnsi="宋体" w:cs="Arial" w:hint="eastAsia"/>
                <w:sz w:val="24"/>
              </w:rPr>
              <w:t>）</w:t>
            </w:r>
          </w:p>
          <w:p w:rsidR="005A37BE" w:rsidRDefault="00EA68E6" w:rsidP="00EA68E6">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以上评审标准</w:t>
            </w:r>
            <w:proofErr w:type="gramStart"/>
            <w:r>
              <w:rPr>
                <w:rFonts w:asciiTheme="minorEastAsia" w:eastAsiaTheme="minorEastAsia" w:hAnsiTheme="minorEastAsia" w:hint="eastAsia"/>
                <w:sz w:val="24"/>
              </w:rPr>
              <w:t>每满足</w:t>
            </w:r>
            <w:proofErr w:type="gramEnd"/>
            <w:r>
              <w:rPr>
                <w:rFonts w:asciiTheme="minorEastAsia" w:eastAsiaTheme="minorEastAsia" w:hAnsiTheme="minorEastAsia" w:hint="eastAsia"/>
                <w:sz w:val="24"/>
              </w:rPr>
              <w:t>一项得1分，最高得</w:t>
            </w:r>
            <w:r>
              <w:rPr>
                <w:rFonts w:asciiTheme="minorEastAsia" w:eastAsiaTheme="minorEastAsia" w:hAnsiTheme="minorEastAsia"/>
                <w:sz w:val="24"/>
              </w:rPr>
              <w:t>6</w:t>
            </w:r>
            <w:r>
              <w:rPr>
                <w:rFonts w:asciiTheme="minorEastAsia" w:eastAsiaTheme="minorEastAsia" w:hAnsiTheme="minorEastAsia" w:hint="eastAsia"/>
                <w:sz w:val="24"/>
              </w:rPr>
              <w:t>分。</w:t>
            </w:r>
          </w:p>
        </w:tc>
        <w:tc>
          <w:tcPr>
            <w:tcW w:w="381"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6</w:t>
            </w:r>
          </w:p>
        </w:tc>
        <w:tc>
          <w:tcPr>
            <w:tcW w:w="315"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6</w:t>
            </w:r>
          </w:p>
        </w:tc>
      </w:tr>
      <w:tr w:rsidR="005A37BE" w:rsidTr="00EA68E6">
        <w:trPr>
          <w:trHeight w:val="661"/>
          <w:jc w:val="center"/>
        </w:trPr>
        <w:tc>
          <w:tcPr>
            <w:tcW w:w="333" w:type="pct"/>
            <w:vAlign w:val="center"/>
          </w:tcPr>
          <w:p w:rsidR="005A37BE" w:rsidRDefault="005A37BE">
            <w:pPr>
              <w:pStyle w:val="11"/>
              <w:numPr>
                <w:ilvl w:val="0"/>
                <w:numId w:val="10"/>
              </w:numPr>
              <w:adjustRightInd w:val="0"/>
              <w:snapToGrid w:val="0"/>
              <w:spacing w:line="360" w:lineRule="auto"/>
              <w:ind w:firstLineChars="0"/>
              <w:jc w:val="center"/>
              <w:rPr>
                <w:rFonts w:asciiTheme="minorEastAsia" w:eastAsiaTheme="minorEastAsia" w:hAnsiTheme="minorEastAsia"/>
                <w:sz w:val="24"/>
              </w:rPr>
            </w:pPr>
          </w:p>
        </w:tc>
        <w:tc>
          <w:tcPr>
            <w:tcW w:w="552" w:type="pct"/>
            <w:vAlign w:val="center"/>
          </w:tcPr>
          <w:p w:rsidR="005A37BE" w:rsidRDefault="00EA68E6">
            <w:pPr>
              <w:adjustRightInd w:val="0"/>
              <w:snapToGrid w:val="0"/>
              <w:spacing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投标人检验领域情况</w:t>
            </w:r>
          </w:p>
        </w:tc>
        <w:tc>
          <w:tcPr>
            <w:tcW w:w="3418" w:type="pct"/>
            <w:vAlign w:val="center"/>
          </w:tcPr>
          <w:p w:rsidR="005A37BE" w:rsidRDefault="00EA68E6" w:rsidP="00EA68E6">
            <w:pPr>
              <w:autoSpaceDE w:val="0"/>
              <w:autoSpaceDN w:val="0"/>
              <w:adjustRightInd w:val="0"/>
              <w:snapToGrid w:val="0"/>
              <w:rPr>
                <w:rFonts w:ascii="宋体" w:hAnsi="宋体" w:cs="宋体"/>
                <w:sz w:val="24"/>
              </w:rPr>
            </w:pPr>
            <w:r>
              <w:rPr>
                <w:rFonts w:ascii="宋体" w:hAnsi="宋体" w:cs="宋体" w:hint="eastAsia"/>
                <w:sz w:val="24"/>
              </w:rPr>
              <w:t>2</w:t>
            </w:r>
            <w:r>
              <w:rPr>
                <w:rFonts w:ascii="宋体" w:hAnsi="宋体" w:cs="宋体"/>
                <w:sz w:val="24"/>
              </w:rPr>
              <w:t>01</w:t>
            </w:r>
            <w:r>
              <w:rPr>
                <w:rFonts w:ascii="宋体" w:hAnsi="宋体" w:cs="宋体" w:hint="eastAsia"/>
                <w:sz w:val="24"/>
              </w:rPr>
              <w:t>7年1月1日以来，参与国家级实验室比对涵盖重金属、微生物、毒素、农兽药、添加剂/非法添加剂、营养成分等6个领域。每1个领域获得“满意”结果，得0.5分，最高得3分；</w:t>
            </w:r>
            <w:r>
              <w:rPr>
                <w:rFonts w:ascii="宋体" w:hAnsi="宋体" w:cs="宋体"/>
                <w:sz w:val="24"/>
              </w:rPr>
              <w:t xml:space="preserve"> </w:t>
            </w:r>
          </w:p>
          <w:p w:rsidR="005A37BE" w:rsidRDefault="00EA68E6" w:rsidP="00EA68E6">
            <w:pPr>
              <w:adjustRightInd w:val="0"/>
              <w:snapToGrid w:val="0"/>
              <w:jc w:val="left"/>
              <w:rPr>
                <w:rFonts w:asciiTheme="minorEastAsia" w:eastAsiaTheme="minorEastAsia" w:hAnsiTheme="minorEastAsia"/>
                <w:sz w:val="24"/>
              </w:rPr>
            </w:pPr>
            <w:r>
              <w:rPr>
                <w:rFonts w:ascii="宋体" w:hAnsi="宋体" w:cs="Arial" w:hint="eastAsia"/>
                <w:sz w:val="24"/>
              </w:rPr>
              <w:t>（</w:t>
            </w:r>
            <w:r>
              <w:rPr>
                <w:rFonts w:ascii="宋体" w:hAnsi="宋体" w:cs="宋体" w:hint="eastAsia"/>
                <w:sz w:val="24"/>
              </w:rPr>
              <w:t>提供证明文件复印件，不提供不得分</w:t>
            </w:r>
            <w:r>
              <w:rPr>
                <w:rFonts w:ascii="宋体" w:hAnsi="宋体" w:cs="Arial" w:hint="eastAsia"/>
                <w:sz w:val="24"/>
              </w:rPr>
              <w:t>）</w:t>
            </w:r>
          </w:p>
        </w:tc>
        <w:tc>
          <w:tcPr>
            <w:tcW w:w="381"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315"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r>
      <w:tr w:rsidR="005A37BE" w:rsidTr="00E019FE">
        <w:trPr>
          <w:trHeight w:val="6222"/>
          <w:jc w:val="center"/>
        </w:trPr>
        <w:tc>
          <w:tcPr>
            <w:tcW w:w="333" w:type="pct"/>
            <w:vAlign w:val="center"/>
          </w:tcPr>
          <w:p w:rsidR="005A37BE" w:rsidRDefault="005A37BE">
            <w:pPr>
              <w:pStyle w:val="11"/>
              <w:numPr>
                <w:ilvl w:val="0"/>
                <w:numId w:val="10"/>
              </w:numPr>
              <w:adjustRightInd w:val="0"/>
              <w:snapToGrid w:val="0"/>
              <w:spacing w:line="360" w:lineRule="auto"/>
              <w:ind w:firstLineChars="0"/>
              <w:jc w:val="center"/>
              <w:rPr>
                <w:rFonts w:asciiTheme="minorEastAsia" w:eastAsiaTheme="minorEastAsia" w:hAnsiTheme="minorEastAsia"/>
                <w:sz w:val="24"/>
              </w:rPr>
            </w:pPr>
          </w:p>
        </w:tc>
        <w:tc>
          <w:tcPr>
            <w:tcW w:w="552" w:type="pct"/>
            <w:vAlign w:val="center"/>
          </w:tcPr>
          <w:p w:rsidR="005A37BE" w:rsidRDefault="00EA68E6">
            <w:pPr>
              <w:adjustRightInd w:val="0"/>
              <w:snapToGrid w:val="0"/>
              <w:spacing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投标人拟投入设备情况</w:t>
            </w:r>
          </w:p>
        </w:tc>
        <w:tc>
          <w:tcPr>
            <w:tcW w:w="3418" w:type="pct"/>
            <w:vAlign w:val="center"/>
          </w:tcPr>
          <w:p w:rsidR="005A37BE" w:rsidRDefault="00EA68E6" w:rsidP="00EA68E6">
            <w:pPr>
              <w:autoSpaceDE w:val="0"/>
              <w:autoSpaceDN w:val="0"/>
              <w:adjustRightInd w:val="0"/>
              <w:snapToGrid w:val="0"/>
              <w:rPr>
                <w:rFonts w:ascii="宋体" w:hAnsi="宋体" w:cs="宋体"/>
                <w:sz w:val="24"/>
              </w:rPr>
            </w:pPr>
            <w:r>
              <w:rPr>
                <w:rFonts w:ascii="宋体" w:hAnsi="宋体" w:cs="宋体" w:hint="eastAsia"/>
                <w:sz w:val="24"/>
              </w:rPr>
              <w:t>对投标人具有用于食品检验的自有先进仪器设备情况进行评审：</w:t>
            </w:r>
          </w:p>
          <w:p w:rsidR="005A37BE" w:rsidRDefault="00EA68E6" w:rsidP="00EA68E6">
            <w:pPr>
              <w:autoSpaceDE w:val="0"/>
              <w:autoSpaceDN w:val="0"/>
              <w:adjustRightInd w:val="0"/>
              <w:snapToGrid w:val="0"/>
              <w:rPr>
                <w:rFonts w:ascii="宋体" w:hAnsi="宋体" w:cs="宋体"/>
                <w:sz w:val="24"/>
              </w:rPr>
            </w:pPr>
            <w:r>
              <w:rPr>
                <w:rFonts w:ascii="宋体" w:hAnsi="宋体" w:cs="宋体" w:hint="eastAsia"/>
                <w:sz w:val="24"/>
              </w:rPr>
              <w:t>（1）超高效液相色谱高分辨质谱联用仪（LC-MS-MS）1台或以上；</w:t>
            </w:r>
          </w:p>
          <w:p w:rsidR="005A37BE" w:rsidRDefault="00EA68E6" w:rsidP="00EA68E6">
            <w:pPr>
              <w:autoSpaceDE w:val="0"/>
              <w:autoSpaceDN w:val="0"/>
              <w:adjustRightInd w:val="0"/>
              <w:snapToGrid w:val="0"/>
              <w:rPr>
                <w:rFonts w:ascii="宋体" w:hAnsi="宋体" w:cs="宋体"/>
                <w:sz w:val="24"/>
              </w:rPr>
            </w:pPr>
            <w:r>
              <w:rPr>
                <w:rFonts w:ascii="宋体" w:hAnsi="宋体" w:cs="宋体" w:hint="eastAsia"/>
                <w:sz w:val="24"/>
              </w:rPr>
              <w:t>（2）气相色谱串联质谱仪（GC-MS-MS）1台或以上；</w:t>
            </w:r>
          </w:p>
          <w:p w:rsidR="005A37BE" w:rsidRDefault="00EA68E6" w:rsidP="00EA68E6">
            <w:pPr>
              <w:autoSpaceDE w:val="0"/>
              <w:autoSpaceDN w:val="0"/>
              <w:adjustRightInd w:val="0"/>
              <w:snapToGrid w:val="0"/>
              <w:rPr>
                <w:rFonts w:ascii="宋体" w:hAnsi="宋体" w:cs="宋体"/>
                <w:sz w:val="24"/>
              </w:rPr>
            </w:pPr>
            <w:r>
              <w:rPr>
                <w:rFonts w:ascii="宋体" w:hAnsi="宋体" w:cs="宋体" w:hint="eastAsia"/>
                <w:sz w:val="24"/>
              </w:rPr>
              <w:t>（3）液相色谱串联质谱联用仪（ LC-MS/MS）2台或以上；</w:t>
            </w:r>
          </w:p>
          <w:p w:rsidR="005A37BE" w:rsidRDefault="00EA68E6" w:rsidP="00EA68E6">
            <w:pPr>
              <w:autoSpaceDE w:val="0"/>
              <w:autoSpaceDN w:val="0"/>
              <w:adjustRightInd w:val="0"/>
              <w:snapToGrid w:val="0"/>
              <w:rPr>
                <w:rFonts w:ascii="宋体" w:hAnsi="宋体" w:cs="宋体"/>
                <w:b/>
                <w:bCs/>
                <w:sz w:val="24"/>
                <w:u w:val="double"/>
              </w:rPr>
            </w:pPr>
            <w:r>
              <w:rPr>
                <w:rFonts w:ascii="宋体" w:hAnsi="宋体" w:cs="宋体" w:hint="eastAsia"/>
                <w:sz w:val="24"/>
              </w:rPr>
              <w:t>（4）气相色谱质谱联用仪（ GC-MS）3台或以上；</w:t>
            </w:r>
          </w:p>
          <w:p w:rsidR="005A37BE" w:rsidRDefault="00EA68E6" w:rsidP="00EA68E6">
            <w:pPr>
              <w:autoSpaceDE w:val="0"/>
              <w:autoSpaceDN w:val="0"/>
              <w:adjustRightInd w:val="0"/>
              <w:snapToGrid w:val="0"/>
              <w:rPr>
                <w:rFonts w:ascii="宋体" w:hAnsi="宋体" w:cs="宋体"/>
                <w:sz w:val="24"/>
              </w:rPr>
            </w:pPr>
            <w:r>
              <w:rPr>
                <w:rFonts w:ascii="宋体" w:hAnsi="宋体" w:cs="宋体" w:hint="eastAsia"/>
                <w:sz w:val="24"/>
              </w:rPr>
              <w:t>（5）电感耦合等离子体质谱仪（ICP-MS）2台或以上；</w:t>
            </w:r>
          </w:p>
          <w:p w:rsidR="005A37BE" w:rsidRDefault="00EA68E6" w:rsidP="00EA68E6">
            <w:pPr>
              <w:autoSpaceDE w:val="0"/>
              <w:autoSpaceDN w:val="0"/>
              <w:adjustRightInd w:val="0"/>
              <w:snapToGrid w:val="0"/>
              <w:rPr>
                <w:rFonts w:ascii="宋体" w:hAnsi="宋体" w:cs="宋体"/>
                <w:sz w:val="24"/>
              </w:rPr>
            </w:pPr>
            <w:r>
              <w:rPr>
                <w:rFonts w:ascii="宋体" w:hAnsi="宋体" w:cs="宋体" w:hint="eastAsia"/>
                <w:sz w:val="24"/>
              </w:rPr>
              <w:t>（6）原子荧光光度计（AFS）1台或以上；</w:t>
            </w:r>
          </w:p>
          <w:p w:rsidR="005A37BE" w:rsidRDefault="00EA68E6" w:rsidP="00EA68E6">
            <w:pPr>
              <w:autoSpaceDE w:val="0"/>
              <w:autoSpaceDN w:val="0"/>
              <w:adjustRightInd w:val="0"/>
              <w:snapToGrid w:val="0"/>
              <w:rPr>
                <w:rFonts w:ascii="宋体" w:hAnsi="宋体" w:cs="宋体"/>
                <w:sz w:val="24"/>
              </w:rPr>
            </w:pPr>
            <w:r>
              <w:rPr>
                <w:rFonts w:ascii="宋体" w:hAnsi="宋体" w:cs="宋体" w:hint="eastAsia"/>
                <w:sz w:val="24"/>
              </w:rPr>
              <w:t>（7）自有冷藏车辆2台或以上；</w:t>
            </w:r>
          </w:p>
          <w:p w:rsidR="005A37BE" w:rsidRDefault="00EA68E6" w:rsidP="00EA68E6">
            <w:pPr>
              <w:autoSpaceDE w:val="0"/>
              <w:autoSpaceDN w:val="0"/>
              <w:adjustRightInd w:val="0"/>
              <w:snapToGrid w:val="0"/>
              <w:rPr>
                <w:rFonts w:ascii="宋体" w:hAnsi="宋体" w:cs="宋体"/>
                <w:b/>
                <w:bCs/>
                <w:sz w:val="24"/>
                <w:u w:val="double"/>
              </w:rPr>
            </w:pPr>
            <w:r>
              <w:rPr>
                <w:rFonts w:ascii="宋体" w:hAnsi="宋体" w:cs="宋体" w:hint="eastAsia"/>
                <w:b/>
                <w:bCs/>
                <w:sz w:val="24"/>
                <w:u w:val="double"/>
              </w:rPr>
              <w:t>（1）-（6）</w:t>
            </w:r>
            <w:proofErr w:type="gramStart"/>
            <w:r>
              <w:rPr>
                <w:rFonts w:ascii="宋体" w:hAnsi="宋体" w:cs="宋体" w:hint="eastAsia"/>
                <w:b/>
                <w:bCs/>
                <w:sz w:val="24"/>
                <w:u w:val="double"/>
              </w:rPr>
              <w:t>每满足</w:t>
            </w:r>
            <w:proofErr w:type="gramEnd"/>
            <w:r>
              <w:rPr>
                <w:rFonts w:ascii="宋体" w:hAnsi="宋体" w:cs="宋体" w:hint="eastAsia"/>
                <w:b/>
                <w:bCs/>
                <w:sz w:val="24"/>
                <w:u w:val="double"/>
              </w:rPr>
              <w:t>1项的得</w:t>
            </w:r>
            <w:r>
              <w:rPr>
                <w:rFonts w:ascii="宋体" w:hAnsi="宋体" w:cs="宋体"/>
                <w:b/>
                <w:bCs/>
                <w:sz w:val="24"/>
                <w:u w:val="double"/>
              </w:rPr>
              <w:t>1</w:t>
            </w:r>
            <w:r>
              <w:rPr>
                <w:rFonts w:ascii="宋体" w:hAnsi="宋体" w:cs="宋体" w:hint="eastAsia"/>
                <w:b/>
                <w:bCs/>
                <w:sz w:val="24"/>
                <w:u w:val="double"/>
              </w:rPr>
              <w:t>分，满足第（7）</w:t>
            </w:r>
            <w:proofErr w:type="gramStart"/>
            <w:r>
              <w:rPr>
                <w:rFonts w:ascii="宋体" w:hAnsi="宋体" w:cs="宋体" w:hint="eastAsia"/>
                <w:b/>
                <w:bCs/>
                <w:sz w:val="24"/>
                <w:u w:val="double"/>
              </w:rPr>
              <w:t>项得</w:t>
            </w:r>
            <w:r>
              <w:rPr>
                <w:rFonts w:ascii="宋体" w:hAnsi="宋体" w:cs="宋体"/>
                <w:b/>
                <w:bCs/>
                <w:sz w:val="24"/>
                <w:u w:val="double"/>
              </w:rPr>
              <w:t>3</w:t>
            </w:r>
            <w:r>
              <w:rPr>
                <w:rFonts w:ascii="宋体" w:hAnsi="宋体" w:cs="宋体" w:hint="eastAsia"/>
                <w:b/>
                <w:bCs/>
                <w:sz w:val="24"/>
                <w:u w:val="double"/>
              </w:rPr>
              <w:t>分</w:t>
            </w:r>
            <w:proofErr w:type="gramEnd"/>
            <w:r>
              <w:rPr>
                <w:rFonts w:ascii="宋体" w:hAnsi="宋体" w:cs="宋体" w:hint="eastAsia"/>
                <w:b/>
                <w:bCs/>
                <w:sz w:val="24"/>
                <w:u w:val="double"/>
              </w:rPr>
              <w:t>；本项最高得</w:t>
            </w:r>
            <w:r>
              <w:rPr>
                <w:rFonts w:ascii="宋体" w:hAnsi="宋体" w:cs="宋体"/>
                <w:b/>
                <w:bCs/>
                <w:sz w:val="24"/>
                <w:u w:val="double"/>
              </w:rPr>
              <w:t>9</w:t>
            </w:r>
            <w:r>
              <w:rPr>
                <w:rFonts w:ascii="宋体" w:hAnsi="宋体" w:cs="宋体" w:hint="eastAsia"/>
                <w:b/>
                <w:bCs/>
                <w:sz w:val="24"/>
                <w:u w:val="double"/>
              </w:rPr>
              <w:t>分。</w:t>
            </w:r>
          </w:p>
          <w:p w:rsidR="005A37BE" w:rsidRDefault="00EA68E6" w:rsidP="00EA68E6">
            <w:pPr>
              <w:adjustRightInd w:val="0"/>
              <w:snapToGrid w:val="0"/>
              <w:jc w:val="left"/>
              <w:rPr>
                <w:rFonts w:ascii="宋体" w:hAnsi="宋体" w:cs="宋体"/>
                <w:sz w:val="24"/>
              </w:rPr>
            </w:pPr>
            <w:r>
              <w:rPr>
                <w:rFonts w:ascii="宋体" w:hAnsi="宋体" w:cs="宋体" w:hint="eastAsia"/>
                <w:sz w:val="24"/>
              </w:rPr>
              <w:t>注：</w:t>
            </w:r>
          </w:p>
          <w:p w:rsidR="005A37BE" w:rsidRDefault="00EA68E6" w:rsidP="00EA68E6">
            <w:pPr>
              <w:pStyle w:val="af0"/>
              <w:numPr>
                <w:ilvl w:val="0"/>
                <w:numId w:val="14"/>
              </w:numPr>
              <w:adjustRightInd w:val="0"/>
              <w:snapToGrid w:val="0"/>
              <w:ind w:firstLineChars="0"/>
              <w:jc w:val="left"/>
              <w:rPr>
                <w:rFonts w:ascii="宋体" w:hAnsi="宋体" w:cs="宋体"/>
                <w:sz w:val="24"/>
              </w:rPr>
            </w:pPr>
            <w:r>
              <w:rPr>
                <w:rFonts w:ascii="宋体" w:hAnsi="宋体" w:cs="宋体"/>
                <w:sz w:val="24"/>
              </w:rPr>
              <w:t xml:space="preserve"> (</w:t>
            </w:r>
            <w:r>
              <w:rPr>
                <w:rFonts w:ascii="宋体" w:hAnsi="宋体" w:cs="宋体" w:hint="eastAsia"/>
                <w:sz w:val="24"/>
              </w:rPr>
              <w:t>1</w:t>
            </w:r>
            <w:r>
              <w:rPr>
                <w:rFonts w:ascii="宋体" w:hAnsi="宋体" w:cs="宋体"/>
                <w:sz w:val="24"/>
              </w:rPr>
              <w:t>)</w:t>
            </w:r>
            <w:r>
              <w:rPr>
                <w:rFonts w:ascii="宋体" w:hAnsi="宋体" w:cs="宋体" w:hint="eastAsia"/>
                <w:sz w:val="24"/>
              </w:rPr>
              <w:t>-</w:t>
            </w:r>
            <w:r>
              <w:rPr>
                <w:rFonts w:ascii="宋体" w:hAnsi="宋体" w:cs="宋体"/>
                <w:sz w:val="24"/>
              </w:rPr>
              <w:t>(</w:t>
            </w:r>
            <w:r>
              <w:rPr>
                <w:rFonts w:ascii="宋体" w:hAnsi="宋体" w:cs="宋体" w:hint="eastAsia"/>
                <w:sz w:val="24"/>
              </w:rPr>
              <w:t>6</w:t>
            </w:r>
            <w:r>
              <w:rPr>
                <w:rFonts w:ascii="宋体" w:hAnsi="宋体" w:cs="宋体"/>
                <w:sz w:val="24"/>
              </w:rPr>
              <w:t>)</w:t>
            </w:r>
            <w:proofErr w:type="gramStart"/>
            <w:r>
              <w:rPr>
                <w:rFonts w:ascii="宋体" w:hAnsi="宋体" w:cs="宋体" w:hint="eastAsia"/>
                <w:sz w:val="24"/>
              </w:rPr>
              <w:t>项需提供</w:t>
            </w:r>
            <w:proofErr w:type="gramEnd"/>
            <w:r>
              <w:rPr>
                <w:rFonts w:ascii="宋体" w:hAnsi="宋体" w:cs="宋体" w:hint="eastAsia"/>
                <w:sz w:val="24"/>
              </w:rPr>
              <w:t>设备清单、设备照片和购置发票（复印件并加盖投标人公章）；</w:t>
            </w:r>
          </w:p>
          <w:p w:rsidR="005A37BE" w:rsidRDefault="00EA68E6" w:rsidP="00EA68E6">
            <w:pPr>
              <w:pStyle w:val="af0"/>
              <w:numPr>
                <w:ilvl w:val="0"/>
                <w:numId w:val="14"/>
              </w:numPr>
              <w:adjustRightInd w:val="0"/>
              <w:snapToGrid w:val="0"/>
              <w:ind w:firstLineChars="0"/>
              <w:jc w:val="left"/>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第(7</w:t>
            </w:r>
            <w:r>
              <w:rPr>
                <w:rFonts w:asciiTheme="minorEastAsia" w:eastAsiaTheme="minorEastAsia" w:hAnsiTheme="minorEastAsia"/>
                <w:sz w:val="24"/>
              </w:rPr>
              <w:t>)</w:t>
            </w:r>
            <w:proofErr w:type="gramStart"/>
            <w:r>
              <w:rPr>
                <w:rFonts w:asciiTheme="minorEastAsia" w:eastAsiaTheme="minorEastAsia" w:hAnsiTheme="minorEastAsia" w:hint="eastAsia"/>
                <w:sz w:val="24"/>
              </w:rPr>
              <w:t>项需提供</w:t>
            </w:r>
            <w:proofErr w:type="gramEnd"/>
            <w:r>
              <w:rPr>
                <w:rFonts w:asciiTheme="minorEastAsia" w:eastAsiaTheme="minorEastAsia" w:hAnsiTheme="minorEastAsia" w:hint="eastAsia"/>
                <w:sz w:val="24"/>
              </w:rPr>
              <w:t>车辆照片及行驶证</w:t>
            </w:r>
            <w:r>
              <w:rPr>
                <w:rFonts w:ascii="宋体" w:hAnsi="宋体" w:cs="宋体" w:hint="eastAsia"/>
                <w:sz w:val="24"/>
              </w:rPr>
              <w:t>（复印件并加盖投标人公章）。</w:t>
            </w:r>
          </w:p>
        </w:tc>
        <w:tc>
          <w:tcPr>
            <w:tcW w:w="381"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9</w:t>
            </w:r>
          </w:p>
        </w:tc>
        <w:tc>
          <w:tcPr>
            <w:tcW w:w="315"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9</w:t>
            </w:r>
          </w:p>
        </w:tc>
      </w:tr>
      <w:tr w:rsidR="005A37BE" w:rsidTr="00EA68E6">
        <w:trPr>
          <w:trHeight w:val="151"/>
          <w:jc w:val="center"/>
        </w:trPr>
        <w:tc>
          <w:tcPr>
            <w:tcW w:w="333" w:type="pct"/>
            <w:vAlign w:val="center"/>
          </w:tcPr>
          <w:p w:rsidR="005A37BE" w:rsidRDefault="00EA68E6">
            <w:pPr>
              <w:adjustRightInd w:val="0"/>
              <w:snapToGrid w:val="0"/>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二</w:t>
            </w:r>
          </w:p>
        </w:tc>
        <w:tc>
          <w:tcPr>
            <w:tcW w:w="4667" w:type="pct"/>
            <w:gridSpan w:val="4"/>
            <w:vAlign w:val="center"/>
          </w:tcPr>
          <w:p w:rsidR="005A37BE" w:rsidRDefault="00EA68E6" w:rsidP="00EA68E6">
            <w:pPr>
              <w:adjustRightInd w:val="0"/>
              <w:snapToGrid w:val="0"/>
              <w:ind w:leftChars="-37" w:left="-78" w:rightChars="-35" w:right="-73"/>
              <w:jc w:val="center"/>
              <w:rPr>
                <w:rFonts w:asciiTheme="minorEastAsia" w:eastAsiaTheme="minorEastAsia" w:hAnsiTheme="minorEastAsia" w:cs="宋体"/>
                <w:b/>
                <w:sz w:val="24"/>
              </w:rPr>
            </w:pPr>
            <w:r>
              <w:rPr>
                <w:rFonts w:asciiTheme="minorEastAsia" w:eastAsiaTheme="minorEastAsia" w:hAnsiTheme="minorEastAsia" w:hint="eastAsia"/>
                <w:b/>
                <w:sz w:val="24"/>
              </w:rPr>
              <w:t>商务部分（</w:t>
            </w:r>
            <w:r>
              <w:rPr>
                <w:rFonts w:ascii="宋体" w:hAnsi="宋体" w:hint="eastAsia"/>
                <w:b/>
                <w:sz w:val="24"/>
              </w:rPr>
              <w:t>合计</w:t>
            </w:r>
            <w:r>
              <w:rPr>
                <w:rFonts w:ascii="宋体" w:hAnsi="宋体"/>
                <w:b/>
                <w:sz w:val="24"/>
              </w:rPr>
              <w:t>40</w:t>
            </w:r>
            <w:r>
              <w:rPr>
                <w:rFonts w:ascii="宋体" w:hAnsi="宋体" w:hint="eastAsia"/>
                <w:b/>
                <w:sz w:val="24"/>
              </w:rPr>
              <w:t>分</w:t>
            </w:r>
            <w:r>
              <w:rPr>
                <w:rFonts w:asciiTheme="minorEastAsia" w:eastAsiaTheme="minorEastAsia" w:hAnsiTheme="minorEastAsia" w:hint="eastAsia"/>
                <w:b/>
                <w:sz w:val="24"/>
              </w:rPr>
              <w:t>）</w:t>
            </w:r>
          </w:p>
        </w:tc>
      </w:tr>
      <w:tr w:rsidR="005A37BE" w:rsidTr="00EA68E6">
        <w:trPr>
          <w:trHeight w:val="830"/>
          <w:jc w:val="center"/>
        </w:trPr>
        <w:tc>
          <w:tcPr>
            <w:tcW w:w="333" w:type="pct"/>
            <w:vMerge w:val="restart"/>
            <w:vAlign w:val="center"/>
          </w:tcPr>
          <w:p w:rsidR="005A37BE" w:rsidRDefault="005A37BE">
            <w:pPr>
              <w:pStyle w:val="11"/>
              <w:numPr>
                <w:ilvl w:val="0"/>
                <w:numId w:val="15"/>
              </w:numPr>
              <w:adjustRightInd w:val="0"/>
              <w:snapToGrid w:val="0"/>
              <w:spacing w:line="360" w:lineRule="auto"/>
              <w:ind w:firstLineChars="0"/>
              <w:jc w:val="center"/>
              <w:rPr>
                <w:rFonts w:asciiTheme="minorEastAsia" w:eastAsiaTheme="minorEastAsia" w:hAnsiTheme="minorEastAsia"/>
                <w:sz w:val="24"/>
              </w:rPr>
            </w:pPr>
          </w:p>
        </w:tc>
        <w:tc>
          <w:tcPr>
            <w:tcW w:w="552" w:type="pct"/>
            <w:vMerge w:val="restart"/>
            <w:vAlign w:val="center"/>
          </w:tcPr>
          <w:p w:rsidR="005A37BE" w:rsidRDefault="00EA68E6">
            <w:pPr>
              <w:adjustRightInd w:val="0"/>
              <w:snapToGrid w:val="0"/>
              <w:spacing w:line="360" w:lineRule="auto"/>
              <w:ind w:leftChars="-30" w:left="-63" w:rightChars="-42" w:right="-88"/>
              <w:jc w:val="center"/>
              <w:rPr>
                <w:rFonts w:asciiTheme="minorEastAsia" w:eastAsiaTheme="minorEastAsia" w:hAnsiTheme="minorEastAsia" w:cs="宋体"/>
                <w:sz w:val="24"/>
              </w:rPr>
            </w:pPr>
            <w:r>
              <w:rPr>
                <w:rFonts w:asciiTheme="minorEastAsia" w:eastAsiaTheme="minorEastAsia" w:hAnsiTheme="minorEastAsia" w:cs="宋体" w:hint="eastAsia"/>
                <w:sz w:val="24"/>
              </w:rPr>
              <w:t>投标人综合实力</w:t>
            </w:r>
          </w:p>
        </w:tc>
        <w:tc>
          <w:tcPr>
            <w:tcW w:w="3418" w:type="pct"/>
            <w:vAlign w:val="center"/>
          </w:tcPr>
          <w:p w:rsidR="005A37BE" w:rsidRDefault="00EA68E6" w:rsidP="00EA68E6">
            <w:pPr>
              <w:adjustRightInd w:val="0"/>
              <w:snapToGrid w:val="0"/>
              <w:ind w:leftChars="-30" w:left="-63" w:rightChars="-42" w:right="-88"/>
              <w:jc w:val="left"/>
              <w:rPr>
                <w:rFonts w:ascii="宋体" w:hAnsi="宋体" w:cs="Arial"/>
                <w:sz w:val="24"/>
              </w:rPr>
            </w:pPr>
            <w:r>
              <w:rPr>
                <w:rFonts w:ascii="宋体" w:hAnsi="宋体" w:cs="Arial" w:hint="eastAsia"/>
                <w:sz w:val="24"/>
              </w:rPr>
              <w:t>具有CMA（国家级）资质、具有</w:t>
            </w:r>
            <w:r>
              <w:rPr>
                <w:rFonts w:ascii="宋体" w:hAnsi="宋体" w:cs="Arial"/>
                <w:sz w:val="24"/>
              </w:rPr>
              <w:t>CNAS</w:t>
            </w:r>
            <w:r>
              <w:rPr>
                <w:rFonts w:ascii="宋体" w:hAnsi="宋体" w:cs="Arial" w:hint="eastAsia"/>
                <w:sz w:val="24"/>
              </w:rPr>
              <w:t>（国家级）资质、CATL食品及食用农产品检验机构资质，每1个资质得3分，最高得9分。</w:t>
            </w:r>
          </w:p>
        </w:tc>
        <w:tc>
          <w:tcPr>
            <w:tcW w:w="381"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sz w:val="24"/>
              </w:rPr>
            </w:pPr>
            <w:r>
              <w:rPr>
                <w:rFonts w:asciiTheme="minorEastAsia" w:eastAsiaTheme="minorEastAsia" w:hAnsiTheme="minorEastAsia" w:cs="宋体" w:hint="eastAsia"/>
                <w:sz w:val="24"/>
              </w:rPr>
              <w:t>9</w:t>
            </w:r>
          </w:p>
        </w:tc>
        <w:tc>
          <w:tcPr>
            <w:tcW w:w="315"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sz w:val="24"/>
              </w:rPr>
            </w:pPr>
            <w:r>
              <w:rPr>
                <w:rFonts w:asciiTheme="minorEastAsia" w:eastAsiaTheme="minorEastAsia" w:hAnsiTheme="minorEastAsia" w:cs="宋体" w:hint="eastAsia"/>
                <w:sz w:val="24"/>
              </w:rPr>
              <w:t>9</w:t>
            </w:r>
          </w:p>
        </w:tc>
      </w:tr>
      <w:tr w:rsidR="005A37BE" w:rsidTr="00EA68E6">
        <w:trPr>
          <w:trHeight w:val="411"/>
          <w:jc w:val="center"/>
        </w:trPr>
        <w:tc>
          <w:tcPr>
            <w:tcW w:w="333" w:type="pct"/>
            <w:vMerge/>
            <w:vAlign w:val="center"/>
          </w:tcPr>
          <w:p w:rsidR="005A37BE" w:rsidRDefault="005A37BE">
            <w:pPr>
              <w:pStyle w:val="11"/>
              <w:adjustRightInd w:val="0"/>
              <w:snapToGrid w:val="0"/>
              <w:spacing w:line="360" w:lineRule="auto"/>
              <w:ind w:firstLineChars="0"/>
              <w:jc w:val="center"/>
              <w:rPr>
                <w:rFonts w:asciiTheme="minorEastAsia" w:eastAsiaTheme="minorEastAsia" w:hAnsiTheme="minorEastAsia"/>
                <w:sz w:val="24"/>
              </w:rPr>
            </w:pPr>
          </w:p>
        </w:tc>
        <w:tc>
          <w:tcPr>
            <w:tcW w:w="552" w:type="pct"/>
            <w:vMerge/>
            <w:vAlign w:val="center"/>
          </w:tcPr>
          <w:p w:rsidR="005A37BE" w:rsidRDefault="005A37BE">
            <w:pPr>
              <w:adjustRightInd w:val="0"/>
              <w:snapToGrid w:val="0"/>
              <w:spacing w:line="360" w:lineRule="auto"/>
              <w:jc w:val="center"/>
              <w:rPr>
                <w:rFonts w:asciiTheme="minorEastAsia" w:eastAsiaTheme="minorEastAsia" w:hAnsiTheme="minorEastAsia"/>
                <w:sz w:val="24"/>
              </w:rPr>
            </w:pPr>
          </w:p>
        </w:tc>
        <w:tc>
          <w:tcPr>
            <w:tcW w:w="3418" w:type="pct"/>
            <w:vAlign w:val="center"/>
          </w:tcPr>
          <w:p w:rsidR="005A37BE" w:rsidRDefault="00EA68E6" w:rsidP="00EA68E6">
            <w:pPr>
              <w:adjustRightInd w:val="0"/>
              <w:snapToGrid w:val="0"/>
              <w:ind w:leftChars="-30" w:left="-63" w:rightChars="-42" w:right="-88"/>
              <w:jc w:val="left"/>
              <w:rPr>
                <w:rFonts w:ascii="宋体" w:hAnsi="宋体" w:cs="Arial"/>
                <w:sz w:val="24"/>
              </w:rPr>
            </w:pPr>
            <w:r>
              <w:rPr>
                <w:rFonts w:ascii="宋体" w:hAnsi="宋体" w:cs="Arial" w:hint="eastAsia"/>
                <w:sz w:val="24"/>
              </w:rPr>
              <w:t>供应商</w:t>
            </w:r>
            <w:r>
              <w:rPr>
                <w:rFonts w:ascii="宋体" w:hAnsi="宋体" w:cs="Arial" w:hint="eastAsia"/>
                <w:sz w:val="24"/>
                <w:lang w:val="zh-TW" w:eastAsia="zh-TW"/>
              </w:rPr>
              <w:t>拥有食品样品专用冷藏库的自主使用权，</w:t>
            </w:r>
            <w:r>
              <w:rPr>
                <w:rFonts w:ascii="宋体" w:hAnsi="宋体" w:cs="Arial" w:hint="eastAsia"/>
                <w:sz w:val="24"/>
              </w:rPr>
              <w:t>容积≥250</w:t>
            </w:r>
            <w:r>
              <w:rPr>
                <w:rFonts w:ascii="宋体" w:hAnsi="宋体" w:cs="Arial" w:hint="eastAsia"/>
                <w:sz w:val="24"/>
                <w:lang w:val="zh-TW" w:eastAsia="zh-TW"/>
              </w:rPr>
              <w:t>立方米，得</w:t>
            </w:r>
            <w:r>
              <w:rPr>
                <w:rFonts w:ascii="宋体" w:hAnsi="宋体" w:cs="Arial" w:hint="eastAsia"/>
                <w:sz w:val="24"/>
              </w:rPr>
              <w:t>4</w:t>
            </w:r>
            <w:r>
              <w:rPr>
                <w:rFonts w:ascii="宋体" w:hAnsi="宋体" w:cs="Arial" w:hint="eastAsia"/>
                <w:sz w:val="24"/>
                <w:lang w:val="zh-TW" w:eastAsia="zh-TW"/>
              </w:rPr>
              <w:t>分</w:t>
            </w:r>
            <w:r>
              <w:rPr>
                <w:rFonts w:ascii="宋体" w:hAnsi="宋体" w:cs="Arial" w:hint="eastAsia"/>
                <w:sz w:val="24"/>
                <w:lang w:val="zh-TW"/>
              </w:rPr>
              <w:t>；</w:t>
            </w:r>
            <w:r>
              <w:rPr>
                <w:rFonts w:ascii="宋体" w:hAnsi="宋体" w:cs="Arial" w:hint="eastAsia"/>
                <w:sz w:val="24"/>
              </w:rPr>
              <w:t>250</w:t>
            </w:r>
            <w:r>
              <w:rPr>
                <w:rFonts w:ascii="宋体" w:hAnsi="宋体" w:cs="Arial" w:hint="eastAsia"/>
                <w:sz w:val="24"/>
                <w:lang w:val="zh-TW" w:eastAsia="zh-TW"/>
              </w:rPr>
              <w:t>立方米＞</w:t>
            </w:r>
            <w:r>
              <w:rPr>
                <w:rFonts w:ascii="宋体" w:hAnsi="宋体" w:cs="Arial" w:hint="eastAsia"/>
                <w:sz w:val="24"/>
              </w:rPr>
              <w:t>容</w:t>
            </w:r>
            <w:r>
              <w:rPr>
                <w:rFonts w:ascii="宋体" w:hAnsi="宋体" w:cs="Arial" w:hint="eastAsia"/>
                <w:sz w:val="24"/>
                <w:lang w:val="zh-TW" w:eastAsia="zh-TW"/>
              </w:rPr>
              <w:t>积</w:t>
            </w:r>
            <w:r>
              <w:rPr>
                <w:rFonts w:ascii="宋体" w:hAnsi="宋体" w:cs="Arial" w:hint="eastAsia"/>
                <w:sz w:val="24"/>
              </w:rPr>
              <w:t>≥150</w:t>
            </w:r>
            <w:r>
              <w:rPr>
                <w:rFonts w:ascii="宋体" w:hAnsi="宋体" w:cs="Arial" w:hint="eastAsia"/>
                <w:sz w:val="24"/>
                <w:lang w:val="zh-TW" w:eastAsia="zh-TW"/>
              </w:rPr>
              <w:t>立方米的，得</w:t>
            </w:r>
            <w:r>
              <w:rPr>
                <w:rFonts w:ascii="宋体" w:hAnsi="宋体" w:cs="Arial" w:hint="eastAsia"/>
                <w:sz w:val="24"/>
              </w:rPr>
              <w:t>2</w:t>
            </w:r>
            <w:r>
              <w:rPr>
                <w:rFonts w:ascii="宋体" w:hAnsi="宋体" w:cs="Arial" w:hint="eastAsia"/>
                <w:sz w:val="24"/>
                <w:lang w:val="zh-TW" w:eastAsia="zh-TW"/>
              </w:rPr>
              <w:t>分</w:t>
            </w:r>
            <w:r>
              <w:rPr>
                <w:rFonts w:ascii="宋体" w:hAnsi="宋体" w:cs="Arial" w:hint="eastAsia"/>
                <w:sz w:val="24"/>
                <w:lang w:val="zh-TW"/>
              </w:rPr>
              <w:t>；</w:t>
            </w:r>
            <w:r>
              <w:rPr>
                <w:rFonts w:ascii="宋体" w:hAnsi="宋体" w:cs="Arial" w:hint="eastAsia"/>
                <w:sz w:val="24"/>
              </w:rPr>
              <w:t>容</w:t>
            </w:r>
            <w:r>
              <w:rPr>
                <w:rFonts w:ascii="宋体" w:hAnsi="宋体" w:cs="Arial" w:hint="eastAsia"/>
                <w:sz w:val="24"/>
                <w:lang w:val="zh-TW" w:eastAsia="zh-TW"/>
              </w:rPr>
              <w:t>积＜</w:t>
            </w:r>
            <w:r>
              <w:rPr>
                <w:rFonts w:ascii="宋体" w:hAnsi="宋体" w:cs="Arial" w:hint="eastAsia"/>
                <w:sz w:val="24"/>
              </w:rPr>
              <w:t>150</w:t>
            </w:r>
            <w:r>
              <w:rPr>
                <w:rFonts w:ascii="宋体" w:hAnsi="宋体" w:cs="Arial" w:hint="eastAsia"/>
                <w:sz w:val="24"/>
                <w:lang w:val="zh-TW" w:eastAsia="zh-TW"/>
              </w:rPr>
              <w:t>立方米的，得</w:t>
            </w:r>
            <w:r>
              <w:rPr>
                <w:rFonts w:ascii="宋体" w:hAnsi="宋体" w:cs="Arial" w:hint="eastAsia"/>
                <w:sz w:val="24"/>
              </w:rPr>
              <w:t>1</w:t>
            </w:r>
            <w:r>
              <w:rPr>
                <w:rFonts w:ascii="宋体" w:hAnsi="宋体" w:cs="Arial" w:hint="eastAsia"/>
                <w:sz w:val="24"/>
                <w:lang w:val="zh-TW" w:eastAsia="zh-TW"/>
              </w:rPr>
              <w:t>分</w:t>
            </w:r>
            <w:r>
              <w:rPr>
                <w:rFonts w:ascii="宋体" w:hAnsi="宋体" w:cs="Arial" w:hint="eastAsia"/>
                <w:sz w:val="24"/>
                <w:lang w:val="zh-TW"/>
              </w:rPr>
              <w:t>；其他不得分</w:t>
            </w:r>
            <w:r>
              <w:rPr>
                <w:rFonts w:ascii="宋体" w:hAnsi="宋体" w:cs="Arial" w:hint="eastAsia"/>
                <w:sz w:val="24"/>
                <w:lang w:val="zh-TW" w:eastAsia="zh-TW"/>
              </w:rPr>
              <w:t>。</w:t>
            </w:r>
          </w:p>
          <w:p w:rsidR="005A37BE" w:rsidRDefault="00EA68E6" w:rsidP="00EA68E6">
            <w:pPr>
              <w:adjustRightInd w:val="0"/>
              <w:snapToGrid w:val="0"/>
              <w:ind w:leftChars="-30" w:left="-63" w:rightChars="-42" w:right="-88"/>
              <w:jc w:val="left"/>
              <w:rPr>
                <w:rFonts w:ascii="宋体" w:hAnsi="宋体" w:cs="宋体"/>
                <w:sz w:val="24"/>
              </w:rPr>
            </w:pPr>
            <w:r>
              <w:rPr>
                <w:rFonts w:ascii="宋体" w:hAnsi="宋体" w:cs="Arial" w:hint="eastAsia"/>
                <w:sz w:val="24"/>
                <w:lang w:val="zh-TW" w:eastAsia="zh-TW"/>
              </w:rPr>
              <w:t>（上述部分需要提供详细地址、场地所有权证明或租赁使用合同复印件、工作场地照片、场地布局平面图等证明材料，否则不得分）</w:t>
            </w:r>
          </w:p>
        </w:tc>
        <w:tc>
          <w:tcPr>
            <w:tcW w:w="381"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315"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r>
      <w:tr w:rsidR="005A37BE" w:rsidTr="00EA68E6">
        <w:trPr>
          <w:trHeight w:val="2830"/>
          <w:jc w:val="center"/>
        </w:trPr>
        <w:tc>
          <w:tcPr>
            <w:tcW w:w="333" w:type="pct"/>
            <w:vMerge/>
            <w:vAlign w:val="center"/>
          </w:tcPr>
          <w:p w:rsidR="005A37BE" w:rsidRDefault="005A37BE">
            <w:pPr>
              <w:pStyle w:val="11"/>
              <w:adjustRightInd w:val="0"/>
              <w:snapToGrid w:val="0"/>
              <w:spacing w:line="360" w:lineRule="auto"/>
              <w:ind w:firstLineChars="0"/>
              <w:jc w:val="center"/>
              <w:rPr>
                <w:rFonts w:asciiTheme="minorEastAsia" w:eastAsiaTheme="minorEastAsia" w:hAnsiTheme="minorEastAsia"/>
                <w:sz w:val="24"/>
              </w:rPr>
            </w:pPr>
          </w:p>
        </w:tc>
        <w:tc>
          <w:tcPr>
            <w:tcW w:w="552" w:type="pct"/>
            <w:vMerge/>
            <w:vAlign w:val="center"/>
          </w:tcPr>
          <w:p w:rsidR="005A37BE" w:rsidRDefault="005A37BE">
            <w:pPr>
              <w:adjustRightInd w:val="0"/>
              <w:snapToGrid w:val="0"/>
              <w:spacing w:line="360" w:lineRule="auto"/>
              <w:jc w:val="center"/>
              <w:rPr>
                <w:rFonts w:asciiTheme="minorEastAsia" w:eastAsiaTheme="minorEastAsia" w:hAnsiTheme="minorEastAsia"/>
                <w:sz w:val="24"/>
              </w:rPr>
            </w:pPr>
          </w:p>
        </w:tc>
        <w:tc>
          <w:tcPr>
            <w:tcW w:w="3418" w:type="pct"/>
            <w:vAlign w:val="center"/>
          </w:tcPr>
          <w:p w:rsidR="005A37BE" w:rsidRDefault="00EA68E6" w:rsidP="00EA68E6">
            <w:pPr>
              <w:autoSpaceDE w:val="0"/>
              <w:autoSpaceDN w:val="0"/>
              <w:adjustRightInd w:val="0"/>
              <w:snapToGrid w:val="0"/>
              <w:rPr>
                <w:rFonts w:ascii="宋体" w:hAnsi="宋体" w:cs="Arial"/>
                <w:sz w:val="24"/>
              </w:rPr>
            </w:pPr>
            <w:r>
              <w:rPr>
                <w:rFonts w:ascii="宋体" w:hAnsi="宋体" w:cs="Arial" w:hint="eastAsia"/>
                <w:sz w:val="24"/>
              </w:rPr>
              <w:t>1.投标人获得第三方认证机构颁发的“企业信用评价AAA”证书同时获得“诚信管理体系认证”证书的，且认证范围覆盖食品及食用农产品的，得3分。</w:t>
            </w:r>
          </w:p>
          <w:p w:rsidR="005A37BE" w:rsidRDefault="00EA68E6" w:rsidP="00EA68E6">
            <w:pPr>
              <w:autoSpaceDE w:val="0"/>
              <w:autoSpaceDN w:val="0"/>
              <w:adjustRightInd w:val="0"/>
              <w:snapToGrid w:val="0"/>
              <w:rPr>
                <w:rFonts w:ascii="宋体" w:hAnsi="宋体" w:cs="Arial"/>
                <w:sz w:val="24"/>
              </w:rPr>
            </w:pPr>
            <w:r>
              <w:rPr>
                <w:rFonts w:ascii="宋体" w:hAnsi="宋体" w:cs="Arial" w:hint="eastAsia"/>
                <w:sz w:val="24"/>
              </w:rPr>
              <w:t>2.投标人提供的实验室具有省级或以上食品安全管理员培训及考试资质的得8分，否则0分。</w:t>
            </w:r>
          </w:p>
          <w:p w:rsidR="005A37BE" w:rsidRDefault="00EA68E6" w:rsidP="00EA68E6">
            <w:pPr>
              <w:autoSpaceDE w:val="0"/>
              <w:autoSpaceDN w:val="0"/>
              <w:adjustRightInd w:val="0"/>
              <w:snapToGrid w:val="0"/>
              <w:rPr>
                <w:rFonts w:ascii="宋体" w:hAnsi="宋体" w:cs="宋体"/>
                <w:sz w:val="24"/>
              </w:rPr>
            </w:pPr>
            <w:r>
              <w:rPr>
                <w:rFonts w:ascii="宋体" w:hAnsi="宋体" w:cs="Arial" w:hint="eastAsia"/>
                <w:sz w:val="24"/>
              </w:rPr>
              <w:t>（提供证明文件，</w:t>
            </w:r>
            <w:proofErr w:type="gramStart"/>
            <w:r>
              <w:rPr>
                <w:rFonts w:ascii="宋体" w:hAnsi="宋体" w:cs="Arial" w:hint="eastAsia"/>
                <w:sz w:val="24"/>
              </w:rPr>
              <w:t>需体现</w:t>
            </w:r>
            <w:proofErr w:type="gramEnd"/>
            <w:r>
              <w:rPr>
                <w:rFonts w:ascii="宋体" w:hAnsi="宋体" w:cs="Arial" w:hint="eastAsia"/>
                <w:sz w:val="24"/>
              </w:rPr>
              <w:t>实验室名称，否则不得分）</w:t>
            </w:r>
          </w:p>
        </w:tc>
        <w:tc>
          <w:tcPr>
            <w:tcW w:w="381"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sz w:val="24"/>
              </w:rPr>
            </w:pPr>
            <w:r>
              <w:rPr>
                <w:rFonts w:asciiTheme="minorEastAsia" w:eastAsiaTheme="minorEastAsia" w:hAnsiTheme="minorEastAsia" w:cs="宋体" w:hint="eastAsia"/>
                <w:sz w:val="24"/>
              </w:rPr>
              <w:t>11</w:t>
            </w:r>
          </w:p>
        </w:tc>
        <w:tc>
          <w:tcPr>
            <w:tcW w:w="315"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sz w:val="24"/>
              </w:rPr>
            </w:pPr>
            <w:r>
              <w:rPr>
                <w:rFonts w:asciiTheme="minorEastAsia" w:eastAsiaTheme="minorEastAsia" w:hAnsiTheme="minorEastAsia" w:cs="宋体" w:hint="eastAsia"/>
                <w:sz w:val="24"/>
              </w:rPr>
              <w:t>11</w:t>
            </w:r>
          </w:p>
        </w:tc>
      </w:tr>
      <w:tr w:rsidR="005A37BE" w:rsidTr="00EA68E6">
        <w:trPr>
          <w:trHeight w:val="830"/>
          <w:jc w:val="center"/>
        </w:trPr>
        <w:tc>
          <w:tcPr>
            <w:tcW w:w="333" w:type="pct"/>
            <w:vAlign w:val="center"/>
          </w:tcPr>
          <w:p w:rsidR="005A37BE" w:rsidRDefault="005A37BE">
            <w:pPr>
              <w:pStyle w:val="11"/>
              <w:numPr>
                <w:ilvl w:val="0"/>
                <w:numId w:val="15"/>
              </w:numPr>
              <w:adjustRightInd w:val="0"/>
              <w:snapToGrid w:val="0"/>
              <w:spacing w:line="360" w:lineRule="auto"/>
              <w:ind w:firstLineChars="0"/>
              <w:jc w:val="center"/>
              <w:rPr>
                <w:rFonts w:asciiTheme="minorEastAsia" w:eastAsiaTheme="minorEastAsia" w:hAnsiTheme="minorEastAsia"/>
                <w:sz w:val="24"/>
              </w:rPr>
            </w:pPr>
          </w:p>
        </w:tc>
        <w:tc>
          <w:tcPr>
            <w:tcW w:w="552"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类似业绩</w:t>
            </w:r>
          </w:p>
        </w:tc>
        <w:tc>
          <w:tcPr>
            <w:tcW w:w="3418" w:type="pct"/>
            <w:vAlign w:val="center"/>
          </w:tcPr>
          <w:p w:rsidR="005A37BE" w:rsidRDefault="00EA68E6" w:rsidP="00EA68E6">
            <w:pPr>
              <w:autoSpaceDE w:val="0"/>
              <w:autoSpaceDN w:val="0"/>
              <w:adjustRightInd w:val="0"/>
              <w:snapToGrid w:val="0"/>
              <w:rPr>
                <w:rFonts w:ascii="Arial" w:hAnsi="Arial" w:cs="Arial"/>
                <w:kern w:val="0"/>
                <w:sz w:val="24"/>
              </w:rPr>
            </w:pPr>
            <w:r>
              <w:rPr>
                <w:rFonts w:ascii="Arial" w:hAnsi="Arial" w:cs="Arial" w:hint="eastAsia"/>
                <w:kern w:val="0"/>
                <w:sz w:val="24"/>
              </w:rPr>
              <w:t>投标人</w:t>
            </w:r>
            <w:r>
              <w:rPr>
                <w:rFonts w:ascii="Arial" w:hAnsi="Arial" w:cs="Arial" w:hint="eastAsia"/>
                <w:kern w:val="0"/>
                <w:sz w:val="24"/>
              </w:rPr>
              <w:t>2</w:t>
            </w:r>
            <w:r>
              <w:rPr>
                <w:rFonts w:ascii="Arial" w:hAnsi="Arial" w:cs="Arial"/>
                <w:kern w:val="0"/>
                <w:sz w:val="24"/>
              </w:rPr>
              <w:t>0</w:t>
            </w:r>
            <w:r>
              <w:rPr>
                <w:rFonts w:ascii="Arial" w:hAnsi="Arial" w:cs="Arial" w:hint="eastAsia"/>
                <w:kern w:val="0"/>
                <w:sz w:val="24"/>
              </w:rPr>
              <w:t>18</w:t>
            </w:r>
            <w:r>
              <w:rPr>
                <w:rFonts w:ascii="Arial" w:hAnsi="Arial" w:cs="Arial" w:hint="eastAsia"/>
                <w:kern w:val="0"/>
                <w:sz w:val="24"/>
              </w:rPr>
              <w:t>年</w:t>
            </w:r>
            <w:r>
              <w:rPr>
                <w:rFonts w:ascii="Arial" w:hAnsi="Arial" w:cs="Arial" w:hint="eastAsia"/>
                <w:kern w:val="0"/>
                <w:sz w:val="24"/>
              </w:rPr>
              <w:t>1</w:t>
            </w:r>
            <w:r>
              <w:rPr>
                <w:rFonts w:ascii="Arial" w:hAnsi="Arial" w:cs="Arial" w:hint="eastAsia"/>
                <w:kern w:val="0"/>
                <w:sz w:val="24"/>
              </w:rPr>
              <w:t>月</w:t>
            </w:r>
            <w:r>
              <w:rPr>
                <w:rFonts w:ascii="Arial" w:hAnsi="Arial" w:cs="Arial" w:hint="eastAsia"/>
                <w:kern w:val="0"/>
                <w:sz w:val="24"/>
              </w:rPr>
              <w:t>1</w:t>
            </w:r>
            <w:r>
              <w:rPr>
                <w:rFonts w:ascii="Arial" w:hAnsi="Arial" w:cs="Arial" w:hint="eastAsia"/>
                <w:kern w:val="0"/>
                <w:sz w:val="24"/>
              </w:rPr>
              <w:t>日（以合同签订时间为准）以来同类业绩（食品或食用农产品检验），每提供一个得</w:t>
            </w:r>
            <w:r>
              <w:rPr>
                <w:rFonts w:ascii="Arial" w:hAnsi="Arial" w:cs="Arial"/>
                <w:kern w:val="0"/>
                <w:sz w:val="24"/>
              </w:rPr>
              <w:t>2</w:t>
            </w:r>
            <w:r>
              <w:rPr>
                <w:rFonts w:ascii="Arial" w:hAnsi="Arial" w:cs="Arial" w:hint="eastAsia"/>
                <w:kern w:val="0"/>
                <w:sz w:val="24"/>
              </w:rPr>
              <w:t>分，最高得</w:t>
            </w:r>
            <w:r>
              <w:rPr>
                <w:rFonts w:ascii="Arial" w:hAnsi="Arial" w:cs="Arial"/>
                <w:kern w:val="0"/>
                <w:sz w:val="24"/>
              </w:rPr>
              <w:t>10</w:t>
            </w:r>
            <w:r>
              <w:rPr>
                <w:rFonts w:ascii="Arial" w:hAnsi="Arial" w:cs="Arial" w:hint="eastAsia"/>
                <w:kern w:val="0"/>
                <w:sz w:val="24"/>
              </w:rPr>
              <w:t>分。</w:t>
            </w:r>
          </w:p>
          <w:p w:rsidR="005A37BE" w:rsidRDefault="00EA68E6" w:rsidP="00EA68E6">
            <w:pPr>
              <w:autoSpaceDE w:val="0"/>
              <w:autoSpaceDN w:val="0"/>
              <w:adjustRightInd w:val="0"/>
              <w:snapToGrid w:val="0"/>
              <w:rPr>
                <w:rFonts w:ascii="Arial" w:hAnsi="Arial" w:cs="Arial"/>
                <w:kern w:val="0"/>
                <w:sz w:val="24"/>
              </w:rPr>
            </w:pPr>
            <w:r>
              <w:rPr>
                <w:rFonts w:ascii="Arial" w:hAnsi="Arial" w:cs="Arial" w:hint="eastAsia"/>
                <w:kern w:val="0"/>
                <w:sz w:val="24"/>
              </w:rPr>
              <w:t>请附上合同关键页（</w:t>
            </w:r>
            <w:proofErr w:type="gramStart"/>
            <w:r>
              <w:rPr>
                <w:rFonts w:ascii="Arial" w:hAnsi="Arial" w:cs="Arial" w:hint="eastAsia"/>
                <w:kern w:val="0"/>
                <w:sz w:val="24"/>
              </w:rPr>
              <w:t>含签订</w:t>
            </w:r>
            <w:proofErr w:type="gramEnd"/>
            <w:r>
              <w:rPr>
                <w:rFonts w:ascii="Arial" w:hAnsi="Arial" w:cs="Arial" w:hint="eastAsia"/>
                <w:kern w:val="0"/>
                <w:sz w:val="24"/>
              </w:rPr>
              <w:t>合同双方的单位名称、项目名称、</w:t>
            </w:r>
            <w:r>
              <w:rPr>
                <w:rFonts w:ascii="Arial" w:hAnsi="Arial" w:cs="Arial" w:hint="eastAsia"/>
                <w:kern w:val="0"/>
                <w:sz w:val="24"/>
              </w:rPr>
              <w:lastRenderedPageBreak/>
              <w:t>项目金额与</w:t>
            </w:r>
            <w:proofErr w:type="gramStart"/>
            <w:r>
              <w:rPr>
                <w:rFonts w:ascii="Arial" w:hAnsi="Arial" w:cs="Arial" w:hint="eastAsia"/>
                <w:kern w:val="0"/>
                <w:sz w:val="24"/>
              </w:rPr>
              <w:t>含签订</w:t>
            </w:r>
            <w:proofErr w:type="gramEnd"/>
            <w:r>
              <w:rPr>
                <w:rFonts w:ascii="Arial" w:hAnsi="Arial" w:cs="Arial" w:hint="eastAsia"/>
                <w:kern w:val="0"/>
                <w:sz w:val="24"/>
              </w:rPr>
              <w:t>合同双方的落款盖章、签订日期的关键页）复印件作为证明资料。</w:t>
            </w:r>
          </w:p>
        </w:tc>
        <w:tc>
          <w:tcPr>
            <w:tcW w:w="381"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sz w:val="24"/>
              </w:rPr>
            </w:pPr>
            <w:r>
              <w:rPr>
                <w:rFonts w:asciiTheme="minorEastAsia" w:eastAsiaTheme="minorEastAsia" w:hAnsiTheme="minorEastAsia" w:cs="宋体"/>
                <w:sz w:val="24"/>
              </w:rPr>
              <w:lastRenderedPageBreak/>
              <w:t>10</w:t>
            </w:r>
          </w:p>
        </w:tc>
        <w:tc>
          <w:tcPr>
            <w:tcW w:w="315"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sz w:val="24"/>
              </w:rPr>
            </w:pPr>
            <w:r>
              <w:rPr>
                <w:rFonts w:asciiTheme="minorEastAsia" w:eastAsiaTheme="minorEastAsia" w:hAnsiTheme="minorEastAsia" w:cs="宋体"/>
                <w:sz w:val="24"/>
              </w:rPr>
              <w:t>10</w:t>
            </w:r>
          </w:p>
        </w:tc>
      </w:tr>
      <w:tr w:rsidR="005A37BE" w:rsidTr="00EA68E6">
        <w:trPr>
          <w:trHeight w:val="1573"/>
          <w:jc w:val="center"/>
        </w:trPr>
        <w:tc>
          <w:tcPr>
            <w:tcW w:w="333" w:type="pct"/>
            <w:vAlign w:val="center"/>
          </w:tcPr>
          <w:p w:rsidR="005A37BE" w:rsidRDefault="005A37BE">
            <w:pPr>
              <w:pStyle w:val="11"/>
              <w:numPr>
                <w:ilvl w:val="0"/>
                <w:numId w:val="15"/>
              </w:numPr>
              <w:adjustRightInd w:val="0"/>
              <w:snapToGrid w:val="0"/>
              <w:spacing w:line="360" w:lineRule="auto"/>
              <w:ind w:firstLineChars="0"/>
              <w:jc w:val="center"/>
              <w:rPr>
                <w:rFonts w:asciiTheme="minorEastAsia" w:eastAsiaTheme="minorEastAsia" w:hAnsiTheme="minorEastAsia"/>
                <w:sz w:val="24"/>
              </w:rPr>
            </w:pPr>
          </w:p>
        </w:tc>
        <w:tc>
          <w:tcPr>
            <w:tcW w:w="552"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投标人服务评价情况</w:t>
            </w:r>
          </w:p>
        </w:tc>
        <w:tc>
          <w:tcPr>
            <w:tcW w:w="3418" w:type="pct"/>
            <w:vAlign w:val="center"/>
          </w:tcPr>
          <w:p w:rsidR="005A37BE" w:rsidRDefault="00EA68E6" w:rsidP="00EA68E6">
            <w:pPr>
              <w:autoSpaceDE w:val="0"/>
              <w:autoSpaceDN w:val="0"/>
              <w:adjustRightInd w:val="0"/>
              <w:snapToGrid w:val="0"/>
              <w:rPr>
                <w:rFonts w:ascii="Arial" w:hAnsi="Arial" w:cs="Arial"/>
                <w:kern w:val="0"/>
                <w:sz w:val="24"/>
              </w:rPr>
            </w:pPr>
            <w:r>
              <w:rPr>
                <w:rFonts w:ascii="Arial" w:hAnsi="Arial" w:cs="Arial" w:hint="eastAsia"/>
                <w:kern w:val="0"/>
                <w:sz w:val="24"/>
              </w:rPr>
              <w:t>投标人参加</w:t>
            </w:r>
            <w:r>
              <w:rPr>
                <w:rFonts w:ascii="Arial" w:hAnsi="Arial" w:cs="Arial" w:hint="eastAsia"/>
                <w:kern w:val="0"/>
                <w:sz w:val="24"/>
              </w:rPr>
              <w:t>2019</w:t>
            </w:r>
            <w:r>
              <w:rPr>
                <w:rFonts w:ascii="Arial" w:hAnsi="Arial" w:cs="Arial" w:hint="eastAsia"/>
                <w:kern w:val="0"/>
                <w:sz w:val="24"/>
              </w:rPr>
              <w:t>年省级或以上食品安全监管部门组织的食品安全抽检工作承检机构监督评价，根据评价方案及评价结果评定，综合得分≥</w:t>
            </w:r>
            <w:r>
              <w:rPr>
                <w:rFonts w:ascii="Arial" w:hAnsi="Arial" w:cs="Arial" w:hint="eastAsia"/>
                <w:kern w:val="0"/>
                <w:sz w:val="24"/>
              </w:rPr>
              <w:t>93</w:t>
            </w:r>
            <w:r>
              <w:rPr>
                <w:rFonts w:ascii="Arial" w:hAnsi="Arial" w:cs="Arial" w:hint="eastAsia"/>
                <w:kern w:val="0"/>
                <w:sz w:val="24"/>
              </w:rPr>
              <w:t>分的，得</w:t>
            </w:r>
            <w:r>
              <w:rPr>
                <w:rFonts w:ascii="Arial" w:hAnsi="Arial" w:cs="Arial" w:hint="eastAsia"/>
                <w:kern w:val="0"/>
                <w:sz w:val="24"/>
              </w:rPr>
              <w:t>6</w:t>
            </w:r>
            <w:r>
              <w:rPr>
                <w:rFonts w:ascii="Arial" w:hAnsi="Arial" w:cs="Arial" w:hint="eastAsia"/>
                <w:kern w:val="0"/>
                <w:sz w:val="24"/>
              </w:rPr>
              <w:t>分；</w:t>
            </w:r>
            <w:r>
              <w:rPr>
                <w:rFonts w:ascii="Arial" w:hAnsi="Arial" w:cs="Arial" w:hint="eastAsia"/>
                <w:kern w:val="0"/>
                <w:sz w:val="24"/>
              </w:rPr>
              <w:t>93</w:t>
            </w:r>
            <w:r>
              <w:rPr>
                <w:rFonts w:ascii="Arial" w:hAnsi="Arial" w:cs="Arial" w:hint="eastAsia"/>
                <w:kern w:val="0"/>
                <w:sz w:val="24"/>
              </w:rPr>
              <w:t>＞综合得分≥</w:t>
            </w:r>
            <w:r>
              <w:rPr>
                <w:rFonts w:ascii="Arial" w:hAnsi="Arial" w:cs="Arial" w:hint="eastAsia"/>
                <w:kern w:val="0"/>
                <w:sz w:val="24"/>
              </w:rPr>
              <w:t>90</w:t>
            </w:r>
            <w:r>
              <w:rPr>
                <w:rFonts w:ascii="Arial" w:hAnsi="Arial" w:cs="Arial" w:hint="eastAsia"/>
                <w:kern w:val="0"/>
                <w:sz w:val="24"/>
              </w:rPr>
              <w:t>，得</w:t>
            </w:r>
            <w:r>
              <w:rPr>
                <w:rFonts w:ascii="Arial" w:hAnsi="Arial" w:cs="Arial" w:hint="eastAsia"/>
                <w:kern w:val="0"/>
                <w:sz w:val="24"/>
              </w:rPr>
              <w:t>4</w:t>
            </w:r>
            <w:r>
              <w:rPr>
                <w:rFonts w:ascii="Arial" w:hAnsi="Arial" w:cs="Arial" w:hint="eastAsia"/>
                <w:kern w:val="0"/>
                <w:sz w:val="24"/>
              </w:rPr>
              <w:t>分；</w:t>
            </w:r>
            <w:r>
              <w:rPr>
                <w:rFonts w:ascii="Arial" w:hAnsi="Arial" w:cs="Arial" w:hint="eastAsia"/>
                <w:kern w:val="0"/>
                <w:sz w:val="24"/>
              </w:rPr>
              <w:t>90</w:t>
            </w:r>
            <w:r>
              <w:rPr>
                <w:rFonts w:ascii="Arial" w:hAnsi="Arial" w:cs="Arial" w:hint="eastAsia"/>
                <w:kern w:val="0"/>
                <w:sz w:val="24"/>
              </w:rPr>
              <w:t>＞综合得分≥</w:t>
            </w:r>
            <w:r>
              <w:rPr>
                <w:rFonts w:ascii="Arial" w:hAnsi="Arial" w:cs="Arial" w:hint="eastAsia"/>
                <w:kern w:val="0"/>
                <w:sz w:val="24"/>
              </w:rPr>
              <w:t>87</w:t>
            </w:r>
            <w:r>
              <w:rPr>
                <w:rFonts w:ascii="Arial" w:hAnsi="Arial" w:cs="Arial" w:hint="eastAsia"/>
                <w:kern w:val="0"/>
                <w:sz w:val="24"/>
              </w:rPr>
              <w:t>的，得</w:t>
            </w:r>
            <w:r>
              <w:rPr>
                <w:rFonts w:ascii="Arial" w:hAnsi="Arial" w:cs="Arial" w:hint="eastAsia"/>
                <w:kern w:val="0"/>
                <w:sz w:val="24"/>
              </w:rPr>
              <w:t>2</w:t>
            </w:r>
            <w:r>
              <w:rPr>
                <w:rFonts w:ascii="Arial" w:hAnsi="Arial" w:cs="Arial" w:hint="eastAsia"/>
                <w:kern w:val="0"/>
                <w:sz w:val="24"/>
              </w:rPr>
              <w:t>分；综合得分＜</w:t>
            </w:r>
            <w:r>
              <w:rPr>
                <w:rFonts w:ascii="Arial" w:hAnsi="Arial" w:cs="Arial" w:hint="eastAsia"/>
                <w:kern w:val="0"/>
                <w:sz w:val="24"/>
              </w:rPr>
              <w:t>87</w:t>
            </w:r>
            <w:r>
              <w:rPr>
                <w:rFonts w:ascii="Arial" w:hAnsi="Arial" w:cs="Arial" w:hint="eastAsia"/>
                <w:kern w:val="0"/>
                <w:sz w:val="24"/>
              </w:rPr>
              <w:t>分的不得分。（投标人须提供省级或以上食品安全监管部门组织的食品安全抽检工作承检机构监督评价结果通报复印件为评审依据，不提供不得分。</w:t>
            </w:r>
          </w:p>
        </w:tc>
        <w:tc>
          <w:tcPr>
            <w:tcW w:w="381"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315"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r>
      <w:tr w:rsidR="005A37BE" w:rsidTr="00EA68E6">
        <w:trPr>
          <w:trHeight w:val="514"/>
          <w:jc w:val="center"/>
        </w:trPr>
        <w:tc>
          <w:tcPr>
            <w:tcW w:w="333"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三</w:t>
            </w:r>
          </w:p>
        </w:tc>
        <w:tc>
          <w:tcPr>
            <w:tcW w:w="4667" w:type="pct"/>
            <w:gridSpan w:val="4"/>
            <w:vAlign w:val="center"/>
          </w:tcPr>
          <w:p w:rsidR="005A37BE" w:rsidRDefault="00EA68E6" w:rsidP="00EA68E6">
            <w:pPr>
              <w:adjustRightInd w:val="0"/>
              <w:snapToGrid w:val="0"/>
              <w:ind w:leftChars="-37" w:left="-78" w:rightChars="-35" w:right="-73"/>
              <w:jc w:val="center"/>
              <w:rPr>
                <w:rFonts w:asciiTheme="minorEastAsia" w:eastAsiaTheme="minorEastAsia" w:hAnsiTheme="minorEastAsia"/>
                <w:b/>
                <w:sz w:val="24"/>
              </w:rPr>
            </w:pPr>
            <w:r>
              <w:rPr>
                <w:rFonts w:asciiTheme="minorEastAsia" w:eastAsiaTheme="minorEastAsia" w:hAnsiTheme="minorEastAsia" w:hint="eastAsia"/>
                <w:b/>
                <w:sz w:val="24"/>
              </w:rPr>
              <w:t>价格部分（</w:t>
            </w:r>
            <w:r>
              <w:rPr>
                <w:rFonts w:ascii="宋体" w:hAnsi="宋体" w:hint="eastAsia"/>
                <w:b/>
                <w:sz w:val="24"/>
              </w:rPr>
              <w:t>合计</w:t>
            </w:r>
            <w:r>
              <w:rPr>
                <w:rFonts w:ascii="宋体" w:hAnsi="宋体"/>
                <w:b/>
                <w:sz w:val="24"/>
              </w:rPr>
              <w:t>10</w:t>
            </w:r>
            <w:r>
              <w:rPr>
                <w:rFonts w:ascii="宋体" w:hAnsi="宋体" w:hint="eastAsia"/>
                <w:b/>
                <w:sz w:val="24"/>
              </w:rPr>
              <w:t>分</w:t>
            </w:r>
            <w:r>
              <w:rPr>
                <w:rFonts w:asciiTheme="minorEastAsia" w:eastAsiaTheme="minorEastAsia" w:hAnsiTheme="minorEastAsia" w:hint="eastAsia"/>
                <w:b/>
                <w:sz w:val="24"/>
              </w:rPr>
              <w:t>）</w:t>
            </w:r>
          </w:p>
        </w:tc>
      </w:tr>
      <w:tr w:rsidR="005A37BE" w:rsidTr="00EA68E6">
        <w:trPr>
          <w:trHeight w:val="1610"/>
          <w:jc w:val="center"/>
        </w:trPr>
        <w:tc>
          <w:tcPr>
            <w:tcW w:w="333" w:type="pct"/>
            <w:vAlign w:val="center"/>
          </w:tcPr>
          <w:p w:rsidR="005A37BE" w:rsidRDefault="005A37BE">
            <w:pPr>
              <w:pStyle w:val="11"/>
              <w:numPr>
                <w:ilvl w:val="0"/>
                <w:numId w:val="16"/>
              </w:numPr>
              <w:adjustRightInd w:val="0"/>
              <w:snapToGrid w:val="0"/>
              <w:spacing w:line="360" w:lineRule="auto"/>
              <w:ind w:firstLineChars="0"/>
              <w:jc w:val="center"/>
              <w:rPr>
                <w:rFonts w:asciiTheme="minorEastAsia" w:eastAsiaTheme="minorEastAsia" w:hAnsiTheme="minorEastAsia"/>
                <w:sz w:val="24"/>
              </w:rPr>
            </w:pPr>
          </w:p>
        </w:tc>
        <w:tc>
          <w:tcPr>
            <w:tcW w:w="552" w:type="pct"/>
            <w:vAlign w:val="center"/>
          </w:tcPr>
          <w:p w:rsidR="005A37BE" w:rsidRDefault="00EA68E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投标报价</w:t>
            </w:r>
          </w:p>
        </w:tc>
        <w:tc>
          <w:tcPr>
            <w:tcW w:w="3418" w:type="pct"/>
            <w:vAlign w:val="center"/>
          </w:tcPr>
          <w:p w:rsidR="005A37BE" w:rsidRDefault="00EA68E6" w:rsidP="00EA68E6">
            <w:pPr>
              <w:autoSpaceDE w:val="0"/>
              <w:autoSpaceDN w:val="0"/>
              <w:adjustRightInd w:val="0"/>
              <w:snapToGrid w:val="0"/>
              <w:rPr>
                <w:rFonts w:asciiTheme="minorEastAsia" w:eastAsiaTheme="minorEastAsia" w:hAnsiTheme="minorEastAsia" w:cs="宋体"/>
                <w:kern w:val="0"/>
                <w:sz w:val="24"/>
              </w:rPr>
            </w:pPr>
            <w:r>
              <w:rPr>
                <w:rFonts w:asciiTheme="minorEastAsia" w:eastAsiaTheme="minorEastAsia" w:hAnsiTheme="minorEastAsia" w:cs="宋体"/>
                <w:kern w:val="0"/>
                <w:sz w:val="24"/>
              </w:rPr>
              <w:t>价格分</w:t>
            </w:r>
            <w:r>
              <w:rPr>
                <w:rFonts w:asciiTheme="minorEastAsia" w:eastAsiaTheme="minorEastAsia" w:hAnsiTheme="minorEastAsia" w:cs="宋体" w:hint="eastAsia"/>
                <w:kern w:val="0"/>
                <w:sz w:val="24"/>
              </w:rPr>
              <w:t>应当采用低价优先法计算，即满足招标文件要求且投标价格最低的投标报价为评标基准价，其价格分为满分。其他投标人的价格</w:t>
            </w:r>
            <w:proofErr w:type="gramStart"/>
            <w:r>
              <w:rPr>
                <w:rFonts w:asciiTheme="minorEastAsia" w:eastAsiaTheme="minorEastAsia" w:hAnsiTheme="minorEastAsia" w:cs="宋体" w:hint="eastAsia"/>
                <w:kern w:val="0"/>
                <w:sz w:val="24"/>
              </w:rPr>
              <w:t>分统一</w:t>
            </w:r>
            <w:proofErr w:type="gramEnd"/>
            <w:r>
              <w:rPr>
                <w:rFonts w:asciiTheme="minorEastAsia" w:eastAsiaTheme="minorEastAsia" w:hAnsiTheme="minorEastAsia" w:cs="宋体" w:hint="eastAsia"/>
                <w:kern w:val="0"/>
                <w:sz w:val="24"/>
              </w:rPr>
              <w:t>按照下列公式计算：</w:t>
            </w:r>
          </w:p>
          <w:p w:rsidR="005A37BE" w:rsidRDefault="00EA68E6" w:rsidP="00EA68E6">
            <w:pPr>
              <w:widowControl/>
              <w:adjustRightInd w:val="0"/>
              <w:snapToGrid w:val="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投标报价得分=(评标基准价／投标报价)×100×权重</w:t>
            </w:r>
          </w:p>
          <w:p w:rsidR="005A37BE" w:rsidRDefault="00EA68E6" w:rsidP="00EA68E6">
            <w:pPr>
              <w:widowControl/>
              <w:adjustRightInd w:val="0"/>
              <w:snapToGrid w:val="0"/>
              <w:jc w:val="left"/>
              <w:rPr>
                <w:rFonts w:asciiTheme="minorEastAsia" w:eastAsiaTheme="minorEastAsia" w:hAnsiTheme="minorEastAsia"/>
                <w:bCs/>
                <w:sz w:val="24"/>
              </w:rPr>
            </w:pPr>
            <w:r>
              <w:rPr>
                <w:rFonts w:asciiTheme="minorEastAsia" w:eastAsiaTheme="minorEastAsia" w:hAnsiTheme="minorEastAsia" w:hint="eastAsia"/>
                <w:bCs/>
                <w:sz w:val="24"/>
              </w:rPr>
              <w:t>备注：</w:t>
            </w:r>
          </w:p>
          <w:p w:rsidR="005A37BE" w:rsidRDefault="00EA68E6" w:rsidP="00EA68E6">
            <w:pPr>
              <w:pStyle w:val="11"/>
              <w:widowControl/>
              <w:numPr>
                <w:ilvl w:val="0"/>
                <w:numId w:val="17"/>
              </w:numPr>
              <w:adjustRightInd w:val="0"/>
              <w:snapToGrid w:val="0"/>
              <w:ind w:firstLineChars="0"/>
              <w:jc w:val="left"/>
              <w:rPr>
                <w:rFonts w:asciiTheme="minorEastAsia" w:eastAsiaTheme="minorEastAsia" w:hAnsiTheme="minorEastAsia" w:cs="宋体"/>
                <w:sz w:val="24"/>
              </w:rPr>
            </w:pPr>
            <w:r>
              <w:rPr>
                <w:rFonts w:asciiTheme="minorEastAsia" w:eastAsiaTheme="minorEastAsia" w:hAnsiTheme="minorEastAsia" w:hint="eastAsia"/>
                <w:bCs/>
                <w:sz w:val="24"/>
              </w:rPr>
              <w:t>因落实政府采购政策进行价格调整的，以调整后的价格计算评标基准价和投标报价</w:t>
            </w:r>
            <w:r>
              <w:rPr>
                <w:rFonts w:asciiTheme="minorEastAsia" w:eastAsiaTheme="minorEastAsia" w:hAnsiTheme="minorEastAsia" w:cs="宋体" w:hint="eastAsia"/>
                <w:sz w:val="24"/>
              </w:rPr>
              <w:t>,详见《价格扣除》。</w:t>
            </w:r>
          </w:p>
          <w:p w:rsidR="005A37BE" w:rsidRDefault="00EA68E6" w:rsidP="00EA68E6">
            <w:pPr>
              <w:pStyle w:val="11"/>
              <w:numPr>
                <w:ilvl w:val="0"/>
                <w:numId w:val="17"/>
              </w:numPr>
              <w:adjustRightInd w:val="0"/>
              <w:snapToGrid w:val="0"/>
              <w:ind w:firstLineChars="0"/>
              <w:rPr>
                <w:rFonts w:asciiTheme="minorEastAsia" w:eastAsiaTheme="minorEastAsia" w:hAnsiTheme="minorEastAsia"/>
                <w:bCs/>
                <w:sz w:val="24"/>
              </w:rPr>
            </w:pPr>
            <w:r>
              <w:rPr>
                <w:rFonts w:asciiTheme="minorEastAsia" w:eastAsiaTheme="minorEastAsia" w:hAnsiTheme="minorEastAsia" w:hint="eastAsia"/>
                <w:bCs/>
                <w:sz w:val="24"/>
              </w:rPr>
              <w:t>投标报价得分四舍五入后，</w:t>
            </w:r>
            <w:r>
              <w:rPr>
                <w:rFonts w:asciiTheme="minorEastAsia" w:eastAsiaTheme="minorEastAsia" w:hAnsiTheme="minorEastAsia" w:cs="Arial" w:hint="eastAsia"/>
                <w:sz w:val="24"/>
              </w:rPr>
              <w:t>小数点后保留两位有效数</w:t>
            </w:r>
            <w:r>
              <w:rPr>
                <w:rFonts w:asciiTheme="minorEastAsia" w:eastAsiaTheme="minorEastAsia" w:hAnsiTheme="minorEastAsia" w:hint="eastAsia"/>
                <w:bCs/>
                <w:sz w:val="24"/>
              </w:rPr>
              <w:t>；</w:t>
            </w:r>
          </w:p>
          <w:p w:rsidR="005A37BE" w:rsidRDefault="00EA68E6" w:rsidP="00EA68E6">
            <w:pPr>
              <w:pStyle w:val="11"/>
              <w:numPr>
                <w:ilvl w:val="0"/>
                <w:numId w:val="17"/>
              </w:numPr>
              <w:adjustRightInd w:val="0"/>
              <w:snapToGrid w:val="0"/>
              <w:ind w:firstLineChars="0"/>
              <w:rPr>
                <w:rFonts w:asciiTheme="minorEastAsia" w:eastAsiaTheme="minorEastAsia" w:hAnsiTheme="minorEastAsia" w:cs="宋体"/>
                <w:sz w:val="24"/>
              </w:rPr>
            </w:pPr>
            <w:r>
              <w:rPr>
                <w:rFonts w:asciiTheme="minorEastAsia" w:eastAsiaTheme="minorEastAsia" w:hAnsiTheme="minorEastAsia" w:hint="eastAsia"/>
                <w:bCs/>
                <w:sz w:val="24"/>
              </w:rPr>
              <w:t>投标报价以“1-投标下浮率”进行价格评分的计算。</w:t>
            </w:r>
          </w:p>
        </w:tc>
        <w:tc>
          <w:tcPr>
            <w:tcW w:w="381"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0</w:t>
            </w:r>
          </w:p>
        </w:tc>
        <w:tc>
          <w:tcPr>
            <w:tcW w:w="315"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0</w:t>
            </w:r>
          </w:p>
        </w:tc>
      </w:tr>
      <w:tr w:rsidR="005A37BE" w:rsidTr="00EA68E6">
        <w:trPr>
          <w:trHeight w:val="500"/>
          <w:jc w:val="center"/>
        </w:trPr>
        <w:tc>
          <w:tcPr>
            <w:tcW w:w="4303" w:type="pct"/>
            <w:gridSpan w:val="3"/>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b/>
                <w:sz w:val="24"/>
                <w:u w:val="single"/>
              </w:rPr>
            </w:pPr>
            <w:r>
              <w:rPr>
                <w:rFonts w:asciiTheme="minorEastAsia" w:eastAsiaTheme="minorEastAsia" w:hAnsiTheme="minorEastAsia" w:hint="eastAsia"/>
                <w:b/>
                <w:sz w:val="24"/>
                <w:u w:val="single"/>
              </w:rPr>
              <w:t>合计</w:t>
            </w:r>
          </w:p>
        </w:tc>
        <w:tc>
          <w:tcPr>
            <w:tcW w:w="381"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b/>
                <w:sz w:val="24"/>
                <w:u w:val="single"/>
              </w:rPr>
            </w:pPr>
            <w:r>
              <w:rPr>
                <w:rFonts w:asciiTheme="minorEastAsia" w:eastAsiaTheme="minorEastAsia" w:hAnsiTheme="minorEastAsia" w:cs="宋体" w:hint="eastAsia"/>
                <w:b/>
                <w:sz w:val="24"/>
                <w:u w:val="single"/>
              </w:rPr>
              <w:t>100分</w:t>
            </w:r>
          </w:p>
        </w:tc>
        <w:tc>
          <w:tcPr>
            <w:tcW w:w="315" w:type="pct"/>
            <w:vAlign w:val="center"/>
          </w:tcPr>
          <w:p w:rsidR="005A37BE" w:rsidRDefault="00EA68E6">
            <w:pPr>
              <w:adjustRightInd w:val="0"/>
              <w:snapToGrid w:val="0"/>
              <w:spacing w:line="360" w:lineRule="auto"/>
              <w:ind w:leftChars="-37" w:left="-78" w:rightChars="-35" w:right="-73"/>
              <w:jc w:val="center"/>
              <w:rPr>
                <w:rFonts w:asciiTheme="minorEastAsia" w:eastAsiaTheme="minorEastAsia" w:hAnsiTheme="minorEastAsia" w:cs="宋体"/>
                <w:b/>
                <w:sz w:val="24"/>
                <w:u w:val="single"/>
              </w:rPr>
            </w:pPr>
            <w:r>
              <w:rPr>
                <w:rFonts w:asciiTheme="minorEastAsia" w:eastAsiaTheme="minorEastAsia" w:hAnsiTheme="minorEastAsia" w:cs="宋体" w:hint="eastAsia"/>
                <w:b/>
                <w:sz w:val="24"/>
                <w:u w:val="single"/>
              </w:rPr>
              <w:t>100%</w:t>
            </w:r>
            <w:r>
              <w:rPr>
                <w:rFonts w:asciiTheme="minorEastAsia" w:eastAsiaTheme="minorEastAsia" w:hAnsiTheme="minorEastAsia" w:cs="宋体"/>
                <w:b/>
                <w:sz w:val="24"/>
                <w:u w:val="single"/>
              </w:rPr>
              <w:t xml:space="preserve"> </w:t>
            </w:r>
          </w:p>
        </w:tc>
      </w:tr>
    </w:tbl>
    <w:p w:rsidR="005A37BE" w:rsidRDefault="005A37BE">
      <w:pPr>
        <w:adjustRightInd w:val="0"/>
        <w:spacing w:line="360" w:lineRule="auto"/>
        <w:textAlignment w:val="baseline"/>
        <w:rPr>
          <w:rFonts w:ascii="宋体"/>
          <w:bCs/>
          <w:kern w:val="0"/>
          <w:sz w:val="24"/>
          <w:szCs w:val="20"/>
        </w:rPr>
      </w:pPr>
    </w:p>
    <w:p w:rsidR="005A37BE" w:rsidRDefault="005A37BE"/>
    <w:p w:rsidR="005A37BE" w:rsidRDefault="005A37BE"/>
    <w:p w:rsidR="005A37BE" w:rsidRDefault="00EA68E6">
      <w:pPr>
        <w:widowControl/>
        <w:jc w:val="left"/>
      </w:pPr>
      <w:r>
        <w:br w:type="page"/>
      </w:r>
    </w:p>
    <w:p w:rsidR="005A37BE" w:rsidRDefault="005A37BE"/>
    <w:p w:rsidR="005A37BE" w:rsidRDefault="005A37BE">
      <w:pPr>
        <w:spacing w:line="360" w:lineRule="auto"/>
        <w:ind w:left="709"/>
        <w:rPr>
          <w:rFonts w:ascii="宋体" w:cs="SimSun-Identity-H"/>
          <w:kern w:val="0"/>
          <w:szCs w:val="21"/>
        </w:rPr>
      </w:pPr>
    </w:p>
    <w:p w:rsidR="005A37BE" w:rsidRDefault="005A37BE">
      <w:pPr>
        <w:spacing w:line="360" w:lineRule="auto"/>
        <w:ind w:left="709"/>
        <w:rPr>
          <w:rFonts w:ascii="宋体" w:cs="SimSun-Identity-H"/>
          <w:kern w:val="0"/>
          <w:szCs w:val="21"/>
        </w:rPr>
      </w:pPr>
    </w:p>
    <w:p w:rsidR="005A37BE" w:rsidRDefault="005A37BE">
      <w:pPr>
        <w:spacing w:line="360" w:lineRule="auto"/>
        <w:ind w:left="709"/>
        <w:rPr>
          <w:rFonts w:ascii="宋体" w:cs="SimSun-Identity-H"/>
          <w:kern w:val="0"/>
          <w:szCs w:val="21"/>
        </w:rPr>
      </w:pPr>
    </w:p>
    <w:p w:rsidR="005A37BE" w:rsidRDefault="005A37BE">
      <w:pPr>
        <w:spacing w:line="360" w:lineRule="auto"/>
        <w:ind w:left="709"/>
        <w:rPr>
          <w:rFonts w:ascii="宋体" w:cs="SimSun-Identity-H"/>
          <w:kern w:val="0"/>
          <w:szCs w:val="21"/>
        </w:rPr>
      </w:pPr>
    </w:p>
    <w:p w:rsidR="005A37BE" w:rsidRDefault="005A37BE">
      <w:pPr>
        <w:spacing w:line="360" w:lineRule="auto"/>
        <w:ind w:left="709"/>
        <w:rPr>
          <w:rFonts w:ascii="宋体" w:cs="SimSun-Identity-H"/>
          <w:kern w:val="0"/>
          <w:szCs w:val="21"/>
        </w:rPr>
      </w:pPr>
    </w:p>
    <w:p w:rsidR="005A37BE" w:rsidRDefault="005A37BE">
      <w:pPr>
        <w:spacing w:line="360" w:lineRule="auto"/>
        <w:ind w:left="709"/>
        <w:rPr>
          <w:rFonts w:ascii="宋体" w:cs="SimSun-Identity-H"/>
          <w:kern w:val="0"/>
          <w:szCs w:val="21"/>
        </w:rPr>
      </w:pPr>
    </w:p>
    <w:p w:rsidR="005A37BE" w:rsidRDefault="005A37BE">
      <w:pPr>
        <w:spacing w:line="360" w:lineRule="auto"/>
        <w:ind w:left="709"/>
        <w:rPr>
          <w:rFonts w:ascii="宋体" w:cs="SimSun-Identity-H"/>
          <w:kern w:val="0"/>
          <w:szCs w:val="21"/>
        </w:rPr>
      </w:pPr>
    </w:p>
    <w:p w:rsidR="005A37BE" w:rsidRDefault="005A37BE">
      <w:pPr>
        <w:spacing w:line="360" w:lineRule="auto"/>
        <w:ind w:left="709"/>
        <w:rPr>
          <w:rFonts w:ascii="宋体" w:cs="SimSun-Identity-H"/>
          <w:kern w:val="0"/>
          <w:szCs w:val="21"/>
        </w:rPr>
      </w:pPr>
    </w:p>
    <w:p w:rsidR="005A37BE" w:rsidRDefault="005A37BE">
      <w:pPr>
        <w:spacing w:line="360" w:lineRule="auto"/>
        <w:ind w:left="709"/>
        <w:rPr>
          <w:rFonts w:ascii="宋体" w:cs="SimSun-Identity-H"/>
          <w:kern w:val="0"/>
          <w:szCs w:val="21"/>
        </w:rPr>
      </w:pPr>
    </w:p>
    <w:p w:rsidR="005A37BE" w:rsidRDefault="005A37BE">
      <w:pPr>
        <w:spacing w:line="360" w:lineRule="auto"/>
        <w:ind w:left="709"/>
        <w:rPr>
          <w:rFonts w:ascii="宋体" w:cs="SimSun-Identity-H"/>
          <w:kern w:val="0"/>
          <w:szCs w:val="21"/>
        </w:rPr>
      </w:pPr>
    </w:p>
    <w:p w:rsidR="005A37BE" w:rsidRDefault="005A37BE">
      <w:pPr>
        <w:spacing w:line="360" w:lineRule="auto"/>
        <w:ind w:left="709"/>
        <w:rPr>
          <w:rFonts w:ascii="宋体" w:cs="SimSun-Identity-H"/>
          <w:kern w:val="0"/>
          <w:szCs w:val="21"/>
        </w:rPr>
      </w:pPr>
    </w:p>
    <w:p w:rsidR="005A37BE" w:rsidRDefault="00EA68E6" w:rsidP="003B0425">
      <w:pPr>
        <w:numPr>
          <w:ilvl w:val="0"/>
          <w:numId w:val="9"/>
        </w:numPr>
        <w:spacing w:afterLines="50" w:line="360" w:lineRule="auto"/>
        <w:jc w:val="center"/>
        <w:outlineLvl w:val="0"/>
        <w:rPr>
          <w:rFonts w:ascii="宋体" w:hAnsi="宋体"/>
          <w:b/>
          <w:bCs/>
          <w:sz w:val="28"/>
          <w:szCs w:val="28"/>
        </w:rPr>
      </w:pPr>
      <w:bookmarkStart w:id="17" w:name="_Toc435115056"/>
      <w:bookmarkStart w:id="18" w:name="_Toc435514851"/>
      <w:r>
        <w:rPr>
          <w:rFonts w:ascii="宋体" w:hAnsi="宋体"/>
          <w:b/>
          <w:bCs/>
          <w:sz w:val="28"/>
          <w:szCs w:val="28"/>
        </w:rPr>
        <w:t xml:space="preserve"> </w:t>
      </w:r>
      <w:bookmarkStart w:id="19" w:name="_Toc38959722"/>
      <w:r>
        <w:rPr>
          <w:rFonts w:ascii="宋体" w:hAnsi="宋体" w:hint="eastAsia"/>
          <w:b/>
          <w:bCs/>
          <w:sz w:val="28"/>
          <w:szCs w:val="28"/>
        </w:rPr>
        <w:t>投标文件格式</w:t>
      </w:r>
      <w:bookmarkEnd w:id="17"/>
      <w:bookmarkEnd w:id="18"/>
      <w:bookmarkEnd w:id="19"/>
    </w:p>
    <w:p w:rsidR="005A37BE" w:rsidRDefault="005A37BE" w:rsidP="003B0425">
      <w:pPr>
        <w:spacing w:afterLines="50" w:line="360" w:lineRule="auto"/>
        <w:jc w:val="center"/>
        <w:outlineLvl w:val="0"/>
        <w:rPr>
          <w:rFonts w:ascii="宋体" w:hAnsi="宋体"/>
          <w:b/>
          <w:bCs/>
          <w:sz w:val="28"/>
          <w:szCs w:val="28"/>
        </w:rPr>
      </w:pPr>
    </w:p>
    <w:p w:rsidR="005A37BE" w:rsidRDefault="005A37BE" w:rsidP="003B0425">
      <w:pPr>
        <w:spacing w:afterLines="50" w:line="360" w:lineRule="auto"/>
        <w:jc w:val="center"/>
        <w:outlineLvl w:val="0"/>
        <w:rPr>
          <w:rFonts w:ascii="宋体" w:hAnsi="宋体"/>
          <w:b/>
          <w:bCs/>
          <w:sz w:val="28"/>
          <w:szCs w:val="28"/>
        </w:rPr>
      </w:pPr>
    </w:p>
    <w:p w:rsidR="005A37BE" w:rsidRDefault="005A37BE" w:rsidP="003B0425">
      <w:pPr>
        <w:spacing w:afterLines="50" w:line="360" w:lineRule="auto"/>
        <w:jc w:val="center"/>
        <w:outlineLvl w:val="0"/>
        <w:rPr>
          <w:rFonts w:ascii="宋体" w:hAnsi="宋体"/>
          <w:b/>
          <w:bCs/>
          <w:sz w:val="28"/>
          <w:szCs w:val="28"/>
        </w:rPr>
      </w:pPr>
    </w:p>
    <w:p w:rsidR="005A37BE" w:rsidRDefault="00EA68E6">
      <w:pPr>
        <w:pStyle w:val="2"/>
        <w:spacing w:line="440" w:lineRule="exact"/>
        <w:jc w:val="center"/>
        <w:rPr>
          <w:rFonts w:ascii="宋体" w:hAnsi="宋体"/>
        </w:rPr>
      </w:pPr>
      <w:bookmarkStart w:id="20" w:name="_Toc435514852"/>
      <w:bookmarkStart w:id="21" w:name="_Toc435515292"/>
      <w:r>
        <w:rPr>
          <w:rFonts w:ascii="宋体" w:hAnsi="宋体" w:hint="eastAsia"/>
        </w:rPr>
        <w:lastRenderedPageBreak/>
        <w:t>投标文件包装封面参考</w:t>
      </w:r>
      <w:bookmarkEnd w:id="20"/>
      <w:bookmarkEnd w:id="21"/>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8"/>
      </w:tblGrid>
      <w:tr w:rsidR="005A37BE">
        <w:trPr>
          <w:trHeight w:val="11727"/>
          <w:jc w:val="center"/>
        </w:trPr>
        <w:tc>
          <w:tcPr>
            <w:tcW w:w="9018" w:type="dxa"/>
          </w:tcPr>
          <w:p w:rsidR="005A37BE" w:rsidRDefault="005A37BE">
            <w:pPr>
              <w:pStyle w:val="a5"/>
              <w:spacing w:line="360" w:lineRule="auto"/>
              <w:ind w:firstLineChars="150" w:firstLine="482"/>
              <w:rPr>
                <w:rFonts w:ascii="宋体"/>
                <w:b/>
                <w:kern w:val="2"/>
                <w:sz w:val="32"/>
              </w:rPr>
            </w:pPr>
          </w:p>
          <w:p w:rsidR="005A37BE" w:rsidRDefault="005A37BE">
            <w:pPr>
              <w:pStyle w:val="a5"/>
              <w:spacing w:line="360" w:lineRule="auto"/>
              <w:ind w:firstLineChars="150" w:firstLine="482"/>
              <w:rPr>
                <w:rFonts w:ascii="宋体"/>
                <w:b/>
                <w:kern w:val="2"/>
                <w:sz w:val="32"/>
              </w:rPr>
            </w:pPr>
          </w:p>
          <w:p w:rsidR="005A37BE" w:rsidRDefault="00EA68E6">
            <w:pPr>
              <w:pStyle w:val="a5"/>
              <w:spacing w:line="360" w:lineRule="auto"/>
              <w:jc w:val="center"/>
              <w:rPr>
                <w:rFonts w:ascii="宋体"/>
                <w:b/>
                <w:kern w:val="2"/>
                <w:sz w:val="72"/>
                <w:szCs w:val="72"/>
              </w:rPr>
            </w:pPr>
            <w:r>
              <w:rPr>
                <w:rFonts w:ascii="宋体" w:hAnsi="宋体" w:hint="eastAsia"/>
                <w:b/>
                <w:kern w:val="2"/>
                <w:sz w:val="72"/>
                <w:szCs w:val="72"/>
              </w:rPr>
              <w:t>投</w:t>
            </w:r>
            <w:r>
              <w:rPr>
                <w:rFonts w:ascii="宋体" w:hAnsi="宋体"/>
                <w:b/>
                <w:kern w:val="2"/>
                <w:sz w:val="72"/>
                <w:szCs w:val="72"/>
              </w:rPr>
              <w:t xml:space="preserve"> </w:t>
            </w:r>
            <w:r>
              <w:rPr>
                <w:rFonts w:ascii="宋体" w:hAnsi="宋体" w:hint="eastAsia"/>
                <w:b/>
                <w:kern w:val="2"/>
                <w:sz w:val="72"/>
                <w:szCs w:val="72"/>
              </w:rPr>
              <w:t>标</w:t>
            </w:r>
            <w:r>
              <w:rPr>
                <w:rFonts w:ascii="宋体" w:hAnsi="宋体"/>
                <w:b/>
                <w:kern w:val="2"/>
                <w:sz w:val="72"/>
                <w:szCs w:val="72"/>
              </w:rPr>
              <w:t xml:space="preserve"> </w:t>
            </w:r>
            <w:r>
              <w:rPr>
                <w:rFonts w:ascii="宋体" w:hAnsi="宋体" w:hint="eastAsia"/>
                <w:b/>
                <w:kern w:val="2"/>
                <w:sz w:val="72"/>
                <w:szCs w:val="72"/>
              </w:rPr>
              <w:t>文</w:t>
            </w:r>
            <w:r>
              <w:rPr>
                <w:rFonts w:ascii="宋体" w:hAnsi="宋体"/>
                <w:b/>
                <w:kern w:val="2"/>
                <w:sz w:val="72"/>
                <w:szCs w:val="72"/>
              </w:rPr>
              <w:t xml:space="preserve"> </w:t>
            </w:r>
            <w:r>
              <w:rPr>
                <w:rFonts w:ascii="宋体" w:hAnsi="宋体" w:hint="eastAsia"/>
                <w:b/>
                <w:kern w:val="2"/>
                <w:sz w:val="72"/>
                <w:szCs w:val="72"/>
              </w:rPr>
              <w:t>件</w:t>
            </w:r>
          </w:p>
          <w:p w:rsidR="005A37BE" w:rsidRDefault="00EA68E6">
            <w:pPr>
              <w:pStyle w:val="a5"/>
              <w:spacing w:line="360" w:lineRule="auto"/>
              <w:ind w:firstLineChars="651" w:firstLine="3398"/>
              <w:rPr>
                <w:rFonts w:ascii="宋体"/>
                <w:b/>
                <w:kern w:val="2"/>
                <w:sz w:val="32"/>
              </w:rPr>
            </w:pPr>
            <w:r>
              <w:rPr>
                <w:rFonts w:ascii="宋体" w:hAnsi="宋体" w:hint="eastAsia"/>
                <w:b/>
                <w:kern w:val="2"/>
                <w:sz w:val="52"/>
                <w:szCs w:val="52"/>
              </w:rPr>
              <w:t>口</w:t>
            </w:r>
            <w:r>
              <w:rPr>
                <w:rFonts w:ascii="宋体" w:hAnsi="宋体"/>
                <w:b/>
                <w:kern w:val="2"/>
                <w:sz w:val="52"/>
                <w:szCs w:val="52"/>
              </w:rPr>
              <w:t xml:space="preserve"> </w:t>
            </w:r>
            <w:r>
              <w:rPr>
                <w:rFonts w:ascii="宋体" w:hAnsi="宋体" w:hint="eastAsia"/>
                <w:b/>
                <w:kern w:val="2"/>
                <w:sz w:val="32"/>
              </w:rPr>
              <w:t>开标信封</w:t>
            </w:r>
          </w:p>
          <w:p w:rsidR="005A37BE" w:rsidRDefault="00EA68E6">
            <w:pPr>
              <w:pStyle w:val="a5"/>
              <w:spacing w:line="360" w:lineRule="auto"/>
              <w:ind w:firstLineChars="651" w:firstLine="3398"/>
              <w:rPr>
                <w:rFonts w:ascii="宋体"/>
                <w:b/>
                <w:kern w:val="2"/>
                <w:sz w:val="32"/>
              </w:rPr>
            </w:pPr>
            <w:r>
              <w:rPr>
                <w:rFonts w:ascii="宋体" w:hAnsi="宋体" w:hint="eastAsia"/>
                <w:b/>
                <w:kern w:val="2"/>
                <w:sz w:val="52"/>
                <w:szCs w:val="52"/>
              </w:rPr>
              <w:t>口</w:t>
            </w:r>
            <w:r>
              <w:rPr>
                <w:rFonts w:ascii="宋体" w:hAnsi="宋体"/>
                <w:b/>
                <w:kern w:val="2"/>
                <w:sz w:val="52"/>
                <w:szCs w:val="52"/>
              </w:rPr>
              <w:t xml:space="preserve"> </w:t>
            </w:r>
            <w:r>
              <w:rPr>
                <w:rFonts w:ascii="宋体" w:hAnsi="宋体" w:hint="eastAsia"/>
                <w:b/>
                <w:kern w:val="2"/>
                <w:sz w:val="32"/>
              </w:rPr>
              <w:t>正本</w:t>
            </w:r>
          </w:p>
          <w:p w:rsidR="005A37BE" w:rsidRDefault="00EA68E6">
            <w:pPr>
              <w:pStyle w:val="a5"/>
              <w:spacing w:line="360" w:lineRule="auto"/>
              <w:ind w:firstLineChars="651" w:firstLine="3398"/>
              <w:rPr>
                <w:rFonts w:ascii="宋体"/>
                <w:b/>
                <w:kern w:val="2"/>
                <w:sz w:val="32"/>
              </w:rPr>
            </w:pPr>
            <w:r>
              <w:rPr>
                <w:rFonts w:ascii="宋体" w:hAnsi="宋体" w:hint="eastAsia"/>
                <w:b/>
                <w:kern w:val="2"/>
                <w:sz w:val="52"/>
                <w:szCs w:val="52"/>
              </w:rPr>
              <w:t>口</w:t>
            </w:r>
            <w:r>
              <w:rPr>
                <w:rFonts w:ascii="宋体" w:hAnsi="宋体"/>
                <w:b/>
                <w:kern w:val="2"/>
                <w:sz w:val="52"/>
                <w:szCs w:val="52"/>
              </w:rPr>
              <w:t xml:space="preserve"> </w:t>
            </w:r>
            <w:r>
              <w:rPr>
                <w:rFonts w:ascii="宋体" w:hAnsi="宋体" w:hint="eastAsia"/>
                <w:b/>
                <w:kern w:val="2"/>
                <w:sz w:val="32"/>
              </w:rPr>
              <w:t>副本</w:t>
            </w:r>
          </w:p>
          <w:p w:rsidR="005A37BE" w:rsidRDefault="005A37BE">
            <w:pPr>
              <w:pStyle w:val="a5"/>
              <w:spacing w:line="360" w:lineRule="auto"/>
              <w:rPr>
                <w:rFonts w:ascii="宋体"/>
                <w:b/>
                <w:kern w:val="2"/>
                <w:sz w:val="32"/>
              </w:rPr>
            </w:pPr>
          </w:p>
          <w:p w:rsidR="005A37BE" w:rsidRDefault="005A37BE">
            <w:pPr>
              <w:pStyle w:val="a5"/>
              <w:spacing w:line="360" w:lineRule="auto"/>
              <w:rPr>
                <w:rFonts w:ascii="宋体"/>
                <w:b/>
                <w:kern w:val="2"/>
                <w:sz w:val="32"/>
              </w:rPr>
            </w:pPr>
          </w:p>
          <w:p w:rsidR="005A37BE" w:rsidRDefault="005A37BE">
            <w:pPr>
              <w:pStyle w:val="a5"/>
              <w:spacing w:line="360" w:lineRule="auto"/>
              <w:rPr>
                <w:rFonts w:ascii="宋体"/>
                <w:b/>
                <w:kern w:val="2"/>
                <w:sz w:val="32"/>
              </w:rPr>
            </w:pPr>
          </w:p>
          <w:p w:rsidR="005A37BE" w:rsidRDefault="00EA68E6">
            <w:pPr>
              <w:pStyle w:val="a5"/>
              <w:spacing w:line="400" w:lineRule="exact"/>
              <w:ind w:firstLineChars="320" w:firstLine="899"/>
              <w:rPr>
                <w:rFonts w:ascii="宋体"/>
                <w:b/>
                <w:kern w:val="2"/>
                <w:sz w:val="28"/>
                <w:szCs w:val="28"/>
              </w:rPr>
            </w:pPr>
            <w:r>
              <w:rPr>
                <w:rFonts w:ascii="宋体" w:hAnsi="宋体" w:hint="eastAsia"/>
                <w:b/>
                <w:kern w:val="2"/>
                <w:sz w:val="28"/>
                <w:szCs w:val="28"/>
              </w:rPr>
              <w:t>项目编号：</w:t>
            </w:r>
          </w:p>
          <w:p w:rsidR="005A37BE" w:rsidRDefault="00EA68E6">
            <w:pPr>
              <w:pStyle w:val="a5"/>
              <w:spacing w:line="400" w:lineRule="exact"/>
              <w:ind w:firstLineChars="320" w:firstLine="899"/>
              <w:rPr>
                <w:rFonts w:ascii="宋体"/>
                <w:b/>
                <w:kern w:val="2"/>
                <w:sz w:val="28"/>
                <w:szCs w:val="28"/>
              </w:rPr>
            </w:pPr>
            <w:r>
              <w:rPr>
                <w:rFonts w:ascii="宋体" w:hAnsi="宋体" w:hint="eastAsia"/>
                <w:b/>
                <w:kern w:val="2"/>
                <w:sz w:val="28"/>
                <w:szCs w:val="28"/>
              </w:rPr>
              <w:t>项目名称：</w:t>
            </w:r>
            <w:r>
              <w:rPr>
                <w:rFonts w:ascii="宋体" w:hAnsi="宋体" w:hint="eastAsia"/>
                <w:b/>
                <w:sz w:val="28"/>
                <w:szCs w:val="28"/>
              </w:rPr>
              <w:t>2020年汕头市潮阳区食品安全监督抽检任务及汕头市潮阳区农贸市场食品安全快速检测项目</w:t>
            </w:r>
          </w:p>
          <w:p w:rsidR="005A37BE" w:rsidRDefault="00EA68E6">
            <w:pPr>
              <w:pStyle w:val="a5"/>
              <w:spacing w:line="400" w:lineRule="exact"/>
              <w:ind w:firstLineChars="320" w:firstLine="899"/>
              <w:rPr>
                <w:rFonts w:ascii="宋体"/>
                <w:b/>
                <w:kern w:val="2"/>
                <w:sz w:val="28"/>
                <w:szCs w:val="28"/>
              </w:rPr>
            </w:pPr>
            <w:r>
              <w:rPr>
                <w:rFonts w:ascii="宋体" w:hAnsi="宋体" w:hint="eastAsia"/>
                <w:b/>
                <w:kern w:val="2"/>
                <w:sz w:val="28"/>
                <w:szCs w:val="28"/>
              </w:rPr>
              <w:t>投标人名称：</w:t>
            </w:r>
          </w:p>
          <w:p w:rsidR="005A37BE" w:rsidRDefault="00EA68E6">
            <w:pPr>
              <w:pStyle w:val="a5"/>
              <w:spacing w:line="400" w:lineRule="exact"/>
              <w:ind w:firstLineChars="320" w:firstLine="899"/>
              <w:rPr>
                <w:rFonts w:ascii="宋体"/>
                <w:b/>
                <w:kern w:val="2"/>
                <w:sz w:val="28"/>
                <w:szCs w:val="28"/>
              </w:rPr>
            </w:pPr>
            <w:r>
              <w:rPr>
                <w:rFonts w:ascii="宋体" w:hAnsi="宋体" w:hint="eastAsia"/>
                <w:b/>
                <w:kern w:val="2"/>
                <w:sz w:val="28"/>
                <w:szCs w:val="28"/>
              </w:rPr>
              <w:t>投标人地址：</w:t>
            </w:r>
          </w:p>
          <w:p w:rsidR="005A37BE" w:rsidRDefault="00EA68E6">
            <w:pPr>
              <w:tabs>
                <w:tab w:val="left" w:pos="851"/>
              </w:tabs>
              <w:autoSpaceDE w:val="0"/>
              <w:autoSpaceDN w:val="0"/>
              <w:adjustRightInd w:val="0"/>
              <w:snapToGrid w:val="0"/>
              <w:spacing w:line="420" w:lineRule="auto"/>
              <w:rPr>
                <w:rFonts w:ascii="宋体"/>
                <w:b/>
                <w:sz w:val="32"/>
              </w:rPr>
            </w:pPr>
            <w:r>
              <w:rPr>
                <w:rFonts w:ascii="宋体" w:hAnsi="宋体"/>
                <w:b/>
                <w:sz w:val="28"/>
                <w:szCs w:val="28"/>
              </w:rPr>
              <w:t xml:space="preserve">      (</w:t>
            </w:r>
            <w:r>
              <w:rPr>
                <w:rFonts w:ascii="宋体" w:hAnsi="宋体"/>
                <w:b/>
                <w:sz w:val="28"/>
                <w:szCs w:val="28"/>
                <w:u w:val="single"/>
              </w:rPr>
              <w:t xml:space="preserve">    </w:t>
            </w:r>
            <w:r>
              <w:rPr>
                <w:rFonts w:ascii="宋体" w:hAnsi="宋体" w:hint="eastAsia"/>
                <w:b/>
                <w:sz w:val="28"/>
                <w:szCs w:val="28"/>
              </w:rPr>
              <w:t>年</w:t>
            </w:r>
            <w:r>
              <w:rPr>
                <w:rFonts w:ascii="宋体" w:hAnsi="宋体"/>
                <w:b/>
                <w:sz w:val="28"/>
                <w:szCs w:val="28"/>
                <w:u w:val="single"/>
              </w:rPr>
              <w:t xml:space="preserve">    </w:t>
            </w:r>
            <w:r>
              <w:rPr>
                <w:rFonts w:ascii="宋体" w:hAnsi="宋体" w:hint="eastAsia"/>
                <w:b/>
                <w:sz w:val="28"/>
                <w:szCs w:val="28"/>
              </w:rPr>
              <w:t>月</w:t>
            </w:r>
            <w:r>
              <w:rPr>
                <w:rFonts w:ascii="宋体" w:hAnsi="宋体"/>
                <w:b/>
                <w:sz w:val="28"/>
                <w:szCs w:val="28"/>
                <w:u w:val="single"/>
              </w:rPr>
              <w:t xml:space="preserve">    </w:t>
            </w:r>
            <w:r>
              <w:rPr>
                <w:rFonts w:ascii="宋体" w:hAnsi="宋体" w:hint="eastAsia"/>
                <w:b/>
                <w:sz w:val="28"/>
                <w:szCs w:val="28"/>
              </w:rPr>
              <w:t>日</w:t>
            </w:r>
            <w:r>
              <w:rPr>
                <w:rFonts w:ascii="宋体" w:hAnsi="宋体"/>
                <w:b/>
                <w:sz w:val="28"/>
                <w:szCs w:val="28"/>
                <w:u w:val="single"/>
              </w:rPr>
              <w:t xml:space="preserve">    </w:t>
            </w:r>
            <w:r>
              <w:rPr>
                <w:rFonts w:ascii="宋体" w:hAnsi="宋体" w:hint="eastAsia"/>
                <w:b/>
                <w:sz w:val="28"/>
                <w:szCs w:val="28"/>
              </w:rPr>
              <w:t>时</w:t>
            </w:r>
            <w:r>
              <w:rPr>
                <w:rFonts w:ascii="宋体" w:hAnsi="宋体"/>
                <w:b/>
                <w:sz w:val="28"/>
                <w:szCs w:val="28"/>
                <w:u w:val="single"/>
              </w:rPr>
              <w:t xml:space="preserve">    </w:t>
            </w:r>
            <w:r>
              <w:rPr>
                <w:rFonts w:ascii="宋体" w:hAnsi="宋体" w:hint="eastAsia"/>
                <w:b/>
                <w:sz w:val="28"/>
                <w:szCs w:val="28"/>
              </w:rPr>
              <w:t>分</w:t>
            </w:r>
            <w:r>
              <w:rPr>
                <w:rFonts w:ascii="宋体" w:hAnsi="宋体"/>
                <w:b/>
                <w:sz w:val="28"/>
                <w:szCs w:val="28"/>
              </w:rPr>
              <w:t>)</w:t>
            </w:r>
            <w:r>
              <w:rPr>
                <w:rFonts w:ascii="宋体" w:hAnsi="宋体" w:hint="eastAsia"/>
                <w:b/>
                <w:sz w:val="28"/>
                <w:szCs w:val="28"/>
              </w:rPr>
              <w:t>之前不得启封</w:t>
            </w:r>
          </w:p>
        </w:tc>
      </w:tr>
    </w:tbl>
    <w:p w:rsidR="005A37BE" w:rsidRDefault="00EA68E6">
      <w:pPr>
        <w:pStyle w:val="3"/>
        <w:keepLines/>
        <w:numPr>
          <w:ilvl w:val="0"/>
          <w:numId w:val="18"/>
        </w:numPr>
        <w:tabs>
          <w:tab w:val="left" w:pos="720"/>
        </w:tabs>
        <w:spacing w:before="260" w:after="260" w:line="413" w:lineRule="auto"/>
        <w:jc w:val="center"/>
        <w:rPr>
          <w:color w:val="000000"/>
        </w:rPr>
      </w:pPr>
      <w:r>
        <w:rPr>
          <w:rFonts w:ascii="宋体" w:hAnsi="宋体"/>
          <w:bCs w:val="0"/>
          <w:sz w:val="28"/>
        </w:rPr>
        <w:br w:type="page"/>
      </w:r>
      <w:bookmarkStart w:id="22" w:name="_Toc9326575"/>
      <w:r>
        <w:rPr>
          <w:rFonts w:hint="eastAsia"/>
          <w:color w:val="000000"/>
        </w:rPr>
        <w:lastRenderedPageBreak/>
        <w:t>资格性审查自查表</w:t>
      </w:r>
      <w:bookmarkEnd w:id="22"/>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5528"/>
        <w:gridCol w:w="1418"/>
        <w:gridCol w:w="1559"/>
      </w:tblGrid>
      <w:tr w:rsidR="005A37BE">
        <w:trPr>
          <w:trHeight w:val="635"/>
          <w:tblHeader/>
        </w:trPr>
        <w:tc>
          <w:tcPr>
            <w:tcW w:w="710" w:type="dxa"/>
            <w:shd w:val="clear" w:color="auto" w:fill="D8D8D8"/>
            <w:vAlign w:val="center"/>
          </w:tcPr>
          <w:p w:rsidR="005A37BE" w:rsidRDefault="00EA68E6">
            <w:pPr>
              <w:adjustRightInd w:val="0"/>
              <w:snapToGrid w:val="0"/>
              <w:jc w:val="center"/>
              <w:rPr>
                <w:rFonts w:ascii="宋体" w:hAnsi="宋体"/>
                <w:b/>
                <w:color w:val="000000"/>
                <w:sz w:val="24"/>
              </w:rPr>
            </w:pPr>
            <w:r>
              <w:rPr>
                <w:rFonts w:ascii="宋体" w:hAnsi="宋体" w:hint="eastAsia"/>
                <w:b/>
                <w:color w:val="000000"/>
                <w:sz w:val="24"/>
              </w:rPr>
              <w:t>序号</w:t>
            </w:r>
          </w:p>
        </w:tc>
        <w:tc>
          <w:tcPr>
            <w:tcW w:w="5528" w:type="dxa"/>
            <w:shd w:val="clear" w:color="auto" w:fill="D8D8D8"/>
            <w:vAlign w:val="center"/>
          </w:tcPr>
          <w:p w:rsidR="005A37BE" w:rsidRDefault="00EA68E6">
            <w:pPr>
              <w:adjustRightInd w:val="0"/>
              <w:snapToGrid w:val="0"/>
              <w:jc w:val="center"/>
              <w:rPr>
                <w:rFonts w:ascii="宋体" w:hAnsi="宋体"/>
                <w:b/>
                <w:color w:val="000000"/>
                <w:sz w:val="24"/>
              </w:rPr>
            </w:pPr>
            <w:r>
              <w:rPr>
                <w:rFonts w:ascii="宋体" w:hAnsi="宋体" w:hint="eastAsia"/>
                <w:b/>
                <w:color w:val="000000"/>
                <w:sz w:val="24"/>
              </w:rPr>
              <w:t>审查内容</w:t>
            </w:r>
          </w:p>
        </w:tc>
        <w:tc>
          <w:tcPr>
            <w:tcW w:w="1418" w:type="dxa"/>
            <w:shd w:val="clear" w:color="auto" w:fill="D8D8D8"/>
            <w:vAlign w:val="center"/>
          </w:tcPr>
          <w:p w:rsidR="005A37BE" w:rsidRDefault="00EA68E6">
            <w:pPr>
              <w:adjustRightInd w:val="0"/>
              <w:snapToGrid w:val="0"/>
              <w:jc w:val="center"/>
              <w:rPr>
                <w:rFonts w:ascii="宋体" w:hAnsi="宋体"/>
                <w:b/>
                <w:color w:val="000000"/>
                <w:sz w:val="24"/>
              </w:rPr>
            </w:pPr>
            <w:r>
              <w:rPr>
                <w:rFonts w:hint="eastAsia"/>
                <w:b/>
                <w:bCs/>
                <w:color w:val="000000"/>
                <w:sz w:val="24"/>
              </w:rPr>
              <w:t>自查结论</w:t>
            </w:r>
          </w:p>
        </w:tc>
        <w:tc>
          <w:tcPr>
            <w:tcW w:w="1559" w:type="dxa"/>
            <w:shd w:val="clear" w:color="auto" w:fill="D8D8D8"/>
            <w:vAlign w:val="center"/>
          </w:tcPr>
          <w:p w:rsidR="005A37BE" w:rsidRDefault="00EA68E6">
            <w:pPr>
              <w:adjustRightInd w:val="0"/>
              <w:snapToGrid w:val="0"/>
              <w:ind w:left="-171"/>
              <w:jc w:val="center"/>
              <w:rPr>
                <w:b/>
                <w:bCs/>
                <w:color w:val="000000"/>
                <w:sz w:val="24"/>
              </w:rPr>
            </w:pPr>
            <w:r>
              <w:rPr>
                <w:rFonts w:hint="eastAsia"/>
                <w:b/>
                <w:bCs/>
                <w:color w:val="000000"/>
                <w:sz w:val="24"/>
              </w:rPr>
              <w:t>证明材料</w:t>
            </w:r>
          </w:p>
          <w:p w:rsidR="005A37BE" w:rsidRDefault="00EA68E6">
            <w:pPr>
              <w:adjustRightInd w:val="0"/>
              <w:snapToGrid w:val="0"/>
              <w:jc w:val="center"/>
              <w:rPr>
                <w:rFonts w:ascii="宋体" w:hAnsi="宋体"/>
                <w:b/>
                <w:color w:val="000000"/>
                <w:sz w:val="24"/>
              </w:rPr>
            </w:pPr>
            <w:r>
              <w:rPr>
                <w:rFonts w:hint="eastAsia"/>
                <w:b/>
                <w:bCs/>
                <w:color w:val="000000"/>
                <w:sz w:val="24"/>
              </w:rPr>
              <w:t>对应页码</w:t>
            </w:r>
          </w:p>
        </w:tc>
      </w:tr>
      <w:tr w:rsidR="005A37BE">
        <w:trPr>
          <w:cantSplit/>
          <w:trHeight w:val="600"/>
        </w:trPr>
        <w:tc>
          <w:tcPr>
            <w:tcW w:w="710" w:type="dxa"/>
            <w:shd w:val="clear" w:color="auto" w:fill="auto"/>
            <w:vAlign w:val="center"/>
          </w:tcPr>
          <w:p w:rsidR="005A37BE" w:rsidRDefault="00EA68E6">
            <w:pPr>
              <w:adjustRightInd w:val="0"/>
              <w:snapToGrid w:val="0"/>
              <w:jc w:val="center"/>
              <w:rPr>
                <w:rFonts w:ascii="宋体" w:hAnsi="宋体"/>
                <w:color w:val="000000"/>
                <w:sz w:val="24"/>
              </w:rPr>
            </w:pPr>
            <w:r>
              <w:rPr>
                <w:rFonts w:ascii="宋体" w:hAnsi="宋体" w:hint="eastAsia"/>
                <w:color w:val="000000"/>
                <w:sz w:val="24"/>
              </w:rPr>
              <w:t>1</w:t>
            </w:r>
          </w:p>
        </w:tc>
        <w:tc>
          <w:tcPr>
            <w:tcW w:w="5528" w:type="dxa"/>
            <w:shd w:val="clear" w:color="auto" w:fill="auto"/>
            <w:vAlign w:val="center"/>
          </w:tcPr>
          <w:p w:rsidR="005A37BE" w:rsidRDefault="00EA68E6">
            <w:pPr>
              <w:snapToGrid w:val="0"/>
              <w:jc w:val="left"/>
              <w:rPr>
                <w:rFonts w:ascii="宋体" w:hAnsi="宋体" w:cs="Tahoma"/>
                <w:color w:val="000000"/>
                <w:sz w:val="24"/>
              </w:rPr>
            </w:pPr>
            <w:r>
              <w:rPr>
                <w:rFonts w:ascii="宋体" w:hAnsi="宋体" w:hint="eastAsia"/>
                <w:color w:val="000000"/>
                <w:sz w:val="24"/>
              </w:rPr>
              <w:t>具有独立承担民事责任能力的在中华人民共和国境内注册的法人或其他组织。</w:t>
            </w:r>
          </w:p>
        </w:tc>
        <w:tc>
          <w:tcPr>
            <w:tcW w:w="1418" w:type="dxa"/>
            <w:shd w:val="clear" w:color="auto" w:fill="FFFFFF"/>
            <w:vAlign w:val="center"/>
          </w:tcPr>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ind w:left="-171" w:firstLineChars="71" w:firstLine="170"/>
              <w:jc w:val="left"/>
              <w:rPr>
                <w:rFonts w:ascii="宋体" w:hAnsi="宋体" w:cs="Tahoma"/>
                <w:color w:val="000000"/>
                <w:sz w:val="24"/>
              </w:rPr>
            </w:pPr>
            <w:r>
              <w:rPr>
                <w:rFonts w:ascii="宋体" w:hAnsi="宋体" w:hint="eastAsia"/>
                <w:color w:val="000000"/>
                <w:sz w:val="24"/>
              </w:rPr>
              <w:t>□不通过</w:t>
            </w:r>
          </w:p>
        </w:tc>
        <w:tc>
          <w:tcPr>
            <w:tcW w:w="1559" w:type="dxa"/>
            <w:shd w:val="clear" w:color="auto" w:fill="FFFFFF"/>
            <w:vAlign w:val="center"/>
          </w:tcPr>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第（）页</w:t>
            </w:r>
          </w:p>
        </w:tc>
      </w:tr>
      <w:tr w:rsidR="005A37BE">
        <w:trPr>
          <w:cantSplit/>
          <w:trHeight w:val="600"/>
        </w:trPr>
        <w:tc>
          <w:tcPr>
            <w:tcW w:w="710" w:type="dxa"/>
            <w:shd w:val="clear" w:color="auto" w:fill="auto"/>
            <w:vAlign w:val="center"/>
          </w:tcPr>
          <w:p w:rsidR="005A37BE" w:rsidRDefault="00EA68E6">
            <w:pPr>
              <w:adjustRightInd w:val="0"/>
              <w:snapToGrid w:val="0"/>
              <w:jc w:val="center"/>
              <w:rPr>
                <w:rFonts w:ascii="宋体" w:hAnsi="宋体"/>
                <w:color w:val="000000"/>
                <w:sz w:val="24"/>
              </w:rPr>
            </w:pPr>
            <w:r>
              <w:rPr>
                <w:rFonts w:ascii="宋体" w:hAnsi="宋体" w:hint="eastAsia"/>
                <w:color w:val="000000"/>
                <w:sz w:val="24"/>
              </w:rPr>
              <w:t>2</w:t>
            </w:r>
          </w:p>
        </w:tc>
        <w:tc>
          <w:tcPr>
            <w:tcW w:w="5528" w:type="dxa"/>
            <w:shd w:val="clear" w:color="auto" w:fill="auto"/>
            <w:vAlign w:val="center"/>
          </w:tcPr>
          <w:p w:rsidR="005A37BE" w:rsidRDefault="00EA68E6">
            <w:pPr>
              <w:snapToGrid w:val="0"/>
              <w:jc w:val="left"/>
              <w:rPr>
                <w:rFonts w:ascii="宋体" w:hAnsi="宋体"/>
                <w:color w:val="000000"/>
                <w:sz w:val="24"/>
              </w:rPr>
            </w:pPr>
            <w:r>
              <w:rPr>
                <w:rFonts w:ascii="宋体" w:hAnsi="宋体" w:hint="eastAsia"/>
                <w:color w:val="000000"/>
                <w:sz w:val="24"/>
              </w:rPr>
              <w:t>2018年或2019年财务状况报告或者基本户开户银行出具的资信证明（若新成立的，提供成立至今的月或季度财务状况报告复印件并加盖公章）。</w:t>
            </w:r>
          </w:p>
        </w:tc>
        <w:tc>
          <w:tcPr>
            <w:tcW w:w="1418" w:type="dxa"/>
            <w:shd w:val="clear" w:color="auto" w:fill="FFFFFF"/>
            <w:vAlign w:val="center"/>
          </w:tcPr>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□不通过</w:t>
            </w:r>
          </w:p>
        </w:tc>
        <w:tc>
          <w:tcPr>
            <w:tcW w:w="1559" w:type="dxa"/>
            <w:shd w:val="clear" w:color="auto" w:fill="FFFFFF"/>
            <w:vAlign w:val="center"/>
          </w:tcPr>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第（）页</w:t>
            </w:r>
          </w:p>
        </w:tc>
      </w:tr>
      <w:tr w:rsidR="005A37BE">
        <w:trPr>
          <w:cantSplit/>
          <w:trHeight w:val="600"/>
        </w:trPr>
        <w:tc>
          <w:tcPr>
            <w:tcW w:w="710" w:type="dxa"/>
            <w:shd w:val="clear" w:color="auto" w:fill="auto"/>
            <w:vAlign w:val="center"/>
          </w:tcPr>
          <w:p w:rsidR="005A37BE" w:rsidRDefault="00EA68E6">
            <w:pPr>
              <w:adjustRightInd w:val="0"/>
              <w:snapToGrid w:val="0"/>
              <w:jc w:val="center"/>
              <w:rPr>
                <w:rFonts w:ascii="宋体" w:hAnsi="宋体"/>
                <w:color w:val="000000"/>
                <w:sz w:val="24"/>
              </w:rPr>
            </w:pPr>
            <w:r>
              <w:rPr>
                <w:rFonts w:ascii="宋体" w:hAnsi="宋体" w:hint="eastAsia"/>
                <w:color w:val="000000"/>
                <w:sz w:val="24"/>
              </w:rPr>
              <w:t>3</w:t>
            </w:r>
          </w:p>
        </w:tc>
        <w:tc>
          <w:tcPr>
            <w:tcW w:w="5528" w:type="dxa"/>
            <w:shd w:val="clear" w:color="auto" w:fill="auto"/>
            <w:vAlign w:val="center"/>
          </w:tcPr>
          <w:p w:rsidR="005A37BE" w:rsidRDefault="00EA68E6">
            <w:pPr>
              <w:snapToGrid w:val="0"/>
              <w:jc w:val="left"/>
              <w:rPr>
                <w:rFonts w:ascii="宋体" w:hAnsi="宋体"/>
                <w:color w:val="000000"/>
                <w:sz w:val="24"/>
              </w:rPr>
            </w:pPr>
            <w:r>
              <w:rPr>
                <w:rFonts w:ascii="宋体" w:hAnsi="宋体" w:hint="eastAsia"/>
                <w:color w:val="000000"/>
                <w:sz w:val="24"/>
              </w:rPr>
              <w:t>投标截止之日前6个月任意一个月依法缴纳税收相关证明材料或依法免税证明。</w:t>
            </w:r>
          </w:p>
        </w:tc>
        <w:tc>
          <w:tcPr>
            <w:tcW w:w="1418" w:type="dxa"/>
            <w:shd w:val="clear" w:color="auto" w:fill="FFFFFF"/>
            <w:vAlign w:val="center"/>
          </w:tcPr>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□不通过</w:t>
            </w:r>
          </w:p>
        </w:tc>
        <w:tc>
          <w:tcPr>
            <w:tcW w:w="1559" w:type="dxa"/>
            <w:shd w:val="clear" w:color="auto" w:fill="FFFFFF"/>
            <w:vAlign w:val="center"/>
          </w:tcPr>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第（）页</w:t>
            </w:r>
          </w:p>
        </w:tc>
      </w:tr>
      <w:tr w:rsidR="005A37BE">
        <w:trPr>
          <w:cantSplit/>
          <w:trHeight w:val="600"/>
        </w:trPr>
        <w:tc>
          <w:tcPr>
            <w:tcW w:w="710" w:type="dxa"/>
            <w:shd w:val="clear" w:color="auto" w:fill="auto"/>
            <w:vAlign w:val="center"/>
          </w:tcPr>
          <w:p w:rsidR="005A37BE" w:rsidRDefault="00EA68E6">
            <w:pPr>
              <w:adjustRightInd w:val="0"/>
              <w:snapToGrid w:val="0"/>
              <w:jc w:val="center"/>
              <w:rPr>
                <w:rFonts w:ascii="宋体" w:hAnsi="宋体"/>
                <w:color w:val="000000"/>
                <w:sz w:val="24"/>
              </w:rPr>
            </w:pPr>
            <w:r>
              <w:rPr>
                <w:rFonts w:ascii="宋体" w:hAnsi="宋体" w:hint="eastAsia"/>
                <w:color w:val="000000"/>
                <w:sz w:val="24"/>
              </w:rPr>
              <w:t>4</w:t>
            </w:r>
          </w:p>
        </w:tc>
        <w:tc>
          <w:tcPr>
            <w:tcW w:w="5528" w:type="dxa"/>
            <w:shd w:val="clear" w:color="auto" w:fill="auto"/>
            <w:vAlign w:val="center"/>
          </w:tcPr>
          <w:p w:rsidR="005A37BE" w:rsidRDefault="00EA68E6">
            <w:pPr>
              <w:snapToGrid w:val="0"/>
              <w:jc w:val="left"/>
              <w:rPr>
                <w:rFonts w:ascii="宋体" w:hAnsi="宋体"/>
                <w:color w:val="000000"/>
                <w:sz w:val="24"/>
              </w:rPr>
            </w:pPr>
            <w:r>
              <w:rPr>
                <w:rFonts w:ascii="宋体" w:hAnsi="宋体" w:hint="eastAsia"/>
                <w:color w:val="000000"/>
                <w:sz w:val="24"/>
              </w:rPr>
              <w:t>投标截止之日前6个月任意一个月依法缴纳社会保障资金的相关证明材料或依法可不缴纳社会保障资金证明。</w:t>
            </w:r>
          </w:p>
        </w:tc>
        <w:tc>
          <w:tcPr>
            <w:tcW w:w="1418" w:type="dxa"/>
            <w:shd w:val="clear" w:color="auto" w:fill="FFFFFF"/>
            <w:vAlign w:val="center"/>
          </w:tcPr>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□不通过</w:t>
            </w:r>
          </w:p>
        </w:tc>
        <w:tc>
          <w:tcPr>
            <w:tcW w:w="1559" w:type="dxa"/>
            <w:shd w:val="clear" w:color="auto" w:fill="FFFFFF"/>
            <w:vAlign w:val="center"/>
          </w:tcPr>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第（）页</w:t>
            </w:r>
          </w:p>
        </w:tc>
      </w:tr>
      <w:tr w:rsidR="005A37BE">
        <w:trPr>
          <w:cantSplit/>
          <w:trHeight w:val="600"/>
        </w:trPr>
        <w:tc>
          <w:tcPr>
            <w:tcW w:w="710" w:type="dxa"/>
            <w:shd w:val="clear" w:color="auto" w:fill="auto"/>
            <w:vAlign w:val="center"/>
          </w:tcPr>
          <w:p w:rsidR="005A37BE" w:rsidRDefault="00EA68E6">
            <w:pPr>
              <w:adjustRightInd w:val="0"/>
              <w:snapToGrid w:val="0"/>
              <w:jc w:val="center"/>
              <w:rPr>
                <w:rFonts w:ascii="宋体" w:hAnsi="宋体"/>
                <w:color w:val="000000"/>
                <w:sz w:val="24"/>
              </w:rPr>
            </w:pPr>
            <w:r>
              <w:rPr>
                <w:rFonts w:ascii="宋体" w:hAnsi="宋体" w:hint="eastAsia"/>
                <w:color w:val="000000"/>
                <w:sz w:val="24"/>
              </w:rPr>
              <w:t>5</w:t>
            </w:r>
          </w:p>
        </w:tc>
        <w:tc>
          <w:tcPr>
            <w:tcW w:w="5528" w:type="dxa"/>
            <w:shd w:val="clear" w:color="auto" w:fill="auto"/>
            <w:vAlign w:val="center"/>
          </w:tcPr>
          <w:p w:rsidR="005A37BE" w:rsidRDefault="00EA68E6">
            <w:pPr>
              <w:snapToGrid w:val="0"/>
              <w:jc w:val="left"/>
              <w:rPr>
                <w:rFonts w:ascii="宋体" w:hAnsi="宋体"/>
                <w:color w:val="000000"/>
                <w:sz w:val="24"/>
              </w:rPr>
            </w:pPr>
            <w:r>
              <w:rPr>
                <w:rFonts w:ascii="宋体" w:hAnsi="宋体" w:hint="eastAsia"/>
                <w:color w:val="000000"/>
                <w:sz w:val="24"/>
              </w:rPr>
              <w:t>具有履行合同所必须的设备和专业技术能力。</w:t>
            </w:r>
          </w:p>
        </w:tc>
        <w:tc>
          <w:tcPr>
            <w:tcW w:w="1418" w:type="dxa"/>
            <w:shd w:val="clear" w:color="auto" w:fill="FFFFFF"/>
            <w:vAlign w:val="center"/>
          </w:tcPr>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□不通过</w:t>
            </w:r>
          </w:p>
        </w:tc>
        <w:tc>
          <w:tcPr>
            <w:tcW w:w="1559" w:type="dxa"/>
            <w:shd w:val="clear" w:color="auto" w:fill="FFFFFF"/>
            <w:vAlign w:val="center"/>
          </w:tcPr>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第（）页</w:t>
            </w:r>
          </w:p>
        </w:tc>
      </w:tr>
      <w:tr w:rsidR="005A37BE">
        <w:trPr>
          <w:cantSplit/>
          <w:trHeight w:val="600"/>
        </w:trPr>
        <w:tc>
          <w:tcPr>
            <w:tcW w:w="710" w:type="dxa"/>
            <w:shd w:val="clear" w:color="auto" w:fill="auto"/>
            <w:vAlign w:val="center"/>
          </w:tcPr>
          <w:p w:rsidR="005A37BE" w:rsidRDefault="00EA68E6">
            <w:pPr>
              <w:adjustRightInd w:val="0"/>
              <w:snapToGrid w:val="0"/>
              <w:jc w:val="center"/>
              <w:rPr>
                <w:rFonts w:ascii="宋体" w:hAnsi="宋体"/>
                <w:color w:val="000000"/>
                <w:sz w:val="24"/>
              </w:rPr>
            </w:pPr>
            <w:r>
              <w:rPr>
                <w:rFonts w:ascii="宋体" w:hAnsi="宋体" w:hint="eastAsia"/>
                <w:color w:val="000000"/>
                <w:sz w:val="24"/>
              </w:rPr>
              <w:t>6</w:t>
            </w:r>
          </w:p>
        </w:tc>
        <w:tc>
          <w:tcPr>
            <w:tcW w:w="5528" w:type="dxa"/>
            <w:shd w:val="clear" w:color="auto" w:fill="auto"/>
            <w:vAlign w:val="center"/>
          </w:tcPr>
          <w:p w:rsidR="005A37BE" w:rsidRDefault="00EA68E6">
            <w:pPr>
              <w:snapToGrid w:val="0"/>
              <w:rPr>
                <w:rFonts w:ascii="宋体" w:hAnsi="宋体"/>
                <w:color w:val="000000"/>
                <w:sz w:val="24"/>
              </w:rPr>
            </w:pPr>
            <w:r>
              <w:rPr>
                <w:rFonts w:ascii="宋体" w:hAnsi="宋体" w:hint="eastAsia"/>
                <w:color w:val="000000"/>
                <w:sz w:val="24"/>
              </w:rPr>
              <w:t>参加政府采购活动前3年内在经营活动中没有重大违法记录。</w:t>
            </w:r>
          </w:p>
        </w:tc>
        <w:tc>
          <w:tcPr>
            <w:tcW w:w="1418" w:type="dxa"/>
            <w:shd w:val="clear" w:color="auto" w:fill="FFFFFF"/>
            <w:vAlign w:val="center"/>
          </w:tcPr>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□不通过</w:t>
            </w:r>
          </w:p>
        </w:tc>
        <w:tc>
          <w:tcPr>
            <w:tcW w:w="1559" w:type="dxa"/>
            <w:shd w:val="clear" w:color="auto" w:fill="FFFFFF"/>
            <w:vAlign w:val="center"/>
          </w:tcPr>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第（）页</w:t>
            </w:r>
          </w:p>
        </w:tc>
      </w:tr>
      <w:tr w:rsidR="005A37BE">
        <w:trPr>
          <w:trHeight w:val="2050"/>
        </w:trPr>
        <w:tc>
          <w:tcPr>
            <w:tcW w:w="710" w:type="dxa"/>
            <w:shd w:val="clear" w:color="auto" w:fill="auto"/>
            <w:vAlign w:val="center"/>
          </w:tcPr>
          <w:p w:rsidR="005A37BE" w:rsidRDefault="00EA68E6">
            <w:pPr>
              <w:adjustRightInd w:val="0"/>
              <w:snapToGrid w:val="0"/>
              <w:jc w:val="center"/>
              <w:rPr>
                <w:rFonts w:ascii="宋体" w:hAnsi="宋体"/>
                <w:color w:val="000000"/>
                <w:sz w:val="24"/>
              </w:rPr>
            </w:pPr>
            <w:r>
              <w:rPr>
                <w:rFonts w:ascii="宋体" w:hAnsi="宋体" w:hint="eastAsia"/>
                <w:color w:val="000000"/>
                <w:sz w:val="24"/>
              </w:rPr>
              <w:t>7</w:t>
            </w:r>
          </w:p>
        </w:tc>
        <w:tc>
          <w:tcPr>
            <w:tcW w:w="5528" w:type="dxa"/>
            <w:shd w:val="clear" w:color="auto" w:fill="auto"/>
            <w:vAlign w:val="center"/>
          </w:tcPr>
          <w:p w:rsidR="005A37BE" w:rsidRDefault="00EA68E6">
            <w:pPr>
              <w:snapToGrid w:val="0"/>
              <w:jc w:val="left"/>
              <w:rPr>
                <w:rFonts w:ascii="宋体" w:hAnsi="宋体"/>
                <w:color w:val="000000"/>
                <w:sz w:val="24"/>
              </w:rPr>
            </w:pPr>
            <w:r>
              <w:rPr>
                <w:rFonts w:ascii="宋体" w:hAnsi="宋体" w:hint="eastAsia"/>
                <w:color w:val="000000"/>
                <w:sz w:val="24"/>
              </w:rPr>
              <w:t>供应商（服务商）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p>
        </w:tc>
        <w:tc>
          <w:tcPr>
            <w:tcW w:w="1418" w:type="dxa"/>
            <w:shd w:val="clear" w:color="auto" w:fill="FFFFFF"/>
            <w:vAlign w:val="center"/>
          </w:tcPr>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□不通过</w:t>
            </w:r>
          </w:p>
        </w:tc>
        <w:tc>
          <w:tcPr>
            <w:tcW w:w="1559" w:type="dxa"/>
            <w:shd w:val="clear" w:color="auto" w:fill="FFFFFF"/>
            <w:vAlign w:val="center"/>
          </w:tcPr>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第（）页</w:t>
            </w:r>
          </w:p>
        </w:tc>
      </w:tr>
      <w:tr w:rsidR="005A37BE">
        <w:trPr>
          <w:trHeight w:val="601"/>
        </w:trPr>
        <w:tc>
          <w:tcPr>
            <w:tcW w:w="710" w:type="dxa"/>
            <w:shd w:val="clear" w:color="auto" w:fill="auto"/>
            <w:vAlign w:val="center"/>
          </w:tcPr>
          <w:p w:rsidR="005A37BE" w:rsidRDefault="00EA68E6">
            <w:pPr>
              <w:adjustRightInd w:val="0"/>
              <w:snapToGrid w:val="0"/>
              <w:jc w:val="center"/>
              <w:rPr>
                <w:rFonts w:ascii="宋体" w:hAnsi="宋体"/>
                <w:color w:val="000000"/>
                <w:sz w:val="24"/>
              </w:rPr>
            </w:pPr>
            <w:r>
              <w:rPr>
                <w:rFonts w:ascii="宋体" w:hAnsi="宋体" w:hint="eastAsia"/>
                <w:color w:val="000000"/>
                <w:sz w:val="24"/>
              </w:rPr>
              <w:t>8</w:t>
            </w:r>
          </w:p>
        </w:tc>
        <w:tc>
          <w:tcPr>
            <w:tcW w:w="5528" w:type="dxa"/>
            <w:shd w:val="clear" w:color="auto" w:fill="auto"/>
            <w:vAlign w:val="center"/>
          </w:tcPr>
          <w:p w:rsidR="005A37BE" w:rsidRDefault="00EA68E6">
            <w:pPr>
              <w:tabs>
                <w:tab w:val="left" w:pos="1092"/>
              </w:tabs>
              <w:adjustRightInd w:val="0"/>
              <w:snapToGrid w:val="0"/>
              <w:jc w:val="left"/>
              <w:rPr>
                <w:rFonts w:ascii="宋体" w:hAnsi="宋体"/>
                <w:color w:val="000000"/>
                <w:sz w:val="24"/>
              </w:rPr>
            </w:pPr>
            <w:r>
              <w:rPr>
                <w:rFonts w:ascii="宋体" w:hAnsi="宋体" w:hint="eastAsia"/>
                <w:color w:val="000000"/>
                <w:sz w:val="24"/>
              </w:rPr>
              <w:t>单位负责人为同一人或者存在直接控股、管理关系的不同供应商，不得同时参加本采购项目的投标。</w:t>
            </w:r>
          </w:p>
        </w:tc>
        <w:tc>
          <w:tcPr>
            <w:tcW w:w="1418" w:type="dxa"/>
            <w:shd w:val="clear" w:color="auto" w:fill="FFFFFF"/>
            <w:vAlign w:val="center"/>
          </w:tcPr>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□不通过</w:t>
            </w:r>
          </w:p>
        </w:tc>
        <w:tc>
          <w:tcPr>
            <w:tcW w:w="1559" w:type="dxa"/>
            <w:shd w:val="clear" w:color="auto" w:fill="FFFFFF"/>
            <w:vAlign w:val="center"/>
          </w:tcPr>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第（）页</w:t>
            </w:r>
          </w:p>
        </w:tc>
      </w:tr>
      <w:tr w:rsidR="005A37BE">
        <w:trPr>
          <w:trHeight w:val="601"/>
        </w:trPr>
        <w:tc>
          <w:tcPr>
            <w:tcW w:w="710" w:type="dxa"/>
            <w:shd w:val="clear" w:color="auto" w:fill="auto"/>
            <w:vAlign w:val="center"/>
          </w:tcPr>
          <w:p w:rsidR="005A37BE" w:rsidRDefault="00EA68E6">
            <w:pPr>
              <w:snapToGrid w:val="0"/>
              <w:jc w:val="center"/>
              <w:rPr>
                <w:rFonts w:ascii="宋体" w:hAnsi="宋体"/>
                <w:color w:val="000000"/>
                <w:sz w:val="24"/>
              </w:rPr>
            </w:pPr>
            <w:r>
              <w:rPr>
                <w:rFonts w:ascii="宋体" w:hAnsi="宋体" w:hint="eastAsia"/>
                <w:color w:val="000000"/>
                <w:sz w:val="24"/>
              </w:rPr>
              <w:t>9</w:t>
            </w:r>
          </w:p>
        </w:tc>
        <w:tc>
          <w:tcPr>
            <w:tcW w:w="5528" w:type="dxa"/>
            <w:shd w:val="clear" w:color="auto" w:fill="auto"/>
            <w:vAlign w:val="center"/>
          </w:tcPr>
          <w:p w:rsidR="005A37BE" w:rsidRDefault="00EA68E6">
            <w:pPr>
              <w:tabs>
                <w:tab w:val="left" w:pos="1092"/>
              </w:tabs>
              <w:adjustRightInd w:val="0"/>
              <w:snapToGrid w:val="0"/>
              <w:jc w:val="left"/>
              <w:rPr>
                <w:rFonts w:ascii="宋体" w:hAnsi="宋体"/>
                <w:color w:val="000000"/>
                <w:sz w:val="24"/>
              </w:rPr>
            </w:pPr>
            <w:r>
              <w:rPr>
                <w:rFonts w:ascii="宋体" w:hAnsi="宋体" w:hint="eastAsia"/>
                <w:color w:val="000000"/>
                <w:sz w:val="24"/>
              </w:rPr>
              <w:t>为本项目提供整体设计、规范编制或者项目管理、监理、检测等服务的供应商，不得再参与本项目投标。</w:t>
            </w:r>
          </w:p>
        </w:tc>
        <w:tc>
          <w:tcPr>
            <w:tcW w:w="1418" w:type="dxa"/>
            <w:shd w:val="clear" w:color="auto" w:fill="FFFFFF"/>
            <w:vAlign w:val="center"/>
          </w:tcPr>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□不通过</w:t>
            </w:r>
          </w:p>
        </w:tc>
        <w:tc>
          <w:tcPr>
            <w:tcW w:w="1559" w:type="dxa"/>
            <w:shd w:val="clear" w:color="auto" w:fill="FFFFFF"/>
            <w:vAlign w:val="center"/>
          </w:tcPr>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第（）页</w:t>
            </w:r>
          </w:p>
        </w:tc>
      </w:tr>
      <w:tr w:rsidR="005A37BE">
        <w:trPr>
          <w:cantSplit/>
          <w:trHeight w:val="600"/>
        </w:trPr>
        <w:tc>
          <w:tcPr>
            <w:tcW w:w="710" w:type="dxa"/>
            <w:shd w:val="clear" w:color="auto" w:fill="auto"/>
            <w:vAlign w:val="center"/>
          </w:tcPr>
          <w:p w:rsidR="005A37BE" w:rsidRDefault="00EA68E6">
            <w:pPr>
              <w:spacing w:line="440" w:lineRule="exact"/>
              <w:jc w:val="center"/>
              <w:rPr>
                <w:rFonts w:ascii="宋体" w:hAnsi="宋体"/>
                <w:color w:val="000000"/>
                <w:sz w:val="24"/>
              </w:rPr>
            </w:pPr>
            <w:r>
              <w:rPr>
                <w:rFonts w:ascii="宋体" w:hAnsi="宋体" w:hint="eastAsia"/>
                <w:color w:val="000000"/>
                <w:sz w:val="24"/>
              </w:rPr>
              <w:t>10</w:t>
            </w:r>
          </w:p>
        </w:tc>
        <w:tc>
          <w:tcPr>
            <w:tcW w:w="5528" w:type="dxa"/>
            <w:shd w:val="clear" w:color="auto" w:fill="auto"/>
            <w:vAlign w:val="center"/>
          </w:tcPr>
          <w:p w:rsidR="005A37BE" w:rsidRDefault="00EA68E6">
            <w:pPr>
              <w:tabs>
                <w:tab w:val="left" w:pos="1092"/>
              </w:tabs>
              <w:wordWrap w:val="0"/>
              <w:adjustRightInd w:val="0"/>
              <w:snapToGrid w:val="0"/>
              <w:spacing w:line="440" w:lineRule="exact"/>
              <w:jc w:val="left"/>
              <w:rPr>
                <w:rFonts w:ascii="宋体" w:hAnsi="宋体"/>
                <w:color w:val="000000"/>
                <w:sz w:val="24"/>
              </w:rPr>
            </w:pPr>
            <w:r>
              <w:rPr>
                <w:rFonts w:ascii="宋体" w:hAnsi="宋体" w:hint="eastAsia"/>
                <w:color w:val="000000"/>
                <w:sz w:val="24"/>
              </w:rPr>
              <w:t>本项目不接受联合体投标。</w:t>
            </w:r>
          </w:p>
        </w:tc>
        <w:tc>
          <w:tcPr>
            <w:tcW w:w="1418" w:type="dxa"/>
            <w:shd w:val="clear" w:color="auto" w:fill="FFFFFF"/>
            <w:vAlign w:val="center"/>
          </w:tcPr>
          <w:p w:rsidR="005A37BE" w:rsidRDefault="00EA68E6">
            <w:pPr>
              <w:adjustRightInd w:val="0"/>
              <w:snapToGrid w:val="0"/>
              <w:spacing w:line="440" w:lineRule="exact"/>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spacing w:line="440" w:lineRule="exact"/>
              <w:ind w:left="-171" w:firstLineChars="71" w:firstLine="170"/>
              <w:jc w:val="left"/>
              <w:rPr>
                <w:rFonts w:ascii="宋体" w:hAnsi="宋体"/>
                <w:color w:val="000000"/>
                <w:sz w:val="24"/>
              </w:rPr>
            </w:pPr>
            <w:r>
              <w:rPr>
                <w:rFonts w:ascii="宋体" w:hAnsi="宋体" w:hint="eastAsia"/>
                <w:color w:val="000000"/>
                <w:sz w:val="24"/>
              </w:rPr>
              <w:t>□不通过</w:t>
            </w:r>
          </w:p>
        </w:tc>
        <w:tc>
          <w:tcPr>
            <w:tcW w:w="1559" w:type="dxa"/>
            <w:shd w:val="clear" w:color="auto" w:fill="FFFFFF"/>
            <w:vAlign w:val="center"/>
          </w:tcPr>
          <w:p w:rsidR="005A37BE" w:rsidRDefault="00EA68E6">
            <w:pPr>
              <w:adjustRightInd w:val="0"/>
              <w:snapToGrid w:val="0"/>
              <w:spacing w:line="440" w:lineRule="exact"/>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spacing w:line="440" w:lineRule="exact"/>
              <w:ind w:left="-171"/>
              <w:jc w:val="center"/>
              <w:rPr>
                <w:rFonts w:ascii="宋体" w:hAnsi="宋体"/>
                <w:color w:val="000000"/>
                <w:sz w:val="24"/>
              </w:rPr>
            </w:pPr>
            <w:r>
              <w:rPr>
                <w:rFonts w:ascii="宋体" w:hAnsi="宋体" w:hint="eastAsia"/>
                <w:color w:val="000000"/>
                <w:sz w:val="24"/>
              </w:rPr>
              <w:t>第（）页</w:t>
            </w:r>
          </w:p>
        </w:tc>
      </w:tr>
      <w:tr w:rsidR="005A37BE">
        <w:trPr>
          <w:cantSplit/>
          <w:trHeight w:val="600"/>
        </w:trPr>
        <w:tc>
          <w:tcPr>
            <w:tcW w:w="710" w:type="dxa"/>
            <w:shd w:val="clear" w:color="auto" w:fill="auto"/>
            <w:vAlign w:val="center"/>
          </w:tcPr>
          <w:p w:rsidR="005A37BE" w:rsidRDefault="00EA68E6">
            <w:pPr>
              <w:spacing w:line="440" w:lineRule="exact"/>
              <w:jc w:val="center"/>
              <w:rPr>
                <w:rFonts w:ascii="宋体" w:hAnsi="宋体"/>
                <w:color w:val="000000"/>
                <w:sz w:val="24"/>
              </w:rPr>
            </w:pPr>
            <w:r>
              <w:rPr>
                <w:rFonts w:ascii="宋体" w:hAnsi="宋体" w:hint="eastAsia"/>
                <w:color w:val="000000"/>
                <w:sz w:val="24"/>
              </w:rPr>
              <w:t>11</w:t>
            </w:r>
          </w:p>
        </w:tc>
        <w:tc>
          <w:tcPr>
            <w:tcW w:w="5528" w:type="dxa"/>
            <w:shd w:val="clear" w:color="auto" w:fill="auto"/>
            <w:vAlign w:val="center"/>
          </w:tcPr>
          <w:p w:rsidR="005A37BE" w:rsidRDefault="00EA68E6">
            <w:pPr>
              <w:tabs>
                <w:tab w:val="left" w:pos="1092"/>
              </w:tabs>
              <w:wordWrap w:val="0"/>
              <w:adjustRightInd w:val="0"/>
              <w:snapToGrid w:val="0"/>
              <w:spacing w:line="440" w:lineRule="exact"/>
              <w:jc w:val="left"/>
              <w:rPr>
                <w:rFonts w:ascii="宋体" w:hAnsi="宋体"/>
                <w:color w:val="000000"/>
                <w:sz w:val="24"/>
              </w:rPr>
            </w:pPr>
            <w:r>
              <w:rPr>
                <w:rFonts w:ascii="宋体" w:hAnsi="宋体" w:hint="eastAsia"/>
                <w:color w:val="000000"/>
                <w:sz w:val="24"/>
              </w:rPr>
              <w:t>投标供应商已报名并购买本项目招标文件。</w:t>
            </w:r>
          </w:p>
        </w:tc>
        <w:tc>
          <w:tcPr>
            <w:tcW w:w="1418" w:type="dxa"/>
            <w:shd w:val="clear" w:color="auto" w:fill="FFFFFF"/>
            <w:vAlign w:val="center"/>
          </w:tcPr>
          <w:p w:rsidR="005A37BE" w:rsidRDefault="00EA68E6">
            <w:pPr>
              <w:adjustRightInd w:val="0"/>
              <w:snapToGrid w:val="0"/>
              <w:spacing w:line="440" w:lineRule="exact"/>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spacing w:line="440" w:lineRule="exact"/>
              <w:ind w:left="-171" w:firstLineChars="71" w:firstLine="170"/>
              <w:jc w:val="left"/>
              <w:rPr>
                <w:rFonts w:ascii="宋体" w:hAnsi="宋体"/>
                <w:color w:val="000000"/>
                <w:sz w:val="24"/>
              </w:rPr>
            </w:pPr>
            <w:r>
              <w:rPr>
                <w:rFonts w:ascii="宋体" w:hAnsi="宋体" w:hint="eastAsia"/>
                <w:color w:val="000000"/>
                <w:sz w:val="24"/>
              </w:rPr>
              <w:t>□不通过</w:t>
            </w:r>
          </w:p>
        </w:tc>
        <w:tc>
          <w:tcPr>
            <w:tcW w:w="1559" w:type="dxa"/>
            <w:shd w:val="clear" w:color="auto" w:fill="FFFFFF"/>
            <w:vAlign w:val="center"/>
          </w:tcPr>
          <w:p w:rsidR="005A37BE" w:rsidRDefault="00EA68E6">
            <w:pPr>
              <w:adjustRightInd w:val="0"/>
              <w:snapToGrid w:val="0"/>
              <w:spacing w:line="440" w:lineRule="exact"/>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spacing w:line="440" w:lineRule="exact"/>
              <w:ind w:left="-171"/>
              <w:jc w:val="center"/>
              <w:rPr>
                <w:rFonts w:ascii="宋体" w:hAnsi="宋体"/>
                <w:color w:val="000000"/>
                <w:sz w:val="24"/>
              </w:rPr>
            </w:pPr>
            <w:r>
              <w:rPr>
                <w:rFonts w:ascii="宋体" w:hAnsi="宋体" w:hint="eastAsia"/>
                <w:color w:val="000000"/>
                <w:sz w:val="24"/>
              </w:rPr>
              <w:t>第（）页</w:t>
            </w:r>
          </w:p>
        </w:tc>
      </w:tr>
    </w:tbl>
    <w:p w:rsidR="005A37BE" w:rsidRDefault="00EA68E6">
      <w:pPr>
        <w:spacing w:line="360" w:lineRule="auto"/>
        <w:ind w:leftChars="-171" w:left="-359" w:firstLineChars="150" w:firstLine="360"/>
        <w:rPr>
          <w:color w:val="000000"/>
          <w:sz w:val="24"/>
        </w:rPr>
      </w:pPr>
      <w:r>
        <w:rPr>
          <w:rFonts w:hint="eastAsia"/>
          <w:color w:val="000000"/>
          <w:sz w:val="24"/>
        </w:rPr>
        <w:t>注：</w:t>
      </w:r>
      <w:r>
        <w:rPr>
          <w:rFonts w:hint="eastAsia"/>
          <w:color w:val="000000"/>
          <w:sz w:val="24"/>
        </w:rPr>
        <w:t>1</w:t>
      </w:r>
      <w:r>
        <w:rPr>
          <w:rFonts w:hint="eastAsia"/>
          <w:color w:val="000000"/>
          <w:sz w:val="24"/>
        </w:rPr>
        <w:t>、上表内容将作为投标人资格性审查的重要内容之一，投标人必须严格按照上表所列要求在投标文件中对应如实提供，对资格性审查证明文件的任何缺漏和不符合项将会直接导致投标无效。</w:t>
      </w:r>
      <w:r>
        <w:rPr>
          <w:rFonts w:hint="eastAsia"/>
          <w:color w:val="000000"/>
          <w:sz w:val="24"/>
        </w:rPr>
        <w:t>2</w:t>
      </w:r>
      <w:r>
        <w:rPr>
          <w:rFonts w:hint="eastAsia"/>
          <w:color w:val="000000"/>
          <w:sz w:val="24"/>
        </w:rPr>
        <w:t>、投标人根据自查结论在对应的□打“√”。</w:t>
      </w:r>
    </w:p>
    <w:p w:rsidR="005A37BE" w:rsidRDefault="005A37BE">
      <w:pPr>
        <w:adjustRightInd w:val="0"/>
        <w:snapToGrid w:val="0"/>
        <w:spacing w:before="72" w:after="72" w:line="480" w:lineRule="auto"/>
        <w:ind w:firstLineChars="1491" w:firstLine="3578"/>
        <w:rPr>
          <w:rFonts w:ascii="宋体" w:hAnsi="宋体"/>
          <w:color w:val="000000"/>
          <w:sz w:val="24"/>
        </w:rPr>
      </w:pPr>
    </w:p>
    <w:p w:rsidR="005A37BE" w:rsidRDefault="00EA68E6">
      <w:pPr>
        <w:adjustRightInd w:val="0"/>
        <w:snapToGrid w:val="0"/>
        <w:spacing w:before="72" w:after="72" w:line="480" w:lineRule="auto"/>
        <w:ind w:firstLineChars="1491" w:firstLine="3578"/>
        <w:rPr>
          <w:rFonts w:ascii="宋体" w:hAnsi="宋体"/>
          <w:color w:val="000000"/>
          <w:sz w:val="24"/>
          <w:u w:val="single"/>
        </w:rPr>
      </w:pPr>
      <w:r>
        <w:rPr>
          <w:rFonts w:ascii="宋体" w:hAnsi="宋体" w:hint="eastAsia"/>
          <w:color w:val="000000"/>
          <w:sz w:val="24"/>
        </w:rPr>
        <w:lastRenderedPageBreak/>
        <w:t>投标人名称（加盖公章）：</w:t>
      </w:r>
    </w:p>
    <w:p w:rsidR="005A37BE" w:rsidRDefault="00EA68E6">
      <w:pPr>
        <w:adjustRightInd w:val="0"/>
        <w:snapToGrid w:val="0"/>
        <w:spacing w:before="72" w:after="72" w:line="480" w:lineRule="auto"/>
        <w:ind w:firstLineChars="1491" w:firstLine="3578"/>
        <w:rPr>
          <w:rFonts w:ascii="宋体" w:hAnsi="宋体"/>
          <w:color w:val="000000"/>
          <w:sz w:val="24"/>
          <w:u w:val="single"/>
        </w:rPr>
      </w:pPr>
      <w:r>
        <w:rPr>
          <w:rFonts w:ascii="宋体" w:hAnsi="宋体" w:hint="eastAsia"/>
          <w:color w:val="000000"/>
          <w:sz w:val="24"/>
        </w:rPr>
        <w:t>投标人法定代表人或其授权代表（签字）：</w:t>
      </w:r>
    </w:p>
    <w:p w:rsidR="005A37BE" w:rsidRDefault="00EA68E6">
      <w:pPr>
        <w:spacing w:before="72" w:after="72" w:line="400" w:lineRule="exact"/>
        <w:ind w:firstLineChars="1491" w:firstLine="3578"/>
        <w:rPr>
          <w:rFonts w:ascii="宋体" w:hAnsi="宋体"/>
          <w:color w:val="000000"/>
          <w:sz w:val="24"/>
        </w:rPr>
      </w:pPr>
      <w:r>
        <w:rPr>
          <w:rFonts w:ascii="宋体" w:hAnsi="宋体" w:hint="eastAsia"/>
          <w:color w:val="000000"/>
          <w:sz w:val="24"/>
        </w:rPr>
        <w:t>日期：   年   月   日</w:t>
      </w:r>
    </w:p>
    <w:p w:rsidR="005A37BE" w:rsidRDefault="005A37BE">
      <w:pPr>
        <w:spacing w:before="72" w:after="72" w:line="400" w:lineRule="exact"/>
        <w:ind w:firstLineChars="1491" w:firstLine="3578"/>
        <w:rPr>
          <w:rFonts w:ascii="宋体" w:hAnsi="宋体"/>
          <w:color w:val="000000"/>
          <w:sz w:val="24"/>
        </w:rPr>
      </w:pPr>
    </w:p>
    <w:p w:rsidR="005A37BE" w:rsidRDefault="00EA68E6">
      <w:pPr>
        <w:widowControl/>
        <w:jc w:val="left"/>
        <w:rPr>
          <w:rFonts w:ascii="宋体" w:hAnsi="宋体"/>
          <w:color w:val="000000"/>
          <w:sz w:val="24"/>
        </w:rPr>
      </w:pPr>
      <w:r>
        <w:rPr>
          <w:rFonts w:ascii="宋体" w:hAnsi="宋体"/>
          <w:color w:val="000000"/>
          <w:sz w:val="24"/>
        </w:rPr>
        <w:br w:type="page"/>
      </w:r>
    </w:p>
    <w:p w:rsidR="005A37BE" w:rsidRDefault="00EA68E6">
      <w:pPr>
        <w:pStyle w:val="3"/>
        <w:keepLines/>
        <w:numPr>
          <w:ilvl w:val="0"/>
          <w:numId w:val="18"/>
        </w:numPr>
        <w:tabs>
          <w:tab w:val="left" w:pos="720"/>
        </w:tabs>
        <w:adjustRightInd w:val="0"/>
        <w:snapToGrid w:val="0"/>
        <w:spacing w:line="360" w:lineRule="auto"/>
        <w:jc w:val="center"/>
        <w:rPr>
          <w:color w:val="000000"/>
        </w:rPr>
      </w:pPr>
      <w:bookmarkStart w:id="23" w:name="_Toc9326576"/>
      <w:r>
        <w:rPr>
          <w:rFonts w:hint="eastAsia"/>
          <w:color w:val="000000"/>
        </w:rPr>
        <w:lastRenderedPageBreak/>
        <w:t>符合性审查自查表</w:t>
      </w:r>
      <w:bookmarkEnd w:id="23"/>
    </w:p>
    <w:tbl>
      <w:tblPr>
        <w:tblW w:w="9880"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651"/>
        <w:gridCol w:w="3685"/>
        <w:gridCol w:w="1276"/>
        <w:gridCol w:w="1559"/>
      </w:tblGrid>
      <w:tr w:rsidR="005A37BE">
        <w:trPr>
          <w:trHeight w:val="544"/>
          <w:tblHeader/>
        </w:trPr>
        <w:tc>
          <w:tcPr>
            <w:tcW w:w="709" w:type="dxa"/>
            <w:shd w:val="clear" w:color="auto" w:fill="D8D8D8"/>
            <w:vAlign w:val="center"/>
          </w:tcPr>
          <w:p w:rsidR="005A37BE" w:rsidRDefault="00EA68E6">
            <w:pPr>
              <w:adjustRightInd w:val="0"/>
              <w:snapToGrid w:val="0"/>
              <w:spacing w:line="440" w:lineRule="exact"/>
              <w:ind w:leftChars="19" w:left="40"/>
              <w:jc w:val="center"/>
              <w:rPr>
                <w:rFonts w:ascii="宋体" w:hAnsi="宋体"/>
                <w:b/>
                <w:bCs/>
                <w:color w:val="000000"/>
                <w:sz w:val="24"/>
              </w:rPr>
            </w:pPr>
            <w:r>
              <w:rPr>
                <w:rFonts w:ascii="宋体" w:hAnsi="宋体" w:hint="eastAsia"/>
                <w:b/>
                <w:bCs/>
                <w:color w:val="000000"/>
                <w:sz w:val="24"/>
              </w:rPr>
              <w:t>序号</w:t>
            </w:r>
          </w:p>
        </w:tc>
        <w:tc>
          <w:tcPr>
            <w:tcW w:w="2651" w:type="dxa"/>
            <w:shd w:val="clear" w:color="auto" w:fill="D8D8D8"/>
            <w:vAlign w:val="center"/>
          </w:tcPr>
          <w:p w:rsidR="005A37BE" w:rsidRDefault="00EA68E6">
            <w:pPr>
              <w:adjustRightInd w:val="0"/>
              <w:snapToGrid w:val="0"/>
              <w:spacing w:line="440" w:lineRule="exact"/>
              <w:ind w:leftChars="19" w:left="40"/>
              <w:jc w:val="center"/>
              <w:rPr>
                <w:rFonts w:ascii="宋体" w:hAnsi="宋体"/>
                <w:b/>
                <w:bCs/>
                <w:color w:val="000000"/>
                <w:sz w:val="24"/>
              </w:rPr>
            </w:pPr>
            <w:r>
              <w:rPr>
                <w:rFonts w:ascii="宋体" w:hAnsi="宋体" w:hint="eastAsia"/>
                <w:b/>
                <w:bCs/>
                <w:color w:val="000000"/>
                <w:sz w:val="24"/>
              </w:rPr>
              <w:t>评审内容</w:t>
            </w:r>
          </w:p>
        </w:tc>
        <w:tc>
          <w:tcPr>
            <w:tcW w:w="3685" w:type="dxa"/>
            <w:shd w:val="clear" w:color="auto" w:fill="D8D8D8"/>
            <w:vAlign w:val="center"/>
          </w:tcPr>
          <w:p w:rsidR="005A37BE" w:rsidRDefault="00EA68E6">
            <w:pPr>
              <w:adjustRightInd w:val="0"/>
              <w:snapToGrid w:val="0"/>
              <w:spacing w:line="440" w:lineRule="exact"/>
              <w:ind w:leftChars="19" w:left="40"/>
              <w:jc w:val="center"/>
              <w:rPr>
                <w:rFonts w:ascii="宋体" w:hAnsi="宋体"/>
                <w:b/>
                <w:bCs/>
                <w:color w:val="000000"/>
                <w:sz w:val="24"/>
              </w:rPr>
            </w:pPr>
            <w:r>
              <w:rPr>
                <w:rFonts w:ascii="宋体" w:hAnsi="宋体" w:hint="eastAsia"/>
                <w:b/>
                <w:bCs/>
                <w:color w:val="000000"/>
                <w:sz w:val="24"/>
              </w:rPr>
              <w:t>招标文件要求</w:t>
            </w:r>
          </w:p>
        </w:tc>
        <w:tc>
          <w:tcPr>
            <w:tcW w:w="1276" w:type="dxa"/>
            <w:shd w:val="clear" w:color="auto" w:fill="D8D8D8"/>
            <w:vAlign w:val="center"/>
          </w:tcPr>
          <w:p w:rsidR="005A37BE" w:rsidRDefault="00EA68E6">
            <w:pPr>
              <w:adjustRightInd w:val="0"/>
              <w:snapToGrid w:val="0"/>
              <w:spacing w:line="440" w:lineRule="exact"/>
              <w:ind w:left="-171"/>
              <w:jc w:val="center"/>
              <w:rPr>
                <w:rFonts w:ascii="宋体" w:hAnsi="宋体"/>
                <w:b/>
                <w:bCs/>
                <w:color w:val="000000"/>
                <w:sz w:val="24"/>
              </w:rPr>
            </w:pPr>
            <w:r>
              <w:rPr>
                <w:rFonts w:ascii="宋体" w:hAnsi="宋体" w:hint="eastAsia"/>
                <w:b/>
                <w:bCs/>
                <w:color w:val="000000"/>
                <w:sz w:val="24"/>
              </w:rPr>
              <w:t>自查结论</w:t>
            </w:r>
          </w:p>
        </w:tc>
        <w:tc>
          <w:tcPr>
            <w:tcW w:w="1559" w:type="dxa"/>
            <w:shd w:val="clear" w:color="auto" w:fill="D8D8D8"/>
            <w:vAlign w:val="center"/>
          </w:tcPr>
          <w:p w:rsidR="005A37BE" w:rsidRDefault="00EA68E6">
            <w:pPr>
              <w:adjustRightInd w:val="0"/>
              <w:snapToGrid w:val="0"/>
              <w:spacing w:line="440" w:lineRule="exact"/>
              <w:ind w:left="-171"/>
              <w:jc w:val="center"/>
              <w:rPr>
                <w:rFonts w:ascii="宋体" w:hAnsi="宋体"/>
                <w:b/>
                <w:bCs/>
                <w:color w:val="000000"/>
                <w:sz w:val="24"/>
              </w:rPr>
            </w:pPr>
            <w:r>
              <w:rPr>
                <w:rFonts w:ascii="宋体" w:hAnsi="宋体" w:hint="eastAsia"/>
                <w:b/>
                <w:bCs/>
                <w:color w:val="000000"/>
                <w:sz w:val="24"/>
              </w:rPr>
              <w:t>证明材料</w:t>
            </w:r>
          </w:p>
          <w:p w:rsidR="005A37BE" w:rsidRDefault="00EA68E6">
            <w:pPr>
              <w:adjustRightInd w:val="0"/>
              <w:snapToGrid w:val="0"/>
              <w:spacing w:line="440" w:lineRule="exact"/>
              <w:ind w:left="-171"/>
              <w:jc w:val="center"/>
              <w:rPr>
                <w:rFonts w:ascii="宋体" w:hAnsi="宋体"/>
                <w:b/>
                <w:bCs/>
                <w:color w:val="000000"/>
                <w:sz w:val="24"/>
              </w:rPr>
            </w:pPr>
            <w:r>
              <w:rPr>
                <w:rFonts w:ascii="宋体" w:hAnsi="宋体" w:hint="eastAsia"/>
                <w:b/>
                <w:bCs/>
                <w:color w:val="000000"/>
                <w:sz w:val="24"/>
              </w:rPr>
              <w:t>对应页码</w:t>
            </w:r>
          </w:p>
        </w:tc>
      </w:tr>
      <w:tr w:rsidR="005A37BE">
        <w:tc>
          <w:tcPr>
            <w:tcW w:w="709" w:type="dxa"/>
            <w:vAlign w:val="center"/>
          </w:tcPr>
          <w:p w:rsidR="005A37BE" w:rsidRDefault="00EA68E6">
            <w:pPr>
              <w:adjustRightInd w:val="0"/>
              <w:snapToGrid w:val="0"/>
              <w:jc w:val="center"/>
              <w:rPr>
                <w:rFonts w:ascii="宋体" w:hAnsi="宋体"/>
                <w:color w:val="000000"/>
                <w:sz w:val="24"/>
              </w:rPr>
            </w:pPr>
            <w:r>
              <w:rPr>
                <w:rFonts w:ascii="宋体" w:hAnsi="宋体" w:hint="eastAsia"/>
                <w:color w:val="000000"/>
                <w:sz w:val="24"/>
              </w:rPr>
              <w:t>1</w:t>
            </w:r>
          </w:p>
        </w:tc>
        <w:tc>
          <w:tcPr>
            <w:tcW w:w="2651" w:type="dxa"/>
            <w:vAlign w:val="center"/>
          </w:tcPr>
          <w:p w:rsidR="005A37BE" w:rsidRDefault="00EA68E6">
            <w:pPr>
              <w:adjustRightInd w:val="0"/>
              <w:snapToGrid w:val="0"/>
              <w:jc w:val="left"/>
              <w:rPr>
                <w:rFonts w:ascii="宋体" w:hAnsi="宋体"/>
                <w:color w:val="000000"/>
              </w:rPr>
            </w:pPr>
            <w:r>
              <w:rPr>
                <w:rFonts w:ascii="宋体" w:hAnsi="宋体" w:hint="eastAsia"/>
                <w:color w:val="000000"/>
                <w:sz w:val="24"/>
              </w:rPr>
              <w:t>投标函(原件)</w:t>
            </w:r>
          </w:p>
        </w:tc>
        <w:tc>
          <w:tcPr>
            <w:tcW w:w="3685" w:type="dxa"/>
            <w:vAlign w:val="center"/>
          </w:tcPr>
          <w:p w:rsidR="005A37BE" w:rsidRDefault="00EA68E6">
            <w:pPr>
              <w:adjustRightInd w:val="0"/>
              <w:snapToGrid w:val="0"/>
              <w:rPr>
                <w:rFonts w:ascii="宋体" w:hAnsi="宋体"/>
                <w:color w:val="000000"/>
              </w:rPr>
            </w:pPr>
            <w:r>
              <w:rPr>
                <w:rFonts w:ascii="宋体" w:hAnsi="宋体" w:hint="eastAsia"/>
                <w:color w:val="000000"/>
                <w:sz w:val="24"/>
              </w:rPr>
              <w:t>按对应格式文件填写、签署、盖章。</w:t>
            </w:r>
          </w:p>
        </w:tc>
        <w:tc>
          <w:tcPr>
            <w:tcW w:w="1276" w:type="dxa"/>
            <w:vAlign w:val="center"/>
          </w:tcPr>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ind w:left="-171"/>
              <w:jc w:val="center"/>
              <w:rPr>
                <w:rFonts w:ascii="宋体" w:hAnsi="宋体"/>
                <w:color w:val="000000"/>
              </w:rPr>
            </w:pPr>
            <w:r>
              <w:rPr>
                <w:rFonts w:ascii="宋体" w:hAnsi="宋体" w:hint="eastAsia"/>
                <w:color w:val="000000"/>
                <w:sz w:val="24"/>
              </w:rPr>
              <w:t>□不通过</w:t>
            </w:r>
          </w:p>
        </w:tc>
        <w:tc>
          <w:tcPr>
            <w:tcW w:w="1559" w:type="dxa"/>
            <w:vAlign w:val="center"/>
          </w:tcPr>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ind w:left="-171"/>
              <w:jc w:val="center"/>
              <w:rPr>
                <w:rFonts w:ascii="宋体" w:hAnsi="宋体"/>
                <w:color w:val="000000"/>
              </w:rPr>
            </w:pPr>
            <w:r>
              <w:rPr>
                <w:rFonts w:ascii="宋体" w:hAnsi="宋体" w:hint="eastAsia"/>
                <w:color w:val="000000"/>
                <w:sz w:val="24"/>
              </w:rPr>
              <w:t>第（）页</w:t>
            </w:r>
          </w:p>
        </w:tc>
      </w:tr>
      <w:tr w:rsidR="005A37BE">
        <w:tc>
          <w:tcPr>
            <w:tcW w:w="709" w:type="dxa"/>
            <w:vAlign w:val="center"/>
          </w:tcPr>
          <w:p w:rsidR="005A37BE" w:rsidRDefault="00EA68E6">
            <w:pPr>
              <w:adjustRightInd w:val="0"/>
              <w:snapToGrid w:val="0"/>
              <w:jc w:val="center"/>
              <w:rPr>
                <w:rFonts w:ascii="宋体" w:hAnsi="宋体"/>
                <w:color w:val="000000"/>
                <w:sz w:val="24"/>
              </w:rPr>
            </w:pPr>
            <w:r>
              <w:rPr>
                <w:rFonts w:ascii="宋体" w:hAnsi="宋体" w:hint="eastAsia"/>
                <w:color w:val="000000"/>
                <w:sz w:val="24"/>
              </w:rPr>
              <w:t>2</w:t>
            </w:r>
          </w:p>
        </w:tc>
        <w:tc>
          <w:tcPr>
            <w:tcW w:w="2651" w:type="dxa"/>
            <w:vAlign w:val="center"/>
          </w:tcPr>
          <w:p w:rsidR="005A37BE" w:rsidRDefault="00EA68E6">
            <w:pPr>
              <w:adjustRightInd w:val="0"/>
              <w:snapToGrid w:val="0"/>
              <w:jc w:val="left"/>
              <w:rPr>
                <w:rFonts w:ascii="宋体" w:hAnsi="宋体"/>
                <w:bCs/>
                <w:color w:val="000000"/>
                <w:sz w:val="24"/>
              </w:rPr>
            </w:pPr>
            <w:r>
              <w:rPr>
                <w:rFonts w:ascii="宋体" w:hAnsi="宋体" w:hint="eastAsia"/>
                <w:bCs/>
                <w:color w:val="000000"/>
                <w:sz w:val="24"/>
              </w:rPr>
              <w:t>法定代表证明书及授权委托书(原件)</w:t>
            </w:r>
          </w:p>
          <w:p w:rsidR="005A37BE" w:rsidRDefault="00EA68E6">
            <w:pPr>
              <w:adjustRightInd w:val="0"/>
              <w:snapToGrid w:val="0"/>
              <w:jc w:val="left"/>
              <w:rPr>
                <w:rFonts w:ascii="宋体" w:hAnsi="宋体"/>
                <w:color w:val="000000"/>
              </w:rPr>
            </w:pPr>
            <w:r>
              <w:rPr>
                <w:rFonts w:ascii="宋体" w:hAnsi="宋体" w:hint="eastAsia"/>
                <w:bCs/>
                <w:color w:val="000000"/>
                <w:sz w:val="24"/>
              </w:rPr>
              <w:t>注：法人代表投标只须提供法定代表证明书(原件)</w:t>
            </w:r>
          </w:p>
        </w:tc>
        <w:tc>
          <w:tcPr>
            <w:tcW w:w="3685" w:type="dxa"/>
            <w:vAlign w:val="center"/>
          </w:tcPr>
          <w:p w:rsidR="005A37BE" w:rsidRDefault="00EA68E6">
            <w:pPr>
              <w:adjustRightInd w:val="0"/>
              <w:snapToGrid w:val="0"/>
              <w:rPr>
                <w:rFonts w:ascii="宋体" w:hAnsi="宋体"/>
                <w:color w:val="000000"/>
              </w:rPr>
            </w:pPr>
            <w:r>
              <w:rPr>
                <w:rFonts w:ascii="宋体" w:hAnsi="宋体" w:hint="eastAsia"/>
                <w:color w:val="000000"/>
                <w:sz w:val="24"/>
              </w:rPr>
              <w:t>按对应格式文件签署、盖章。</w:t>
            </w:r>
          </w:p>
        </w:tc>
        <w:tc>
          <w:tcPr>
            <w:tcW w:w="1276" w:type="dxa"/>
            <w:vAlign w:val="center"/>
          </w:tcPr>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ind w:left="-171"/>
              <w:jc w:val="center"/>
              <w:rPr>
                <w:rFonts w:ascii="宋体" w:hAnsi="宋体"/>
                <w:color w:val="000000"/>
              </w:rPr>
            </w:pPr>
            <w:r>
              <w:rPr>
                <w:rFonts w:ascii="宋体" w:hAnsi="宋体" w:hint="eastAsia"/>
                <w:color w:val="000000"/>
                <w:sz w:val="24"/>
              </w:rPr>
              <w:t>□不通过</w:t>
            </w:r>
          </w:p>
        </w:tc>
        <w:tc>
          <w:tcPr>
            <w:tcW w:w="1559" w:type="dxa"/>
            <w:vAlign w:val="center"/>
          </w:tcPr>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ind w:left="-171"/>
              <w:jc w:val="center"/>
              <w:rPr>
                <w:rFonts w:ascii="宋体" w:hAnsi="宋体"/>
                <w:color w:val="000000"/>
              </w:rPr>
            </w:pPr>
            <w:r>
              <w:rPr>
                <w:rFonts w:ascii="宋体" w:hAnsi="宋体" w:hint="eastAsia"/>
                <w:color w:val="000000"/>
                <w:sz w:val="24"/>
              </w:rPr>
              <w:t>第（）页</w:t>
            </w:r>
          </w:p>
        </w:tc>
      </w:tr>
      <w:tr w:rsidR="005A37BE">
        <w:tc>
          <w:tcPr>
            <w:tcW w:w="709" w:type="dxa"/>
            <w:vMerge w:val="restart"/>
            <w:vAlign w:val="center"/>
          </w:tcPr>
          <w:p w:rsidR="005A37BE" w:rsidRDefault="00EA68E6">
            <w:pPr>
              <w:adjustRightInd w:val="0"/>
              <w:snapToGrid w:val="0"/>
              <w:jc w:val="center"/>
              <w:rPr>
                <w:rFonts w:ascii="宋体" w:hAnsi="宋体"/>
                <w:color w:val="000000"/>
                <w:sz w:val="24"/>
              </w:rPr>
            </w:pPr>
            <w:r>
              <w:rPr>
                <w:rFonts w:ascii="宋体" w:hAnsi="宋体" w:hint="eastAsia"/>
                <w:color w:val="000000"/>
                <w:sz w:val="24"/>
              </w:rPr>
              <w:t>3</w:t>
            </w:r>
          </w:p>
        </w:tc>
        <w:tc>
          <w:tcPr>
            <w:tcW w:w="2651" w:type="dxa"/>
            <w:vMerge w:val="restart"/>
            <w:vAlign w:val="center"/>
          </w:tcPr>
          <w:p w:rsidR="005A37BE" w:rsidRDefault="00EA68E6">
            <w:pPr>
              <w:adjustRightInd w:val="0"/>
              <w:snapToGrid w:val="0"/>
              <w:jc w:val="left"/>
              <w:rPr>
                <w:rFonts w:ascii="宋体" w:hAnsi="宋体"/>
                <w:color w:val="000000"/>
              </w:rPr>
            </w:pPr>
            <w:r>
              <w:rPr>
                <w:rFonts w:ascii="宋体" w:hAnsi="宋体" w:hint="eastAsia"/>
                <w:color w:val="000000"/>
                <w:sz w:val="24"/>
              </w:rPr>
              <w:t>报价要求</w:t>
            </w:r>
          </w:p>
        </w:tc>
        <w:tc>
          <w:tcPr>
            <w:tcW w:w="3685" w:type="dxa"/>
            <w:vAlign w:val="center"/>
          </w:tcPr>
          <w:p w:rsidR="005A37BE" w:rsidRDefault="00EA68E6">
            <w:pPr>
              <w:tabs>
                <w:tab w:val="left" w:pos="2880"/>
              </w:tabs>
              <w:adjustRightInd w:val="0"/>
              <w:snapToGrid w:val="0"/>
              <w:rPr>
                <w:rFonts w:ascii="宋体" w:hAnsi="宋体"/>
                <w:color w:val="000000"/>
              </w:rPr>
            </w:pPr>
            <w:r>
              <w:rPr>
                <w:rFonts w:ascii="宋体" w:hAnsi="宋体" w:cs="Tahoma" w:hint="eastAsia"/>
                <w:color w:val="000000"/>
                <w:kern w:val="28"/>
                <w:sz w:val="24"/>
              </w:rPr>
              <w:t>投标费率是固定且是唯一的，且满足0&lt;投标费率≤100%。</w:t>
            </w:r>
          </w:p>
        </w:tc>
        <w:tc>
          <w:tcPr>
            <w:tcW w:w="1276" w:type="dxa"/>
            <w:vAlign w:val="center"/>
          </w:tcPr>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ind w:left="-171"/>
              <w:jc w:val="center"/>
              <w:rPr>
                <w:rFonts w:ascii="宋体" w:hAnsi="宋体"/>
                <w:color w:val="000000"/>
              </w:rPr>
            </w:pPr>
            <w:r>
              <w:rPr>
                <w:rFonts w:ascii="宋体" w:hAnsi="宋体" w:hint="eastAsia"/>
                <w:color w:val="000000"/>
                <w:sz w:val="24"/>
              </w:rPr>
              <w:t>□不通过</w:t>
            </w:r>
          </w:p>
        </w:tc>
        <w:tc>
          <w:tcPr>
            <w:tcW w:w="1559" w:type="dxa"/>
            <w:vAlign w:val="center"/>
          </w:tcPr>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ind w:left="-171"/>
              <w:jc w:val="center"/>
              <w:rPr>
                <w:rFonts w:ascii="宋体" w:hAnsi="宋体"/>
                <w:color w:val="000000"/>
              </w:rPr>
            </w:pPr>
            <w:r>
              <w:rPr>
                <w:rFonts w:ascii="宋体" w:hAnsi="宋体" w:hint="eastAsia"/>
                <w:color w:val="000000"/>
                <w:sz w:val="24"/>
              </w:rPr>
              <w:t>第（）页</w:t>
            </w:r>
          </w:p>
        </w:tc>
      </w:tr>
      <w:tr w:rsidR="005A37BE">
        <w:tc>
          <w:tcPr>
            <w:tcW w:w="709" w:type="dxa"/>
            <w:vMerge/>
            <w:vAlign w:val="center"/>
          </w:tcPr>
          <w:p w:rsidR="005A37BE" w:rsidRDefault="005A37BE">
            <w:pPr>
              <w:adjustRightInd w:val="0"/>
              <w:snapToGrid w:val="0"/>
              <w:jc w:val="center"/>
              <w:rPr>
                <w:rFonts w:ascii="宋体" w:hAnsi="宋体"/>
                <w:color w:val="000000"/>
                <w:sz w:val="24"/>
              </w:rPr>
            </w:pPr>
          </w:p>
        </w:tc>
        <w:tc>
          <w:tcPr>
            <w:tcW w:w="2651" w:type="dxa"/>
            <w:vMerge/>
            <w:vAlign w:val="center"/>
          </w:tcPr>
          <w:p w:rsidR="005A37BE" w:rsidRDefault="005A37BE">
            <w:pPr>
              <w:adjustRightInd w:val="0"/>
              <w:snapToGrid w:val="0"/>
              <w:jc w:val="center"/>
              <w:rPr>
                <w:rFonts w:ascii="宋体" w:hAnsi="宋体"/>
                <w:color w:val="000000"/>
              </w:rPr>
            </w:pPr>
          </w:p>
        </w:tc>
        <w:tc>
          <w:tcPr>
            <w:tcW w:w="3685" w:type="dxa"/>
            <w:vAlign w:val="center"/>
          </w:tcPr>
          <w:p w:rsidR="005A37BE" w:rsidRDefault="00EA68E6">
            <w:pPr>
              <w:tabs>
                <w:tab w:val="left" w:pos="2880"/>
              </w:tabs>
              <w:adjustRightInd w:val="0"/>
              <w:snapToGrid w:val="0"/>
              <w:rPr>
                <w:rFonts w:ascii="宋体" w:hAnsi="宋体"/>
                <w:color w:val="000000"/>
              </w:rPr>
            </w:pPr>
            <w:r>
              <w:rPr>
                <w:rFonts w:ascii="宋体" w:hAnsi="宋体" w:hint="eastAsia"/>
                <w:color w:val="000000"/>
                <w:kern w:val="28"/>
                <w:sz w:val="24"/>
              </w:rPr>
              <w:t>投标人的报价明显低于其他通过符合性审查投标人的报价，评标委员会有权要求投标人在规定时间内提供书面说明或提供相关证明材料，否则视为无效投标。</w:t>
            </w:r>
          </w:p>
        </w:tc>
        <w:tc>
          <w:tcPr>
            <w:tcW w:w="1276" w:type="dxa"/>
            <w:vAlign w:val="center"/>
          </w:tcPr>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ind w:left="-171"/>
              <w:jc w:val="center"/>
              <w:rPr>
                <w:rFonts w:ascii="宋体" w:hAnsi="宋体"/>
                <w:color w:val="000000"/>
              </w:rPr>
            </w:pPr>
            <w:r>
              <w:rPr>
                <w:rFonts w:ascii="宋体" w:hAnsi="宋体" w:hint="eastAsia"/>
                <w:color w:val="000000"/>
                <w:sz w:val="24"/>
              </w:rPr>
              <w:t>□不通过</w:t>
            </w:r>
          </w:p>
        </w:tc>
        <w:tc>
          <w:tcPr>
            <w:tcW w:w="1559" w:type="dxa"/>
            <w:vAlign w:val="center"/>
          </w:tcPr>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ind w:left="-171"/>
              <w:jc w:val="center"/>
              <w:rPr>
                <w:rFonts w:ascii="宋体" w:hAnsi="宋体"/>
                <w:color w:val="000000"/>
              </w:rPr>
            </w:pPr>
            <w:r>
              <w:rPr>
                <w:rFonts w:ascii="宋体" w:hAnsi="宋体" w:hint="eastAsia"/>
                <w:color w:val="000000"/>
                <w:sz w:val="24"/>
              </w:rPr>
              <w:t>第（）页</w:t>
            </w:r>
          </w:p>
        </w:tc>
      </w:tr>
      <w:tr w:rsidR="005A37BE">
        <w:tc>
          <w:tcPr>
            <w:tcW w:w="709" w:type="dxa"/>
            <w:vMerge/>
            <w:vAlign w:val="center"/>
          </w:tcPr>
          <w:p w:rsidR="005A37BE" w:rsidRDefault="005A37BE">
            <w:pPr>
              <w:adjustRightInd w:val="0"/>
              <w:snapToGrid w:val="0"/>
              <w:jc w:val="center"/>
              <w:rPr>
                <w:rFonts w:ascii="宋体" w:hAnsi="宋体"/>
                <w:color w:val="000000"/>
                <w:sz w:val="24"/>
              </w:rPr>
            </w:pPr>
          </w:p>
        </w:tc>
        <w:tc>
          <w:tcPr>
            <w:tcW w:w="2651" w:type="dxa"/>
            <w:vMerge/>
            <w:vAlign w:val="center"/>
          </w:tcPr>
          <w:p w:rsidR="005A37BE" w:rsidRDefault="005A37BE">
            <w:pPr>
              <w:adjustRightInd w:val="0"/>
              <w:snapToGrid w:val="0"/>
              <w:jc w:val="center"/>
              <w:rPr>
                <w:rFonts w:ascii="宋体" w:hAnsi="宋体"/>
                <w:color w:val="000000"/>
              </w:rPr>
            </w:pPr>
          </w:p>
        </w:tc>
        <w:tc>
          <w:tcPr>
            <w:tcW w:w="3685" w:type="dxa"/>
            <w:vAlign w:val="center"/>
          </w:tcPr>
          <w:p w:rsidR="005A37BE" w:rsidRDefault="00EA68E6">
            <w:pPr>
              <w:tabs>
                <w:tab w:val="left" w:pos="2880"/>
              </w:tabs>
              <w:adjustRightInd w:val="0"/>
              <w:snapToGrid w:val="0"/>
              <w:rPr>
                <w:rFonts w:ascii="宋体" w:hAnsi="宋体"/>
                <w:color w:val="000000"/>
              </w:rPr>
            </w:pPr>
            <w:r>
              <w:rPr>
                <w:rFonts w:ascii="宋体" w:hAnsi="宋体" w:hint="eastAsia"/>
                <w:color w:val="000000"/>
                <w:kern w:val="28"/>
                <w:sz w:val="24"/>
              </w:rPr>
              <w:t>投标文件不接受提交备选方案。</w:t>
            </w:r>
          </w:p>
        </w:tc>
        <w:tc>
          <w:tcPr>
            <w:tcW w:w="1276" w:type="dxa"/>
            <w:vAlign w:val="center"/>
          </w:tcPr>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ind w:left="-171"/>
              <w:jc w:val="center"/>
              <w:rPr>
                <w:rFonts w:ascii="宋体" w:hAnsi="宋体"/>
                <w:color w:val="000000"/>
              </w:rPr>
            </w:pPr>
            <w:r>
              <w:rPr>
                <w:rFonts w:ascii="宋体" w:hAnsi="宋体" w:hint="eastAsia"/>
                <w:color w:val="000000"/>
                <w:sz w:val="24"/>
              </w:rPr>
              <w:t>□不通过</w:t>
            </w:r>
          </w:p>
        </w:tc>
        <w:tc>
          <w:tcPr>
            <w:tcW w:w="1559" w:type="dxa"/>
            <w:vAlign w:val="center"/>
          </w:tcPr>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ind w:left="-171"/>
              <w:jc w:val="center"/>
              <w:rPr>
                <w:rFonts w:ascii="宋体" w:hAnsi="宋体"/>
                <w:color w:val="000000"/>
              </w:rPr>
            </w:pPr>
            <w:r>
              <w:rPr>
                <w:rFonts w:ascii="宋体" w:hAnsi="宋体" w:hint="eastAsia"/>
                <w:color w:val="000000"/>
                <w:sz w:val="24"/>
              </w:rPr>
              <w:t>第（）页</w:t>
            </w:r>
          </w:p>
        </w:tc>
      </w:tr>
      <w:tr w:rsidR="005A37BE">
        <w:tc>
          <w:tcPr>
            <w:tcW w:w="709" w:type="dxa"/>
            <w:vAlign w:val="center"/>
          </w:tcPr>
          <w:p w:rsidR="005A37BE" w:rsidRDefault="00EA68E6">
            <w:pPr>
              <w:adjustRightInd w:val="0"/>
              <w:snapToGrid w:val="0"/>
              <w:jc w:val="center"/>
              <w:rPr>
                <w:rFonts w:ascii="宋体" w:hAnsi="宋体"/>
                <w:color w:val="000000"/>
                <w:sz w:val="24"/>
              </w:rPr>
            </w:pPr>
            <w:r>
              <w:rPr>
                <w:rFonts w:ascii="宋体" w:hAnsi="宋体" w:hint="eastAsia"/>
                <w:color w:val="000000"/>
                <w:sz w:val="24"/>
              </w:rPr>
              <w:t>4</w:t>
            </w:r>
          </w:p>
        </w:tc>
        <w:tc>
          <w:tcPr>
            <w:tcW w:w="2651" w:type="dxa"/>
            <w:vAlign w:val="center"/>
          </w:tcPr>
          <w:p w:rsidR="005A37BE" w:rsidRDefault="00EA68E6">
            <w:pPr>
              <w:adjustRightInd w:val="0"/>
              <w:snapToGrid w:val="0"/>
              <w:jc w:val="left"/>
              <w:rPr>
                <w:rFonts w:ascii="宋体" w:hAnsi="宋体"/>
                <w:color w:val="000000"/>
              </w:rPr>
            </w:pPr>
            <w:r>
              <w:rPr>
                <w:rFonts w:ascii="宋体" w:hAnsi="宋体" w:hint="eastAsia"/>
                <w:color w:val="000000"/>
                <w:sz w:val="24"/>
              </w:rPr>
              <w:t>投标文件的完整性</w:t>
            </w:r>
          </w:p>
        </w:tc>
        <w:tc>
          <w:tcPr>
            <w:tcW w:w="3685" w:type="dxa"/>
            <w:vAlign w:val="center"/>
          </w:tcPr>
          <w:p w:rsidR="005A37BE" w:rsidRDefault="00EA68E6">
            <w:pPr>
              <w:adjustRightInd w:val="0"/>
              <w:snapToGrid w:val="0"/>
              <w:rPr>
                <w:rFonts w:ascii="宋体" w:hAnsi="宋体"/>
                <w:color w:val="000000"/>
              </w:rPr>
            </w:pPr>
            <w:r>
              <w:rPr>
                <w:rFonts w:ascii="宋体" w:hAnsi="宋体" w:hint="eastAsia"/>
                <w:color w:val="000000"/>
                <w:kern w:val="28"/>
                <w:sz w:val="24"/>
              </w:rPr>
              <w:t>投标文件完整且编排有序，投标内容基本完整，无重大错漏，并按要求密封、签署、盖章。</w:t>
            </w:r>
          </w:p>
        </w:tc>
        <w:tc>
          <w:tcPr>
            <w:tcW w:w="1276" w:type="dxa"/>
            <w:vAlign w:val="center"/>
          </w:tcPr>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ind w:left="-171"/>
              <w:jc w:val="center"/>
              <w:rPr>
                <w:rFonts w:ascii="宋体" w:hAnsi="宋体"/>
                <w:color w:val="000000"/>
              </w:rPr>
            </w:pPr>
            <w:r>
              <w:rPr>
                <w:rFonts w:ascii="宋体" w:hAnsi="宋体" w:hint="eastAsia"/>
                <w:color w:val="000000"/>
                <w:sz w:val="24"/>
              </w:rPr>
              <w:t>□不通过</w:t>
            </w:r>
          </w:p>
        </w:tc>
        <w:tc>
          <w:tcPr>
            <w:tcW w:w="1559" w:type="dxa"/>
            <w:vAlign w:val="center"/>
          </w:tcPr>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ind w:left="-171"/>
              <w:jc w:val="center"/>
              <w:rPr>
                <w:rFonts w:ascii="宋体" w:hAnsi="宋体"/>
                <w:color w:val="000000"/>
              </w:rPr>
            </w:pPr>
            <w:r>
              <w:rPr>
                <w:rFonts w:ascii="宋体" w:hAnsi="宋体" w:hint="eastAsia"/>
                <w:color w:val="000000"/>
                <w:sz w:val="24"/>
              </w:rPr>
              <w:t>第（）页</w:t>
            </w:r>
          </w:p>
        </w:tc>
      </w:tr>
      <w:tr w:rsidR="005A37BE">
        <w:tc>
          <w:tcPr>
            <w:tcW w:w="709" w:type="dxa"/>
            <w:vAlign w:val="center"/>
          </w:tcPr>
          <w:p w:rsidR="005A37BE" w:rsidRDefault="00EA68E6">
            <w:pPr>
              <w:adjustRightInd w:val="0"/>
              <w:snapToGrid w:val="0"/>
              <w:jc w:val="center"/>
              <w:rPr>
                <w:rFonts w:ascii="宋体" w:hAnsi="宋体"/>
                <w:color w:val="000000"/>
                <w:sz w:val="24"/>
              </w:rPr>
            </w:pPr>
            <w:r>
              <w:rPr>
                <w:rFonts w:ascii="宋体" w:hAnsi="宋体" w:hint="eastAsia"/>
                <w:color w:val="000000"/>
                <w:sz w:val="24"/>
              </w:rPr>
              <w:t>5</w:t>
            </w:r>
          </w:p>
        </w:tc>
        <w:tc>
          <w:tcPr>
            <w:tcW w:w="2651" w:type="dxa"/>
            <w:vAlign w:val="center"/>
          </w:tcPr>
          <w:p w:rsidR="005A37BE" w:rsidRDefault="00EA68E6">
            <w:pPr>
              <w:adjustRightInd w:val="0"/>
              <w:snapToGrid w:val="0"/>
              <w:jc w:val="left"/>
              <w:rPr>
                <w:rFonts w:ascii="宋体" w:hAnsi="宋体"/>
                <w:color w:val="000000"/>
              </w:rPr>
            </w:pPr>
            <w:r>
              <w:rPr>
                <w:rFonts w:ascii="宋体" w:hAnsi="宋体" w:hint="eastAsia"/>
                <w:color w:val="000000"/>
                <w:sz w:val="24"/>
              </w:rPr>
              <w:t>投标保证金</w:t>
            </w:r>
          </w:p>
        </w:tc>
        <w:tc>
          <w:tcPr>
            <w:tcW w:w="3685" w:type="dxa"/>
            <w:vAlign w:val="center"/>
          </w:tcPr>
          <w:p w:rsidR="005A37BE" w:rsidRDefault="00EA68E6">
            <w:pPr>
              <w:adjustRightInd w:val="0"/>
              <w:snapToGrid w:val="0"/>
              <w:jc w:val="left"/>
              <w:rPr>
                <w:rFonts w:ascii="宋体" w:hAnsi="宋体"/>
                <w:color w:val="000000"/>
              </w:rPr>
            </w:pPr>
            <w:r>
              <w:rPr>
                <w:rFonts w:ascii="宋体" w:hAnsi="宋体" w:hint="eastAsia"/>
                <w:color w:val="000000"/>
                <w:sz w:val="24"/>
              </w:rPr>
              <w:t>已按招标文件要求提交足额投标保证金或投标担保函。</w:t>
            </w:r>
          </w:p>
        </w:tc>
        <w:tc>
          <w:tcPr>
            <w:tcW w:w="1276" w:type="dxa"/>
            <w:vAlign w:val="center"/>
          </w:tcPr>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ind w:left="-171"/>
              <w:jc w:val="center"/>
              <w:rPr>
                <w:rFonts w:ascii="宋体" w:hAnsi="宋体"/>
                <w:color w:val="000000"/>
              </w:rPr>
            </w:pPr>
            <w:r>
              <w:rPr>
                <w:rFonts w:ascii="宋体" w:hAnsi="宋体" w:hint="eastAsia"/>
                <w:color w:val="000000"/>
                <w:sz w:val="24"/>
              </w:rPr>
              <w:t>□不通过</w:t>
            </w:r>
          </w:p>
        </w:tc>
        <w:tc>
          <w:tcPr>
            <w:tcW w:w="1559" w:type="dxa"/>
            <w:vAlign w:val="center"/>
          </w:tcPr>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ind w:left="-171"/>
              <w:jc w:val="center"/>
              <w:rPr>
                <w:rFonts w:ascii="宋体" w:hAnsi="宋体"/>
                <w:color w:val="000000"/>
              </w:rPr>
            </w:pPr>
            <w:r>
              <w:rPr>
                <w:rFonts w:ascii="宋体" w:hAnsi="宋体" w:hint="eastAsia"/>
                <w:color w:val="000000"/>
                <w:sz w:val="24"/>
              </w:rPr>
              <w:t>第（）页</w:t>
            </w:r>
          </w:p>
        </w:tc>
      </w:tr>
      <w:tr w:rsidR="005A37BE">
        <w:tc>
          <w:tcPr>
            <w:tcW w:w="709" w:type="dxa"/>
            <w:vAlign w:val="center"/>
          </w:tcPr>
          <w:p w:rsidR="005A37BE" w:rsidRDefault="00EA68E6">
            <w:pPr>
              <w:adjustRightInd w:val="0"/>
              <w:snapToGrid w:val="0"/>
              <w:jc w:val="center"/>
              <w:rPr>
                <w:rFonts w:ascii="宋体" w:hAnsi="宋体"/>
                <w:color w:val="000000"/>
                <w:sz w:val="24"/>
              </w:rPr>
            </w:pPr>
            <w:r>
              <w:rPr>
                <w:rFonts w:ascii="宋体" w:hAnsi="宋体" w:hint="eastAsia"/>
                <w:color w:val="000000"/>
                <w:sz w:val="24"/>
              </w:rPr>
              <w:t>6</w:t>
            </w:r>
          </w:p>
        </w:tc>
        <w:tc>
          <w:tcPr>
            <w:tcW w:w="2651" w:type="dxa"/>
            <w:vAlign w:val="center"/>
          </w:tcPr>
          <w:p w:rsidR="005A37BE" w:rsidRDefault="00EA68E6">
            <w:pPr>
              <w:adjustRightInd w:val="0"/>
              <w:snapToGrid w:val="0"/>
              <w:jc w:val="left"/>
              <w:rPr>
                <w:rFonts w:ascii="宋体" w:hAnsi="宋体"/>
                <w:color w:val="000000"/>
              </w:rPr>
            </w:pPr>
            <w:r>
              <w:rPr>
                <w:rFonts w:ascii="宋体" w:hAnsi="宋体" w:hint="eastAsia"/>
                <w:color w:val="000000"/>
                <w:sz w:val="24"/>
              </w:rPr>
              <w:t>招标代理服务费支付承诺书</w:t>
            </w:r>
          </w:p>
        </w:tc>
        <w:tc>
          <w:tcPr>
            <w:tcW w:w="3685" w:type="dxa"/>
            <w:vAlign w:val="center"/>
          </w:tcPr>
          <w:p w:rsidR="005A37BE" w:rsidRDefault="00EA68E6">
            <w:pPr>
              <w:adjustRightInd w:val="0"/>
              <w:snapToGrid w:val="0"/>
              <w:jc w:val="left"/>
              <w:rPr>
                <w:rFonts w:ascii="宋体" w:hAnsi="宋体"/>
                <w:color w:val="000000"/>
              </w:rPr>
            </w:pPr>
            <w:r>
              <w:rPr>
                <w:rFonts w:ascii="宋体" w:hAnsi="宋体" w:hint="eastAsia"/>
                <w:color w:val="000000"/>
                <w:sz w:val="24"/>
              </w:rPr>
              <w:t>已按招标文件要求提交招标代理服务费支付承诺书。</w:t>
            </w:r>
          </w:p>
        </w:tc>
        <w:tc>
          <w:tcPr>
            <w:tcW w:w="1276" w:type="dxa"/>
            <w:vAlign w:val="center"/>
          </w:tcPr>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ind w:left="-171"/>
              <w:jc w:val="center"/>
              <w:rPr>
                <w:rFonts w:ascii="宋体" w:hAnsi="宋体"/>
                <w:color w:val="000000"/>
              </w:rPr>
            </w:pPr>
            <w:r>
              <w:rPr>
                <w:rFonts w:ascii="宋体" w:hAnsi="宋体" w:hint="eastAsia"/>
                <w:color w:val="000000"/>
                <w:sz w:val="24"/>
              </w:rPr>
              <w:t>□不通过</w:t>
            </w:r>
          </w:p>
        </w:tc>
        <w:tc>
          <w:tcPr>
            <w:tcW w:w="1559" w:type="dxa"/>
            <w:vAlign w:val="center"/>
          </w:tcPr>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ind w:left="-171"/>
              <w:jc w:val="center"/>
              <w:rPr>
                <w:rFonts w:ascii="宋体" w:hAnsi="宋体"/>
                <w:color w:val="000000"/>
              </w:rPr>
            </w:pPr>
            <w:r>
              <w:rPr>
                <w:rFonts w:ascii="宋体" w:hAnsi="宋体" w:hint="eastAsia"/>
                <w:color w:val="000000"/>
                <w:sz w:val="24"/>
              </w:rPr>
              <w:t>第（）页</w:t>
            </w:r>
          </w:p>
        </w:tc>
      </w:tr>
      <w:tr w:rsidR="005A37BE">
        <w:tc>
          <w:tcPr>
            <w:tcW w:w="709" w:type="dxa"/>
            <w:vAlign w:val="center"/>
          </w:tcPr>
          <w:p w:rsidR="005A37BE" w:rsidRDefault="00EA68E6">
            <w:pPr>
              <w:adjustRightInd w:val="0"/>
              <w:snapToGrid w:val="0"/>
              <w:jc w:val="center"/>
              <w:rPr>
                <w:rFonts w:ascii="宋体" w:hAnsi="宋体"/>
                <w:color w:val="000000"/>
                <w:sz w:val="24"/>
              </w:rPr>
            </w:pPr>
            <w:r>
              <w:rPr>
                <w:rFonts w:ascii="宋体" w:hAnsi="宋体" w:hint="eastAsia"/>
                <w:color w:val="000000"/>
                <w:sz w:val="24"/>
              </w:rPr>
              <w:t>7</w:t>
            </w:r>
          </w:p>
        </w:tc>
        <w:tc>
          <w:tcPr>
            <w:tcW w:w="2651" w:type="dxa"/>
            <w:vAlign w:val="center"/>
          </w:tcPr>
          <w:p w:rsidR="005A37BE" w:rsidRDefault="00EA68E6">
            <w:pPr>
              <w:adjustRightInd w:val="0"/>
              <w:snapToGrid w:val="0"/>
              <w:jc w:val="left"/>
              <w:rPr>
                <w:rFonts w:ascii="宋体" w:hAnsi="宋体"/>
                <w:color w:val="000000"/>
              </w:rPr>
            </w:pPr>
            <w:r>
              <w:rPr>
                <w:rFonts w:ascii="宋体" w:hAnsi="宋体" w:hint="eastAsia"/>
                <w:color w:val="000000"/>
                <w:sz w:val="24"/>
              </w:rPr>
              <w:t>投标有效期</w:t>
            </w:r>
          </w:p>
        </w:tc>
        <w:tc>
          <w:tcPr>
            <w:tcW w:w="3685" w:type="dxa"/>
            <w:vAlign w:val="center"/>
          </w:tcPr>
          <w:p w:rsidR="005A37BE" w:rsidRDefault="00EA68E6">
            <w:pPr>
              <w:adjustRightInd w:val="0"/>
              <w:snapToGrid w:val="0"/>
              <w:rPr>
                <w:rFonts w:ascii="宋体" w:hAnsi="宋体"/>
                <w:color w:val="000000"/>
              </w:rPr>
            </w:pPr>
            <w:r>
              <w:rPr>
                <w:rFonts w:ascii="宋体" w:hAnsi="宋体" w:hint="eastAsia"/>
                <w:color w:val="000000"/>
                <w:sz w:val="24"/>
              </w:rPr>
              <w:t>投标截止日起90天。</w:t>
            </w:r>
          </w:p>
        </w:tc>
        <w:tc>
          <w:tcPr>
            <w:tcW w:w="1276" w:type="dxa"/>
            <w:vAlign w:val="center"/>
          </w:tcPr>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ind w:left="-171"/>
              <w:jc w:val="center"/>
              <w:rPr>
                <w:rFonts w:ascii="宋体" w:hAnsi="宋体"/>
                <w:color w:val="000000"/>
              </w:rPr>
            </w:pPr>
            <w:r>
              <w:rPr>
                <w:rFonts w:ascii="宋体" w:hAnsi="宋体" w:hint="eastAsia"/>
                <w:color w:val="000000"/>
                <w:sz w:val="24"/>
              </w:rPr>
              <w:t>□不通过</w:t>
            </w:r>
          </w:p>
        </w:tc>
        <w:tc>
          <w:tcPr>
            <w:tcW w:w="1559" w:type="dxa"/>
            <w:vAlign w:val="center"/>
          </w:tcPr>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ind w:left="-171" w:firstLineChars="100" w:firstLine="240"/>
              <w:jc w:val="center"/>
              <w:rPr>
                <w:rFonts w:ascii="宋体" w:hAnsi="宋体"/>
                <w:color w:val="000000"/>
              </w:rPr>
            </w:pPr>
            <w:r>
              <w:rPr>
                <w:rFonts w:ascii="宋体" w:hAnsi="宋体" w:hint="eastAsia"/>
                <w:color w:val="000000"/>
                <w:sz w:val="24"/>
              </w:rPr>
              <w:t>第（）页</w:t>
            </w:r>
          </w:p>
        </w:tc>
      </w:tr>
      <w:tr w:rsidR="005A37BE">
        <w:tc>
          <w:tcPr>
            <w:tcW w:w="709" w:type="dxa"/>
            <w:vAlign w:val="center"/>
          </w:tcPr>
          <w:p w:rsidR="005A37BE" w:rsidRDefault="00EA68E6">
            <w:pPr>
              <w:adjustRightInd w:val="0"/>
              <w:snapToGrid w:val="0"/>
              <w:jc w:val="center"/>
              <w:rPr>
                <w:rFonts w:ascii="宋体" w:hAnsi="宋体"/>
                <w:color w:val="000000"/>
                <w:sz w:val="24"/>
              </w:rPr>
            </w:pPr>
            <w:r>
              <w:rPr>
                <w:rFonts w:ascii="宋体" w:hAnsi="宋体" w:hint="eastAsia"/>
                <w:color w:val="000000"/>
                <w:sz w:val="24"/>
              </w:rPr>
              <w:t>8</w:t>
            </w:r>
          </w:p>
        </w:tc>
        <w:tc>
          <w:tcPr>
            <w:tcW w:w="2651" w:type="dxa"/>
            <w:vAlign w:val="center"/>
          </w:tcPr>
          <w:p w:rsidR="005A37BE" w:rsidRDefault="00EA68E6">
            <w:pPr>
              <w:adjustRightInd w:val="0"/>
              <w:snapToGrid w:val="0"/>
              <w:jc w:val="left"/>
              <w:rPr>
                <w:rFonts w:ascii="宋体" w:hAnsi="宋体"/>
                <w:color w:val="000000"/>
                <w:sz w:val="24"/>
              </w:rPr>
            </w:pPr>
            <w:r>
              <w:rPr>
                <w:rFonts w:ascii="宋体" w:hAnsi="宋体" w:hint="eastAsia"/>
                <w:color w:val="000000"/>
                <w:sz w:val="24"/>
              </w:rPr>
              <w:t>服务期限</w:t>
            </w:r>
          </w:p>
        </w:tc>
        <w:tc>
          <w:tcPr>
            <w:tcW w:w="3685" w:type="dxa"/>
            <w:vAlign w:val="center"/>
          </w:tcPr>
          <w:p w:rsidR="005A37BE" w:rsidRDefault="00EA68E6">
            <w:pPr>
              <w:adjustRightInd w:val="0"/>
              <w:snapToGrid w:val="0"/>
              <w:rPr>
                <w:rFonts w:ascii="宋体" w:hAnsi="宋体"/>
                <w:color w:val="000000"/>
                <w:sz w:val="24"/>
              </w:rPr>
            </w:pPr>
            <w:r>
              <w:rPr>
                <w:rFonts w:ascii="宋体" w:hAnsi="宋体" w:hint="eastAsia"/>
                <w:color w:val="000000"/>
                <w:sz w:val="24"/>
              </w:rPr>
              <w:t>满足招标文件要求</w:t>
            </w:r>
          </w:p>
        </w:tc>
        <w:tc>
          <w:tcPr>
            <w:tcW w:w="1276" w:type="dxa"/>
            <w:vAlign w:val="center"/>
          </w:tcPr>
          <w:p w:rsidR="005A37BE" w:rsidRDefault="00EA68E6">
            <w:pPr>
              <w:adjustRightInd w:val="0"/>
              <w:snapToGrid w:val="0"/>
              <w:ind w:left="-171" w:firstLineChars="71" w:firstLine="170"/>
              <w:jc w:val="left"/>
              <w:rPr>
                <w:rFonts w:ascii="宋体" w:hAnsi="宋体"/>
                <w:color w:val="000000"/>
                <w:sz w:val="24"/>
              </w:rPr>
            </w:pPr>
            <w:r>
              <w:rPr>
                <w:rFonts w:ascii="宋体" w:hAnsi="宋体" w:hint="eastAsia"/>
                <w:color w:val="000000"/>
                <w:sz w:val="24"/>
              </w:rPr>
              <w:t>□通过</w:t>
            </w:r>
          </w:p>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□不通过</w:t>
            </w:r>
          </w:p>
        </w:tc>
        <w:tc>
          <w:tcPr>
            <w:tcW w:w="1559" w:type="dxa"/>
            <w:vAlign w:val="center"/>
          </w:tcPr>
          <w:p w:rsidR="005A37BE" w:rsidRDefault="00EA68E6">
            <w:pPr>
              <w:adjustRightInd w:val="0"/>
              <w:snapToGrid w:val="0"/>
              <w:ind w:left="-171"/>
              <w:jc w:val="center"/>
              <w:rPr>
                <w:rFonts w:ascii="宋体" w:hAnsi="宋体"/>
                <w:color w:val="000000"/>
                <w:sz w:val="24"/>
              </w:rPr>
            </w:pPr>
            <w:r>
              <w:rPr>
                <w:rFonts w:ascii="宋体" w:hAnsi="宋体" w:hint="eastAsia"/>
                <w:color w:val="000000"/>
                <w:sz w:val="24"/>
              </w:rPr>
              <w:t>见投标文件</w:t>
            </w:r>
          </w:p>
          <w:p w:rsidR="005A37BE" w:rsidRDefault="00EA68E6">
            <w:pPr>
              <w:adjustRightInd w:val="0"/>
              <w:snapToGrid w:val="0"/>
              <w:ind w:left="-171" w:firstLineChars="100" w:firstLine="240"/>
              <w:jc w:val="center"/>
              <w:rPr>
                <w:rFonts w:ascii="宋体" w:hAnsi="宋体"/>
                <w:color w:val="000000"/>
                <w:sz w:val="24"/>
              </w:rPr>
            </w:pPr>
            <w:r>
              <w:rPr>
                <w:rFonts w:ascii="宋体" w:hAnsi="宋体" w:hint="eastAsia"/>
                <w:color w:val="000000"/>
                <w:sz w:val="24"/>
              </w:rPr>
              <w:t>第（）页</w:t>
            </w:r>
          </w:p>
        </w:tc>
      </w:tr>
      <w:tr w:rsidR="005A37BE">
        <w:tc>
          <w:tcPr>
            <w:tcW w:w="709" w:type="dxa"/>
            <w:vAlign w:val="center"/>
          </w:tcPr>
          <w:p w:rsidR="005A37BE" w:rsidRDefault="00EA68E6">
            <w:pPr>
              <w:adjustRightInd w:val="0"/>
              <w:snapToGrid w:val="0"/>
              <w:jc w:val="center"/>
              <w:rPr>
                <w:rFonts w:ascii="宋体" w:hAnsi="宋体"/>
                <w:color w:val="000000"/>
                <w:sz w:val="24"/>
              </w:rPr>
            </w:pPr>
            <w:r>
              <w:rPr>
                <w:rFonts w:ascii="宋体" w:hAnsi="宋体" w:hint="eastAsia"/>
                <w:color w:val="000000"/>
                <w:sz w:val="24"/>
              </w:rPr>
              <w:t>9</w:t>
            </w:r>
          </w:p>
        </w:tc>
        <w:tc>
          <w:tcPr>
            <w:tcW w:w="2651" w:type="dxa"/>
            <w:vAlign w:val="center"/>
          </w:tcPr>
          <w:p w:rsidR="005A37BE" w:rsidRDefault="00EA68E6">
            <w:pPr>
              <w:adjustRightInd w:val="0"/>
              <w:snapToGrid w:val="0"/>
              <w:jc w:val="left"/>
              <w:rPr>
                <w:rFonts w:ascii="宋体" w:hAnsi="宋体"/>
                <w:color w:val="000000"/>
                <w:sz w:val="24"/>
              </w:rPr>
            </w:pPr>
            <w:r>
              <w:rPr>
                <w:rFonts w:ascii="宋体" w:hAnsi="宋体" w:cs="宋体" w:hint="eastAsia"/>
                <w:color w:val="000000"/>
                <w:sz w:val="24"/>
              </w:rPr>
              <w:t>带★条款</w:t>
            </w:r>
          </w:p>
        </w:tc>
        <w:tc>
          <w:tcPr>
            <w:tcW w:w="3685" w:type="dxa"/>
            <w:vAlign w:val="center"/>
          </w:tcPr>
          <w:p w:rsidR="005A37BE" w:rsidRDefault="00EA68E6">
            <w:pPr>
              <w:adjustRightInd w:val="0"/>
              <w:snapToGrid w:val="0"/>
              <w:rPr>
                <w:rFonts w:ascii="宋体" w:hAnsi="宋体"/>
                <w:color w:val="000000"/>
                <w:sz w:val="24"/>
              </w:rPr>
            </w:pPr>
            <w:r>
              <w:rPr>
                <w:rFonts w:ascii="宋体" w:hAnsi="宋体" w:cs="宋体" w:hint="eastAsia"/>
                <w:color w:val="000000"/>
                <w:sz w:val="24"/>
              </w:rPr>
              <w:t>满足招标文件要求。</w:t>
            </w:r>
          </w:p>
        </w:tc>
        <w:tc>
          <w:tcPr>
            <w:tcW w:w="1276" w:type="dxa"/>
            <w:vAlign w:val="center"/>
          </w:tcPr>
          <w:p w:rsidR="005A37BE" w:rsidRDefault="00EA68E6">
            <w:pPr>
              <w:adjustRightInd w:val="0"/>
              <w:snapToGrid w:val="0"/>
              <w:ind w:left="-171" w:firstLineChars="71" w:firstLine="170"/>
              <w:jc w:val="left"/>
              <w:rPr>
                <w:rFonts w:ascii="宋体" w:hAnsi="宋体" w:cs="宋体"/>
                <w:color w:val="000000"/>
                <w:sz w:val="24"/>
              </w:rPr>
            </w:pPr>
            <w:r>
              <w:rPr>
                <w:rFonts w:ascii="宋体" w:hAnsi="宋体" w:cs="宋体" w:hint="eastAsia"/>
                <w:color w:val="000000"/>
                <w:sz w:val="24"/>
              </w:rPr>
              <w:t>□通过</w:t>
            </w:r>
          </w:p>
          <w:p w:rsidR="005A37BE" w:rsidRDefault="00EA68E6">
            <w:pPr>
              <w:adjustRightInd w:val="0"/>
              <w:snapToGrid w:val="0"/>
              <w:ind w:left="-171"/>
              <w:jc w:val="center"/>
              <w:rPr>
                <w:rFonts w:ascii="宋体" w:hAnsi="宋体"/>
                <w:color w:val="000000"/>
                <w:sz w:val="24"/>
              </w:rPr>
            </w:pPr>
            <w:r>
              <w:rPr>
                <w:rFonts w:ascii="宋体" w:hAnsi="宋体" w:cs="宋体" w:hint="eastAsia"/>
                <w:color w:val="000000"/>
                <w:sz w:val="24"/>
              </w:rPr>
              <w:t>□不通过</w:t>
            </w:r>
          </w:p>
        </w:tc>
        <w:tc>
          <w:tcPr>
            <w:tcW w:w="1559" w:type="dxa"/>
            <w:vAlign w:val="center"/>
          </w:tcPr>
          <w:p w:rsidR="005A37BE" w:rsidRDefault="00EA68E6">
            <w:pPr>
              <w:adjustRightInd w:val="0"/>
              <w:snapToGrid w:val="0"/>
              <w:ind w:left="-171"/>
              <w:jc w:val="center"/>
              <w:rPr>
                <w:rFonts w:ascii="宋体" w:hAnsi="宋体" w:cs="宋体"/>
                <w:color w:val="000000"/>
                <w:sz w:val="24"/>
              </w:rPr>
            </w:pPr>
            <w:r>
              <w:rPr>
                <w:rFonts w:ascii="宋体" w:hAnsi="宋体" w:cs="宋体" w:hint="eastAsia"/>
                <w:color w:val="000000"/>
                <w:sz w:val="24"/>
              </w:rPr>
              <w:t>见投标文件</w:t>
            </w:r>
          </w:p>
          <w:p w:rsidR="005A37BE" w:rsidRDefault="00EA68E6">
            <w:pPr>
              <w:adjustRightInd w:val="0"/>
              <w:snapToGrid w:val="0"/>
              <w:ind w:left="-171" w:firstLineChars="100" w:firstLine="240"/>
              <w:jc w:val="center"/>
              <w:rPr>
                <w:rFonts w:ascii="宋体" w:hAnsi="宋体"/>
                <w:color w:val="000000"/>
                <w:sz w:val="24"/>
              </w:rPr>
            </w:pPr>
            <w:r>
              <w:rPr>
                <w:rFonts w:ascii="宋体" w:hAnsi="宋体" w:cs="宋体" w:hint="eastAsia"/>
                <w:color w:val="000000"/>
                <w:sz w:val="24"/>
              </w:rPr>
              <w:t>第（）页</w:t>
            </w:r>
          </w:p>
        </w:tc>
      </w:tr>
    </w:tbl>
    <w:p w:rsidR="005A37BE" w:rsidRDefault="00EA68E6">
      <w:pPr>
        <w:spacing w:line="360" w:lineRule="auto"/>
        <w:ind w:leftChars="-171" w:left="1" w:hangingChars="150" w:hanging="360"/>
        <w:rPr>
          <w:color w:val="000000"/>
          <w:sz w:val="24"/>
        </w:rPr>
      </w:pPr>
      <w:r>
        <w:rPr>
          <w:rFonts w:hint="eastAsia"/>
          <w:color w:val="000000"/>
          <w:sz w:val="24"/>
        </w:rPr>
        <w:t>注：</w:t>
      </w:r>
      <w:r>
        <w:rPr>
          <w:rFonts w:hint="eastAsia"/>
          <w:color w:val="000000"/>
          <w:sz w:val="24"/>
        </w:rPr>
        <w:t>1</w:t>
      </w:r>
      <w:r>
        <w:rPr>
          <w:rFonts w:hint="eastAsia"/>
          <w:color w:val="000000"/>
          <w:sz w:val="24"/>
        </w:rPr>
        <w:t>、上表内容将作为投标人有效性审核的重要内容之一，投标人必须严格按照上表所列要求在投标文件中对应如实提供，对符合性审查证明文件的任何缺漏和不符合项将会直接导致投标无效。</w:t>
      </w:r>
      <w:r>
        <w:rPr>
          <w:rFonts w:hint="eastAsia"/>
          <w:color w:val="000000"/>
          <w:sz w:val="24"/>
        </w:rPr>
        <w:t>2</w:t>
      </w:r>
      <w:r>
        <w:rPr>
          <w:rFonts w:hint="eastAsia"/>
          <w:color w:val="000000"/>
          <w:sz w:val="24"/>
        </w:rPr>
        <w:t>、投标人根据自查结论在对应的□打“√”。</w:t>
      </w:r>
    </w:p>
    <w:p w:rsidR="005A37BE" w:rsidRDefault="00EA68E6">
      <w:pPr>
        <w:adjustRightInd w:val="0"/>
        <w:snapToGrid w:val="0"/>
        <w:spacing w:before="72" w:after="72" w:line="480" w:lineRule="auto"/>
        <w:ind w:firstLineChars="1491" w:firstLine="3578"/>
        <w:rPr>
          <w:rFonts w:ascii="宋体" w:hAnsi="宋体"/>
          <w:color w:val="000000"/>
          <w:sz w:val="24"/>
          <w:u w:val="single"/>
        </w:rPr>
      </w:pPr>
      <w:r>
        <w:rPr>
          <w:rFonts w:ascii="宋体" w:hAnsi="宋体" w:hint="eastAsia"/>
          <w:color w:val="000000"/>
          <w:sz w:val="24"/>
        </w:rPr>
        <w:t>投标人名称（加盖公章）：</w:t>
      </w:r>
    </w:p>
    <w:p w:rsidR="005A37BE" w:rsidRDefault="00EA68E6">
      <w:pPr>
        <w:adjustRightInd w:val="0"/>
        <w:snapToGrid w:val="0"/>
        <w:spacing w:before="72" w:after="72" w:line="480" w:lineRule="auto"/>
        <w:ind w:firstLineChars="1491" w:firstLine="3578"/>
        <w:rPr>
          <w:rFonts w:ascii="宋体" w:hAnsi="宋体"/>
          <w:color w:val="000000"/>
          <w:sz w:val="24"/>
        </w:rPr>
      </w:pPr>
      <w:r>
        <w:rPr>
          <w:rFonts w:ascii="宋体" w:hAnsi="宋体" w:hint="eastAsia"/>
          <w:color w:val="000000"/>
          <w:sz w:val="24"/>
        </w:rPr>
        <w:t>投标人法定代表人或其授权代表（签字）：</w:t>
      </w:r>
    </w:p>
    <w:p w:rsidR="005A37BE" w:rsidRDefault="00EA68E6">
      <w:pPr>
        <w:adjustRightInd w:val="0"/>
        <w:snapToGrid w:val="0"/>
        <w:spacing w:before="72" w:after="72" w:line="480" w:lineRule="auto"/>
        <w:ind w:firstLineChars="1491" w:firstLine="3578"/>
        <w:rPr>
          <w:rFonts w:ascii="宋体" w:hAnsi="宋体"/>
          <w:color w:val="000000"/>
          <w:sz w:val="24"/>
          <w:u w:val="single"/>
        </w:rPr>
      </w:pPr>
      <w:r>
        <w:rPr>
          <w:rFonts w:ascii="宋体" w:hAnsi="宋体" w:hint="eastAsia"/>
          <w:color w:val="000000"/>
          <w:sz w:val="24"/>
        </w:rPr>
        <w:t>日期：   年   月   日</w:t>
      </w:r>
    </w:p>
    <w:p w:rsidR="005A37BE" w:rsidRDefault="005A37BE">
      <w:pPr>
        <w:spacing w:before="72" w:after="72" w:line="400" w:lineRule="exact"/>
        <w:ind w:firstLineChars="1491" w:firstLine="3578"/>
        <w:rPr>
          <w:rFonts w:ascii="宋体" w:hAnsi="宋体"/>
          <w:color w:val="000000"/>
          <w:sz w:val="24"/>
        </w:rPr>
        <w:sectPr w:rsidR="005A37BE" w:rsidSect="00EA68E6">
          <w:type w:val="nextColumn"/>
          <w:pgSz w:w="11906" w:h="16838"/>
          <w:pgMar w:top="1440" w:right="1416" w:bottom="1440" w:left="1701" w:header="851" w:footer="822" w:gutter="0"/>
          <w:cols w:space="720"/>
          <w:docGrid w:linePitch="312"/>
        </w:sectPr>
      </w:pPr>
    </w:p>
    <w:p w:rsidR="005A37BE" w:rsidRDefault="00EA68E6">
      <w:pPr>
        <w:pStyle w:val="3"/>
        <w:keepLines/>
        <w:numPr>
          <w:ilvl w:val="0"/>
          <w:numId w:val="18"/>
        </w:numPr>
        <w:tabs>
          <w:tab w:val="left" w:pos="720"/>
        </w:tabs>
        <w:spacing w:before="260" w:after="260" w:line="413" w:lineRule="auto"/>
        <w:jc w:val="center"/>
        <w:rPr>
          <w:color w:val="000000"/>
        </w:rPr>
      </w:pPr>
      <w:r>
        <w:rPr>
          <w:rFonts w:ascii="宋体"/>
          <w:bCs w:val="0"/>
          <w:sz w:val="28"/>
        </w:rPr>
        <w:lastRenderedPageBreak/>
        <w:tab/>
      </w:r>
      <w:bookmarkStart w:id="24" w:name="_Toc9326577"/>
      <w:r>
        <w:rPr>
          <w:rFonts w:hint="eastAsia"/>
          <w:color w:val="000000"/>
        </w:rPr>
        <w:t>技术商务评审自查表</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
        <w:gridCol w:w="4560"/>
        <w:gridCol w:w="3129"/>
      </w:tblGrid>
      <w:tr w:rsidR="005A37BE">
        <w:trPr>
          <w:trHeight w:val="619"/>
          <w:jc w:val="center"/>
        </w:trPr>
        <w:tc>
          <w:tcPr>
            <w:tcW w:w="1031" w:type="dxa"/>
            <w:shd w:val="clear" w:color="auto" w:fill="CCCCCC"/>
            <w:vAlign w:val="center"/>
          </w:tcPr>
          <w:p w:rsidR="005A37BE" w:rsidRDefault="00EA68E6">
            <w:pPr>
              <w:jc w:val="center"/>
              <w:rPr>
                <w:b/>
                <w:bCs/>
                <w:color w:val="000000"/>
                <w:sz w:val="24"/>
              </w:rPr>
            </w:pPr>
            <w:r>
              <w:rPr>
                <w:rFonts w:hint="eastAsia"/>
                <w:b/>
                <w:bCs/>
                <w:color w:val="000000"/>
                <w:sz w:val="24"/>
              </w:rPr>
              <w:t>序号</w:t>
            </w:r>
          </w:p>
        </w:tc>
        <w:tc>
          <w:tcPr>
            <w:tcW w:w="4560" w:type="dxa"/>
            <w:shd w:val="clear" w:color="auto" w:fill="CCCCCC"/>
            <w:vAlign w:val="center"/>
          </w:tcPr>
          <w:p w:rsidR="005A37BE" w:rsidRDefault="00EA68E6">
            <w:pPr>
              <w:jc w:val="center"/>
              <w:rPr>
                <w:b/>
                <w:bCs/>
                <w:color w:val="000000"/>
                <w:sz w:val="24"/>
              </w:rPr>
            </w:pPr>
            <w:r>
              <w:rPr>
                <w:rFonts w:hint="eastAsia"/>
                <w:b/>
                <w:bCs/>
                <w:color w:val="000000"/>
                <w:sz w:val="24"/>
              </w:rPr>
              <w:t>评审分项</w:t>
            </w:r>
          </w:p>
        </w:tc>
        <w:tc>
          <w:tcPr>
            <w:tcW w:w="3129" w:type="dxa"/>
            <w:shd w:val="clear" w:color="auto" w:fill="CCCCCC"/>
            <w:vAlign w:val="center"/>
          </w:tcPr>
          <w:p w:rsidR="005A37BE" w:rsidRDefault="00EA68E6">
            <w:pPr>
              <w:jc w:val="center"/>
              <w:rPr>
                <w:b/>
                <w:bCs/>
                <w:color w:val="000000"/>
                <w:sz w:val="24"/>
              </w:rPr>
            </w:pPr>
            <w:r>
              <w:rPr>
                <w:rFonts w:hint="eastAsia"/>
                <w:b/>
                <w:bCs/>
                <w:color w:val="000000"/>
                <w:sz w:val="24"/>
              </w:rPr>
              <w:t>证明材料对应页码</w:t>
            </w:r>
          </w:p>
        </w:tc>
      </w:tr>
      <w:tr w:rsidR="005A37BE">
        <w:trPr>
          <w:trHeight w:val="574"/>
          <w:jc w:val="center"/>
        </w:trPr>
        <w:tc>
          <w:tcPr>
            <w:tcW w:w="1031" w:type="dxa"/>
            <w:vAlign w:val="center"/>
          </w:tcPr>
          <w:p w:rsidR="005A37BE" w:rsidRDefault="00EA68E6">
            <w:pPr>
              <w:jc w:val="center"/>
              <w:rPr>
                <w:rFonts w:ascii="宋体" w:hAnsi="宋体"/>
                <w:color w:val="000000"/>
                <w:sz w:val="24"/>
              </w:rPr>
            </w:pPr>
            <w:r>
              <w:rPr>
                <w:rFonts w:ascii="宋体" w:hAnsi="宋体" w:hint="eastAsia"/>
                <w:color w:val="000000"/>
                <w:sz w:val="24"/>
              </w:rPr>
              <w:t>1</w:t>
            </w:r>
          </w:p>
        </w:tc>
        <w:tc>
          <w:tcPr>
            <w:tcW w:w="4560" w:type="dxa"/>
            <w:vAlign w:val="center"/>
          </w:tcPr>
          <w:p w:rsidR="005A37BE" w:rsidRDefault="005A37BE">
            <w:pPr>
              <w:rPr>
                <w:color w:val="000000"/>
                <w:sz w:val="24"/>
              </w:rPr>
            </w:pPr>
          </w:p>
        </w:tc>
        <w:tc>
          <w:tcPr>
            <w:tcW w:w="3129" w:type="dxa"/>
            <w:vAlign w:val="center"/>
          </w:tcPr>
          <w:p w:rsidR="005A37BE" w:rsidRDefault="00EA68E6">
            <w:pPr>
              <w:rPr>
                <w:color w:val="000000"/>
                <w:sz w:val="24"/>
              </w:rPr>
            </w:pPr>
            <w:r>
              <w:rPr>
                <w:rFonts w:hint="eastAsia"/>
                <w:color w:val="000000"/>
                <w:sz w:val="24"/>
              </w:rPr>
              <w:t>见投标文件（）页</w:t>
            </w:r>
          </w:p>
        </w:tc>
      </w:tr>
      <w:tr w:rsidR="005A37BE">
        <w:trPr>
          <w:trHeight w:val="529"/>
          <w:jc w:val="center"/>
        </w:trPr>
        <w:tc>
          <w:tcPr>
            <w:tcW w:w="1031" w:type="dxa"/>
            <w:vAlign w:val="center"/>
          </w:tcPr>
          <w:p w:rsidR="005A37BE" w:rsidRDefault="00EA68E6">
            <w:pPr>
              <w:jc w:val="center"/>
              <w:rPr>
                <w:rFonts w:ascii="宋体" w:hAnsi="宋体"/>
                <w:color w:val="000000"/>
                <w:sz w:val="24"/>
              </w:rPr>
            </w:pPr>
            <w:r>
              <w:rPr>
                <w:rFonts w:ascii="宋体" w:hAnsi="宋体" w:hint="eastAsia"/>
                <w:color w:val="000000"/>
                <w:sz w:val="24"/>
              </w:rPr>
              <w:t>2</w:t>
            </w:r>
          </w:p>
        </w:tc>
        <w:tc>
          <w:tcPr>
            <w:tcW w:w="4560" w:type="dxa"/>
            <w:vAlign w:val="center"/>
          </w:tcPr>
          <w:p w:rsidR="005A37BE" w:rsidRDefault="005A37BE">
            <w:pPr>
              <w:rPr>
                <w:color w:val="000000"/>
                <w:sz w:val="24"/>
              </w:rPr>
            </w:pPr>
          </w:p>
        </w:tc>
        <w:tc>
          <w:tcPr>
            <w:tcW w:w="3129" w:type="dxa"/>
            <w:vAlign w:val="center"/>
          </w:tcPr>
          <w:p w:rsidR="005A37BE" w:rsidRDefault="00EA68E6">
            <w:pPr>
              <w:rPr>
                <w:color w:val="000000"/>
                <w:sz w:val="24"/>
              </w:rPr>
            </w:pPr>
            <w:r>
              <w:rPr>
                <w:rFonts w:hint="eastAsia"/>
                <w:color w:val="000000"/>
                <w:sz w:val="24"/>
              </w:rPr>
              <w:t>见投标文件（）页</w:t>
            </w:r>
          </w:p>
        </w:tc>
      </w:tr>
      <w:tr w:rsidR="005A37BE">
        <w:trPr>
          <w:trHeight w:val="514"/>
          <w:jc w:val="center"/>
        </w:trPr>
        <w:tc>
          <w:tcPr>
            <w:tcW w:w="1031" w:type="dxa"/>
            <w:vAlign w:val="center"/>
          </w:tcPr>
          <w:p w:rsidR="005A37BE" w:rsidRDefault="00EA68E6">
            <w:pPr>
              <w:jc w:val="center"/>
              <w:rPr>
                <w:rFonts w:ascii="宋体" w:hAnsi="宋体"/>
                <w:color w:val="000000"/>
                <w:sz w:val="24"/>
              </w:rPr>
            </w:pPr>
            <w:r>
              <w:rPr>
                <w:rFonts w:ascii="宋体" w:hAnsi="宋体" w:hint="eastAsia"/>
                <w:color w:val="000000"/>
                <w:sz w:val="24"/>
              </w:rPr>
              <w:t>3</w:t>
            </w:r>
          </w:p>
        </w:tc>
        <w:tc>
          <w:tcPr>
            <w:tcW w:w="4560" w:type="dxa"/>
            <w:vAlign w:val="center"/>
          </w:tcPr>
          <w:p w:rsidR="005A37BE" w:rsidRDefault="005A37BE">
            <w:pPr>
              <w:rPr>
                <w:color w:val="000000"/>
                <w:sz w:val="24"/>
              </w:rPr>
            </w:pPr>
          </w:p>
        </w:tc>
        <w:tc>
          <w:tcPr>
            <w:tcW w:w="3129" w:type="dxa"/>
            <w:vAlign w:val="center"/>
          </w:tcPr>
          <w:p w:rsidR="005A37BE" w:rsidRDefault="00EA68E6">
            <w:pPr>
              <w:rPr>
                <w:color w:val="000000"/>
                <w:sz w:val="24"/>
              </w:rPr>
            </w:pPr>
            <w:r>
              <w:rPr>
                <w:rFonts w:hint="eastAsia"/>
                <w:color w:val="000000"/>
                <w:sz w:val="24"/>
              </w:rPr>
              <w:t>见投标文件（）页</w:t>
            </w:r>
          </w:p>
        </w:tc>
      </w:tr>
      <w:tr w:rsidR="005A37BE">
        <w:trPr>
          <w:trHeight w:val="529"/>
          <w:jc w:val="center"/>
        </w:trPr>
        <w:tc>
          <w:tcPr>
            <w:tcW w:w="1031" w:type="dxa"/>
            <w:vAlign w:val="center"/>
          </w:tcPr>
          <w:p w:rsidR="005A37BE" w:rsidRDefault="00EA68E6">
            <w:pPr>
              <w:jc w:val="center"/>
              <w:rPr>
                <w:rFonts w:ascii="宋体" w:hAnsi="宋体"/>
                <w:color w:val="000000"/>
                <w:sz w:val="24"/>
              </w:rPr>
            </w:pPr>
            <w:r>
              <w:rPr>
                <w:rFonts w:ascii="宋体" w:hAnsi="宋体" w:hint="eastAsia"/>
                <w:color w:val="000000"/>
                <w:sz w:val="24"/>
              </w:rPr>
              <w:t>4</w:t>
            </w:r>
          </w:p>
        </w:tc>
        <w:tc>
          <w:tcPr>
            <w:tcW w:w="4560" w:type="dxa"/>
            <w:vAlign w:val="center"/>
          </w:tcPr>
          <w:p w:rsidR="005A37BE" w:rsidRDefault="005A37BE">
            <w:pPr>
              <w:rPr>
                <w:color w:val="000000"/>
                <w:sz w:val="24"/>
              </w:rPr>
            </w:pPr>
          </w:p>
        </w:tc>
        <w:tc>
          <w:tcPr>
            <w:tcW w:w="3129" w:type="dxa"/>
            <w:vAlign w:val="center"/>
          </w:tcPr>
          <w:p w:rsidR="005A37BE" w:rsidRDefault="00EA68E6">
            <w:pPr>
              <w:rPr>
                <w:color w:val="000000"/>
                <w:sz w:val="24"/>
              </w:rPr>
            </w:pPr>
            <w:r>
              <w:rPr>
                <w:rFonts w:hint="eastAsia"/>
                <w:color w:val="000000"/>
                <w:sz w:val="24"/>
              </w:rPr>
              <w:t>见投标文件（）页</w:t>
            </w:r>
          </w:p>
        </w:tc>
      </w:tr>
      <w:tr w:rsidR="005A37BE">
        <w:trPr>
          <w:trHeight w:val="499"/>
          <w:jc w:val="center"/>
        </w:trPr>
        <w:tc>
          <w:tcPr>
            <w:tcW w:w="1031" w:type="dxa"/>
            <w:vAlign w:val="center"/>
          </w:tcPr>
          <w:p w:rsidR="005A37BE" w:rsidRDefault="00EA68E6">
            <w:pPr>
              <w:jc w:val="center"/>
              <w:rPr>
                <w:rFonts w:ascii="宋体" w:hAnsi="宋体"/>
                <w:color w:val="000000"/>
                <w:sz w:val="24"/>
              </w:rPr>
            </w:pPr>
            <w:r>
              <w:rPr>
                <w:rFonts w:ascii="宋体" w:hAnsi="宋体" w:hint="eastAsia"/>
                <w:color w:val="000000"/>
                <w:sz w:val="24"/>
              </w:rPr>
              <w:t>5</w:t>
            </w:r>
          </w:p>
        </w:tc>
        <w:tc>
          <w:tcPr>
            <w:tcW w:w="4560" w:type="dxa"/>
            <w:vAlign w:val="center"/>
          </w:tcPr>
          <w:p w:rsidR="005A37BE" w:rsidRDefault="005A37BE">
            <w:pPr>
              <w:rPr>
                <w:color w:val="000000"/>
                <w:sz w:val="24"/>
              </w:rPr>
            </w:pPr>
          </w:p>
        </w:tc>
        <w:tc>
          <w:tcPr>
            <w:tcW w:w="3129" w:type="dxa"/>
            <w:vAlign w:val="center"/>
          </w:tcPr>
          <w:p w:rsidR="005A37BE" w:rsidRDefault="00EA68E6">
            <w:pPr>
              <w:rPr>
                <w:color w:val="000000"/>
                <w:sz w:val="24"/>
              </w:rPr>
            </w:pPr>
            <w:r>
              <w:rPr>
                <w:rFonts w:hint="eastAsia"/>
                <w:color w:val="000000"/>
                <w:sz w:val="24"/>
              </w:rPr>
              <w:t>见投标文件（）页</w:t>
            </w:r>
          </w:p>
        </w:tc>
      </w:tr>
      <w:tr w:rsidR="005A37BE">
        <w:trPr>
          <w:trHeight w:val="439"/>
          <w:jc w:val="center"/>
        </w:trPr>
        <w:tc>
          <w:tcPr>
            <w:tcW w:w="1031" w:type="dxa"/>
            <w:vAlign w:val="center"/>
          </w:tcPr>
          <w:p w:rsidR="005A37BE" w:rsidRDefault="00EA68E6">
            <w:pPr>
              <w:jc w:val="center"/>
              <w:rPr>
                <w:rFonts w:ascii="宋体" w:hAnsi="宋体"/>
                <w:color w:val="000000"/>
                <w:sz w:val="24"/>
              </w:rPr>
            </w:pPr>
            <w:r>
              <w:rPr>
                <w:rFonts w:ascii="宋体" w:hAnsi="宋体" w:hint="eastAsia"/>
                <w:color w:val="000000"/>
                <w:sz w:val="24"/>
              </w:rPr>
              <w:t>6</w:t>
            </w:r>
          </w:p>
        </w:tc>
        <w:tc>
          <w:tcPr>
            <w:tcW w:w="4560" w:type="dxa"/>
            <w:vAlign w:val="center"/>
          </w:tcPr>
          <w:p w:rsidR="005A37BE" w:rsidRDefault="005A37BE">
            <w:pPr>
              <w:rPr>
                <w:color w:val="000000"/>
                <w:sz w:val="24"/>
              </w:rPr>
            </w:pPr>
          </w:p>
        </w:tc>
        <w:tc>
          <w:tcPr>
            <w:tcW w:w="3129" w:type="dxa"/>
            <w:vAlign w:val="center"/>
          </w:tcPr>
          <w:p w:rsidR="005A37BE" w:rsidRDefault="00EA68E6">
            <w:pPr>
              <w:rPr>
                <w:color w:val="000000"/>
                <w:sz w:val="24"/>
              </w:rPr>
            </w:pPr>
            <w:r>
              <w:rPr>
                <w:rFonts w:hint="eastAsia"/>
                <w:color w:val="000000"/>
                <w:sz w:val="24"/>
              </w:rPr>
              <w:t>见投标文件（）页</w:t>
            </w:r>
          </w:p>
        </w:tc>
      </w:tr>
      <w:tr w:rsidR="005A37BE">
        <w:trPr>
          <w:trHeight w:val="499"/>
          <w:jc w:val="center"/>
        </w:trPr>
        <w:tc>
          <w:tcPr>
            <w:tcW w:w="1031" w:type="dxa"/>
            <w:vAlign w:val="center"/>
          </w:tcPr>
          <w:p w:rsidR="005A37BE" w:rsidRDefault="00EA68E6">
            <w:pPr>
              <w:jc w:val="center"/>
              <w:rPr>
                <w:rFonts w:ascii="宋体" w:hAnsi="宋体"/>
                <w:color w:val="000000"/>
                <w:sz w:val="24"/>
              </w:rPr>
            </w:pPr>
            <w:r>
              <w:rPr>
                <w:rFonts w:ascii="宋体" w:hAnsi="宋体" w:hint="eastAsia"/>
                <w:color w:val="000000"/>
                <w:sz w:val="24"/>
              </w:rPr>
              <w:t>7</w:t>
            </w:r>
          </w:p>
        </w:tc>
        <w:tc>
          <w:tcPr>
            <w:tcW w:w="4560" w:type="dxa"/>
            <w:vAlign w:val="center"/>
          </w:tcPr>
          <w:p w:rsidR="005A37BE" w:rsidRDefault="005A37BE">
            <w:pPr>
              <w:rPr>
                <w:color w:val="000000"/>
                <w:sz w:val="24"/>
              </w:rPr>
            </w:pPr>
          </w:p>
        </w:tc>
        <w:tc>
          <w:tcPr>
            <w:tcW w:w="3129" w:type="dxa"/>
            <w:vAlign w:val="center"/>
          </w:tcPr>
          <w:p w:rsidR="005A37BE" w:rsidRDefault="00EA68E6">
            <w:pPr>
              <w:rPr>
                <w:color w:val="000000"/>
                <w:sz w:val="24"/>
              </w:rPr>
            </w:pPr>
            <w:r>
              <w:rPr>
                <w:rFonts w:hint="eastAsia"/>
                <w:color w:val="000000"/>
                <w:sz w:val="24"/>
              </w:rPr>
              <w:t>见投标文件（）页</w:t>
            </w:r>
          </w:p>
        </w:tc>
      </w:tr>
      <w:tr w:rsidR="005A37BE">
        <w:trPr>
          <w:trHeight w:val="439"/>
          <w:jc w:val="center"/>
        </w:trPr>
        <w:tc>
          <w:tcPr>
            <w:tcW w:w="1031" w:type="dxa"/>
            <w:vAlign w:val="center"/>
          </w:tcPr>
          <w:p w:rsidR="005A37BE" w:rsidRDefault="00EA68E6">
            <w:pPr>
              <w:jc w:val="center"/>
              <w:rPr>
                <w:rFonts w:ascii="宋体" w:hAnsi="宋体"/>
                <w:color w:val="000000"/>
                <w:sz w:val="24"/>
              </w:rPr>
            </w:pPr>
            <w:r>
              <w:rPr>
                <w:rFonts w:ascii="宋体" w:hAnsi="宋体" w:hint="eastAsia"/>
                <w:color w:val="000000"/>
                <w:sz w:val="24"/>
              </w:rPr>
              <w:t>8</w:t>
            </w:r>
          </w:p>
        </w:tc>
        <w:tc>
          <w:tcPr>
            <w:tcW w:w="4560" w:type="dxa"/>
            <w:vAlign w:val="center"/>
          </w:tcPr>
          <w:p w:rsidR="005A37BE" w:rsidRDefault="005A37BE">
            <w:pPr>
              <w:rPr>
                <w:color w:val="000000"/>
                <w:sz w:val="24"/>
              </w:rPr>
            </w:pPr>
          </w:p>
        </w:tc>
        <w:tc>
          <w:tcPr>
            <w:tcW w:w="3129" w:type="dxa"/>
            <w:vAlign w:val="center"/>
          </w:tcPr>
          <w:p w:rsidR="005A37BE" w:rsidRDefault="00EA68E6">
            <w:pPr>
              <w:rPr>
                <w:color w:val="000000"/>
                <w:sz w:val="24"/>
              </w:rPr>
            </w:pPr>
            <w:r>
              <w:rPr>
                <w:rFonts w:hint="eastAsia"/>
                <w:color w:val="000000"/>
                <w:sz w:val="24"/>
              </w:rPr>
              <w:t>见投标文件（）页</w:t>
            </w:r>
          </w:p>
        </w:tc>
      </w:tr>
      <w:tr w:rsidR="005A37BE">
        <w:trPr>
          <w:trHeight w:val="659"/>
          <w:jc w:val="center"/>
        </w:trPr>
        <w:tc>
          <w:tcPr>
            <w:tcW w:w="1031" w:type="dxa"/>
            <w:vAlign w:val="center"/>
          </w:tcPr>
          <w:p w:rsidR="005A37BE" w:rsidRDefault="00EA68E6">
            <w:pPr>
              <w:jc w:val="center"/>
              <w:rPr>
                <w:rFonts w:ascii="宋体" w:hAnsi="宋体"/>
                <w:color w:val="000000"/>
                <w:sz w:val="24"/>
              </w:rPr>
            </w:pPr>
            <w:r>
              <w:rPr>
                <w:rFonts w:ascii="宋体" w:hAnsi="宋体" w:hint="eastAsia"/>
                <w:color w:val="000000"/>
                <w:sz w:val="24"/>
              </w:rPr>
              <w:t>9</w:t>
            </w:r>
          </w:p>
        </w:tc>
        <w:tc>
          <w:tcPr>
            <w:tcW w:w="4560" w:type="dxa"/>
            <w:vAlign w:val="center"/>
          </w:tcPr>
          <w:p w:rsidR="005A37BE" w:rsidRDefault="005A37BE">
            <w:pPr>
              <w:rPr>
                <w:color w:val="000000"/>
                <w:sz w:val="24"/>
              </w:rPr>
            </w:pPr>
          </w:p>
        </w:tc>
        <w:tc>
          <w:tcPr>
            <w:tcW w:w="3129" w:type="dxa"/>
            <w:vAlign w:val="center"/>
          </w:tcPr>
          <w:p w:rsidR="005A37BE" w:rsidRDefault="00EA68E6">
            <w:pPr>
              <w:rPr>
                <w:color w:val="000000"/>
                <w:sz w:val="24"/>
              </w:rPr>
            </w:pPr>
            <w:r>
              <w:rPr>
                <w:rFonts w:hint="eastAsia"/>
                <w:color w:val="000000"/>
                <w:sz w:val="24"/>
              </w:rPr>
              <w:t>见投标文件（）页</w:t>
            </w:r>
          </w:p>
        </w:tc>
      </w:tr>
      <w:tr w:rsidR="005A37BE">
        <w:trPr>
          <w:trHeight w:val="489"/>
          <w:jc w:val="center"/>
        </w:trPr>
        <w:tc>
          <w:tcPr>
            <w:tcW w:w="1031" w:type="dxa"/>
            <w:vAlign w:val="center"/>
          </w:tcPr>
          <w:p w:rsidR="005A37BE" w:rsidRDefault="00EA68E6">
            <w:pPr>
              <w:jc w:val="center"/>
              <w:rPr>
                <w:rFonts w:ascii="宋体" w:hAnsi="宋体"/>
                <w:color w:val="000000"/>
                <w:sz w:val="24"/>
              </w:rPr>
            </w:pPr>
            <w:r>
              <w:rPr>
                <w:rFonts w:ascii="宋体" w:hAnsi="宋体" w:hint="eastAsia"/>
                <w:color w:val="000000"/>
                <w:sz w:val="24"/>
              </w:rPr>
              <w:t>…</w:t>
            </w:r>
          </w:p>
        </w:tc>
        <w:tc>
          <w:tcPr>
            <w:tcW w:w="4560" w:type="dxa"/>
            <w:vAlign w:val="center"/>
          </w:tcPr>
          <w:p w:rsidR="005A37BE" w:rsidRDefault="005A37BE">
            <w:pPr>
              <w:rPr>
                <w:color w:val="000000"/>
                <w:sz w:val="24"/>
              </w:rPr>
            </w:pPr>
          </w:p>
        </w:tc>
        <w:tc>
          <w:tcPr>
            <w:tcW w:w="3129" w:type="dxa"/>
            <w:vAlign w:val="center"/>
          </w:tcPr>
          <w:p w:rsidR="005A37BE" w:rsidRDefault="005A37BE">
            <w:pPr>
              <w:rPr>
                <w:color w:val="000000"/>
                <w:sz w:val="24"/>
              </w:rPr>
            </w:pPr>
          </w:p>
        </w:tc>
      </w:tr>
    </w:tbl>
    <w:p w:rsidR="005A37BE" w:rsidRDefault="00EA68E6" w:rsidP="003B0425">
      <w:pPr>
        <w:spacing w:beforeLines="50" w:line="360" w:lineRule="auto"/>
        <w:rPr>
          <w:color w:val="000000"/>
          <w:sz w:val="24"/>
        </w:rPr>
      </w:pPr>
      <w:r>
        <w:rPr>
          <w:rFonts w:hint="eastAsia"/>
          <w:color w:val="000000"/>
          <w:sz w:val="24"/>
        </w:rPr>
        <w:t>注：投标人应根据《技术商务评审表》的各项内容填写此表。</w:t>
      </w:r>
    </w:p>
    <w:p w:rsidR="005A37BE" w:rsidRDefault="005A37BE">
      <w:pPr>
        <w:rPr>
          <w:color w:val="000000"/>
        </w:rPr>
      </w:pPr>
    </w:p>
    <w:p w:rsidR="005A37BE" w:rsidRDefault="005A37BE">
      <w:pPr>
        <w:rPr>
          <w:color w:val="000000"/>
        </w:rPr>
      </w:pPr>
    </w:p>
    <w:p w:rsidR="005A37BE" w:rsidRDefault="005A37BE">
      <w:pPr>
        <w:rPr>
          <w:color w:val="000000"/>
        </w:rPr>
      </w:pPr>
    </w:p>
    <w:p w:rsidR="005A37BE" w:rsidRDefault="005A37BE">
      <w:pPr>
        <w:rPr>
          <w:color w:val="000000"/>
        </w:rPr>
      </w:pPr>
    </w:p>
    <w:p w:rsidR="005A37BE" w:rsidRDefault="005A37BE">
      <w:pPr>
        <w:rPr>
          <w:color w:val="000000"/>
        </w:rPr>
      </w:pPr>
    </w:p>
    <w:p w:rsidR="005A37BE" w:rsidRDefault="00EA68E6">
      <w:pPr>
        <w:adjustRightInd w:val="0"/>
        <w:snapToGrid w:val="0"/>
        <w:spacing w:before="72" w:after="72" w:line="480" w:lineRule="auto"/>
        <w:ind w:firstLineChars="1491" w:firstLine="3578"/>
        <w:rPr>
          <w:rFonts w:ascii="宋体" w:hAnsi="宋体"/>
          <w:color w:val="000000"/>
          <w:sz w:val="24"/>
          <w:u w:val="single"/>
        </w:rPr>
      </w:pPr>
      <w:r>
        <w:rPr>
          <w:rFonts w:ascii="宋体" w:hAnsi="宋体" w:hint="eastAsia"/>
          <w:color w:val="000000"/>
          <w:sz w:val="24"/>
        </w:rPr>
        <w:t>投标人名称（加盖公章）：</w:t>
      </w:r>
    </w:p>
    <w:p w:rsidR="005A37BE" w:rsidRDefault="00EA68E6">
      <w:pPr>
        <w:adjustRightInd w:val="0"/>
        <w:snapToGrid w:val="0"/>
        <w:spacing w:before="72" w:after="72" w:line="480" w:lineRule="auto"/>
        <w:ind w:firstLineChars="1491" w:firstLine="3578"/>
        <w:rPr>
          <w:rFonts w:ascii="宋体" w:hAnsi="宋体"/>
          <w:color w:val="000000"/>
          <w:sz w:val="24"/>
          <w:u w:val="single"/>
        </w:rPr>
      </w:pPr>
      <w:r>
        <w:rPr>
          <w:rFonts w:ascii="宋体" w:hAnsi="宋体" w:hint="eastAsia"/>
          <w:color w:val="000000"/>
          <w:sz w:val="24"/>
        </w:rPr>
        <w:t>投标人法定代表人或其授权代表（签字）：</w:t>
      </w:r>
    </w:p>
    <w:p w:rsidR="005A37BE" w:rsidRDefault="00EA68E6" w:rsidP="003B0425">
      <w:pPr>
        <w:pStyle w:val="2"/>
        <w:tabs>
          <w:tab w:val="left" w:pos="4575"/>
          <w:tab w:val="center" w:pos="4876"/>
        </w:tabs>
        <w:spacing w:beforeLines="50" w:afterLines="50" w:line="360" w:lineRule="auto"/>
        <w:jc w:val="left"/>
        <w:rPr>
          <w:rFonts w:ascii="宋体"/>
          <w:bCs w:val="0"/>
          <w:sz w:val="28"/>
        </w:rPr>
      </w:pPr>
      <w:r>
        <w:rPr>
          <w:rFonts w:ascii="宋体" w:hAnsi="宋体" w:hint="eastAsia"/>
          <w:color w:val="000000"/>
          <w:sz w:val="24"/>
        </w:rPr>
        <w:t>日期：   年   月   日</w:t>
      </w:r>
      <w:r>
        <w:rPr>
          <w:rFonts w:ascii="宋体"/>
          <w:bCs w:val="0"/>
          <w:sz w:val="28"/>
        </w:rPr>
        <w:tab/>
      </w:r>
    </w:p>
    <w:p w:rsidR="005A37BE" w:rsidRDefault="005A37BE">
      <w:pPr>
        <w:sectPr w:rsidR="005A37BE">
          <w:headerReference w:type="default" r:id="rId21"/>
          <w:footerReference w:type="default" r:id="rId22"/>
          <w:type w:val="nextColumn"/>
          <w:pgSz w:w="11906" w:h="16838"/>
          <w:pgMar w:top="1440" w:right="1077" w:bottom="1440" w:left="1077" w:header="851" w:footer="992" w:gutter="0"/>
          <w:cols w:space="720"/>
          <w:docGrid w:linePitch="312"/>
        </w:sectPr>
      </w:pPr>
    </w:p>
    <w:p w:rsidR="005A37BE" w:rsidRDefault="005A37BE">
      <w:pPr>
        <w:numPr>
          <w:ilvl w:val="0"/>
          <w:numId w:val="19"/>
        </w:numPr>
        <w:spacing w:line="440" w:lineRule="exact"/>
        <w:rPr>
          <w:rFonts w:ascii="宋体"/>
          <w:bCs/>
          <w:sz w:val="28"/>
        </w:rPr>
      </w:pPr>
    </w:p>
    <w:p w:rsidR="005A37BE" w:rsidRDefault="00EA68E6" w:rsidP="003B0425">
      <w:pPr>
        <w:pStyle w:val="2"/>
        <w:adjustRightInd w:val="0"/>
        <w:snapToGrid w:val="0"/>
        <w:spacing w:beforeLines="50" w:afterLines="50" w:line="360" w:lineRule="auto"/>
        <w:jc w:val="center"/>
        <w:rPr>
          <w:rFonts w:ascii="宋体" w:hAnsi="宋体"/>
          <w:b w:val="0"/>
        </w:rPr>
      </w:pPr>
      <w:bookmarkStart w:id="25" w:name="_Toc435514854"/>
      <w:bookmarkStart w:id="26" w:name="_Toc275865605"/>
      <w:bookmarkStart w:id="27" w:name="_Toc435515294"/>
      <w:r>
        <w:rPr>
          <w:rFonts w:ascii="宋体" w:hAnsi="宋体" w:hint="eastAsia"/>
          <w:b w:val="0"/>
        </w:rPr>
        <w:t>投</w:t>
      </w:r>
      <w:r>
        <w:rPr>
          <w:rFonts w:ascii="宋体" w:hAnsi="宋体"/>
          <w:b w:val="0"/>
        </w:rPr>
        <w:t xml:space="preserve">  </w:t>
      </w:r>
      <w:r>
        <w:rPr>
          <w:rFonts w:ascii="宋体" w:hAnsi="宋体" w:hint="eastAsia"/>
          <w:b w:val="0"/>
        </w:rPr>
        <w:t>标</w:t>
      </w:r>
      <w:r>
        <w:rPr>
          <w:rFonts w:ascii="宋体" w:hAnsi="宋体"/>
          <w:b w:val="0"/>
        </w:rPr>
        <w:t xml:space="preserve">  </w:t>
      </w:r>
      <w:r>
        <w:rPr>
          <w:rFonts w:ascii="宋体" w:hAnsi="宋体" w:hint="eastAsia"/>
          <w:b w:val="0"/>
        </w:rPr>
        <w:t>函</w:t>
      </w:r>
      <w:bookmarkEnd w:id="25"/>
      <w:bookmarkEnd w:id="26"/>
      <w:bookmarkEnd w:id="27"/>
    </w:p>
    <w:p w:rsidR="005A37BE" w:rsidRDefault="00EA68E6">
      <w:pPr>
        <w:spacing w:line="360" w:lineRule="auto"/>
        <w:ind w:leftChars="50" w:left="105" w:firstLine="2"/>
        <w:rPr>
          <w:rFonts w:ascii="宋体"/>
          <w:b/>
        </w:rPr>
      </w:pPr>
      <w:r>
        <w:rPr>
          <w:rFonts w:ascii="宋体" w:hAnsi="宋体" w:hint="eastAsia"/>
          <w:b/>
        </w:rPr>
        <w:t>致：汕头市潮阳区市场监督管理局</w:t>
      </w:r>
    </w:p>
    <w:p w:rsidR="005A37BE" w:rsidRDefault="00EA68E6">
      <w:pPr>
        <w:spacing w:line="360" w:lineRule="auto"/>
        <w:ind w:leftChars="50" w:left="105" w:firstLineChars="178" w:firstLine="374"/>
        <w:rPr>
          <w:rFonts w:ascii="宋体"/>
        </w:rPr>
      </w:pPr>
      <w:r>
        <w:rPr>
          <w:rFonts w:ascii="宋体" w:hAnsi="宋体" w:hint="eastAsia"/>
        </w:rPr>
        <w:t>我方确认收到贵方</w:t>
      </w:r>
      <w:r>
        <w:rPr>
          <w:rFonts w:ascii="宋体" w:hAnsi="宋体"/>
          <w:kern w:val="28"/>
          <w:u w:val="single"/>
        </w:rPr>
        <w:t xml:space="preserve"> </w:t>
      </w:r>
      <w:r>
        <w:rPr>
          <w:rFonts w:ascii="宋体" w:hAnsi="宋体" w:hint="eastAsia"/>
          <w:kern w:val="28"/>
          <w:u w:val="single"/>
        </w:rPr>
        <w:t>2020年汕头市潮阳区食品安全监督抽检任务及汕头市潮阳区农贸市场食品安全快速检测项目</w:t>
      </w:r>
      <w:r>
        <w:rPr>
          <w:rFonts w:ascii="宋体" w:hAnsi="宋体"/>
          <w:kern w:val="28"/>
          <w:u w:val="single"/>
        </w:rPr>
        <w:t xml:space="preserve">  </w:t>
      </w:r>
      <w:r>
        <w:rPr>
          <w:rFonts w:ascii="宋体" w:hAnsi="宋体" w:hint="eastAsia"/>
          <w:kern w:val="28"/>
        </w:rPr>
        <w:t>采购</w:t>
      </w:r>
      <w:r>
        <w:rPr>
          <w:rFonts w:ascii="宋体" w:hAnsi="宋体" w:hint="eastAsia"/>
        </w:rPr>
        <w:t>货物及相关服务的招标文件（项目编号：</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w:t>
      </w:r>
      <w:r>
        <w:rPr>
          <w:rFonts w:ascii="宋体" w:hAnsi="宋体"/>
          <w:kern w:val="28"/>
          <w:u w:val="single"/>
        </w:rPr>
        <w:t xml:space="preserve">     </w:t>
      </w:r>
      <w:r>
        <w:rPr>
          <w:rFonts w:ascii="宋体" w:hAnsi="宋体"/>
          <w:u w:val="single"/>
        </w:rPr>
        <w:t xml:space="preserve"> (</w:t>
      </w:r>
      <w:r>
        <w:rPr>
          <w:rFonts w:ascii="宋体" w:hAnsi="宋体" w:hint="eastAsia"/>
          <w:u w:val="single"/>
        </w:rPr>
        <w:t>投标人名称、地址</w:t>
      </w:r>
      <w:r>
        <w:rPr>
          <w:rFonts w:ascii="宋体" w:hAnsi="宋体"/>
          <w:u w:val="single"/>
        </w:rPr>
        <w:t>)</w:t>
      </w:r>
      <w:r>
        <w:rPr>
          <w:rFonts w:ascii="宋体" w:hAnsi="宋体"/>
          <w:kern w:val="28"/>
          <w:u w:val="single"/>
        </w:rPr>
        <w:t xml:space="preserve">     </w:t>
      </w:r>
      <w:r>
        <w:rPr>
          <w:rFonts w:ascii="宋体" w:hAnsi="宋体" w:hint="eastAsia"/>
        </w:rPr>
        <w:t>作为投标人已正式授权</w:t>
      </w:r>
      <w:r>
        <w:rPr>
          <w:rFonts w:ascii="宋体" w:hAnsi="宋体"/>
          <w:kern w:val="28"/>
          <w:u w:val="single"/>
        </w:rPr>
        <w:t xml:space="preserve">     </w:t>
      </w:r>
      <w:r>
        <w:rPr>
          <w:rFonts w:ascii="宋体" w:hAnsi="宋体"/>
          <w:u w:val="single"/>
        </w:rPr>
        <w:t xml:space="preserve"> (</w:t>
      </w:r>
      <w:r>
        <w:rPr>
          <w:rFonts w:ascii="宋体" w:hAnsi="宋体" w:hint="eastAsia"/>
          <w:u w:val="single"/>
        </w:rPr>
        <w:t>被投标人授权代表全名、职务</w:t>
      </w:r>
      <w:r>
        <w:rPr>
          <w:rFonts w:ascii="宋体" w:hAnsi="宋体"/>
          <w:u w:val="single"/>
        </w:rPr>
        <w:t>)</w:t>
      </w:r>
      <w:r>
        <w:rPr>
          <w:rFonts w:ascii="宋体" w:hAnsi="宋体"/>
          <w:kern w:val="28"/>
          <w:u w:val="single"/>
        </w:rPr>
        <w:t xml:space="preserve">     </w:t>
      </w:r>
      <w:r>
        <w:rPr>
          <w:rFonts w:ascii="宋体" w:hAnsi="宋体" w:hint="eastAsia"/>
        </w:rPr>
        <w:t>为我方签名代表，签名代表在此声明并同意：</w:t>
      </w:r>
    </w:p>
    <w:p w:rsidR="005A37BE" w:rsidRDefault="00EA68E6">
      <w:pPr>
        <w:numPr>
          <w:ilvl w:val="0"/>
          <w:numId w:val="20"/>
        </w:numPr>
        <w:tabs>
          <w:tab w:val="clear" w:pos="780"/>
        </w:tabs>
        <w:snapToGrid w:val="0"/>
        <w:spacing w:line="360" w:lineRule="auto"/>
        <w:ind w:left="426"/>
        <w:rPr>
          <w:rFonts w:ascii="宋体"/>
          <w:b/>
        </w:rPr>
      </w:pPr>
      <w:r>
        <w:rPr>
          <w:rFonts w:ascii="宋体" w:hAnsi="宋体" w:hint="eastAsia"/>
          <w:b/>
        </w:rPr>
        <w:t>我们愿意遵守采购代理机构招标文件的各项规定，自愿参加投标，并已清楚招标文件的要求及有关文件规定，并严格按照招标文件的规定履行全部责任和义务。</w:t>
      </w:r>
    </w:p>
    <w:p w:rsidR="005A37BE" w:rsidRDefault="00EA68E6">
      <w:pPr>
        <w:numPr>
          <w:ilvl w:val="0"/>
          <w:numId w:val="20"/>
        </w:numPr>
        <w:tabs>
          <w:tab w:val="clear" w:pos="780"/>
        </w:tabs>
        <w:snapToGrid w:val="0"/>
        <w:spacing w:line="360" w:lineRule="auto"/>
        <w:ind w:left="426"/>
        <w:rPr>
          <w:rFonts w:ascii="宋体"/>
          <w:b/>
        </w:rPr>
      </w:pPr>
      <w:r>
        <w:rPr>
          <w:rFonts w:ascii="宋体" w:hAnsi="宋体" w:hint="eastAsia"/>
          <w:b/>
        </w:rPr>
        <w:t>我们同意本投标自投标截止之日起</w:t>
      </w:r>
      <w:r>
        <w:rPr>
          <w:rFonts w:ascii="宋体" w:hAnsi="宋体"/>
          <w:b/>
          <w:u w:val="single"/>
        </w:rPr>
        <w:t>90</w:t>
      </w:r>
      <w:r>
        <w:rPr>
          <w:rFonts w:ascii="宋体" w:hAnsi="宋体" w:hint="eastAsia"/>
          <w:b/>
        </w:rPr>
        <w:t>天内有效。如果我们的投标被接受，则直至合同生效时止，本投标始终有效并不撤回已递交的投标文件。</w:t>
      </w:r>
    </w:p>
    <w:p w:rsidR="005A37BE" w:rsidRDefault="00EA68E6">
      <w:pPr>
        <w:numPr>
          <w:ilvl w:val="0"/>
          <w:numId w:val="20"/>
        </w:numPr>
        <w:tabs>
          <w:tab w:val="clear" w:pos="780"/>
        </w:tabs>
        <w:snapToGrid w:val="0"/>
        <w:spacing w:line="360" w:lineRule="auto"/>
        <w:ind w:left="426"/>
        <w:rPr>
          <w:rFonts w:ascii="宋体"/>
          <w:b/>
        </w:rPr>
      </w:pPr>
      <w:r>
        <w:rPr>
          <w:rFonts w:ascii="宋体" w:hAnsi="宋体" w:hint="eastAsia"/>
          <w:b/>
        </w:rPr>
        <w:t>我们已经详细地阅读并完全明白了全部招标文件及附件，包括澄清（如有）及参考文件，我们完全理解本招标文件的要求，我们同意放弃对招标文件提出不明或误解的一切权力。</w:t>
      </w:r>
    </w:p>
    <w:p w:rsidR="005A37BE" w:rsidRDefault="00EA68E6">
      <w:pPr>
        <w:numPr>
          <w:ilvl w:val="0"/>
          <w:numId w:val="20"/>
        </w:numPr>
        <w:tabs>
          <w:tab w:val="clear" w:pos="780"/>
        </w:tabs>
        <w:snapToGrid w:val="0"/>
        <w:spacing w:line="360" w:lineRule="auto"/>
        <w:ind w:left="426"/>
        <w:rPr>
          <w:rFonts w:ascii="宋体"/>
          <w:b/>
        </w:rPr>
      </w:pPr>
      <w:r>
        <w:rPr>
          <w:rFonts w:ascii="宋体" w:hAnsi="宋体" w:hint="eastAsia"/>
          <w:b/>
        </w:rPr>
        <w:t>我们同意提供招标采购单位与评标委员会要求的有关投标的一切数据或资料。</w:t>
      </w:r>
    </w:p>
    <w:p w:rsidR="005A37BE" w:rsidRDefault="00EA68E6">
      <w:pPr>
        <w:numPr>
          <w:ilvl w:val="0"/>
          <w:numId w:val="20"/>
        </w:numPr>
        <w:tabs>
          <w:tab w:val="clear" w:pos="780"/>
        </w:tabs>
        <w:snapToGrid w:val="0"/>
        <w:spacing w:line="360" w:lineRule="auto"/>
        <w:ind w:left="426"/>
        <w:rPr>
          <w:rFonts w:ascii="宋体"/>
          <w:b/>
        </w:rPr>
      </w:pPr>
      <w:r>
        <w:rPr>
          <w:rFonts w:ascii="宋体" w:hAnsi="宋体" w:hint="eastAsia"/>
          <w:b/>
        </w:rPr>
        <w:t>我们理解招标采购单位与评标委员会并无义务必须接受最低报价的投标或其它任何投标，完全理解采购代理机构拒绝迟到的任何投标和最低投标报价不是被授予中标的唯一条件。</w:t>
      </w:r>
    </w:p>
    <w:p w:rsidR="005A37BE" w:rsidRDefault="00EA68E6">
      <w:pPr>
        <w:numPr>
          <w:ilvl w:val="0"/>
          <w:numId w:val="20"/>
        </w:numPr>
        <w:tabs>
          <w:tab w:val="clear" w:pos="780"/>
        </w:tabs>
        <w:snapToGrid w:val="0"/>
        <w:spacing w:line="360" w:lineRule="auto"/>
        <w:ind w:left="426"/>
        <w:rPr>
          <w:rFonts w:ascii="宋体"/>
          <w:b/>
        </w:rPr>
      </w:pPr>
      <w:r>
        <w:rPr>
          <w:rFonts w:ascii="宋体" w:hAnsi="宋体" w:hint="eastAsia"/>
          <w:b/>
        </w:rPr>
        <w:t>如果我们未对招标文件全部要求</w:t>
      </w:r>
      <w:proofErr w:type="gramStart"/>
      <w:r>
        <w:rPr>
          <w:rFonts w:ascii="宋体" w:hAnsi="宋体" w:hint="eastAsia"/>
          <w:b/>
        </w:rPr>
        <w:t>作出</w:t>
      </w:r>
      <w:proofErr w:type="gramEnd"/>
      <w:r>
        <w:rPr>
          <w:rFonts w:ascii="宋体" w:hAnsi="宋体" w:hint="eastAsia"/>
          <w:b/>
        </w:rPr>
        <w:t>实质性响应，则完全同意并接受按无效投标处理。</w:t>
      </w:r>
      <w:r>
        <w:rPr>
          <w:rFonts w:ascii="宋体" w:hAnsi="宋体"/>
          <w:b/>
        </w:rPr>
        <w:t xml:space="preserve"> </w:t>
      </w:r>
    </w:p>
    <w:p w:rsidR="005A37BE" w:rsidRDefault="00EA68E6">
      <w:pPr>
        <w:numPr>
          <w:ilvl w:val="0"/>
          <w:numId w:val="20"/>
        </w:numPr>
        <w:tabs>
          <w:tab w:val="clear" w:pos="780"/>
        </w:tabs>
        <w:snapToGrid w:val="0"/>
        <w:spacing w:line="360" w:lineRule="auto"/>
        <w:ind w:left="426"/>
        <w:rPr>
          <w:rFonts w:ascii="宋体"/>
          <w:b/>
        </w:rPr>
      </w:pPr>
      <w:r>
        <w:rPr>
          <w:rFonts w:ascii="宋体" w:hAnsi="宋体" w:hint="eastAsia"/>
          <w:b/>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rsidR="005A37BE" w:rsidRDefault="00EA68E6">
      <w:pPr>
        <w:numPr>
          <w:ilvl w:val="0"/>
          <w:numId w:val="20"/>
        </w:numPr>
        <w:tabs>
          <w:tab w:val="clear" w:pos="780"/>
        </w:tabs>
        <w:snapToGrid w:val="0"/>
        <w:spacing w:line="360" w:lineRule="auto"/>
        <w:ind w:left="426"/>
        <w:rPr>
          <w:rFonts w:ascii="宋体"/>
          <w:b/>
        </w:rPr>
      </w:pPr>
      <w:r>
        <w:rPr>
          <w:rFonts w:ascii="宋体" w:hAnsi="宋体" w:hint="eastAsia"/>
          <w:b/>
        </w:rPr>
        <w:t>如果我们提供的声明或承诺不真实，则完全同意认定为我司提供虚假材料，并同意作相应处理。</w:t>
      </w:r>
    </w:p>
    <w:p w:rsidR="005A37BE" w:rsidRDefault="00EA68E6">
      <w:pPr>
        <w:numPr>
          <w:ilvl w:val="0"/>
          <w:numId w:val="20"/>
        </w:numPr>
        <w:tabs>
          <w:tab w:val="clear" w:pos="780"/>
        </w:tabs>
        <w:snapToGrid w:val="0"/>
        <w:spacing w:line="360" w:lineRule="auto"/>
        <w:ind w:left="426"/>
        <w:rPr>
          <w:rFonts w:ascii="宋体"/>
          <w:b/>
        </w:rPr>
      </w:pPr>
      <w:r>
        <w:rPr>
          <w:rFonts w:ascii="宋体" w:hAnsi="宋体" w:hint="eastAsia"/>
          <w:b/>
        </w:rPr>
        <w:t>我们是依法注册的法人，在法律、财务及运作上完全独立于本项目采购人、用户单位（如有）和采购代理机构。</w:t>
      </w:r>
    </w:p>
    <w:p w:rsidR="005A37BE" w:rsidRDefault="00EA68E6">
      <w:pPr>
        <w:numPr>
          <w:ilvl w:val="0"/>
          <w:numId w:val="20"/>
        </w:numPr>
        <w:tabs>
          <w:tab w:val="clear" w:pos="780"/>
        </w:tabs>
        <w:snapToGrid w:val="0"/>
        <w:spacing w:line="360" w:lineRule="auto"/>
        <w:ind w:left="426"/>
        <w:rPr>
          <w:rFonts w:ascii="宋体"/>
          <w:b/>
        </w:rPr>
      </w:pPr>
      <w:r>
        <w:rPr>
          <w:rFonts w:ascii="宋体" w:hAnsi="宋体" w:hint="eastAsia"/>
          <w:b/>
        </w:rPr>
        <w:t>所有有关本次投标的函电请寄：</w:t>
      </w:r>
      <w:r>
        <w:rPr>
          <w:rFonts w:ascii="宋体" w:hAnsi="宋体"/>
          <w:b/>
          <w:u w:val="single"/>
        </w:rPr>
        <w:t xml:space="preserve">  </w:t>
      </w:r>
      <w:r>
        <w:rPr>
          <w:rFonts w:ascii="宋体" w:hAnsi="宋体" w:hint="eastAsia"/>
          <w:b/>
          <w:u w:val="single"/>
        </w:rPr>
        <w:t>（投标人地址）</w:t>
      </w:r>
      <w:r>
        <w:rPr>
          <w:rFonts w:ascii="宋体" w:hAnsi="宋体"/>
          <w:b/>
          <w:u w:val="single"/>
        </w:rPr>
        <w:t xml:space="preserve">   </w:t>
      </w:r>
      <w:r>
        <w:rPr>
          <w:rFonts w:ascii="宋体" w:hAnsi="宋体"/>
          <w:b/>
        </w:rPr>
        <w:t xml:space="preserve">  </w:t>
      </w:r>
    </w:p>
    <w:p w:rsidR="005A37BE" w:rsidRDefault="00EA68E6">
      <w:pPr>
        <w:autoSpaceDE w:val="0"/>
        <w:autoSpaceDN w:val="0"/>
        <w:adjustRightInd w:val="0"/>
        <w:spacing w:line="360" w:lineRule="auto"/>
        <w:ind w:left="420" w:firstLine="6"/>
        <w:rPr>
          <w:rFonts w:ascii="宋体"/>
          <w:b/>
        </w:rPr>
      </w:pPr>
      <w:r>
        <w:rPr>
          <w:rFonts w:ascii="宋体" w:hAnsi="宋体" w:hint="eastAsia"/>
          <w:b/>
        </w:rPr>
        <w:t>备注：本投标</w:t>
      </w:r>
      <w:proofErr w:type="gramStart"/>
      <w:r>
        <w:rPr>
          <w:rFonts w:ascii="宋体" w:hAnsi="宋体" w:hint="eastAsia"/>
          <w:b/>
        </w:rPr>
        <w:t>函内容</w:t>
      </w:r>
      <w:proofErr w:type="gramEnd"/>
      <w:r>
        <w:rPr>
          <w:rFonts w:ascii="宋体" w:hAnsi="宋体" w:hint="eastAsia"/>
          <w:b/>
        </w:rPr>
        <w:t>不得擅自删改，否则视为无效投标。</w:t>
      </w:r>
      <w:r>
        <w:rPr>
          <w:rFonts w:ascii="宋体" w:hAnsi="宋体"/>
          <w:b/>
        </w:rPr>
        <w:t xml:space="preserve"> </w:t>
      </w:r>
    </w:p>
    <w:p w:rsidR="005A37BE" w:rsidRDefault="005A37BE">
      <w:pPr>
        <w:ind w:left="480"/>
        <w:rPr>
          <w:rFonts w:ascii="宋体"/>
        </w:rPr>
      </w:pPr>
    </w:p>
    <w:p w:rsidR="005A37BE" w:rsidRDefault="00EA68E6">
      <w:pPr>
        <w:adjustRightInd w:val="0"/>
        <w:snapToGrid w:val="0"/>
        <w:spacing w:line="360" w:lineRule="auto"/>
        <w:ind w:firstLineChars="200" w:firstLine="436"/>
        <w:rPr>
          <w:rFonts w:ascii="宋体"/>
          <w:u w:val="single"/>
        </w:rPr>
      </w:pPr>
      <w:r>
        <w:rPr>
          <w:rFonts w:ascii="宋体" w:hAnsi="宋体" w:hint="eastAsia"/>
          <w:spacing w:val="4"/>
        </w:rPr>
        <w:t>投标人名称：</w:t>
      </w:r>
      <w:r>
        <w:rPr>
          <w:rFonts w:ascii="宋体" w:hAnsi="宋体"/>
          <w:spacing w:val="4"/>
          <w:u w:val="single"/>
        </w:rPr>
        <w:t xml:space="preserve">                             </w:t>
      </w:r>
    </w:p>
    <w:p w:rsidR="005A37BE" w:rsidRDefault="00EA68E6">
      <w:pPr>
        <w:adjustRightInd w:val="0"/>
        <w:snapToGrid w:val="0"/>
        <w:spacing w:line="360" w:lineRule="auto"/>
        <w:ind w:firstLineChars="200" w:firstLine="436"/>
        <w:rPr>
          <w:rFonts w:ascii="宋体"/>
          <w:u w:val="single"/>
        </w:rPr>
      </w:pPr>
      <w:r>
        <w:rPr>
          <w:rFonts w:ascii="宋体" w:hAnsi="宋体" w:hint="eastAsia"/>
          <w:spacing w:val="4"/>
        </w:rPr>
        <w:t>投标人公章：</w:t>
      </w:r>
      <w:r>
        <w:rPr>
          <w:rFonts w:ascii="宋体" w:hAnsi="宋体"/>
          <w:spacing w:val="4"/>
          <w:u w:val="single"/>
        </w:rPr>
        <w:t xml:space="preserve">                             </w:t>
      </w:r>
    </w:p>
    <w:p w:rsidR="005A37BE" w:rsidRDefault="00EA68E6">
      <w:pPr>
        <w:adjustRightInd w:val="0"/>
        <w:snapToGrid w:val="0"/>
        <w:spacing w:line="360" w:lineRule="auto"/>
        <w:ind w:firstLineChars="206" w:firstLine="433"/>
        <w:rPr>
          <w:rFonts w:ascii="宋体"/>
          <w:spacing w:val="4"/>
          <w:u w:val="single"/>
        </w:rPr>
      </w:pPr>
      <w:r>
        <w:rPr>
          <w:rFonts w:ascii="宋体" w:hAnsi="宋体" w:hint="eastAsia"/>
        </w:rPr>
        <w:t>法定代表人或投标人授权代表（签名或盖章）：</w:t>
      </w:r>
      <w:r>
        <w:rPr>
          <w:rFonts w:ascii="宋体" w:hAnsi="宋体"/>
          <w:u w:val="single"/>
        </w:rPr>
        <w:t xml:space="preserve">     </w:t>
      </w:r>
      <w:r>
        <w:rPr>
          <w:rFonts w:ascii="宋体" w:hAnsi="宋体"/>
          <w:spacing w:val="4"/>
          <w:u w:val="single"/>
        </w:rPr>
        <w:t xml:space="preserve">                </w:t>
      </w:r>
    </w:p>
    <w:p w:rsidR="005A37BE" w:rsidRDefault="00EA68E6">
      <w:pPr>
        <w:adjustRightInd w:val="0"/>
        <w:snapToGrid w:val="0"/>
        <w:spacing w:line="360" w:lineRule="auto"/>
        <w:ind w:firstLineChars="206" w:firstLine="433"/>
        <w:rPr>
          <w:rFonts w:ascii="宋体"/>
          <w:spacing w:val="4"/>
          <w:u w:val="single"/>
        </w:rPr>
      </w:pPr>
      <w:r>
        <w:rPr>
          <w:rFonts w:ascii="宋体" w:hAnsi="宋体" w:hint="eastAsia"/>
        </w:rPr>
        <w:t>电话：</w:t>
      </w:r>
      <w:r>
        <w:rPr>
          <w:rFonts w:ascii="宋体" w:hAnsi="宋体"/>
          <w:spacing w:val="4"/>
          <w:u w:val="single"/>
        </w:rPr>
        <w:t xml:space="preserve">         </w:t>
      </w:r>
      <w:r>
        <w:rPr>
          <w:rFonts w:ascii="宋体" w:hAnsi="宋体"/>
        </w:rPr>
        <w:t xml:space="preserve"> </w:t>
      </w:r>
      <w:r>
        <w:rPr>
          <w:rFonts w:ascii="宋体" w:hAnsi="宋体" w:hint="eastAsia"/>
        </w:rPr>
        <w:t>传真：</w:t>
      </w:r>
      <w:r>
        <w:rPr>
          <w:rFonts w:ascii="宋体" w:hAnsi="宋体"/>
          <w:spacing w:val="4"/>
          <w:u w:val="single"/>
        </w:rPr>
        <w:t xml:space="preserve">         </w:t>
      </w:r>
      <w:r>
        <w:rPr>
          <w:rFonts w:ascii="宋体" w:hAnsi="宋体"/>
        </w:rPr>
        <w:t xml:space="preserve">     </w:t>
      </w:r>
      <w:r>
        <w:rPr>
          <w:rFonts w:ascii="宋体" w:hAnsi="宋体" w:hint="eastAsia"/>
        </w:rPr>
        <w:t>邮编：</w:t>
      </w:r>
      <w:r>
        <w:rPr>
          <w:rFonts w:ascii="宋体" w:hAnsi="宋体"/>
          <w:spacing w:val="4"/>
          <w:u w:val="single"/>
        </w:rPr>
        <w:t xml:space="preserve">         </w:t>
      </w:r>
    </w:p>
    <w:p w:rsidR="005A37BE" w:rsidRDefault="005A37BE">
      <w:pPr>
        <w:adjustRightInd w:val="0"/>
        <w:snapToGrid w:val="0"/>
        <w:spacing w:line="360" w:lineRule="auto"/>
        <w:ind w:firstLineChars="206" w:firstLine="577"/>
        <w:rPr>
          <w:rFonts w:ascii="宋体"/>
          <w:bCs/>
          <w:sz w:val="28"/>
        </w:rPr>
        <w:sectPr w:rsidR="005A37BE">
          <w:type w:val="nextColumn"/>
          <w:pgSz w:w="11906" w:h="16838"/>
          <w:pgMar w:top="1440" w:right="1077" w:bottom="1440" w:left="1077" w:header="851" w:footer="992" w:gutter="0"/>
          <w:cols w:space="720"/>
          <w:docGrid w:linePitch="312"/>
        </w:sectPr>
      </w:pPr>
    </w:p>
    <w:p w:rsidR="005A37BE" w:rsidRDefault="00EA68E6">
      <w:pPr>
        <w:numPr>
          <w:ilvl w:val="0"/>
          <w:numId w:val="19"/>
        </w:numPr>
        <w:spacing w:line="440" w:lineRule="exact"/>
        <w:rPr>
          <w:rFonts w:ascii="宋体"/>
          <w:bCs/>
          <w:sz w:val="28"/>
        </w:rPr>
      </w:pPr>
      <w:r>
        <w:rPr>
          <w:rFonts w:ascii="宋体" w:hAnsi="宋体"/>
          <w:bCs/>
          <w:sz w:val="28"/>
        </w:rPr>
        <w:lastRenderedPageBreak/>
        <w:t xml:space="preserve"> </w:t>
      </w:r>
    </w:p>
    <w:p w:rsidR="005A37BE" w:rsidRDefault="00EA68E6" w:rsidP="003B0425">
      <w:pPr>
        <w:pStyle w:val="2"/>
        <w:adjustRightInd w:val="0"/>
        <w:snapToGrid w:val="0"/>
        <w:spacing w:beforeLines="50" w:afterLines="50" w:line="360" w:lineRule="auto"/>
        <w:jc w:val="center"/>
        <w:rPr>
          <w:rFonts w:ascii="宋体" w:hAnsi="宋体"/>
          <w:b w:val="0"/>
        </w:rPr>
      </w:pPr>
      <w:bookmarkStart w:id="28" w:name="_Toc275865606"/>
      <w:bookmarkStart w:id="29" w:name="_Toc435514855"/>
      <w:bookmarkStart w:id="30" w:name="_Toc435515295"/>
      <w:r>
        <w:rPr>
          <w:rFonts w:ascii="宋体" w:hAnsi="宋体" w:hint="eastAsia"/>
          <w:b w:val="0"/>
        </w:rPr>
        <w:t>投标人资格声明函</w:t>
      </w:r>
      <w:bookmarkEnd w:id="28"/>
      <w:bookmarkEnd w:id="29"/>
      <w:bookmarkEnd w:id="30"/>
    </w:p>
    <w:p w:rsidR="005A37BE" w:rsidRDefault="00EA68E6">
      <w:pPr>
        <w:rPr>
          <w:rFonts w:ascii="宋体"/>
          <w:b/>
        </w:rPr>
      </w:pPr>
      <w:r>
        <w:rPr>
          <w:rFonts w:ascii="宋体" w:hAnsi="宋体" w:hint="eastAsia"/>
          <w:b/>
        </w:rPr>
        <w:t>汕头</w:t>
      </w:r>
      <w:proofErr w:type="gramStart"/>
      <w:r>
        <w:rPr>
          <w:rFonts w:ascii="宋体" w:hAnsi="宋体" w:hint="eastAsia"/>
          <w:b/>
        </w:rPr>
        <w:t>市统诚工程监理</w:t>
      </w:r>
      <w:proofErr w:type="gramEnd"/>
      <w:r>
        <w:rPr>
          <w:rFonts w:ascii="宋体" w:hAnsi="宋体" w:hint="eastAsia"/>
          <w:b/>
        </w:rPr>
        <w:t>有限公司：</w:t>
      </w:r>
    </w:p>
    <w:p w:rsidR="005A37BE" w:rsidRDefault="00EA68E6">
      <w:pPr>
        <w:adjustRightInd w:val="0"/>
        <w:snapToGrid w:val="0"/>
        <w:spacing w:before="72" w:after="72" w:line="360" w:lineRule="auto"/>
        <w:ind w:firstLineChars="200" w:firstLine="480"/>
        <w:rPr>
          <w:rFonts w:ascii="宋体" w:hAnsi="宋体"/>
          <w:color w:val="000000"/>
          <w:sz w:val="24"/>
        </w:rPr>
      </w:pPr>
      <w:r>
        <w:rPr>
          <w:rFonts w:ascii="宋体" w:hAnsi="宋体" w:hint="eastAsia"/>
          <w:color w:val="000000"/>
          <w:sz w:val="24"/>
        </w:rPr>
        <w:t>关于贵方采购</w:t>
      </w:r>
      <w:r>
        <w:rPr>
          <w:rFonts w:ascii="宋体" w:hAnsi="宋体" w:hint="eastAsia"/>
          <w:color w:val="000000"/>
          <w:sz w:val="24"/>
          <w:u w:val="single"/>
        </w:rPr>
        <w:t xml:space="preserve">  （项目名称） （项目编号：      ）</w:t>
      </w:r>
      <w:r>
        <w:rPr>
          <w:rFonts w:ascii="宋体" w:hAnsi="宋体" w:hint="eastAsia"/>
          <w:color w:val="000000"/>
          <w:sz w:val="24"/>
        </w:rPr>
        <w:t>，本单位愿意提交投标文件，并证明提交的下列文件和说明是准确的和真实的。</w:t>
      </w:r>
    </w:p>
    <w:p w:rsidR="005A37BE" w:rsidRDefault="00EA68E6">
      <w:pPr>
        <w:numPr>
          <w:ilvl w:val="0"/>
          <w:numId w:val="21"/>
        </w:numPr>
        <w:adjustRightInd w:val="0"/>
        <w:snapToGrid w:val="0"/>
        <w:spacing w:before="72" w:after="72" w:line="360" w:lineRule="auto"/>
        <w:rPr>
          <w:rFonts w:ascii="宋体" w:hAnsi="宋体"/>
          <w:color w:val="000000"/>
          <w:sz w:val="24"/>
        </w:rPr>
      </w:pPr>
      <w:r>
        <w:rPr>
          <w:rFonts w:ascii="宋体" w:hAnsi="宋体" w:hint="eastAsia"/>
          <w:bCs/>
          <w:color w:val="000000"/>
          <w:sz w:val="24"/>
        </w:rPr>
        <w:t>符合《中华人民共和国政府采购法》第二十二条规定的资格条件，提供以下资料：</w:t>
      </w:r>
    </w:p>
    <w:p w:rsidR="005A37BE" w:rsidRDefault="00EA68E6">
      <w:pPr>
        <w:numPr>
          <w:ilvl w:val="0"/>
          <w:numId w:val="22"/>
        </w:numPr>
        <w:adjustRightInd w:val="0"/>
        <w:snapToGrid w:val="0"/>
        <w:spacing w:before="72" w:after="72" w:line="360" w:lineRule="auto"/>
        <w:rPr>
          <w:rFonts w:ascii="仿宋_GB2312" w:eastAsia="仿宋_GB2312" w:hAnsi="宋体"/>
          <w:b/>
          <w:bCs/>
          <w:color w:val="000000"/>
          <w:sz w:val="24"/>
        </w:rPr>
      </w:pPr>
      <w:r>
        <w:rPr>
          <w:rFonts w:ascii="宋体" w:hAnsi="宋体" w:hint="eastAsia"/>
          <w:b/>
          <w:bCs/>
          <w:color w:val="000000"/>
          <w:sz w:val="24"/>
        </w:rPr>
        <w:t>企业法人或者其他组织的营业执照（或事业单位法人证书）副本。</w:t>
      </w:r>
    </w:p>
    <w:p w:rsidR="005A37BE" w:rsidRDefault="00EA68E6">
      <w:pPr>
        <w:numPr>
          <w:ilvl w:val="0"/>
          <w:numId w:val="22"/>
        </w:numPr>
        <w:adjustRightInd w:val="0"/>
        <w:snapToGrid w:val="0"/>
        <w:spacing w:before="72" w:after="72" w:line="360" w:lineRule="auto"/>
        <w:rPr>
          <w:rFonts w:ascii="宋体" w:hAnsi="宋体"/>
          <w:b/>
          <w:bCs/>
          <w:color w:val="000000"/>
          <w:sz w:val="24"/>
        </w:rPr>
      </w:pPr>
      <w:r>
        <w:rPr>
          <w:rFonts w:ascii="宋体" w:hAnsi="宋体" w:hint="eastAsia"/>
          <w:b/>
          <w:bCs/>
          <w:color w:val="000000"/>
          <w:sz w:val="24"/>
        </w:rPr>
        <w:t>财务状况。</w:t>
      </w:r>
    </w:p>
    <w:p w:rsidR="005A37BE" w:rsidRDefault="00EA68E6">
      <w:pPr>
        <w:numPr>
          <w:ilvl w:val="0"/>
          <w:numId w:val="22"/>
        </w:numPr>
        <w:adjustRightInd w:val="0"/>
        <w:snapToGrid w:val="0"/>
        <w:spacing w:before="72" w:after="72" w:line="360" w:lineRule="auto"/>
        <w:rPr>
          <w:rFonts w:ascii="宋体" w:hAnsi="宋体"/>
          <w:b/>
          <w:bCs/>
          <w:color w:val="000000"/>
          <w:sz w:val="24"/>
        </w:rPr>
      </w:pPr>
      <w:r>
        <w:rPr>
          <w:rFonts w:ascii="宋体" w:hAnsi="宋体" w:hint="eastAsia"/>
          <w:b/>
          <w:bCs/>
          <w:color w:val="000000"/>
          <w:sz w:val="24"/>
        </w:rPr>
        <w:t>依法缴纳税收和社会保障资金的相关证明资料。</w:t>
      </w:r>
    </w:p>
    <w:p w:rsidR="005A37BE" w:rsidRDefault="00EA68E6">
      <w:pPr>
        <w:adjustRightInd w:val="0"/>
        <w:snapToGrid w:val="0"/>
        <w:spacing w:line="360" w:lineRule="auto"/>
        <w:ind w:firstLineChars="200" w:firstLine="480"/>
        <w:jc w:val="left"/>
        <w:rPr>
          <w:rFonts w:ascii="宋体" w:hAnsi="宋体"/>
          <w:color w:val="000000"/>
          <w:sz w:val="24"/>
        </w:rPr>
      </w:pPr>
      <w:r>
        <w:rPr>
          <w:rFonts w:ascii="宋体" w:hAnsi="宋体" w:hint="eastAsia"/>
          <w:color w:val="000000"/>
          <w:sz w:val="24"/>
        </w:rPr>
        <w:t>说明：</w:t>
      </w:r>
      <w:r>
        <w:rPr>
          <w:rFonts w:ascii="宋体" w:hAnsi="宋体" w:hint="eastAsia"/>
          <w:color w:val="000000"/>
          <w:sz w:val="24"/>
        </w:rPr>
        <w:sym w:font="Wingdings" w:char="F081"/>
      </w:r>
      <w:r>
        <w:rPr>
          <w:rFonts w:ascii="宋体" w:hAnsi="宋体" w:hint="eastAsia"/>
          <w:color w:val="000000"/>
          <w:sz w:val="24"/>
        </w:rPr>
        <w:t>投标截止之日前6个月任意一个月依法缴纳税收相关证明材料；如依法免税，则须提供相应文件证明其依法免税。</w:t>
      </w:r>
      <w:r>
        <w:rPr>
          <w:rFonts w:ascii="宋体" w:hAnsi="宋体" w:hint="eastAsia"/>
          <w:color w:val="000000"/>
          <w:sz w:val="24"/>
        </w:rPr>
        <w:sym w:font="Wingdings" w:char="F082"/>
      </w:r>
      <w:r>
        <w:rPr>
          <w:rFonts w:ascii="宋体" w:hAnsi="宋体" w:hint="eastAsia"/>
          <w:color w:val="000000"/>
          <w:sz w:val="24"/>
        </w:rPr>
        <w:t>投标截止之日前6个月任意一个月依法缴纳社会保障资金的相关证明材料；如依法不需要缴纳社会保障资金，则须提供相应文件证明其依法不需要缴纳社会保障资金。</w:t>
      </w:r>
    </w:p>
    <w:p w:rsidR="005A37BE" w:rsidRDefault="00EA68E6">
      <w:pPr>
        <w:numPr>
          <w:ilvl w:val="0"/>
          <w:numId w:val="22"/>
        </w:numPr>
        <w:adjustRightInd w:val="0"/>
        <w:snapToGrid w:val="0"/>
        <w:spacing w:before="72" w:after="72" w:line="360" w:lineRule="auto"/>
        <w:rPr>
          <w:rFonts w:ascii="宋体" w:hAnsi="宋体"/>
          <w:b/>
          <w:bCs/>
          <w:color w:val="000000"/>
          <w:sz w:val="24"/>
        </w:rPr>
      </w:pPr>
      <w:r>
        <w:rPr>
          <w:rFonts w:ascii="宋体" w:hAnsi="宋体" w:hint="eastAsia"/>
          <w:b/>
          <w:bCs/>
          <w:color w:val="000000"/>
          <w:sz w:val="24"/>
        </w:rPr>
        <w:t>履行合同所必须的设备和专业技术能力的证明材料。</w:t>
      </w:r>
    </w:p>
    <w:p w:rsidR="005A37BE" w:rsidRDefault="00EA68E6">
      <w:pPr>
        <w:adjustRightInd w:val="0"/>
        <w:snapToGrid w:val="0"/>
        <w:spacing w:before="72" w:after="72" w:line="360" w:lineRule="auto"/>
        <w:ind w:firstLineChars="200" w:firstLine="480"/>
        <w:rPr>
          <w:rFonts w:ascii="仿宋_GB2312" w:eastAsia="仿宋_GB2312" w:hAnsi="宋体"/>
          <w:color w:val="000000"/>
          <w:sz w:val="24"/>
        </w:rPr>
      </w:pPr>
      <w:r>
        <w:rPr>
          <w:rFonts w:ascii="宋体" w:hAnsi="宋体" w:hint="eastAsia"/>
          <w:color w:val="000000"/>
          <w:sz w:val="24"/>
        </w:rPr>
        <w:t>说明：如技术人员、机械设备等。</w:t>
      </w:r>
    </w:p>
    <w:p w:rsidR="005A37BE" w:rsidRDefault="00EA68E6">
      <w:pPr>
        <w:numPr>
          <w:ilvl w:val="0"/>
          <w:numId w:val="22"/>
        </w:numPr>
        <w:adjustRightInd w:val="0"/>
        <w:snapToGrid w:val="0"/>
        <w:spacing w:before="72" w:after="72" w:line="360" w:lineRule="auto"/>
        <w:rPr>
          <w:rFonts w:ascii="宋体" w:hAnsi="宋体"/>
          <w:b/>
          <w:bCs/>
          <w:color w:val="000000"/>
          <w:sz w:val="24"/>
        </w:rPr>
      </w:pPr>
      <w:r>
        <w:rPr>
          <w:rFonts w:ascii="宋体" w:hAnsi="宋体" w:hint="eastAsia"/>
          <w:b/>
          <w:bCs/>
          <w:color w:val="000000"/>
          <w:sz w:val="24"/>
        </w:rPr>
        <w:t>参加政府采购活动前3年内在经营活动中没有重大违法记录的书面声明原件。</w:t>
      </w:r>
    </w:p>
    <w:p w:rsidR="005A37BE" w:rsidRDefault="00EA68E6">
      <w:pPr>
        <w:adjustRightInd w:val="0"/>
        <w:snapToGrid w:val="0"/>
        <w:spacing w:before="72" w:after="72" w:line="360" w:lineRule="auto"/>
        <w:ind w:firstLineChars="200" w:firstLine="480"/>
        <w:rPr>
          <w:rFonts w:ascii="仿宋_GB2312" w:eastAsia="仿宋_GB2312" w:hAnsi="宋体"/>
          <w:color w:val="000000"/>
          <w:sz w:val="24"/>
        </w:rPr>
      </w:pPr>
      <w:r>
        <w:rPr>
          <w:rFonts w:ascii="宋体" w:hAnsi="宋体" w:hint="eastAsia"/>
          <w:color w:val="000000"/>
          <w:sz w:val="24"/>
        </w:rPr>
        <w:t>说明：书面承诺书，格式自定。</w:t>
      </w:r>
    </w:p>
    <w:p w:rsidR="005A37BE" w:rsidRDefault="00EA68E6">
      <w:pPr>
        <w:numPr>
          <w:ilvl w:val="0"/>
          <w:numId w:val="21"/>
        </w:numPr>
        <w:wordWrap w:val="0"/>
        <w:adjustRightInd w:val="0"/>
        <w:snapToGrid w:val="0"/>
        <w:spacing w:before="72" w:after="72" w:line="360" w:lineRule="auto"/>
        <w:rPr>
          <w:rFonts w:ascii="宋体" w:hAnsi="宋体"/>
          <w:color w:val="000000"/>
          <w:sz w:val="24"/>
        </w:rPr>
      </w:pPr>
      <w:r>
        <w:rPr>
          <w:rFonts w:ascii="宋体" w:hAnsi="宋体" w:hint="eastAsia"/>
          <w:color w:val="000000"/>
          <w:sz w:val="24"/>
        </w:rPr>
        <w:t>投标人“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以采购代理机构于投标截止日当天在“信用中国”网站（www.creditchina.gov.cn）及中国政府采购网（http://www.ccgp.gov.cn/）查询结果为准，如相关记录已失效，投标人需提供书面声明）</w:t>
      </w:r>
    </w:p>
    <w:p w:rsidR="005A37BE" w:rsidRDefault="00EA68E6">
      <w:pPr>
        <w:numPr>
          <w:ilvl w:val="0"/>
          <w:numId w:val="21"/>
        </w:numPr>
        <w:spacing w:before="72" w:after="72" w:line="360" w:lineRule="auto"/>
        <w:rPr>
          <w:rFonts w:ascii="宋体" w:hAnsi="宋体"/>
          <w:color w:val="000000"/>
          <w:sz w:val="24"/>
        </w:rPr>
      </w:pPr>
      <w:r>
        <w:rPr>
          <w:rFonts w:ascii="宋体" w:hAnsi="宋体" w:hint="eastAsia"/>
          <w:color w:val="000000"/>
          <w:sz w:val="24"/>
        </w:rPr>
        <w:t>单位负责人为同一人或者存在直接控股、管理关系的不同供应商，不得同时参加本采购项目投标。</w:t>
      </w:r>
    </w:p>
    <w:p w:rsidR="005A37BE" w:rsidRDefault="00EA68E6">
      <w:pPr>
        <w:spacing w:before="72" w:after="72" w:line="360" w:lineRule="auto"/>
        <w:ind w:firstLineChars="200" w:firstLine="480"/>
        <w:rPr>
          <w:rFonts w:ascii="仿宋_GB2312" w:eastAsia="仿宋_GB2312" w:hAnsi="宋体"/>
          <w:color w:val="000000"/>
          <w:sz w:val="24"/>
        </w:rPr>
      </w:pPr>
      <w:r>
        <w:rPr>
          <w:rFonts w:ascii="宋体" w:hAnsi="宋体" w:hint="eastAsia"/>
          <w:color w:val="000000"/>
          <w:sz w:val="24"/>
        </w:rPr>
        <w:t>说明：提供全国企业信用信息公示系统相关信息截</w:t>
      </w:r>
      <w:proofErr w:type="gramStart"/>
      <w:r>
        <w:rPr>
          <w:rFonts w:ascii="宋体" w:hAnsi="宋体" w:hint="eastAsia"/>
          <w:color w:val="000000"/>
          <w:sz w:val="24"/>
        </w:rPr>
        <w:t>图或者</w:t>
      </w:r>
      <w:proofErr w:type="gramEnd"/>
      <w:r>
        <w:rPr>
          <w:rFonts w:ascii="宋体" w:hAnsi="宋体" w:hint="eastAsia"/>
          <w:color w:val="000000"/>
          <w:sz w:val="24"/>
        </w:rPr>
        <w:t>书面声明，书面声明格式自定。</w:t>
      </w:r>
    </w:p>
    <w:p w:rsidR="005A37BE" w:rsidRDefault="00EA68E6">
      <w:pPr>
        <w:numPr>
          <w:ilvl w:val="0"/>
          <w:numId w:val="21"/>
        </w:numPr>
        <w:spacing w:before="72" w:after="72" w:line="360" w:lineRule="auto"/>
        <w:rPr>
          <w:rFonts w:ascii="宋体" w:hAnsi="宋体"/>
          <w:color w:val="000000"/>
          <w:sz w:val="24"/>
        </w:rPr>
      </w:pPr>
      <w:r>
        <w:rPr>
          <w:rFonts w:ascii="宋体" w:hAnsi="宋体" w:hint="eastAsia"/>
          <w:color w:val="000000"/>
          <w:sz w:val="24"/>
        </w:rPr>
        <w:t>为本项目提供整体设计、规范编制或者项目管理、监理、检测等服务的供应商，不得</w:t>
      </w:r>
      <w:r>
        <w:rPr>
          <w:rFonts w:ascii="宋体" w:hAnsi="宋体" w:hint="eastAsia"/>
          <w:color w:val="000000"/>
          <w:sz w:val="24"/>
        </w:rPr>
        <w:lastRenderedPageBreak/>
        <w:t>再参与本项目投标。</w:t>
      </w:r>
    </w:p>
    <w:p w:rsidR="005A37BE" w:rsidRDefault="00EA68E6">
      <w:pPr>
        <w:pStyle w:val="Style3"/>
        <w:ind w:firstLineChars="200" w:firstLine="480"/>
      </w:pPr>
      <w:r>
        <w:rPr>
          <w:rFonts w:ascii="宋体" w:hAnsi="宋体" w:hint="eastAsia"/>
          <w:color w:val="000000"/>
          <w:sz w:val="24"/>
        </w:rPr>
        <w:t>说明：提供书面承诺书，格式自定。</w:t>
      </w:r>
    </w:p>
    <w:p w:rsidR="005A37BE" w:rsidRDefault="00EA68E6">
      <w:pPr>
        <w:numPr>
          <w:ilvl w:val="0"/>
          <w:numId w:val="21"/>
        </w:numPr>
        <w:spacing w:before="72" w:after="72" w:line="360" w:lineRule="auto"/>
        <w:rPr>
          <w:rFonts w:ascii="宋体" w:hAnsi="宋体"/>
          <w:color w:val="000000"/>
          <w:sz w:val="24"/>
        </w:rPr>
      </w:pPr>
      <w:r>
        <w:rPr>
          <w:rFonts w:ascii="宋体" w:hAnsi="宋体" w:hint="eastAsia"/>
          <w:color w:val="000000"/>
          <w:sz w:val="24"/>
        </w:rPr>
        <w:t>本项目不接受联合体投标。</w:t>
      </w:r>
    </w:p>
    <w:p w:rsidR="005A37BE" w:rsidRDefault="00EA68E6">
      <w:pPr>
        <w:spacing w:before="72" w:after="72" w:line="360" w:lineRule="auto"/>
        <w:ind w:firstLineChars="200" w:firstLine="480"/>
        <w:rPr>
          <w:rFonts w:ascii="仿宋_GB2312" w:eastAsia="仿宋_GB2312" w:hAnsi="宋体"/>
          <w:color w:val="000000"/>
          <w:sz w:val="24"/>
        </w:rPr>
      </w:pPr>
      <w:r>
        <w:rPr>
          <w:rFonts w:ascii="宋体" w:hAnsi="宋体" w:hint="eastAsia"/>
          <w:color w:val="000000"/>
          <w:sz w:val="24"/>
        </w:rPr>
        <w:t>说明：提供书面承诺书，格式自定。</w:t>
      </w:r>
    </w:p>
    <w:p w:rsidR="005A37BE" w:rsidRDefault="00EA68E6">
      <w:pPr>
        <w:numPr>
          <w:ilvl w:val="0"/>
          <w:numId w:val="21"/>
        </w:numPr>
        <w:spacing w:before="72" w:after="72" w:line="360" w:lineRule="auto"/>
        <w:rPr>
          <w:rFonts w:ascii="宋体" w:hAnsi="宋体"/>
          <w:color w:val="000000"/>
          <w:sz w:val="24"/>
        </w:rPr>
      </w:pPr>
      <w:r>
        <w:rPr>
          <w:rFonts w:ascii="宋体" w:hAnsi="宋体" w:hint="eastAsia"/>
          <w:color w:val="000000"/>
          <w:sz w:val="24"/>
        </w:rPr>
        <w:t>投标供应商已报名并购买本项目招标文件。</w:t>
      </w:r>
    </w:p>
    <w:p w:rsidR="005A37BE" w:rsidRDefault="00EA68E6">
      <w:pPr>
        <w:pStyle w:val="Style3"/>
        <w:ind w:firstLineChars="200" w:firstLine="480"/>
      </w:pPr>
      <w:r>
        <w:rPr>
          <w:rFonts w:ascii="宋体" w:hAnsi="宋体" w:hint="eastAsia"/>
          <w:color w:val="000000"/>
          <w:sz w:val="24"/>
        </w:rPr>
        <w:t>说明：提供购买招标文件的收据或凭证。</w:t>
      </w:r>
    </w:p>
    <w:p w:rsidR="005A37BE" w:rsidRDefault="00EA68E6">
      <w:pPr>
        <w:numPr>
          <w:ilvl w:val="0"/>
          <w:numId w:val="21"/>
        </w:numPr>
        <w:spacing w:before="72" w:after="72" w:line="360" w:lineRule="auto"/>
        <w:rPr>
          <w:rFonts w:ascii="宋体" w:hAnsi="宋体"/>
          <w:color w:val="000000"/>
          <w:sz w:val="24"/>
        </w:rPr>
      </w:pPr>
      <w:r>
        <w:rPr>
          <w:rFonts w:ascii="Arial" w:hAnsi="Arial" w:cs="Arial"/>
          <w:b/>
          <w:bCs/>
          <w:color w:val="000000"/>
          <w:sz w:val="24"/>
        </w:rPr>
        <w:t>……</w:t>
      </w:r>
    </w:p>
    <w:p w:rsidR="005A37BE" w:rsidRDefault="00EA68E6">
      <w:pPr>
        <w:spacing w:before="72" w:after="72" w:line="360" w:lineRule="auto"/>
        <w:ind w:firstLineChars="200" w:firstLine="480"/>
        <w:rPr>
          <w:rFonts w:ascii="宋体" w:hAnsi="宋体"/>
          <w:color w:val="000000"/>
          <w:sz w:val="24"/>
        </w:rPr>
      </w:pPr>
      <w:r>
        <w:rPr>
          <w:rFonts w:ascii="宋体" w:hAnsi="宋体" w:hint="eastAsia"/>
          <w:color w:val="000000"/>
          <w:sz w:val="24"/>
        </w:rPr>
        <w:t>本单位保证全部投标文件和问题的回答是真实和有效的，并对所提供资料的真实性负责。</w:t>
      </w:r>
    </w:p>
    <w:p w:rsidR="005A37BE" w:rsidRDefault="005A37BE">
      <w:pPr>
        <w:spacing w:before="72" w:after="72" w:line="360" w:lineRule="auto"/>
        <w:ind w:firstLine="480"/>
        <w:rPr>
          <w:rFonts w:ascii="宋体" w:hAnsi="宋体"/>
          <w:color w:val="000000"/>
          <w:sz w:val="24"/>
        </w:rPr>
      </w:pPr>
    </w:p>
    <w:p w:rsidR="005A37BE" w:rsidRDefault="00EA68E6">
      <w:pPr>
        <w:spacing w:before="72" w:after="72" w:line="360" w:lineRule="auto"/>
        <w:rPr>
          <w:rFonts w:ascii="宋体" w:hAnsi="宋体"/>
          <w:color w:val="000000"/>
          <w:sz w:val="24"/>
        </w:rPr>
      </w:pPr>
      <w:r>
        <w:rPr>
          <w:rFonts w:ascii="宋体" w:hAnsi="宋体" w:hint="eastAsia"/>
          <w:color w:val="000000"/>
          <w:sz w:val="24"/>
        </w:rPr>
        <w:t xml:space="preserve">                                          </w:t>
      </w:r>
    </w:p>
    <w:p w:rsidR="005A37BE" w:rsidRDefault="00EA68E6">
      <w:pPr>
        <w:adjustRightInd w:val="0"/>
        <w:snapToGrid w:val="0"/>
        <w:spacing w:before="72" w:after="72" w:line="480" w:lineRule="auto"/>
        <w:ind w:firstLineChars="1491" w:firstLine="3578"/>
        <w:rPr>
          <w:rFonts w:ascii="宋体" w:hAnsi="宋体"/>
          <w:color w:val="000000"/>
          <w:sz w:val="24"/>
          <w:u w:val="single"/>
        </w:rPr>
      </w:pPr>
      <w:r>
        <w:rPr>
          <w:rFonts w:ascii="宋体" w:hAnsi="宋体" w:hint="eastAsia"/>
          <w:color w:val="000000"/>
          <w:sz w:val="24"/>
        </w:rPr>
        <w:t>投标人名称（加盖公章）：</w:t>
      </w:r>
    </w:p>
    <w:p w:rsidR="005A37BE" w:rsidRDefault="00EA68E6">
      <w:pPr>
        <w:adjustRightInd w:val="0"/>
        <w:snapToGrid w:val="0"/>
        <w:spacing w:before="72" w:after="72" w:line="480" w:lineRule="auto"/>
        <w:ind w:firstLineChars="1491" w:firstLine="3578"/>
        <w:rPr>
          <w:rFonts w:ascii="宋体" w:hAnsi="宋体"/>
          <w:color w:val="000000"/>
          <w:sz w:val="24"/>
          <w:u w:val="single"/>
        </w:rPr>
      </w:pPr>
      <w:r>
        <w:rPr>
          <w:rFonts w:ascii="宋体" w:hAnsi="宋体" w:hint="eastAsia"/>
          <w:color w:val="000000"/>
          <w:sz w:val="24"/>
        </w:rPr>
        <w:t>投标人法定代表人或其授权代表（签字）：</w:t>
      </w:r>
    </w:p>
    <w:p w:rsidR="005A37BE" w:rsidRDefault="00EA68E6">
      <w:pPr>
        <w:adjustRightInd w:val="0"/>
        <w:snapToGrid w:val="0"/>
        <w:spacing w:before="72" w:after="72" w:line="480" w:lineRule="auto"/>
        <w:ind w:firstLineChars="1491" w:firstLine="3578"/>
        <w:rPr>
          <w:rFonts w:ascii="宋体" w:hAnsi="宋体"/>
          <w:color w:val="000000"/>
          <w:sz w:val="24"/>
        </w:rPr>
      </w:pPr>
      <w:r>
        <w:rPr>
          <w:rFonts w:ascii="宋体" w:hAnsi="宋体" w:hint="eastAsia"/>
          <w:color w:val="000000"/>
          <w:sz w:val="24"/>
        </w:rPr>
        <w:t>日期：   年   月   日</w:t>
      </w:r>
    </w:p>
    <w:p w:rsidR="005A37BE" w:rsidRDefault="00EA68E6">
      <w:pPr>
        <w:adjustRightInd w:val="0"/>
        <w:snapToGrid w:val="0"/>
        <w:spacing w:before="72" w:after="72" w:line="480" w:lineRule="auto"/>
        <w:ind w:firstLineChars="1491" w:firstLine="3578"/>
        <w:rPr>
          <w:rFonts w:ascii="宋体" w:hAnsi="宋体"/>
          <w:color w:val="000000"/>
          <w:sz w:val="24"/>
          <w:u w:val="single"/>
        </w:rPr>
      </w:pPr>
      <w:r>
        <w:rPr>
          <w:rFonts w:ascii="宋体" w:hAnsi="宋体" w:hint="eastAsia"/>
          <w:color w:val="000000"/>
          <w:sz w:val="24"/>
        </w:rPr>
        <w:t>联系电话：</w:t>
      </w:r>
      <w:r>
        <w:rPr>
          <w:rFonts w:ascii="宋体" w:hAnsi="宋体"/>
        </w:rPr>
        <w:t xml:space="preserve"> </w:t>
      </w:r>
    </w:p>
    <w:p w:rsidR="005A37BE" w:rsidRDefault="005A37BE">
      <w:pPr>
        <w:rPr>
          <w:rFonts w:ascii="宋体"/>
        </w:rPr>
        <w:sectPr w:rsidR="005A37BE">
          <w:type w:val="nextColumn"/>
          <w:pgSz w:w="11906" w:h="16838"/>
          <w:pgMar w:top="1440" w:right="1077" w:bottom="1440" w:left="1077" w:header="851" w:footer="992" w:gutter="0"/>
          <w:cols w:space="720"/>
          <w:docGrid w:linePitch="312"/>
        </w:sectPr>
      </w:pPr>
    </w:p>
    <w:p w:rsidR="005A37BE" w:rsidRDefault="005A37BE">
      <w:pPr>
        <w:numPr>
          <w:ilvl w:val="0"/>
          <w:numId w:val="19"/>
        </w:numPr>
        <w:spacing w:line="440" w:lineRule="exact"/>
        <w:rPr>
          <w:rFonts w:ascii="宋体"/>
          <w:bCs/>
          <w:sz w:val="28"/>
        </w:rPr>
      </w:pPr>
    </w:p>
    <w:p w:rsidR="005A37BE" w:rsidRDefault="00EA68E6" w:rsidP="003B0425">
      <w:pPr>
        <w:pStyle w:val="2"/>
        <w:adjustRightInd w:val="0"/>
        <w:snapToGrid w:val="0"/>
        <w:spacing w:beforeLines="50" w:afterLines="50" w:line="360" w:lineRule="auto"/>
        <w:jc w:val="center"/>
        <w:rPr>
          <w:rFonts w:ascii="宋体"/>
          <w:szCs w:val="21"/>
        </w:rPr>
      </w:pPr>
      <w:r>
        <w:rPr>
          <w:rFonts w:ascii="宋体" w:hAnsi="宋体" w:hint="eastAsia"/>
          <w:b w:val="0"/>
        </w:rPr>
        <w:t>投标人符合资格条件的证明文件</w:t>
      </w:r>
      <w:r>
        <w:rPr>
          <w:rFonts w:ascii="宋体"/>
          <w:szCs w:val="21"/>
        </w:rPr>
        <w:br w:type="page"/>
      </w:r>
    </w:p>
    <w:p w:rsidR="005A37BE" w:rsidRDefault="005A37BE">
      <w:pPr>
        <w:numPr>
          <w:ilvl w:val="0"/>
          <w:numId w:val="19"/>
        </w:numPr>
        <w:spacing w:line="440" w:lineRule="exact"/>
        <w:rPr>
          <w:rFonts w:ascii="宋体"/>
          <w:bCs/>
          <w:sz w:val="28"/>
        </w:rPr>
      </w:pPr>
    </w:p>
    <w:p w:rsidR="005A37BE" w:rsidRDefault="00EA68E6" w:rsidP="003B0425">
      <w:pPr>
        <w:pStyle w:val="2"/>
        <w:adjustRightInd w:val="0"/>
        <w:snapToGrid w:val="0"/>
        <w:spacing w:beforeLines="50" w:afterLines="50" w:line="360" w:lineRule="auto"/>
        <w:jc w:val="center"/>
        <w:rPr>
          <w:rFonts w:ascii="宋体" w:hAnsi="宋体"/>
          <w:b w:val="0"/>
        </w:rPr>
      </w:pPr>
      <w:bookmarkStart w:id="31" w:name="_承诺函"/>
      <w:bookmarkStart w:id="32" w:name="_Toc52165081"/>
      <w:bookmarkStart w:id="33" w:name="_Toc275865607"/>
      <w:bookmarkStart w:id="34" w:name="_Toc435515299"/>
      <w:bookmarkStart w:id="35" w:name="_Toc435514859"/>
      <w:bookmarkStart w:id="36" w:name="_Toc50737329"/>
      <w:bookmarkStart w:id="37" w:name="_Toc50736477"/>
      <w:bookmarkStart w:id="38" w:name="_Toc50737297"/>
      <w:bookmarkStart w:id="39" w:name="_Toc50737296"/>
      <w:bookmarkStart w:id="40" w:name="_Toc50736476"/>
      <w:bookmarkStart w:id="41" w:name="_Toc50691034"/>
      <w:bookmarkStart w:id="42" w:name="_Toc50737328"/>
      <w:bookmarkStart w:id="43" w:name="_Toc52165080"/>
      <w:bookmarkEnd w:id="31"/>
      <w:r>
        <w:rPr>
          <w:rFonts w:ascii="宋体" w:hAnsi="宋体" w:hint="eastAsia"/>
          <w:b w:val="0"/>
        </w:rPr>
        <w:t>法定代表人授权委托书</w:t>
      </w:r>
      <w:bookmarkEnd w:id="32"/>
      <w:bookmarkEnd w:id="33"/>
      <w:bookmarkEnd w:id="34"/>
      <w:bookmarkEnd w:id="35"/>
      <w:bookmarkEnd w:id="36"/>
      <w:bookmarkEnd w:id="37"/>
      <w:bookmarkEnd w:id="38"/>
    </w:p>
    <w:p w:rsidR="005A37BE" w:rsidRDefault="00EA68E6">
      <w:pPr>
        <w:pStyle w:val="a6"/>
        <w:spacing w:line="360" w:lineRule="auto"/>
        <w:ind w:firstLineChars="200" w:firstLine="400"/>
        <w:rPr>
          <w:rFonts w:hAnsi="宋体"/>
        </w:rPr>
      </w:pPr>
      <w:r>
        <w:rPr>
          <w:rFonts w:hAnsi="宋体" w:hint="eastAsia"/>
        </w:rPr>
        <w:t>本授权委托书声明：注册于</w:t>
      </w:r>
      <w:r>
        <w:rPr>
          <w:rFonts w:hAnsi="宋体"/>
          <w:u w:val="single"/>
        </w:rPr>
        <w:t xml:space="preserve"> </w:t>
      </w:r>
      <w:r>
        <w:rPr>
          <w:rFonts w:hAnsi="宋体" w:hint="eastAsia"/>
          <w:u w:val="single"/>
        </w:rPr>
        <w:t>（投标人地址）</w:t>
      </w:r>
      <w:r>
        <w:rPr>
          <w:rFonts w:hAnsi="宋体"/>
          <w:u w:val="single"/>
        </w:rPr>
        <w:t xml:space="preserve">  </w:t>
      </w:r>
      <w:r>
        <w:rPr>
          <w:rFonts w:hAnsi="宋体" w:hint="eastAsia"/>
        </w:rPr>
        <w:t>的</w:t>
      </w:r>
      <w:r>
        <w:rPr>
          <w:rFonts w:hAnsi="宋体"/>
          <w:u w:val="single"/>
        </w:rPr>
        <w:t xml:space="preserve">  </w:t>
      </w:r>
      <w:r>
        <w:rPr>
          <w:rFonts w:hAnsi="宋体" w:hint="eastAsia"/>
          <w:u w:val="single"/>
        </w:rPr>
        <w:t>（投标人名称）</w:t>
      </w:r>
      <w:r>
        <w:rPr>
          <w:rFonts w:hAnsi="宋体"/>
          <w:u w:val="single"/>
        </w:rPr>
        <w:t xml:space="preserve">    </w:t>
      </w:r>
      <w:r>
        <w:rPr>
          <w:rFonts w:hAnsi="宋体" w:hint="eastAsia"/>
        </w:rPr>
        <w:t>在下面签名的</w:t>
      </w:r>
      <w:r>
        <w:rPr>
          <w:rFonts w:hAnsi="宋体" w:hint="eastAsia"/>
          <w:u w:val="single"/>
        </w:rPr>
        <w:t>（法定代表人姓名、职务）</w:t>
      </w:r>
      <w:r>
        <w:rPr>
          <w:rFonts w:hAnsi="宋体" w:hint="eastAsia"/>
        </w:rPr>
        <w:t>在此授权</w:t>
      </w:r>
      <w:r>
        <w:rPr>
          <w:rFonts w:hAnsi="宋体" w:hint="eastAsia"/>
          <w:u w:val="single"/>
        </w:rPr>
        <w:t>（被授权人姓名、职务）</w:t>
      </w:r>
      <w:r>
        <w:rPr>
          <w:rFonts w:hAnsi="宋体" w:hint="eastAsia"/>
        </w:rPr>
        <w:t>作为我公司的合法代理人，就</w:t>
      </w:r>
      <w:r>
        <w:rPr>
          <w:rFonts w:hAnsi="宋体" w:hint="eastAsia"/>
          <w:u w:val="single"/>
        </w:rPr>
        <w:t>（项目名称、项目编号</w:t>
      </w:r>
      <w:r>
        <w:rPr>
          <w:rFonts w:hAnsi="宋体" w:hint="eastAsia"/>
        </w:rPr>
        <w:t>）的招投标活动，采购合同的签订、执行、完成和售后服务，作为投标人代表以我方的名义处理一切与之有关的事务。</w:t>
      </w:r>
    </w:p>
    <w:p w:rsidR="005A37BE" w:rsidRDefault="00EA68E6">
      <w:pPr>
        <w:pStyle w:val="a6"/>
        <w:spacing w:line="360" w:lineRule="auto"/>
        <w:ind w:firstLineChars="200" w:firstLine="400"/>
        <w:rPr>
          <w:rFonts w:hAnsi="宋体"/>
        </w:rPr>
      </w:pPr>
      <w:r>
        <w:rPr>
          <w:rFonts w:hAnsi="宋体" w:hint="eastAsia"/>
        </w:rPr>
        <w:t>被授权人（投标人授权代表）无转委托权限。</w:t>
      </w:r>
    </w:p>
    <w:p w:rsidR="005A37BE" w:rsidRDefault="00EA68E6">
      <w:pPr>
        <w:spacing w:line="360" w:lineRule="auto"/>
        <w:ind w:firstLineChars="200" w:firstLine="420"/>
        <w:rPr>
          <w:rFonts w:ascii="宋体"/>
        </w:rPr>
      </w:pPr>
      <w:r>
        <w:rPr>
          <w:rFonts w:ascii="宋体" w:hAnsi="宋体" w:hint="eastAsia"/>
        </w:rPr>
        <w:t>本授权书自法定代表人签字之日起生效，特此声明。</w:t>
      </w:r>
    </w:p>
    <w:p w:rsidR="005A37BE" w:rsidRDefault="00EA68E6">
      <w:pPr>
        <w:spacing w:line="360" w:lineRule="auto"/>
        <w:rPr>
          <w:rFonts w:ascii="宋体"/>
          <w:b/>
        </w:rPr>
      </w:pPr>
      <w:r>
        <w:rPr>
          <w:rFonts w:ascii="宋体" w:hAnsi="宋体" w:hint="eastAsia"/>
          <w:b/>
        </w:rPr>
        <w:t>随附《法定代表人证明》</w:t>
      </w:r>
    </w:p>
    <w:p w:rsidR="005A37BE" w:rsidRDefault="005A37BE">
      <w:pPr>
        <w:spacing w:line="360" w:lineRule="auto"/>
        <w:rPr>
          <w:rFonts w:ascii="宋体"/>
        </w:rPr>
      </w:pPr>
    </w:p>
    <w:p w:rsidR="005A37BE" w:rsidRDefault="00EA68E6">
      <w:pPr>
        <w:spacing w:line="360" w:lineRule="auto"/>
        <w:rPr>
          <w:rFonts w:ascii="宋体"/>
        </w:rPr>
      </w:pPr>
      <w:r>
        <w:rPr>
          <w:rFonts w:ascii="宋体" w:hAnsi="宋体" w:hint="eastAsia"/>
        </w:rPr>
        <w:t>投标人名称（单位盖</w:t>
      </w:r>
      <w:r>
        <w:rPr>
          <w:rFonts w:ascii="宋体" w:hAnsi="宋体" w:hint="eastAsia"/>
          <w:spacing w:val="4"/>
        </w:rPr>
        <w:t>公章</w:t>
      </w:r>
      <w:r>
        <w:rPr>
          <w:rFonts w:ascii="宋体" w:hAnsi="宋体" w:hint="eastAsia"/>
        </w:rPr>
        <w:t>）：</w:t>
      </w:r>
    </w:p>
    <w:p w:rsidR="005A37BE" w:rsidRDefault="00EA68E6">
      <w:pPr>
        <w:spacing w:line="360" w:lineRule="auto"/>
        <w:rPr>
          <w:rFonts w:ascii="宋体"/>
        </w:rPr>
      </w:pPr>
      <w:r>
        <w:rPr>
          <w:rFonts w:ascii="宋体" w:hAnsi="宋体" w:hint="eastAsia"/>
        </w:rPr>
        <w:t>地</w:t>
      </w:r>
      <w:r>
        <w:rPr>
          <w:rFonts w:ascii="宋体" w:hAnsi="宋体"/>
        </w:rPr>
        <w:t xml:space="preserve">      </w:t>
      </w:r>
      <w:r>
        <w:rPr>
          <w:rFonts w:ascii="宋体" w:hAnsi="宋体" w:hint="eastAsia"/>
        </w:rPr>
        <w:t>址：</w:t>
      </w:r>
    </w:p>
    <w:p w:rsidR="005A37BE" w:rsidRDefault="00EA68E6">
      <w:pPr>
        <w:tabs>
          <w:tab w:val="left" w:pos="3780"/>
        </w:tabs>
        <w:spacing w:line="360" w:lineRule="auto"/>
        <w:rPr>
          <w:rFonts w:ascii="宋体"/>
        </w:rPr>
      </w:pPr>
      <w:r>
        <w:rPr>
          <w:rFonts w:ascii="宋体" w:hAnsi="宋体" w:hint="eastAsia"/>
        </w:rPr>
        <w:t>法定代表人（签字或盖章）：</w:t>
      </w:r>
      <w:r>
        <w:rPr>
          <w:rFonts w:ascii="宋体" w:hAnsi="宋体"/>
        </w:rPr>
        <w:t xml:space="preserve">                         </w:t>
      </w:r>
      <w:r>
        <w:rPr>
          <w:rFonts w:ascii="宋体" w:hAnsi="宋体" w:hint="eastAsia"/>
        </w:rPr>
        <w:t>签字日期：</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rsidR="005A37BE" w:rsidRDefault="005A37BE">
      <w:pPr>
        <w:spacing w:line="440" w:lineRule="exact"/>
        <w:rPr>
          <w:rFonts w:ascii="宋体"/>
          <w:sz w:val="24"/>
        </w:rPr>
      </w:pPr>
      <w:bookmarkStart w:id="44" w:name="_Toc226217114"/>
    </w:p>
    <w:p w:rsidR="005A37BE" w:rsidRDefault="003B0425">
      <w:pPr>
        <w:spacing w:line="440" w:lineRule="exact"/>
        <w:rPr>
          <w:rFonts w:ascii="宋体"/>
          <w:sz w:val="24"/>
        </w:rPr>
      </w:pPr>
      <w:r w:rsidRPr="003B0425">
        <w:rPr>
          <w:noProof/>
        </w:rPr>
        <w:pict>
          <v:group id="组合 2" o:spid="_x0000_s1026" style="position:absolute;left:0;text-align:left;margin-left:26pt;margin-top:18.05pt;width:439.7pt;height:117.15pt;z-index:251658240" coordorigin="1410,9240"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">
            <v:rect id="矩形 1" o:spid="_x0000_s1027" style="position:absolute;left:1410;top:9240;width:4337;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CD6E1C" w:rsidRDefault="00CD6E1C">
                    <w:pPr>
                      <w:jc w:val="center"/>
                    </w:pPr>
                    <w:r>
                      <w:rPr>
                        <w:rFonts w:hint="eastAsia"/>
                      </w:rPr>
                      <w:t>被授权人（授权代表）</w:t>
                    </w:r>
                  </w:p>
                  <w:p w:rsidR="00CD6E1C" w:rsidRDefault="00CD6E1C">
                    <w:pPr>
                      <w:jc w:val="center"/>
                    </w:pPr>
                    <w:r>
                      <w:rPr>
                        <w:rFonts w:hint="eastAsia"/>
                      </w:rPr>
                      <w:t>居民身份证复印件粘贴处</w:t>
                    </w:r>
                  </w:p>
                  <w:p w:rsidR="00CD6E1C" w:rsidRDefault="00CD6E1C">
                    <w:pPr>
                      <w:ind w:firstLineChars="500" w:firstLine="1050"/>
                    </w:pPr>
                  </w:p>
                  <w:p w:rsidR="00CD6E1C" w:rsidRDefault="00CD6E1C">
                    <w:pPr>
                      <w:jc w:val="center"/>
                    </w:pPr>
                    <w:r>
                      <w:rPr>
                        <w:rFonts w:hint="eastAsia"/>
                      </w:rPr>
                      <w:t>（正面）</w:t>
                    </w:r>
                  </w:p>
                  <w:p w:rsidR="00CD6E1C" w:rsidRDefault="00CD6E1C"/>
                </w:txbxContent>
              </v:textbox>
            </v:rect>
            <v:rect id="矩形 2" o:spid="_x0000_s1028" style="position:absolute;left:5867;top:9240;width:4337;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CD6E1C" w:rsidRDefault="00CD6E1C">
                    <w:pPr>
                      <w:jc w:val="center"/>
                    </w:pPr>
                    <w:r>
                      <w:rPr>
                        <w:rFonts w:hint="eastAsia"/>
                      </w:rPr>
                      <w:t>被授权人（授权代表）</w:t>
                    </w:r>
                  </w:p>
                  <w:p w:rsidR="00CD6E1C" w:rsidRDefault="00CD6E1C">
                    <w:pPr>
                      <w:jc w:val="center"/>
                    </w:pPr>
                    <w:r>
                      <w:rPr>
                        <w:rFonts w:hint="eastAsia"/>
                      </w:rPr>
                      <w:t>居民身份证复印件粘贴处</w:t>
                    </w:r>
                  </w:p>
                  <w:p w:rsidR="00CD6E1C" w:rsidRDefault="00CD6E1C">
                    <w:pPr>
                      <w:ind w:firstLineChars="500" w:firstLine="1050"/>
                    </w:pPr>
                  </w:p>
                  <w:p w:rsidR="00CD6E1C" w:rsidRDefault="00CD6E1C">
                    <w:pPr>
                      <w:jc w:val="center"/>
                    </w:pPr>
                    <w:r>
                      <w:rPr>
                        <w:rFonts w:hint="eastAsia"/>
                      </w:rPr>
                      <w:t>（反面）</w:t>
                    </w:r>
                  </w:p>
                  <w:p w:rsidR="00CD6E1C" w:rsidRDefault="00CD6E1C"/>
                </w:txbxContent>
              </v:textbox>
            </v:rect>
          </v:group>
        </w:pict>
      </w:r>
    </w:p>
    <w:p w:rsidR="005A37BE" w:rsidRDefault="005A37BE">
      <w:pPr>
        <w:spacing w:line="440" w:lineRule="exact"/>
        <w:rPr>
          <w:rFonts w:ascii="宋体"/>
          <w:sz w:val="24"/>
        </w:rPr>
      </w:pPr>
    </w:p>
    <w:bookmarkEnd w:id="44"/>
    <w:p w:rsidR="005A37BE" w:rsidRDefault="005A37BE">
      <w:pPr>
        <w:numPr>
          <w:ilvl w:val="0"/>
          <w:numId w:val="19"/>
        </w:numPr>
        <w:spacing w:line="440" w:lineRule="exact"/>
        <w:rPr>
          <w:rFonts w:ascii="宋体"/>
        </w:rPr>
        <w:sectPr w:rsidR="005A37BE">
          <w:pgSz w:w="11906" w:h="16838"/>
          <w:pgMar w:top="1440" w:right="1077" w:bottom="1440" w:left="1077" w:header="851" w:footer="992" w:gutter="0"/>
          <w:cols w:space="720"/>
          <w:docGrid w:linePitch="312"/>
        </w:sectPr>
      </w:pPr>
    </w:p>
    <w:p w:rsidR="005A37BE" w:rsidRDefault="005A37BE">
      <w:pPr>
        <w:numPr>
          <w:ilvl w:val="0"/>
          <w:numId w:val="19"/>
        </w:numPr>
        <w:spacing w:line="440" w:lineRule="exact"/>
        <w:rPr>
          <w:rFonts w:ascii="宋体"/>
        </w:rPr>
      </w:pPr>
    </w:p>
    <w:p w:rsidR="005A37BE" w:rsidRDefault="00EA68E6" w:rsidP="003B0425">
      <w:pPr>
        <w:pStyle w:val="2"/>
        <w:adjustRightInd w:val="0"/>
        <w:snapToGrid w:val="0"/>
        <w:spacing w:beforeLines="50" w:afterLines="50" w:line="360" w:lineRule="auto"/>
        <w:jc w:val="center"/>
        <w:rPr>
          <w:rFonts w:ascii="宋体" w:hAnsi="宋体"/>
          <w:b w:val="0"/>
        </w:rPr>
      </w:pPr>
      <w:bookmarkStart w:id="45" w:name="_Toc275865608"/>
      <w:bookmarkStart w:id="46" w:name="_Toc435514860"/>
      <w:bookmarkStart w:id="47" w:name="_Toc435515300"/>
      <w:r>
        <w:rPr>
          <w:rFonts w:ascii="宋体" w:hAnsi="宋体" w:hint="eastAsia"/>
          <w:b w:val="0"/>
        </w:rPr>
        <w:t>法定代表人证明书</w:t>
      </w:r>
      <w:bookmarkEnd w:id="39"/>
      <w:bookmarkEnd w:id="40"/>
      <w:bookmarkEnd w:id="41"/>
      <w:bookmarkEnd w:id="42"/>
      <w:bookmarkEnd w:id="43"/>
      <w:bookmarkEnd w:id="45"/>
      <w:bookmarkEnd w:id="46"/>
      <w:bookmarkEnd w:id="47"/>
    </w:p>
    <w:p w:rsidR="005A37BE" w:rsidRDefault="00EA68E6">
      <w:pPr>
        <w:tabs>
          <w:tab w:val="left" w:pos="900"/>
        </w:tabs>
        <w:spacing w:line="480" w:lineRule="auto"/>
        <w:ind w:firstLineChars="450" w:firstLine="945"/>
        <w:rPr>
          <w:rFonts w:ascii="宋体"/>
        </w:rPr>
      </w:pPr>
      <w:r>
        <w:rPr>
          <w:rFonts w:ascii="宋体" w:hAnsi="宋体"/>
        </w:rPr>
        <w:t>______________</w:t>
      </w:r>
      <w:r>
        <w:rPr>
          <w:rFonts w:ascii="宋体" w:hAnsi="宋体" w:hint="eastAsia"/>
        </w:rPr>
        <w:t>同志，现任我单位</w:t>
      </w:r>
      <w:r>
        <w:rPr>
          <w:rFonts w:ascii="宋体" w:hAnsi="宋体"/>
          <w:u w:val="single"/>
        </w:rPr>
        <w:t xml:space="preserve">         </w:t>
      </w:r>
      <w:r>
        <w:rPr>
          <w:rFonts w:ascii="宋体" w:hAnsi="宋体" w:hint="eastAsia"/>
        </w:rPr>
        <w:t>职务，为法定代表人，特此证明。</w:t>
      </w:r>
    </w:p>
    <w:p w:rsidR="005A37BE" w:rsidRDefault="00EA68E6">
      <w:pPr>
        <w:spacing w:line="360" w:lineRule="auto"/>
        <w:ind w:firstLineChars="200" w:firstLine="420"/>
        <w:rPr>
          <w:rFonts w:ascii="宋体"/>
        </w:rPr>
      </w:pPr>
      <w:r>
        <w:rPr>
          <w:rFonts w:ascii="宋体" w:hAnsi="宋体" w:hint="eastAsia"/>
        </w:rPr>
        <w:t>本证明书自签发之日起生效，有效期与本公司投标文件中标注的投标有效期相同。</w:t>
      </w:r>
    </w:p>
    <w:p w:rsidR="005A37BE" w:rsidRDefault="00EA68E6">
      <w:pPr>
        <w:spacing w:line="480" w:lineRule="auto"/>
        <w:ind w:firstLineChars="200" w:firstLine="420"/>
        <w:rPr>
          <w:rFonts w:ascii="宋体"/>
        </w:rPr>
      </w:pPr>
      <w:r>
        <w:rPr>
          <w:rFonts w:ascii="宋体" w:hAnsi="宋体" w:hint="eastAsia"/>
        </w:rPr>
        <w:t>附：</w:t>
      </w:r>
    </w:p>
    <w:p w:rsidR="005A37BE" w:rsidRDefault="00EA68E6">
      <w:pPr>
        <w:spacing w:line="480" w:lineRule="auto"/>
        <w:ind w:firstLineChars="400" w:firstLine="840"/>
        <w:rPr>
          <w:rFonts w:ascii="宋体"/>
        </w:rPr>
      </w:pPr>
      <w:r>
        <w:rPr>
          <w:rFonts w:ascii="宋体" w:hAnsi="宋体" w:hint="eastAsia"/>
        </w:rPr>
        <w:t>营业执照（注册号）：</w:t>
      </w:r>
      <w:r>
        <w:rPr>
          <w:rFonts w:ascii="宋体" w:hAnsi="宋体"/>
        </w:rPr>
        <w:t xml:space="preserve">                       </w:t>
      </w:r>
    </w:p>
    <w:p w:rsidR="005A37BE" w:rsidRDefault="00EA68E6">
      <w:pPr>
        <w:spacing w:line="480" w:lineRule="auto"/>
        <w:ind w:firstLineChars="400" w:firstLine="840"/>
        <w:rPr>
          <w:rFonts w:ascii="宋体"/>
        </w:rPr>
      </w:pPr>
      <w:r>
        <w:rPr>
          <w:rFonts w:ascii="宋体" w:hAnsi="宋体" w:hint="eastAsia"/>
        </w:rPr>
        <w:t>经济性质：</w:t>
      </w:r>
    </w:p>
    <w:p w:rsidR="005A37BE" w:rsidRDefault="00EA68E6">
      <w:pPr>
        <w:spacing w:line="480" w:lineRule="auto"/>
        <w:ind w:firstLineChars="400" w:firstLine="840"/>
        <w:rPr>
          <w:rFonts w:ascii="宋体"/>
        </w:rPr>
      </w:pPr>
      <w:r>
        <w:rPr>
          <w:rFonts w:ascii="宋体" w:hAnsi="宋体" w:hint="eastAsia"/>
        </w:rPr>
        <w:t>主营（产）：</w:t>
      </w:r>
    </w:p>
    <w:p w:rsidR="005A37BE" w:rsidRDefault="00EA68E6">
      <w:pPr>
        <w:spacing w:line="480" w:lineRule="auto"/>
        <w:ind w:firstLineChars="400" w:firstLine="840"/>
        <w:rPr>
          <w:rFonts w:ascii="宋体"/>
        </w:rPr>
      </w:pPr>
      <w:r>
        <w:rPr>
          <w:rFonts w:ascii="宋体" w:hAnsi="宋体" w:hint="eastAsia"/>
        </w:rPr>
        <w:t>兼营（产）：</w:t>
      </w:r>
    </w:p>
    <w:p w:rsidR="005A37BE" w:rsidRDefault="003B0425">
      <w:pPr>
        <w:spacing w:line="360" w:lineRule="auto"/>
        <w:rPr>
          <w:rFonts w:ascii="宋体"/>
        </w:rPr>
      </w:pPr>
      <w:r w:rsidRPr="003B0425">
        <w:rPr>
          <w:noProof/>
        </w:rPr>
        <w:pict>
          <v:group id="组合 5" o:spid="_x0000_s1029" style="position:absolute;left:0;text-align:left;margin-left:26pt;margin-top:17.85pt;width:439.7pt;height:117.15pt;z-index:251657216" coordorigin="1410,9240"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">
            <v:rect id="矩形 4" o:spid="_x0000_s1030" style="position:absolute;left:1410;top:9240;width:4337;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CD6E1C" w:rsidRDefault="00CD6E1C">
                    <w:pPr>
                      <w:jc w:val="center"/>
                    </w:pPr>
                    <w:r>
                      <w:rPr>
                        <w:rFonts w:hint="eastAsia"/>
                      </w:rPr>
                      <w:t>法定代表人</w:t>
                    </w:r>
                  </w:p>
                  <w:p w:rsidR="00CD6E1C" w:rsidRDefault="00CD6E1C">
                    <w:pPr>
                      <w:jc w:val="center"/>
                    </w:pPr>
                    <w:r>
                      <w:rPr>
                        <w:rFonts w:hint="eastAsia"/>
                      </w:rPr>
                      <w:t>居民身份证复印件粘贴处</w:t>
                    </w:r>
                  </w:p>
                  <w:p w:rsidR="00CD6E1C" w:rsidRDefault="00CD6E1C">
                    <w:pPr>
                      <w:ind w:firstLineChars="500" w:firstLine="1050"/>
                    </w:pPr>
                  </w:p>
                  <w:p w:rsidR="00CD6E1C" w:rsidRDefault="00CD6E1C">
                    <w:pPr>
                      <w:jc w:val="center"/>
                    </w:pPr>
                    <w:r>
                      <w:rPr>
                        <w:rFonts w:hint="eastAsia"/>
                      </w:rPr>
                      <w:t>（正面）</w:t>
                    </w:r>
                  </w:p>
                  <w:p w:rsidR="00CD6E1C" w:rsidRDefault="00CD6E1C"/>
                </w:txbxContent>
              </v:textbox>
            </v:rect>
            <v:rect id="矩形 5" o:spid="_x0000_s1031" style="position:absolute;left:5867;top:9240;width:4337;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D6E1C" w:rsidRDefault="00CD6E1C">
                    <w:pPr>
                      <w:jc w:val="center"/>
                    </w:pPr>
                    <w:r>
                      <w:rPr>
                        <w:rFonts w:hint="eastAsia"/>
                      </w:rPr>
                      <w:t>法定代表人</w:t>
                    </w:r>
                  </w:p>
                  <w:p w:rsidR="00CD6E1C" w:rsidRDefault="00CD6E1C">
                    <w:pPr>
                      <w:jc w:val="center"/>
                    </w:pPr>
                    <w:r>
                      <w:rPr>
                        <w:rFonts w:hint="eastAsia"/>
                      </w:rPr>
                      <w:t>居民身份证复印件粘贴处</w:t>
                    </w:r>
                  </w:p>
                  <w:p w:rsidR="00CD6E1C" w:rsidRDefault="00CD6E1C">
                    <w:pPr>
                      <w:ind w:firstLineChars="500" w:firstLine="1050"/>
                    </w:pPr>
                  </w:p>
                  <w:p w:rsidR="00CD6E1C" w:rsidRDefault="00CD6E1C">
                    <w:pPr>
                      <w:jc w:val="center"/>
                    </w:pPr>
                    <w:r>
                      <w:rPr>
                        <w:rFonts w:hint="eastAsia"/>
                      </w:rPr>
                      <w:t>（反面）</w:t>
                    </w:r>
                  </w:p>
                  <w:p w:rsidR="00CD6E1C" w:rsidRDefault="00CD6E1C"/>
                </w:txbxContent>
              </v:textbox>
            </v:rect>
          </v:group>
        </w:pict>
      </w:r>
    </w:p>
    <w:p w:rsidR="005A37BE" w:rsidRDefault="005A37BE">
      <w:pPr>
        <w:spacing w:line="360" w:lineRule="auto"/>
        <w:rPr>
          <w:rFonts w:ascii="宋体"/>
        </w:rPr>
      </w:pPr>
    </w:p>
    <w:p w:rsidR="005A37BE" w:rsidRDefault="005A37BE">
      <w:pPr>
        <w:spacing w:line="360" w:lineRule="auto"/>
        <w:rPr>
          <w:rFonts w:ascii="宋体"/>
        </w:rPr>
      </w:pPr>
    </w:p>
    <w:p w:rsidR="005A37BE" w:rsidRDefault="005A37BE">
      <w:pPr>
        <w:spacing w:line="360" w:lineRule="auto"/>
        <w:rPr>
          <w:rFonts w:ascii="宋体"/>
        </w:rPr>
      </w:pPr>
    </w:p>
    <w:p w:rsidR="005A37BE" w:rsidRDefault="005A37BE">
      <w:pPr>
        <w:spacing w:line="500" w:lineRule="exact"/>
        <w:rPr>
          <w:rFonts w:ascii="宋体"/>
          <w:b/>
          <w:bCs/>
        </w:rPr>
      </w:pPr>
    </w:p>
    <w:p w:rsidR="005A37BE" w:rsidRDefault="00EA68E6">
      <w:pPr>
        <w:spacing w:line="500" w:lineRule="exact"/>
        <w:rPr>
          <w:rFonts w:ascii="宋体"/>
          <w:b/>
          <w:bCs/>
        </w:rPr>
      </w:pPr>
      <w:r>
        <w:rPr>
          <w:rFonts w:ascii="宋体" w:hAnsi="宋体"/>
          <w:b/>
          <w:bCs/>
        </w:rPr>
        <w:t xml:space="preserve">                         </w:t>
      </w:r>
    </w:p>
    <w:p w:rsidR="005A37BE" w:rsidRDefault="005A37BE">
      <w:pPr>
        <w:spacing w:line="500" w:lineRule="exact"/>
        <w:rPr>
          <w:rFonts w:ascii="宋体"/>
          <w:b/>
          <w:bCs/>
        </w:rPr>
      </w:pPr>
    </w:p>
    <w:p w:rsidR="005A37BE" w:rsidRDefault="00EA68E6">
      <w:pPr>
        <w:spacing w:line="500" w:lineRule="exact"/>
        <w:rPr>
          <w:rFonts w:ascii="宋体"/>
        </w:rPr>
      </w:pPr>
      <w:r>
        <w:rPr>
          <w:rFonts w:ascii="宋体" w:hAnsi="宋体"/>
          <w:b/>
          <w:bCs/>
        </w:rPr>
        <w:t xml:space="preserve">                                           </w:t>
      </w:r>
      <w:r>
        <w:rPr>
          <w:rFonts w:ascii="宋体" w:hAnsi="宋体" w:hint="eastAsia"/>
        </w:rPr>
        <w:t>投标人名称：（单位盖</w:t>
      </w:r>
      <w:r>
        <w:rPr>
          <w:rFonts w:ascii="宋体" w:hAnsi="宋体" w:hint="eastAsia"/>
          <w:spacing w:val="4"/>
        </w:rPr>
        <w:t>公章</w:t>
      </w:r>
      <w:r>
        <w:rPr>
          <w:rFonts w:ascii="宋体" w:hAnsi="宋体" w:hint="eastAsia"/>
        </w:rPr>
        <w:t>）：</w:t>
      </w:r>
    </w:p>
    <w:p w:rsidR="005A37BE" w:rsidRDefault="00EA68E6">
      <w:pPr>
        <w:spacing w:line="500" w:lineRule="exact"/>
        <w:rPr>
          <w:rFonts w:ascii="宋体"/>
        </w:rPr>
      </w:pPr>
      <w:r>
        <w:rPr>
          <w:rFonts w:ascii="宋体" w:hAnsi="宋体"/>
        </w:rPr>
        <w:t xml:space="preserve">                                           </w:t>
      </w:r>
      <w:r>
        <w:rPr>
          <w:rFonts w:ascii="宋体" w:hAnsi="宋体" w:hint="eastAsia"/>
        </w:rPr>
        <w:t>地址：</w:t>
      </w:r>
    </w:p>
    <w:p w:rsidR="005A37BE" w:rsidRDefault="00EA68E6">
      <w:pPr>
        <w:spacing w:line="500" w:lineRule="exact"/>
        <w:rPr>
          <w:rFonts w:ascii="宋体"/>
          <w:b/>
          <w:bCs/>
        </w:rPr>
      </w:pPr>
      <w:r>
        <w:rPr>
          <w:rFonts w:ascii="宋体" w:hAnsi="宋体"/>
        </w:rPr>
        <w:t xml:space="preserve">                                           </w:t>
      </w:r>
      <w:r>
        <w:rPr>
          <w:rFonts w:ascii="宋体" w:hAnsi="宋体" w:hint="eastAsia"/>
        </w:rPr>
        <w:t>签发日期：</w:t>
      </w:r>
    </w:p>
    <w:p w:rsidR="005A37BE" w:rsidRDefault="00EA68E6">
      <w:pPr>
        <w:numPr>
          <w:ilvl w:val="0"/>
          <w:numId w:val="19"/>
        </w:numPr>
        <w:spacing w:line="440" w:lineRule="exact"/>
        <w:rPr>
          <w:rFonts w:ascii="宋体"/>
          <w:bCs/>
          <w:sz w:val="28"/>
        </w:rPr>
      </w:pPr>
      <w:r>
        <w:rPr>
          <w:rFonts w:ascii="宋体"/>
          <w:b/>
          <w:bCs/>
        </w:rPr>
        <w:br w:type="page"/>
      </w:r>
      <w:bookmarkStart w:id="48" w:name="_Toc170699948"/>
      <w:bookmarkStart w:id="49" w:name="_Toc87417460"/>
      <w:bookmarkStart w:id="50" w:name="_Toc52165082"/>
      <w:bookmarkStart w:id="51" w:name="_Toc50737330"/>
      <w:bookmarkStart w:id="52" w:name="_Toc50737298"/>
      <w:bookmarkStart w:id="53" w:name="_Toc50736478"/>
      <w:bookmarkStart w:id="54" w:name="_Toc50691038"/>
      <w:bookmarkStart w:id="55" w:name="_Toc239051894"/>
      <w:bookmarkStart w:id="56" w:name="_Toc275865609"/>
    </w:p>
    <w:p w:rsidR="005A37BE" w:rsidRDefault="00EA68E6">
      <w:pPr>
        <w:spacing w:line="440" w:lineRule="exact"/>
        <w:ind w:left="425"/>
        <w:rPr>
          <w:rFonts w:ascii="黑体" w:eastAsia="黑体" w:hAnsi="黑体" w:cs="黑体"/>
          <w:bCs/>
          <w:sz w:val="28"/>
          <w:szCs w:val="28"/>
        </w:rPr>
      </w:pPr>
      <w:bookmarkStart w:id="57" w:name="_Toc275865619"/>
      <w:r>
        <w:rPr>
          <w:rFonts w:ascii="黑体" w:eastAsia="黑体" w:hAnsi="黑体" w:cs="黑体" w:hint="eastAsia"/>
          <w:bCs/>
          <w:sz w:val="28"/>
          <w:szCs w:val="28"/>
        </w:rPr>
        <w:lastRenderedPageBreak/>
        <w:t>格式6</w:t>
      </w:r>
    </w:p>
    <w:p w:rsidR="005A37BE" w:rsidRDefault="005A37BE">
      <w:pPr>
        <w:rPr>
          <w:rFonts w:ascii="黑体" w:eastAsia="黑体" w:hAnsi="黑体" w:cs="黑体"/>
          <w:sz w:val="28"/>
          <w:szCs w:val="28"/>
        </w:rPr>
      </w:pPr>
      <w:bookmarkStart w:id="58" w:name="_Toc435514865"/>
      <w:bookmarkStart w:id="59" w:name="_Toc435515305"/>
      <w:bookmarkEnd w:id="48"/>
      <w:bookmarkEnd w:id="49"/>
      <w:bookmarkEnd w:id="50"/>
      <w:bookmarkEnd w:id="51"/>
      <w:bookmarkEnd w:id="52"/>
      <w:bookmarkEnd w:id="53"/>
      <w:bookmarkEnd w:id="54"/>
      <w:bookmarkEnd w:id="55"/>
      <w:bookmarkEnd w:id="56"/>
      <w:bookmarkEnd w:id="57"/>
    </w:p>
    <w:p w:rsidR="005A37BE" w:rsidRDefault="00EA68E6">
      <w:pPr>
        <w:pStyle w:val="2"/>
        <w:adjustRightInd w:val="0"/>
        <w:snapToGrid w:val="0"/>
        <w:spacing w:before="0" w:after="0" w:line="360" w:lineRule="auto"/>
        <w:jc w:val="center"/>
        <w:rPr>
          <w:rFonts w:ascii="宋体" w:hAnsi="宋体"/>
          <w:b w:val="0"/>
        </w:rPr>
      </w:pPr>
      <w:r>
        <w:rPr>
          <w:rFonts w:ascii="宋体" w:hAnsi="宋体" w:hint="eastAsia"/>
          <w:b w:val="0"/>
        </w:rPr>
        <w:t>开标一览表</w:t>
      </w:r>
      <w:r>
        <w:rPr>
          <w:rFonts w:ascii="宋体" w:hAnsi="宋体"/>
          <w:b w:val="0"/>
        </w:rPr>
        <w:t>(</w:t>
      </w:r>
      <w:r>
        <w:rPr>
          <w:rFonts w:ascii="宋体" w:hAnsi="宋体" w:hint="eastAsia"/>
          <w:b w:val="0"/>
        </w:rPr>
        <w:t>报价表</w:t>
      </w:r>
      <w:r>
        <w:rPr>
          <w:rFonts w:ascii="宋体" w:hAnsi="宋体"/>
          <w:b w:val="0"/>
        </w:rPr>
        <w:t>)</w:t>
      </w:r>
      <w:bookmarkEnd w:id="58"/>
      <w:bookmarkEnd w:id="59"/>
    </w:p>
    <w:p w:rsidR="005A37BE" w:rsidRDefault="00EA68E6">
      <w:pPr>
        <w:spacing w:before="72" w:after="72" w:line="360" w:lineRule="auto"/>
        <w:rPr>
          <w:rFonts w:ascii="宋体" w:hAnsi="宋体"/>
          <w:color w:val="000000"/>
          <w:sz w:val="24"/>
        </w:rPr>
      </w:pPr>
      <w:r>
        <w:rPr>
          <w:rFonts w:ascii="宋体" w:hAnsi="宋体" w:hint="eastAsia"/>
        </w:rPr>
        <w:t xml:space="preserve">  </w:t>
      </w:r>
      <w:r>
        <w:rPr>
          <w:rFonts w:ascii="宋体" w:hAnsi="宋体" w:hint="eastAsia"/>
          <w:color w:val="000000"/>
          <w:sz w:val="24"/>
        </w:rPr>
        <w:t xml:space="preserve">项目名称：           </w:t>
      </w:r>
    </w:p>
    <w:p w:rsidR="005A37BE" w:rsidRDefault="00EA68E6">
      <w:pPr>
        <w:spacing w:before="72" w:after="72" w:line="360" w:lineRule="auto"/>
        <w:rPr>
          <w:rFonts w:ascii="宋体" w:hAnsi="宋体"/>
          <w:color w:val="000000"/>
          <w:sz w:val="24"/>
        </w:rPr>
      </w:pPr>
      <w:r>
        <w:rPr>
          <w:rFonts w:ascii="宋体" w:hAnsi="宋体" w:hint="eastAsia"/>
          <w:color w:val="000000"/>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9"/>
        <w:gridCol w:w="3061"/>
        <w:gridCol w:w="2896"/>
        <w:gridCol w:w="1073"/>
      </w:tblGrid>
      <w:tr w:rsidR="005A37BE">
        <w:trPr>
          <w:cantSplit/>
          <w:trHeight w:val="791"/>
          <w:jc w:val="center"/>
        </w:trPr>
        <w:tc>
          <w:tcPr>
            <w:tcW w:w="2659" w:type="dxa"/>
            <w:shd w:val="clear" w:color="auto" w:fill="E6E6E6"/>
            <w:vAlign w:val="center"/>
          </w:tcPr>
          <w:p w:rsidR="005A37BE" w:rsidRDefault="00EA68E6">
            <w:pPr>
              <w:pStyle w:val="af"/>
              <w:keepNext w:val="0"/>
              <w:snapToGrid w:val="0"/>
              <w:spacing w:line="320" w:lineRule="exact"/>
              <w:rPr>
                <w:rFonts w:ascii="宋体" w:hAnsi="宋体"/>
                <w:b/>
                <w:color w:val="000000"/>
                <w:spacing w:val="0"/>
                <w:kern w:val="2"/>
                <w:szCs w:val="24"/>
              </w:rPr>
            </w:pPr>
            <w:r>
              <w:rPr>
                <w:rFonts w:ascii="宋体" w:hAnsi="宋体" w:hint="eastAsia"/>
                <w:b/>
                <w:color w:val="000000"/>
                <w:szCs w:val="24"/>
              </w:rPr>
              <w:t>项目内容</w:t>
            </w:r>
          </w:p>
        </w:tc>
        <w:tc>
          <w:tcPr>
            <w:tcW w:w="3061" w:type="dxa"/>
            <w:shd w:val="clear" w:color="auto" w:fill="E6E6E6"/>
            <w:vAlign w:val="center"/>
          </w:tcPr>
          <w:p w:rsidR="005A37BE" w:rsidRDefault="00EA68E6">
            <w:pPr>
              <w:adjustRightInd w:val="0"/>
              <w:snapToGrid w:val="0"/>
              <w:spacing w:line="320" w:lineRule="exact"/>
              <w:jc w:val="center"/>
              <w:rPr>
                <w:rFonts w:ascii="宋体" w:hAnsi="宋体"/>
                <w:b/>
                <w:color w:val="000000"/>
                <w:sz w:val="24"/>
              </w:rPr>
            </w:pPr>
            <w:r>
              <w:rPr>
                <w:rFonts w:ascii="宋体" w:hAnsi="宋体" w:hint="eastAsia"/>
                <w:b/>
                <w:color w:val="000000"/>
                <w:sz w:val="24"/>
              </w:rPr>
              <w:t>投标报价（投标费率）（%）</w:t>
            </w:r>
          </w:p>
        </w:tc>
        <w:tc>
          <w:tcPr>
            <w:tcW w:w="2896" w:type="dxa"/>
            <w:shd w:val="clear" w:color="auto" w:fill="E6E6E6"/>
            <w:vAlign w:val="center"/>
          </w:tcPr>
          <w:p w:rsidR="005A37BE" w:rsidRDefault="00EA68E6">
            <w:pPr>
              <w:adjustRightInd w:val="0"/>
              <w:snapToGrid w:val="0"/>
              <w:spacing w:line="320" w:lineRule="exact"/>
              <w:jc w:val="center"/>
              <w:rPr>
                <w:rFonts w:ascii="宋体" w:hAnsi="宋体"/>
                <w:b/>
                <w:color w:val="000000"/>
                <w:sz w:val="24"/>
              </w:rPr>
            </w:pPr>
            <w:r>
              <w:rPr>
                <w:rFonts w:ascii="宋体" w:hAnsi="宋体" w:hint="eastAsia"/>
                <w:b/>
                <w:color w:val="000000"/>
                <w:sz w:val="24"/>
              </w:rPr>
              <w:t>服务期限</w:t>
            </w:r>
          </w:p>
        </w:tc>
        <w:tc>
          <w:tcPr>
            <w:tcW w:w="1073" w:type="dxa"/>
            <w:shd w:val="clear" w:color="auto" w:fill="E6E6E6"/>
            <w:vAlign w:val="center"/>
          </w:tcPr>
          <w:p w:rsidR="005A37BE" w:rsidRDefault="00EA68E6">
            <w:pPr>
              <w:adjustRightInd w:val="0"/>
              <w:snapToGrid w:val="0"/>
              <w:spacing w:line="320" w:lineRule="exact"/>
              <w:jc w:val="center"/>
              <w:rPr>
                <w:rFonts w:ascii="宋体" w:hAnsi="宋体"/>
                <w:b/>
                <w:color w:val="000000"/>
                <w:sz w:val="24"/>
              </w:rPr>
            </w:pPr>
            <w:r>
              <w:rPr>
                <w:rFonts w:ascii="宋体" w:hAnsi="宋体" w:hint="eastAsia"/>
                <w:b/>
                <w:color w:val="000000"/>
                <w:sz w:val="24"/>
              </w:rPr>
              <w:t>备注</w:t>
            </w:r>
          </w:p>
        </w:tc>
      </w:tr>
      <w:tr w:rsidR="005A37BE">
        <w:trPr>
          <w:cantSplit/>
          <w:trHeight w:val="1899"/>
          <w:jc w:val="center"/>
        </w:trPr>
        <w:tc>
          <w:tcPr>
            <w:tcW w:w="2659" w:type="dxa"/>
            <w:vAlign w:val="center"/>
          </w:tcPr>
          <w:p w:rsidR="005A37BE" w:rsidRDefault="005A37BE">
            <w:pPr>
              <w:pStyle w:val="af"/>
              <w:keepNext w:val="0"/>
              <w:snapToGrid w:val="0"/>
              <w:spacing w:line="320" w:lineRule="exact"/>
              <w:textAlignment w:val="auto"/>
              <w:rPr>
                <w:rFonts w:ascii="宋体" w:hAnsi="宋体"/>
                <w:color w:val="000000"/>
                <w:szCs w:val="24"/>
                <w:lang w:val="zh-CN"/>
              </w:rPr>
            </w:pPr>
          </w:p>
        </w:tc>
        <w:tc>
          <w:tcPr>
            <w:tcW w:w="3061" w:type="dxa"/>
            <w:vAlign w:val="center"/>
          </w:tcPr>
          <w:p w:rsidR="005A37BE" w:rsidRDefault="00EA68E6">
            <w:pPr>
              <w:adjustRightInd w:val="0"/>
              <w:snapToGrid w:val="0"/>
              <w:spacing w:line="360" w:lineRule="auto"/>
              <w:jc w:val="left"/>
              <w:rPr>
                <w:rFonts w:ascii="宋体" w:hAnsi="宋体"/>
                <w:color w:val="000000"/>
                <w:sz w:val="24"/>
              </w:rPr>
            </w:pPr>
            <w:r>
              <w:rPr>
                <w:rFonts w:ascii="宋体" w:hAnsi="宋体" w:hint="eastAsia"/>
                <w:color w:val="000000"/>
                <w:sz w:val="24"/>
              </w:rPr>
              <w:t xml:space="preserve">小写： </w:t>
            </w:r>
            <w:r>
              <w:rPr>
                <w:rFonts w:ascii="宋体" w:hAnsi="宋体" w:hint="eastAsia"/>
                <w:color w:val="000000"/>
                <w:sz w:val="24"/>
                <w:u w:val="single"/>
              </w:rPr>
              <w:t xml:space="preserve">        %    </w:t>
            </w:r>
          </w:p>
          <w:p w:rsidR="005A37BE" w:rsidRDefault="00EA68E6">
            <w:pPr>
              <w:adjustRightInd w:val="0"/>
              <w:snapToGrid w:val="0"/>
              <w:spacing w:line="360" w:lineRule="auto"/>
              <w:jc w:val="left"/>
              <w:rPr>
                <w:rFonts w:ascii="宋体" w:hAnsi="宋体"/>
                <w:color w:val="000000"/>
                <w:sz w:val="24"/>
              </w:rPr>
            </w:pPr>
            <w:r>
              <w:rPr>
                <w:rFonts w:ascii="宋体" w:hAnsi="宋体" w:hint="eastAsia"/>
                <w:color w:val="000000"/>
                <w:sz w:val="24"/>
              </w:rPr>
              <w:t>大写：百分之</w:t>
            </w:r>
            <w:r>
              <w:rPr>
                <w:rFonts w:ascii="宋体" w:hAnsi="宋体" w:hint="eastAsia"/>
                <w:color w:val="000000"/>
                <w:sz w:val="24"/>
                <w:u w:val="single"/>
              </w:rPr>
              <w:t xml:space="preserve">        </w:t>
            </w:r>
          </w:p>
        </w:tc>
        <w:tc>
          <w:tcPr>
            <w:tcW w:w="2896" w:type="dxa"/>
            <w:vAlign w:val="center"/>
          </w:tcPr>
          <w:p w:rsidR="005A37BE" w:rsidRDefault="00EA68E6">
            <w:pPr>
              <w:adjustRightInd w:val="0"/>
              <w:snapToGrid w:val="0"/>
              <w:spacing w:line="320" w:lineRule="exact"/>
              <w:jc w:val="left"/>
              <w:rPr>
                <w:rFonts w:ascii="宋体" w:hAnsi="宋体"/>
                <w:color w:val="000000"/>
                <w:sz w:val="24"/>
              </w:rPr>
            </w:pPr>
            <w:r>
              <w:rPr>
                <w:rFonts w:ascii="宋体" w:hAnsi="宋体"/>
                <w:color w:val="000000"/>
                <w:sz w:val="24"/>
              </w:rPr>
              <w:t>1</w:t>
            </w:r>
            <w:r>
              <w:rPr>
                <w:rFonts w:ascii="宋体" w:hAnsi="宋体" w:hint="eastAsia"/>
                <w:color w:val="000000"/>
                <w:sz w:val="24"/>
              </w:rPr>
              <w:t>、2020年汕头市潮阳区食品安全监督抽检任务：合同签订之日起至2020年12月31日</w:t>
            </w:r>
            <w:proofErr w:type="gramStart"/>
            <w:r>
              <w:rPr>
                <w:rFonts w:ascii="宋体" w:hAnsi="宋体" w:hint="eastAsia"/>
                <w:color w:val="000000"/>
                <w:sz w:val="24"/>
              </w:rPr>
              <w:t>止</w:t>
            </w:r>
            <w:proofErr w:type="gramEnd"/>
          </w:p>
          <w:p w:rsidR="005A37BE" w:rsidRDefault="00EA68E6">
            <w:pPr>
              <w:adjustRightInd w:val="0"/>
              <w:snapToGrid w:val="0"/>
              <w:spacing w:line="320" w:lineRule="exact"/>
              <w:jc w:val="left"/>
              <w:rPr>
                <w:rFonts w:ascii="宋体" w:hAnsi="宋体"/>
                <w:color w:val="000000"/>
                <w:sz w:val="24"/>
              </w:rPr>
            </w:pPr>
            <w:r>
              <w:rPr>
                <w:rFonts w:ascii="宋体" w:hAnsi="宋体" w:hint="eastAsia"/>
                <w:color w:val="000000"/>
                <w:sz w:val="24"/>
              </w:rPr>
              <w:t>2、汕头市潮阳区农贸市场食品安全快速检测任务:</w:t>
            </w:r>
            <w:r>
              <w:rPr>
                <w:rFonts w:hint="eastAsia"/>
              </w:rPr>
              <w:t xml:space="preserve"> </w:t>
            </w:r>
            <w:r>
              <w:rPr>
                <w:rFonts w:ascii="宋体" w:hAnsi="宋体" w:hint="eastAsia"/>
                <w:color w:val="000000"/>
                <w:sz w:val="24"/>
              </w:rPr>
              <w:t>合同签订之日起2021年4月30日止</w:t>
            </w:r>
          </w:p>
        </w:tc>
        <w:tc>
          <w:tcPr>
            <w:tcW w:w="1073" w:type="dxa"/>
            <w:vAlign w:val="center"/>
          </w:tcPr>
          <w:p w:rsidR="005A37BE" w:rsidRDefault="005A37BE">
            <w:pPr>
              <w:adjustRightInd w:val="0"/>
              <w:snapToGrid w:val="0"/>
              <w:spacing w:line="320" w:lineRule="exact"/>
              <w:jc w:val="center"/>
              <w:rPr>
                <w:rFonts w:ascii="宋体" w:hAnsi="宋体"/>
                <w:color w:val="000000"/>
                <w:sz w:val="24"/>
              </w:rPr>
            </w:pPr>
          </w:p>
        </w:tc>
      </w:tr>
    </w:tbl>
    <w:p w:rsidR="005A37BE" w:rsidRDefault="00EA68E6">
      <w:pPr>
        <w:spacing w:before="72" w:after="72" w:line="360" w:lineRule="auto"/>
        <w:ind w:left="720" w:hanging="720"/>
        <w:rPr>
          <w:rFonts w:ascii="宋体" w:hAnsi="宋体"/>
          <w:bCs/>
          <w:color w:val="000000"/>
          <w:sz w:val="24"/>
        </w:rPr>
      </w:pPr>
      <w:r>
        <w:rPr>
          <w:rFonts w:ascii="宋体" w:hAnsi="宋体" w:hint="eastAsia"/>
          <w:bCs/>
          <w:color w:val="000000"/>
          <w:sz w:val="24"/>
        </w:rPr>
        <w:t>注：</w:t>
      </w:r>
    </w:p>
    <w:p w:rsidR="005A37BE" w:rsidRDefault="00EA68E6">
      <w:pPr>
        <w:numPr>
          <w:ilvl w:val="0"/>
          <w:numId w:val="23"/>
        </w:numPr>
        <w:adjustRightInd w:val="0"/>
        <w:snapToGrid w:val="0"/>
        <w:spacing w:line="360" w:lineRule="auto"/>
        <w:rPr>
          <w:rFonts w:ascii="宋体" w:hAnsi="宋体"/>
          <w:color w:val="000000"/>
          <w:sz w:val="24"/>
        </w:rPr>
      </w:pPr>
      <w:r>
        <w:rPr>
          <w:rFonts w:ascii="宋体" w:hAnsi="宋体" w:hint="eastAsia"/>
          <w:color w:val="000000"/>
          <w:sz w:val="24"/>
        </w:rPr>
        <w:t>投标人须按要求填写所有信息，不得随意更改本表格式。</w:t>
      </w:r>
    </w:p>
    <w:p w:rsidR="005A37BE" w:rsidRDefault="00EA68E6">
      <w:pPr>
        <w:numPr>
          <w:ilvl w:val="0"/>
          <w:numId w:val="23"/>
        </w:numPr>
        <w:adjustRightInd w:val="0"/>
        <w:snapToGrid w:val="0"/>
        <w:spacing w:line="360" w:lineRule="auto"/>
        <w:rPr>
          <w:rFonts w:ascii="宋体" w:hAnsi="宋体"/>
          <w:color w:val="000000"/>
          <w:sz w:val="24"/>
        </w:rPr>
      </w:pPr>
      <w:r>
        <w:rPr>
          <w:rFonts w:ascii="宋体" w:hAnsi="宋体" w:hint="eastAsia"/>
          <w:color w:val="000000"/>
          <w:sz w:val="24"/>
        </w:rPr>
        <w:t>投标报价必须包含合同实施过程中应预见和不可预见费用等。</w:t>
      </w:r>
    </w:p>
    <w:p w:rsidR="005A37BE" w:rsidRDefault="00EA68E6">
      <w:pPr>
        <w:numPr>
          <w:ilvl w:val="0"/>
          <w:numId w:val="23"/>
        </w:numPr>
        <w:adjustRightInd w:val="0"/>
        <w:snapToGrid w:val="0"/>
        <w:spacing w:line="360" w:lineRule="auto"/>
        <w:rPr>
          <w:rFonts w:ascii="宋体" w:hAnsi="宋体"/>
          <w:color w:val="000000"/>
          <w:sz w:val="24"/>
        </w:rPr>
      </w:pPr>
      <w:r>
        <w:rPr>
          <w:rFonts w:ascii="宋体" w:hAnsi="宋体" w:hint="eastAsia"/>
          <w:color w:val="000000"/>
          <w:sz w:val="24"/>
        </w:rPr>
        <w:t>此表是投标文件的必要文件，是投标文件的组成部分，还应另附一份并与优惠声明（若有）封装在唱标信封中，作为唱标之用。</w:t>
      </w:r>
    </w:p>
    <w:p w:rsidR="005A37BE" w:rsidRDefault="005A37BE">
      <w:pPr>
        <w:adjustRightInd w:val="0"/>
        <w:snapToGrid w:val="0"/>
        <w:spacing w:before="72" w:after="72" w:line="480" w:lineRule="auto"/>
        <w:ind w:firstLineChars="1491" w:firstLine="3578"/>
        <w:rPr>
          <w:rFonts w:ascii="宋体" w:hAnsi="宋体"/>
          <w:color w:val="000000"/>
          <w:sz w:val="24"/>
        </w:rPr>
      </w:pPr>
    </w:p>
    <w:p w:rsidR="005A37BE" w:rsidRDefault="00EA68E6">
      <w:pPr>
        <w:adjustRightInd w:val="0"/>
        <w:snapToGrid w:val="0"/>
        <w:spacing w:before="72" w:after="72" w:line="480" w:lineRule="auto"/>
        <w:ind w:firstLineChars="1491" w:firstLine="3578"/>
        <w:rPr>
          <w:rFonts w:ascii="宋体" w:hAnsi="宋体"/>
          <w:color w:val="000000"/>
          <w:sz w:val="24"/>
          <w:u w:val="single"/>
        </w:rPr>
      </w:pPr>
      <w:r>
        <w:rPr>
          <w:rFonts w:ascii="宋体" w:hAnsi="宋体" w:hint="eastAsia"/>
          <w:color w:val="000000"/>
          <w:sz w:val="24"/>
        </w:rPr>
        <w:t>投标人名称（加盖公章）：</w:t>
      </w:r>
    </w:p>
    <w:p w:rsidR="005A37BE" w:rsidRDefault="00EA68E6">
      <w:pPr>
        <w:adjustRightInd w:val="0"/>
        <w:snapToGrid w:val="0"/>
        <w:spacing w:before="72" w:after="72" w:line="480" w:lineRule="auto"/>
        <w:ind w:firstLineChars="1491" w:firstLine="3578"/>
        <w:rPr>
          <w:rFonts w:ascii="宋体" w:hAnsi="宋体"/>
          <w:color w:val="000000"/>
          <w:sz w:val="24"/>
        </w:rPr>
      </w:pPr>
      <w:r>
        <w:rPr>
          <w:rFonts w:ascii="宋体" w:hAnsi="宋体" w:hint="eastAsia"/>
          <w:color w:val="000000"/>
          <w:sz w:val="24"/>
        </w:rPr>
        <w:t>投标人法定代表人或其授权代表（签字）：</w:t>
      </w:r>
    </w:p>
    <w:p w:rsidR="005A37BE" w:rsidRDefault="00EA68E6">
      <w:pPr>
        <w:adjustRightInd w:val="0"/>
        <w:snapToGrid w:val="0"/>
        <w:spacing w:before="72" w:after="72" w:line="480" w:lineRule="auto"/>
        <w:ind w:firstLineChars="1491" w:firstLine="3578"/>
        <w:rPr>
          <w:rFonts w:ascii="宋体" w:hAnsi="宋体"/>
          <w:color w:val="000000"/>
          <w:sz w:val="24"/>
          <w:u w:val="single"/>
        </w:rPr>
        <w:sectPr w:rsidR="005A37BE">
          <w:pgSz w:w="11906" w:h="16838"/>
          <w:pgMar w:top="1440" w:right="1077" w:bottom="1440" w:left="1077" w:header="851" w:footer="992" w:gutter="0"/>
          <w:cols w:space="720"/>
          <w:docGrid w:linePitch="312"/>
        </w:sectPr>
      </w:pPr>
      <w:r>
        <w:rPr>
          <w:rFonts w:ascii="宋体" w:hAnsi="宋体" w:hint="eastAsia"/>
          <w:color w:val="000000"/>
          <w:sz w:val="24"/>
        </w:rPr>
        <w:t xml:space="preserve">日期：   年   月   </w:t>
      </w:r>
    </w:p>
    <w:p w:rsidR="005A37BE" w:rsidRDefault="00EA68E6">
      <w:pPr>
        <w:numPr>
          <w:ilvl w:val="0"/>
          <w:numId w:val="19"/>
        </w:numPr>
        <w:spacing w:line="440" w:lineRule="exact"/>
        <w:rPr>
          <w:rFonts w:ascii="宋体"/>
          <w:b/>
          <w:bCs/>
          <w:sz w:val="28"/>
        </w:rPr>
      </w:pPr>
      <w:r>
        <w:rPr>
          <w:rFonts w:ascii="宋体" w:hAnsi="宋体"/>
          <w:b/>
          <w:bCs/>
          <w:sz w:val="28"/>
        </w:rPr>
        <w:lastRenderedPageBreak/>
        <w:t xml:space="preserve"> </w:t>
      </w:r>
    </w:p>
    <w:p w:rsidR="005A37BE" w:rsidRDefault="00EA68E6">
      <w:pPr>
        <w:spacing w:line="400" w:lineRule="exact"/>
        <w:ind w:firstLineChars="100" w:firstLine="320"/>
        <w:jc w:val="center"/>
        <w:rPr>
          <w:rFonts w:ascii="宋体" w:hAnsi="宋体"/>
          <w:bCs/>
          <w:kern w:val="0"/>
          <w:sz w:val="32"/>
          <w:szCs w:val="32"/>
        </w:rPr>
      </w:pPr>
      <w:r>
        <w:rPr>
          <w:rFonts w:ascii="宋体" w:hAnsi="宋体" w:hint="eastAsia"/>
          <w:bCs/>
          <w:kern w:val="0"/>
          <w:sz w:val="32"/>
          <w:szCs w:val="32"/>
        </w:rPr>
        <w:t>其它重要事项说明及承诺</w:t>
      </w:r>
    </w:p>
    <w:p w:rsidR="005A37BE" w:rsidRDefault="00EA68E6">
      <w:pPr>
        <w:spacing w:line="400" w:lineRule="exact"/>
        <w:ind w:firstLineChars="100" w:firstLine="280"/>
        <w:rPr>
          <w:rFonts w:ascii="宋体" w:hAnsi="宋体"/>
          <w:bCs/>
          <w:kern w:val="0"/>
          <w:sz w:val="28"/>
          <w:szCs w:val="28"/>
        </w:rPr>
      </w:pPr>
      <w:r>
        <w:rPr>
          <w:rFonts w:ascii="宋体" w:hAnsi="宋体" w:hint="eastAsia"/>
          <w:bCs/>
          <w:kern w:val="0"/>
          <w:sz w:val="28"/>
          <w:szCs w:val="28"/>
        </w:rPr>
        <w:t>说明：《商务评审表》中要求提供的其他材料。</w:t>
      </w:r>
    </w:p>
    <w:p w:rsidR="005A37BE" w:rsidRDefault="005A37BE">
      <w:pPr>
        <w:spacing w:line="400" w:lineRule="exact"/>
        <w:ind w:firstLineChars="100" w:firstLine="320"/>
        <w:rPr>
          <w:rFonts w:ascii="宋体" w:hAnsi="宋体"/>
          <w:bCs/>
          <w:kern w:val="0"/>
          <w:sz w:val="32"/>
          <w:szCs w:val="32"/>
        </w:rPr>
      </w:pPr>
    </w:p>
    <w:p w:rsidR="005A37BE" w:rsidRDefault="00EA68E6">
      <w:pPr>
        <w:adjustRightInd w:val="0"/>
        <w:snapToGrid w:val="0"/>
        <w:spacing w:before="72" w:after="72" w:line="480" w:lineRule="auto"/>
        <w:ind w:firstLineChars="1491" w:firstLine="3578"/>
        <w:rPr>
          <w:rFonts w:ascii="宋体" w:hAnsi="宋体"/>
          <w:color w:val="000000"/>
          <w:sz w:val="24"/>
        </w:rPr>
      </w:pPr>
      <w:r>
        <w:rPr>
          <w:rFonts w:ascii="宋体" w:hAnsi="宋体" w:hint="eastAsia"/>
          <w:color w:val="000000"/>
          <w:sz w:val="24"/>
        </w:rPr>
        <w:t>（格式自定）</w:t>
      </w:r>
    </w:p>
    <w:p w:rsidR="005A37BE" w:rsidRDefault="00EA68E6">
      <w:pPr>
        <w:adjustRightInd w:val="0"/>
        <w:snapToGrid w:val="0"/>
        <w:spacing w:before="72" w:after="72" w:line="480" w:lineRule="auto"/>
        <w:ind w:firstLineChars="1491" w:firstLine="3578"/>
        <w:rPr>
          <w:rFonts w:ascii="宋体" w:hAnsi="宋体"/>
          <w:color w:val="000000"/>
          <w:sz w:val="24"/>
          <w:u w:val="single"/>
        </w:rPr>
      </w:pPr>
      <w:r>
        <w:rPr>
          <w:rFonts w:ascii="宋体" w:hAnsi="宋体" w:hint="eastAsia"/>
          <w:color w:val="000000"/>
          <w:sz w:val="24"/>
        </w:rPr>
        <w:t>投标人名称（加盖公章）：</w:t>
      </w:r>
    </w:p>
    <w:p w:rsidR="005A37BE" w:rsidRDefault="00EA68E6">
      <w:pPr>
        <w:adjustRightInd w:val="0"/>
        <w:snapToGrid w:val="0"/>
        <w:spacing w:before="72" w:after="72" w:line="480" w:lineRule="auto"/>
        <w:ind w:firstLineChars="1491" w:firstLine="3578"/>
        <w:rPr>
          <w:rFonts w:ascii="宋体" w:hAnsi="宋体"/>
          <w:color w:val="000000"/>
          <w:sz w:val="24"/>
        </w:rPr>
      </w:pPr>
      <w:r>
        <w:rPr>
          <w:rFonts w:ascii="宋体" w:hAnsi="宋体" w:hint="eastAsia"/>
          <w:color w:val="000000"/>
          <w:sz w:val="24"/>
        </w:rPr>
        <w:t>投标人法定代表人或其授权代表（签字）：</w:t>
      </w:r>
    </w:p>
    <w:p w:rsidR="005A37BE" w:rsidRDefault="00EA68E6">
      <w:pPr>
        <w:adjustRightInd w:val="0"/>
        <w:snapToGrid w:val="0"/>
        <w:spacing w:before="72" w:after="72" w:line="480" w:lineRule="auto"/>
        <w:ind w:firstLineChars="1491" w:firstLine="3578"/>
        <w:rPr>
          <w:rFonts w:ascii="宋体" w:hAnsi="宋体"/>
          <w:color w:val="000000"/>
          <w:sz w:val="24"/>
        </w:rPr>
      </w:pPr>
      <w:r>
        <w:rPr>
          <w:rFonts w:ascii="宋体" w:hAnsi="宋体" w:hint="eastAsia"/>
          <w:color w:val="000000"/>
          <w:sz w:val="24"/>
        </w:rPr>
        <w:t>日期：   年   月</w:t>
      </w:r>
    </w:p>
    <w:p w:rsidR="005A37BE" w:rsidRDefault="005A37BE">
      <w:pPr>
        <w:widowControl/>
        <w:wordWrap w:val="0"/>
        <w:spacing w:line="360" w:lineRule="auto"/>
        <w:jc w:val="left"/>
        <w:rPr>
          <w:rFonts w:ascii="宋体"/>
        </w:rPr>
      </w:pPr>
    </w:p>
    <w:p w:rsidR="005A37BE" w:rsidRDefault="00EA68E6">
      <w:pPr>
        <w:tabs>
          <w:tab w:val="left" w:pos="3617"/>
          <w:tab w:val="center" w:pos="4590"/>
        </w:tabs>
        <w:spacing w:line="360" w:lineRule="auto"/>
        <w:jc w:val="left"/>
        <w:rPr>
          <w:b/>
          <w:spacing w:val="4"/>
          <w:sz w:val="24"/>
        </w:rPr>
      </w:pPr>
      <w:r>
        <w:rPr>
          <w:b/>
          <w:spacing w:val="4"/>
          <w:sz w:val="24"/>
        </w:rPr>
        <w:tab/>
      </w:r>
      <w:r>
        <w:rPr>
          <w:b/>
          <w:spacing w:val="4"/>
          <w:sz w:val="24"/>
        </w:rPr>
        <w:tab/>
      </w:r>
    </w:p>
    <w:p w:rsidR="005A37BE" w:rsidRDefault="005A37BE">
      <w:pPr>
        <w:tabs>
          <w:tab w:val="left" w:pos="0"/>
        </w:tabs>
        <w:snapToGrid w:val="0"/>
        <w:spacing w:line="360" w:lineRule="auto"/>
        <w:jc w:val="left"/>
        <w:rPr>
          <w:rFonts w:ascii="宋体"/>
          <w:b/>
        </w:rPr>
      </w:pPr>
    </w:p>
    <w:p w:rsidR="005A37BE" w:rsidRDefault="00EA68E6">
      <w:pPr>
        <w:numPr>
          <w:ilvl w:val="0"/>
          <w:numId w:val="19"/>
        </w:numPr>
        <w:spacing w:line="440" w:lineRule="exact"/>
        <w:rPr>
          <w:rFonts w:ascii="宋体"/>
          <w:bCs/>
          <w:sz w:val="28"/>
        </w:rPr>
      </w:pPr>
      <w:r>
        <w:rPr>
          <w:rFonts w:ascii="宋体"/>
        </w:rPr>
        <w:br w:type="page"/>
      </w:r>
    </w:p>
    <w:p w:rsidR="005A37BE" w:rsidRDefault="00EA68E6">
      <w:pPr>
        <w:spacing w:line="440" w:lineRule="exact"/>
        <w:ind w:left="425"/>
        <w:rPr>
          <w:rFonts w:ascii="黑体" w:eastAsia="黑体" w:hAnsi="黑体" w:cs="黑体"/>
          <w:bCs/>
          <w:sz w:val="28"/>
          <w:szCs w:val="28"/>
        </w:rPr>
      </w:pPr>
      <w:bookmarkStart w:id="60" w:name="_Toc435514874"/>
      <w:bookmarkStart w:id="61" w:name="_Toc435515314"/>
      <w:bookmarkStart w:id="62" w:name="_Toc50737305"/>
      <w:bookmarkStart w:id="63" w:name="_Toc50737337"/>
      <w:bookmarkStart w:id="64" w:name="_Toc52165089"/>
      <w:bookmarkStart w:id="65" w:name="_Toc275865613"/>
      <w:bookmarkStart w:id="66" w:name="_Toc435514867"/>
      <w:bookmarkStart w:id="67" w:name="_Toc435515307"/>
      <w:bookmarkStart w:id="68" w:name="_Toc50691051"/>
      <w:bookmarkStart w:id="69" w:name="_Toc50736485"/>
      <w:r>
        <w:rPr>
          <w:rFonts w:ascii="黑体" w:eastAsia="黑体" w:hAnsi="黑体" w:cs="黑体" w:hint="eastAsia"/>
          <w:bCs/>
          <w:sz w:val="28"/>
          <w:szCs w:val="28"/>
        </w:rPr>
        <w:lastRenderedPageBreak/>
        <w:t>格式8</w:t>
      </w:r>
    </w:p>
    <w:p w:rsidR="005A37BE" w:rsidRDefault="005A37BE">
      <w:pPr>
        <w:rPr>
          <w:rFonts w:ascii="黑体" w:eastAsia="黑体" w:hAnsi="黑体" w:cs="黑体"/>
          <w:sz w:val="28"/>
          <w:szCs w:val="28"/>
        </w:rPr>
      </w:pPr>
    </w:p>
    <w:p w:rsidR="005A37BE" w:rsidRDefault="00EA68E6" w:rsidP="003B0425">
      <w:pPr>
        <w:pStyle w:val="2"/>
        <w:adjustRightInd w:val="0"/>
        <w:snapToGrid w:val="0"/>
        <w:spacing w:beforeLines="50" w:afterLines="50" w:line="360" w:lineRule="auto"/>
        <w:jc w:val="center"/>
        <w:rPr>
          <w:rFonts w:ascii="宋体" w:hAnsi="宋体"/>
          <w:b w:val="0"/>
        </w:rPr>
      </w:pPr>
      <w:r>
        <w:rPr>
          <w:rFonts w:ascii="宋体" w:hAnsi="宋体" w:hint="eastAsia"/>
          <w:b w:val="0"/>
        </w:rPr>
        <w:t>政策适用性说明（如有）</w:t>
      </w:r>
      <w:bookmarkEnd w:id="60"/>
      <w:bookmarkEnd w:id="61"/>
    </w:p>
    <w:p w:rsidR="005A37BE" w:rsidRDefault="00EA68E6" w:rsidP="003B0425">
      <w:pPr>
        <w:pStyle w:val="2"/>
        <w:adjustRightInd w:val="0"/>
        <w:snapToGrid w:val="0"/>
        <w:spacing w:beforeLines="50" w:afterLines="50" w:line="360" w:lineRule="auto"/>
        <w:jc w:val="center"/>
        <w:rPr>
          <w:rFonts w:ascii="宋体" w:hAnsi="宋体"/>
          <w:b w:val="0"/>
        </w:rPr>
      </w:pPr>
      <w:bookmarkStart w:id="70" w:name="_Toc435514875"/>
      <w:bookmarkStart w:id="71" w:name="_Toc435515315"/>
      <w:r>
        <w:rPr>
          <w:rFonts w:ascii="宋体" w:hAnsi="宋体" w:hint="eastAsia"/>
          <w:b w:val="0"/>
        </w:rPr>
        <w:t>中小企业声明函</w:t>
      </w:r>
      <w:bookmarkEnd w:id="70"/>
      <w:bookmarkEnd w:id="71"/>
    </w:p>
    <w:p w:rsidR="005A37BE" w:rsidRDefault="00EA68E6">
      <w:pPr>
        <w:jc w:val="center"/>
        <w:rPr>
          <w:rFonts w:ascii="宋体"/>
          <w:b/>
          <w:szCs w:val="21"/>
        </w:rPr>
      </w:pPr>
      <w:r>
        <w:rPr>
          <w:rFonts w:ascii="宋体" w:hAnsi="宋体" w:hint="eastAsia"/>
          <w:b/>
          <w:szCs w:val="21"/>
        </w:rPr>
        <w:t>（投标供应商认为其为</w:t>
      </w:r>
      <w:r>
        <w:rPr>
          <w:rFonts w:ascii="宋体" w:hAnsi="宋体" w:hint="eastAsia"/>
          <w:b/>
        </w:rPr>
        <w:t>中小企业</w:t>
      </w:r>
      <w:r>
        <w:rPr>
          <w:rFonts w:ascii="宋体" w:hAnsi="宋体" w:hint="eastAsia"/>
          <w:b/>
          <w:szCs w:val="21"/>
        </w:rPr>
        <w:t>的应提交本函</w:t>
      </w:r>
      <w:r>
        <w:rPr>
          <w:rFonts w:ascii="宋体" w:hAnsi="宋体" w:hint="eastAsia"/>
          <w:b/>
        </w:rPr>
        <w:t>及《政策适用性说明》</w:t>
      </w:r>
      <w:r>
        <w:rPr>
          <w:rFonts w:ascii="宋体" w:hAnsi="宋体" w:hint="eastAsia"/>
          <w:b/>
          <w:szCs w:val="21"/>
        </w:rPr>
        <w:t>，明确企业类型</w:t>
      </w:r>
      <w:r>
        <w:rPr>
          <w:rFonts w:ascii="宋体" w:hAnsi="宋体" w:hint="eastAsia"/>
          <w:b/>
        </w:rPr>
        <w:t>，</w:t>
      </w:r>
      <w:r>
        <w:rPr>
          <w:rFonts w:ascii="宋体" w:hAnsi="宋体" w:hint="eastAsia"/>
          <w:b/>
          <w:szCs w:val="21"/>
        </w:rPr>
        <w:t>否则评审时不能享受相应的价格扣除）</w:t>
      </w:r>
    </w:p>
    <w:p w:rsidR="005A37BE" w:rsidRDefault="00EA68E6">
      <w:pPr>
        <w:spacing w:line="360" w:lineRule="auto"/>
        <w:ind w:firstLineChars="200" w:firstLine="420"/>
        <w:rPr>
          <w:rFonts w:ascii="宋体"/>
        </w:rPr>
      </w:pPr>
      <w:r>
        <w:rPr>
          <w:rFonts w:ascii="宋体" w:hAnsi="宋体" w:hint="eastAsia"/>
        </w:rPr>
        <w:t>本公司郑重声明，根据《政府采购促进中小企业发展暂行办法》（财库</w:t>
      </w:r>
      <w:r>
        <w:rPr>
          <w:rFonts w:ascii="宋体" w:hAnsi="宋体"/>
        </w:rPr>
        <w:t>[2011]181</w:t>
      </w:r>
      <w:r>
        <w:rPr>
          <w:rFonts w:ascii="宋体" w:hAnsi="宋体" w:hint="eastAsia"/>
        </w:rPr>
        <w:t>号）的规定，本公司为</w:t>
      </w:r>
      <w:r>
        <w:rPr>
          <w:rFonts w:ascii="宋体" w:hAnsi="宋体"/>
          <w:u w:val="single"/>
        </w:rPr>
        <w:t xml:space="preserve">         </w:t>
      </w:r>
      <w:r>
        <w:rPr>
          <w:rFonts w:ascii="宋体" w:hAnsi="宋体" w:hint="eastAsia"/>
        </w:rPr>
        <w:t>（请填写：中型、小型、微型）企业。即，本公司同时满足以下条件：</w:t>
      </w:r>
    </w:p>
    <w:p w:rsidR="005A37BE" w:rsidRDefault="00EA68E6">
      <w:pPr>
        <w:spacing w:line="360" w:lineRule="auto"/>
        <w:ind w:left="315" w:hangingChars="150" w:hanging="315"/>
        <w:rPr>
          <w:rFonts w:ascii="宋体"/>
        </w:rPr>
      </w:pPr>
      <w:r>
        <w:rPr>
          <w:rFonts w:ascii="宋体" w:hAnsi="宋体"/>
        </w:rPr>
        <w:t>1</w:t>
      </w:r>
      <w:r>
        <w:rPr>
          <w:rFonts w:ascii="宋体" w:hAnsi="宋体" w:hint="eastAsia"/>
        </w:rPr>
        <w:t>、根据《工业和信息化部、国家统计局、国家发展和改革委员会、财政部关于印发中小企业划型标准规定的通知》（工信部联企业</w:t>
      </w:r>
      <w:r>
        <w:rPr>
          <w:rFonts w:ascii="宋体" w:hAnsi="宋体"/>
        </w:rPr>
        <w:t>[2011]300</w:t>
      </w:r>
      <w:r>
        <w:rPr>
          <w:rFonts w:ascii="宋体" w:hAnsi="宋体" w:hint="eastAsia"/>
        </w:rPr>
        <w:t>号）规定的划分标准，本公司为</w:t>
      </w:r>
      <w:r>
        <w:rPr>
          <w:rFonts w:ascii="宋体" w:hAnsi="宋体"/>
          <w:u w:val="single"/>
        </w:rPr>
        <w:t xml:space="preserve">             </w:t>
      </w:r>
      <w:r>
        <w:rPr>
          <w:rFonts w:ascii="宋体" w:hAnsi="宋体" w:hint="eastAsia"/>
        </w:rPr>
        <w:t>（请填写：中型、小型、微型）企业。</w:t>
      </w:r>
    </w:p>
    <w:p w:rsidR="005A37BE" w:rsidRDefault="00EA68E6">
      <w:pPr>
        <w:spacing w:line="360" w:lineRule="auto"/>
        <w:ind w:left="315" w:hangingChars="150" w:hanging="315"/>
        <w:rPr>
          <w:rFonts w:ascii="宋体"/>
        </w:rPr>
      </w:pPr>
      <w:r>
        <w:rPr>
          <w:rFonts w:ascii="宋体" w:hAnsi="宋体"/>
        </w:rPr>
        <w:t>2</w:t>
      </w:r>
      <w:r>
        <w:rPr>
          <w:rFonts w:ascii="宋体" w:hAnsi="宋体" w:hint="eastAsia"/>
        </w:rPr>
        <w:t>、本公司参加</w:t>
      </w:r>
      <w:r>
        <w:rPr>
          <w:rFonts w:ascii="宋体" w:hAnsi="宋体"/>
          <w:u w:val="single"/>
        </w:rPr>
        <w:t xml:space="preserve">     (</w:t>
      </w:r>
      <w:r>
        <w:rPr>
          <w:rFonts w:ascii="宋体" w:hAnsi="宋体" w:hint="eastAsia"/>
          <w:u w:val="single"/>
        </w:rPr>
        <w:t>采购人单位名称</w:t>
      </w:r>
      <w:r>
        <w:rPr>
          <w:rFonts w:ascii="宋体" w:hAnsi="宋体"/>
          <w:u w:val="single"/>
        </w:rPr>
        <w:t xml:space="preserve">)    </w:t>
      </w:r>
      <w:r>
        <w:rPr>
          <w:rFonts w:ascii="宋体" w:hAnsi="宋体" w:hint="eastAsia"/>
        </w:rPr>
        <w:t>的</w:t>
      </w:r>
      <w:r>
        <w:rPr>
          <w:rFonts w:ascii="宋体" w:hAnsi="宋体"/>
          <w:u w:val="single"/>
        </w:rPr>
        <w:t xml:space="preserve">   (</w:t>
      </w:r>
      <w:r>
        <w:rPr>
          <w:rFonts w:ascii="宋体" w:hAnsi="宋体" w:hint="eastAsia"/>
          <w:u w:val="single"/>
        </w:rPr>
        <w:t>项目名称</w:t>
      </w:r>
      <w:r>
        <w:rPr>
          <w:rFonts w:ascii="宋体" w:hAnsi="宋体"/>
          <w:u w:val="single"/>
        </w:rPr>
        <w:t xml:space="preserve">)      </w:t>
      </w:r>
      <w:r>
        <w:rPr>
          <w:rFonts w:ascii="宋体" w:hAnsi="宋体"/>
        </w:rPr>
        <w:t xml:space="preserve"> </w:t>
      </w:r>
      <w:r>
        <w:rPr>
          <w:rFonts w:ascii="宋体" w:hAnsi="宋体" w:hint="eastAsia"/>
        </w:rPr>
        <w:t>采购活动提供本企业制造的货物，由本企业承担工程、提供服务，或者提供其他</w:t>
      </w:r>
      <w:r>
        <w:rPr>
          <w:rFonts w:ascii="宋体" w:hAnsi="宋体"/>
          <w:u w:val="single"/>
        </w:rPr>
        <w:t xml:space="preserve">         </w:t>
      </w:r>
      <w:r>
        <w:rPr>
          <w:rFonts w:ascii="宋体" w:hAnsi="宋体" w:hint="eastAsia"/>
        </w:rPr>
        <w:t>（请填写：中型、小型、微型）企业制造的货物。本条所称货物不包括使用大型企业注册商标的货物。</w:t>
      </w:r>
    </w:p>
    <w:p w:rsidR="005A37BE" w:rsidRDefault="00EA68E6">
      <w:pPr>
        <w:spacing w:line="360" w:lineRule="auto"/>
        <w:ind w:firstLineChars="200" w:firstLine="420"/>
        <w:rPr>
          <w:rFonts w:ascii="宋体"/>
        </w:rPr>
      </w:pPr>
      <w:r>
        <w:rPr>
          <w:rFonts w:ascii="宋体" w:hAnsi="宋体" w:hint="eastAsia"/>
        </w:rPr>
        <w:t>本公司对上述声明的真实性负责。如有虚假，将依法承担相应责任。</w:t>
      </w:r>
    </w:p>
    <w:p w:rsidR="005A37BE" w:rsidRDefault="005A37BE">
      <w:pPr>
        <w:spacing w:line="360" w:lineRule="auto"/>
        <w:ind w:firstLineChars="200" w:firstLine="420"/>
        <w:jc w:val="center"/>
        <w:rPr>
          <w:rFonts w:ascii="宋体"/>
        </w:rPr>
      </w:pPr>
    </w:p>
    <w:p w:rsidR="005A37BE" w:rsidRDefault="00EA68E6">
      <w:pPr>
        <w:spacing w:line="360" w:lineRule="auto"/>
        <w:ind w:firstLineChars="200" w:firstLine="420"/>
        <w:jc w:val="center"/>
        <w:rPr>
          <w:rFonts w:ascii="宋体"/>
        </w:rPr>
      </w:pPr>
      <w:r>
        <w:rPr>
          <w:rFonts w:ascii="宋体" w:hAnsi="宋体"/>
        </w:rPr>
        <w:t xml:space="preserve">                              </w:t>
      </w:r>
      <w:r>
        <w:rPr>
          <w:rFonts w:ascii="宋体" w:hAnsi="宋体" w:hint="eastAsia"/>
        </w:rPr>
        <w:t>投标人名称（单位盖</w:t>
      </w:r>
      <w:r>
        <w:rPr>
          <w:rFonts w:ascii="宋体" w:hAnsi="宋体" w:hint="eastAsia"/>
          <w:spacing w:val="4"/>
        </w:rPr>
        <w:t>公章</w:t>
      </w:r>
      <w:r>
        <w:rPr>
          <w:rFonts w:ascii="宋体" w:hAnsi="宋体" w:hint="eastAsia"/>
        </w:rPr>
        <w:t>）：</w:t>
      </w:r>
    </w:p>
    <w:p w:rsidR="005A37BE" w:rsidRDefault="00EA68E6">
      <w:pPr>
        <w:spacing w:line="360" w:lineRule="auto"/>
        <w:ind w:firstLineChars="200" w:firstLine="420"/>
        <w:jc w:val="center"/>
        <w:rPr>
          <w:rFonts w:ascii="宋体"/>
        </w:rPr>
      </w:pPr>
      <w:r>
        <w:rPr>
          <w:rFonts w:ascii="宋体" w:hAnsi="宋体"/>
        </w:rPr>
        <w:t xml:space="preserve">                  </w:t>
      </w:r>
      <w:r>
        <w:rPr>
          <w:rFonts w:ascii="宋体" w:hAnsi="宋体" w:hint="eastAsia"/>
        </w:rPr>
        <w:t>日</w:t>
      </w:r>
      <w:r>
        <w:rPr>
          <w:rFonts w:ascii="宋体" w:hAnsi="宋体"/>
        </w:rPr>
        <w:t xml:space="preserve"> </w:t>
      </w:r>
      <w:r>
        <w:rPr>
          <w:rFonts w:ascii="宋体" w:hAnsi="宋体" w:hint="eastAsia"/>
        </w:rPr>
        <w:t>期：</w:t>
      </w:r>
    </w:p>
    <w:p w:rsidR="005A37BE" w:rsidRDefault="00EA68E6" w:rsidP="003B0425">
      <w:pPr>
        <w:pStyle w:val="2"/>
        <w:adjustRightInd w:val="0"/>
        <w:snapToGrid w:val="0"/>
        <w:spacing w:beforeLines="50" w:afterLines="50" w:line="360" w:lineRule="auto"/>
        <w:jc w:val="center"/>
        <w:rPr>
          <w:rFonts w:ascii="宋体" w:hAnsi="宋体"/>
          <w:b w:val="0"/>
        </w:rPr>
      </w:pPr>
      <w:r>
        <w:rPr>
          <w:rFonts w:ascii="宋体" w:hAnsi="宋体" w:hint="eastAsia"/>
          <w:b w:val="0"/>
        </w:rPr>
        <w:t>残疾人福利性单位声明函</w:t>
      </w:r>
    </w:p>
    <w:p w:rsidR="005A37BE" w:rsidRDefault="00EA68E6">
      <w:pPr>
        <w:jc w:val="center"/>
        <w:rPr>
          <w:rFonts w:ascii="宋体"/>
          <w:b/>
          <w:szCs w:val="21"/>
        </w:rPr>
      </w:pPr>
      <w:r>
        <w:rPr>
          <w:rFonts w:ascii="宋体" w:hAnsi="宋体" w:hint="eastAsia"/>
          <w:b/>
          <w:szCs w:val="21"/>
        </w:rPr>
        <w:t>（投标供应商认为其为</w:t>
      </w:r>
      <w:r>
        <w:rPr>
          <w:rFonts w:ascii="宋体" w:hAnsi="宋体" w:hint="eastAsia"/>
          <w:b/>
        </w:rPr>
        <w:t>残疾人福利性单位</w:t>
      </w:r>
      <w:r>
        <w:rPr>
          <w:rFonts w:ascii="宋体" w:hAnsi="宋体" w:hint="eastAsia"/>
          <w:b/>
          <w:szCs w:val="21"/>
        </w:rPr>
        <w:t>的应提交本函，并对其真实性负责</w:t>
      </w:r>
      <w:r>
        <w:rPr>
          <w:rFonts w:ascii="宋体" w:hAnsi="宋体" w:hint="eastAsia"/>
          <w:b/>
        </w:rPr>
        <w:t>，</w:t>
      </w:r>
      <w:r>
        <w:rPr>
          <w:rFonts w:ascii="宋体" w:hAnsi="宋体" w:hint="eastAsia"/>
          <w:b/>
          <w:szCs w:val="21"/>
        </w:rPr>
        <w:t>否则评审时不能享受相应的价格扣除）</w:t>
      </w:r>
    </w:p>
    <w:p w:rsidR="005A37BE" w:rsidRDefault="00EA68E6">
      <w:pPr>
        <w:spacing w:line="360" w:lineRule="auto"/>
        <w:ind w:firstLineChars="200" w:firstLine="420"/>
        <w:rPr>
          <w:rFonts w:ascii="宋体"/>
        </w:rPr>
      </w:pPr>
      <w:r>
        <w:rPr>
          <w:rFonts w:ascii="宋体" w:hAnsi="宋体" w:hint="eastAsia"/>
        </w:rPr>
        <w:t>本单位郑重声明，根据《财政部</w:t>
      </w:r>
      <w:r>
        <w:rPr>
          <w:rFonts w:ascii="宋体" w:hAnsi="宋体"/>
        </w:rPr>
        <w:t xml:space="preserve"> </w:t>
      </w:r>
      <w:r>
        <w:rPr>
          <w:rFonts w:ascii="宋体" w:hAnsi="宋体" w:hint="eastAsia"/>
        </w:rPr>
        <w:t>民政部</w:t>
      </w:r>
      <w:r>
        <w:rPr>
          <w:rFonts w:ascii="宋体" w:hAnsi="宋体"/>
        </w:rPr>
        <w:t xml:space="preserve"> </w:t>
      </w:r>
      <w:r>
        <w:rPr>
          <w:rFonts w:ascii="宋体" w:hAnsi="宋体" w:hint="eastAsia"/>
        </w:rPr>
        <w:t>中国残疾人联合会关于促进残疾人就业政府采购政策的通知》（财库〔</w:t>
      </w:r>
      <w:r>
        <w:rPr>
          <w:rFonts w:ascii="宋体" w:hAnsi="宋体"/>
        </w:rPr>
        <w:t>2017</w:t>
      </w:r>
      <w:r>
        <w:rPr>
          <w:rFonts w:ascii="宋体" w:hAnsi="宋体" w:hint="eastAsia"/>
        </w:rPr>
        <w:t>〕</w:t>
      </w:r>
      <w:r>
        <w:rPr>
          <w:rFonts w:ascii="宋体" w:hAnsi="宋体"/>
        </w:rPr>
        <w:t xml:space="preserve"> 141</w:t>
      </w:r>
      <w:r>
        <w:rPr>
          <w:rFonts w:ascii="宋体" w:hAnsi="宋体" w:hint="eastAsia"/>
        </w:rPr>
        <w:t>号）的规定，本单位为符合条件的残疾人福利性单位，且本单位参加</w:t>
      </w:r>
      <w:r>
        <w:rPr>
          <w:rFonts w:ascii="宋体" w:hAnsi="宋体"/>
        </w:rPr>
        <w:t>______</w:t>
      </w:r>
      <w:r>
        <w:rPr>
          <w:rFonts w:ascii="宋体" w:hAnsi="宋体" w:hint="eastAsia"/>
        </w:rPr>
        <w:t>单位的</w:t>
      </w:r>
      <w:r>
        <w:rPr>
          <w:rFonts w:ascii="宋体" w:hAnsi="宋体"/>
        </w:rPr>
        <w:t>______</w:t>
      </w:r>
      <w:r>
        <w:rPr>
          <w:rFonts w:ascii="宋体" w:hAnsi="宋体" w:hint="eastAsia"/>
        </w:rPr>
        <w:t>项目采购活动提供本单位制造的货物（由本单位承担工程</w:t>
      </w:r>
      <w:r>
        <w:rPr>
          <w:rFonts w:ascii="宋体" w:hAnsi="宋体"/>
        </w:rPr>
        <w:t>/</w:t>
      </w:r>
      <w:r>
        <w:rPr>
          <w:rFonts w:ascii="宋体" w:hAnsi="宋体" w:hint="eastAsia"/>
        </w:rPr>
        <w:t>提供服务），或者提供其他残疾人福利性单位制造的货物（不包括使用非残疾人福利性单位注册商标的货物）。</w:t>
      </w:r>
    </w:p>
    <w:p w:rsidR="005A37BE" w:rsidRDefault="00EA68E6">
      <w:pPr>
        <w:spacing w:line="360" w:lineRule="auto"/>
        <w:ind w:firstLineChars="200" w:firstLine="420"/>
        <w:rPr>
          <w:rFonts w:ascii="宋体"/>
        </w:rPr>
      </w:pPr>
      <w:r>
        <w:rPr>
          <w:rFonts w:ascii="宋体" w:hAnsi="宋体" w:hint="eastAsia"/>
        </w:rPr>
        <w:t>本单位对上述声明的真实性负责。如有虚假，将依法承担相应责任。</w:t>
      </w:r>
    </w:p>
    <w:p w:rsidR="005A37BE" w:rsidRDefault="005A37BE">
      <w:pPr>
        <w:spacing w:line="360" w:lineRule="auto"/>
        <w:ind w:firstLineChars="200" w:firstLine="420"/>
        <w:jc w:val="center"/>
        <w:rPr>
          <w:rFonts w:ascii="宋体"/>
        </w:rPr>
      </w:pPr>
    </w:p>
    <w:p w:rsidR="005A37BE" w:rsidRDefault="00EA68E6">
      <w:pPr>
        <w:spacing w:line="360" w:lineRule="auto"/>
        <w:ind w:firstLineChars="200" w:firstLine="420"/>
        <w:jc w:val="center"/>
        <w:rPr>
          <w:rFonts w:ascii="宋体"/>
        </w:rPr>
      </w:pPr>
      <w:r>
        <w:rPr>
          <w:rFonts w:ascii="宋体" w:hAnsi="宋体"/>
        </w:rPr>
        <w:t xml:space="preserve">                              </w:t>
      </w:r>
      <w:r>
        <w:rPr>
          <w:rFonts w:ascii="宋体" w:hAnsi="宋体" w:hint="eastAsia"/>
        </w:rPr>
        <w:t>投标人名称（单位盖</w:t>
      </w:r>
      <w:r>
        <w:rPr>
          <w:rFonts w:ascii="宋体" w:hAnsi="宋体" w:hint="eastAsia"/>
          <w:spacing w:val="4"/>
        </w:rPr>
        <w:t>公章</w:t>
      </w:r>
      <w:r>
        <w:rPr>
          <w:rFonts w:ascii="宋体" w:hAnsi="宋体" w:hint="eastAsia"/>
        </w:rPr>
        <w:t>）：</w:t>
      </w:r>
    </w:p>
    <w:p w:rsidR="005A37BE" w:rsidRDefault="00EA68E6">
      <w:pPr>
        <w:spacing w:line="360" w:lineRule="auto"/>
        <w:ind w:firstLineChars="200" w:firstLine="420"/>
        <w:jc w:val="center"/>
        <w:rPr>
          <w:rFonts w:ascii="宋体" w:hAnsi="宋体"/>
        </w:rPr>
      </w:pPr>
      <w:r>
        <w:rPr>
          <w:rFonts w:ascii="宋体" w:hAnsi="宋体"/>
        </w:rPr>
        <w:t xml:space="preserve">                  </w:t>
      </w:r>
      <w:r>
        <w:rPr>
          <w:rFonts w:ascii="宋体" w:hAnsi="宋体" w:hint="eastAsia"/>
        </w:rPr>
        <w:t>日</w:t>
      </w:r>
      <w:r>
        <w:rPr>
          <w:rFonts w:ascii="宋体" w:hAnsi="宋体"/>
        </w:rPr>
        <w:t xml:space="preserve"> </w:t>
      </w:r>
      <w:r>
        <w:rPr>
          <w:rFonts w:ascii="宋体" w:hAnsi="宋体" w:hint="eastAsia"/>
        </w:rPr>
        <w:t>期：</w:t>
      </w:r>
    </w:p>
    <w:p w:rsidR="005A37BE" w:rsidRDefault="00EA68E6">
      <w:pPr>
        <w:widowControl/>
        <w:jc w:val="left"/>
        <w:rPr>
          <w:rFonts w:ascii="宋体" w:hAnsi="宋体"/>
        </w:rPr>
      </w:pPr>
      <w:r>
        <w:rPr>
          <w:rFonts w:ascii="宋体" w:hAnsi="宋体"/>
        </w:rPr>
        <w:br w:type="page"/>
      </w:r>
    </w:p>
    <w:p w:rsidR="005A37BE" w:rsidRDefault="00EA68E6">
      <w:pPr>
        <w:spacing w:line="360" w:lineRule="auto"/>
        <w:ind w:firstLineChars="200" w:firstLine="640"/>
        <w:jc w:val="center"/>
        <w:rPr>
          <w:rFonts w:ascii="宋体" w:hAnsi="宋体"/>
          <w:bCs/>
          <w:kern w:val="0"/>
          <w:sz w:val="32"/>
          <w:szCs w:val="32"/>
        </w:rPr>
      </w:pPr>
      <w:r>
        <w:rPr>
          <w:rFonts w:ascii="宋体" w:hAnsi="宋体" w:hint="eastAsia"/>
          <w:bCs/>
          <w:kern w:val="0"/>
          <w:sz w:val="32"/>
          <w:szCs w:val="32"/>
        </w:rPr>
        <w:lastRenderedPageBreak/>
        <w:t>监狱企业声明函</w:t>
      </w:r>
    </w:p>
    <w:p w:rsidR="005A37BE" w:rsidRDefault="005A37BE">
      <w:pPr>
        <w:autoSpaceDE w:val="0"/>
        <w:autoSpaceDN w:val="0"/>
        <w:adjustRightInd w:val="0"/>
        <w:snapToGrid w:val="0"/>
        <w:spacing w:line="360" w:lineRule="auto"/>
        <w:jc w:val="left"/>
        <w:rPr>
          <w:rFonts w:ascii="宋体"/>
          <w:kern w:val="0"/>
          <w:sz w:val="24"/>
        </w:rPr>
      </w:pPr>
    </w:p>
    <w:p w:rsidR="005A37BE" w:rsidRDefault="00EA68E6">
      <w:pPr>
        <w:autoSpaceDE w:val="0"/>
        <w:autoSpaceDN w:val="0"/>
        <w:adjustRightInd w:val="0"/>
        <w:snapToGrid w:val="0"/>
        <w:spacing w:line="360" w:lineRule="auto"/>
        <w:ind w:firstLineChars="200" w:firstLine="420"/>
        <w:rPr>
          <w:rFonts w:ascii="宋体" w:hAnsi="宋体"/>
        </w:rPr>
      </w:pPr>
      <w:r>
        <w:rPr>
          <w:rFonts w:ascii="宋体" w:hAnsi="宋体" w:hint="eastAsia"/>
        </w:rPr>
        <w:t>本公司郑重声明，根据《关于政府采购支持监狱企业发展有关问题的通知》（财库</w:t>
      </w:r>
      <w:r>
        <w:rPr>
          <w:rFonts w:ascii="宋体" w:hAnsi="宋体"/>
        </w:rPr>
        <w:t>[2014]68</w:t>
      </w:r>
      <w:r>
        <w:rPr>
          <w:rFonts w:ascii="宋体" w:hAnsi="宋体" w:hint="eastAsia"/>
        </w:rPr>
        <w:t>号）的规定，本公司为监狱企业。即，本公司同时满足以下条件：</w:t>
      </w:r>
    </w:p>
    <w:p w:rsidR="005A37BE" w:rsidRDefault="00EA68E6">
      <w:pPr>
        <w:autoSpaceDE w:val="0"/>
        <w:autoSpaceDN w:val="0"/>
        <w:adjustRightInd w:val="0"/>
        <w:snapToGrid w:val="0"/>
        <w:spacing w:line="360" w:lineRule="auto"/>
        <w:ind w:firstLineChars="200" w:firstLine="420"/>
        <w:jc w:val="left"/>
        <w:rPr>
          <w:rFonts w:ascii="宋体" w:hAnsi="宋体"/>
        </w:rPr>
      </w:pPr>
      <w:r>
        <w:rPr>
          <w:rFonts w:ascii="宋体" w:hAnsi="宋体"/>
        </w:rPr>
        <w:t>1.</w:t>
      </w:r>
      <w:r>
        <w:rPr>
          <w:rFonts w:ascii="宋体" w:hAnsi="宋体" w:hint="eastAsia"/>
        </w:rPr>
        <w:t>根据《关于政府采购支持监狱企业发展有关问题的通知》（财库</w:t>
      </w:r>
      <w:r>
        <w:rPr>
          <w:rFonts w:ascii="宋体" w:hAnsi="宋体"/>
        </w:rPr>
        <w:t>[2014]68</w:t>
      </w:r>
      <w:r>
        <w:rPr>
          <w:rFonts w:ascii="宋体" w:hAnsi="宋体" w:hint="eastAsia"/>
        </w:rPr>
        <w:t>号）规定的标准，本公司是由司法部认定的为罪犯、戒毒人员提供生产项目和劳动对象，且全部产权属于司法部监狱管理局、戒毒管理局、直属煤矿管理局，各省、自治区、直辖市监狱管理局、戒毒管理局，各地</w:t>
      </w:r>
      <w:r>
        <w:rPr>
          <w:rFonts w:ascii="宋体" w:hAnsi="宋体"/>
        </w:rPr>
        <w:t>(</w:t>
      </w:r>
      <w:r>
        <w:rPr>
          <w:rFonts w:ascii="宋体" w:hAnsi="宋体" w:hint="eastAsia"/>
        </w:rPr>
        <w:t>设区的市</w:t>
      </w:r>
      <w:r>
        <w:rPr>
          <w:rFonts w:ascii="宋体" w:hAnsi="宋体"/>
        </w:rPr>
        <w:t>)</w:t>
      </w:r>
      <w:r>
        <w:rPr>
          <w:rFonts w:ascii="宋体" w:hAnsi="宋体" w:hint="eastAsia"/>
        </w:rPr>
        <w:t>监狱、强制隔离戒毒所、戒毒康复所，以及新疆生产建设兵团监狱管理局、戒毒管理局的企业。</w:t>
      </w:r>
    </w:p>
    <w:p w:rsidR="005A37BE" w:rsidRDefault="00EA68E6">
      <w:pPr>
        <w:autoSpaceDE w:val="0"/>
        <w:autoSpaceDN w:val="0"/>
        <w:adjustRightInd w:val="0"/>
        <w:snapToGrid w:val="0"/>
        <w:spacing w:line="360" w:lineRule="auto"/>
        <w:ind w:firstLineChars="200" w:firstLine="420"/>
        <w:jc w:val="left"/>
        <w:rPr>
          <w:rFonts w:ascii="宋体"/>
          <w:kern w:val="0"/>
          <w:szCs w:val="21"/>
        </w:rPr>
      </w:pPr>
      <w:r>
        <w:rPr>
          <w:rFonts w:ascii="宋体" w:hAnsi="宋体"/>
          <w:kern w:val="0"/>
          <w:szCs w:val="21"/>
        </w:rPr>
        <w:t>2.</w:t>
      </w:r>
      <w:r>
        <w:rPr>
          <w:rFonts w:ascii="宋体" w:hAnsi="宋体" w:hint="eastAsia"/>
          <w:kern w:val="0"/>
          <w:szCs w:val="21"/>
        </w:rPr>
        <w:t>本公司参加</w:t>
      </w:r>
      <w:r>
        <w:rPr>
          <w:rFonts w:ascii="宋体" w:hAnsi="宋体"/>
          <w:kern w:val="0"/>
          <w:szCs w:val="21"/>
          <w:u w:val="single"/>
        </w:rPr>
        <w:t xml:space="preserve">                           </w:t>
      </w:r>
      <w:r>
        <w:rPr>
          <w:rFonts w:ascii="宋体" w:hAnsi="宋体" w:hint="eastAsia"/>
          <w:kern w:val="0"/>
          <w:szCs w:val="21"/>
        </w:rPr>
        <w:t>项目（项目编号：</w:t>
      </w:r>
      <w:r>
        <w:rPr>
          <w:rFonts w:ascii="宋体" w:hAnsi="宋体"/>
          <w:kern w:val="0"/>
          <w:szCs w:val="21"/>
          <w:u w:val="single"/>
        </w:rPr>
        <w:t xml:space="preserve">            </w:t>
      </w:r>
      <w:r>
        <w:rPr>
          <w:rFonts w:ascii="宋体" w:hAnsi="宋体" w:hint="eastAsia"/>
          <w:kern w:val="0"/>
          <w:szCs w:val="21"/>
        </w:rPr>
        <w:t>）采购活动时提供的是本企业的产品（包括由本企业承担的工程和提供的服务），或者提供的是其他监狱企业制造的产品。</w:t>
      </w:r>
    </w:p>
    <w:p w:rsidR="005A37BE" w:rsidRDefault="00EA68E6">
      <w:pPr>
        <w:autoSpaceDE w:val="0"/>
        <w:autoSpaceDN w:val="0"/>
        <w:adjustRightInd w:val="0"/>
        <w:snapToGrid w:val="0"/>
        <w:spacing w:line="360" w:lineRule="auto"/>
        <w:ind w:firstLineChars="200" w:firstLine="420"/>
        <w:jc w:val="left"/>
        <w:rPr>
          <w:rFonts w:ascii="宋体"/>
          <w:kern w:val="0"/>
          <w:szCs w:val="21"/>
        </w:rPr>
      </w:pPr>
      <w:r>
        <w:rPr>
          <w:rFonts w:ascii="宋体" w:hAnsi="宋体" w:hint="eastAsia"/>
          <w:kern w:val="0"/>
          <w:szCs w:val="21"/>
        </w:rPr>
        <w:t>本公司对上述声明的真实性负责。如有虚假，将依法承担相应责任。</w:t>
      </w:r>
    </w:p>
    <w:p w:rsidR="005A37BE" w:rsidRDefault="005A37BE">
      <w:pPr>
        <w:autoSpaceDE w:val="0"/>
        <w:autoSpaceDN w:val="0"/>
        <w:adjustRightInd w:val="0"/>
        <w:snapToGrid w:val="0"/>
        <w:spacing w:line="360" w:lineRule="auto"/>
        <w:jc w:val="left"/>
        <w:rPr>
          <w:rFonts w:ascii="宋体"/>
          <w:kern w:val="0"/>
          <w:szCs w:val="21"/>
        </w:rPr>
      </w:pPr>
    </w:p>
    <w:p w:rsidR="005A37BE" w:rsidRDefault="00EA68E6">
      <w:pPr>
        <w:autoSpaceDE w:val="0"/>
        <w:autoSpaceDN w:val="0"/>
        <w:adjustRightInd w:val="0"/>
        <w:snapToGrid w:val="0"/>
        <w:spacing w:line="360" w:lineRule="auto"/>
        <w:ind w:firstLineChars="200" w:firstLine="420"/>
        <w:jc w:val="left"/>
        <w:rPr>
          <w:rFonts w:ascii="宋体"/>
          <w:kern w:val="0"/>
          <w:szCs w:val="21"/>
        </w:rPr>
      </w:pPr>
      <w:r>
        <w:rPr>
          <w:rFonts w:ascii="宋体" w:hAnsi="宋体" w:hint="eastAsia"/>
          <w:kern w:val="0"/>
          <w:szCs w:val="21"/>
        </w:rPr>
        <w:t>附件：省级以上监狱管理局、戒毒管理局</w:t>
      </w:r>
      <w:r>
        <w:rPr>
          <w:rFonts w:ascii="宋体" w:hAnsi="宋体"/>
          <w:kern w:val="0"/>
          <w:szCs w:val="21"/>
        </w:rPr>
        <w:t>(</w:t>
      </w:r>
      <w:r>
        <w:rPr>
          <w:rFonts w:ascii="宋体" w:hAnsi="宋体" w:hint="eastAsia"/>
          <w:kern w:val="0"/>
          <w:szCs w:val="21"/>
        </w:rPr>
        <w:t>含新疆生产建设兵团</w:t>
      </w:r>
      <w:r>
        <w:rPr>
          <w:rFonts w:ascii="宋体" w:hAnsi="宋体"/>
          <w:kern w:val="0"/>
          <w:szCs w:val="21"/>
        </w:rPr>
        <w:t>)</w:t>
      </w:r>
      <w:r>
        <w:rPr>
          <w:rFonts w:ascii="宋体" w:hAnsi="宋体" w:hint="eastAsia"/>
          <w:kern w:val="0"/>
          <w:szCs w:val="21"/>
        </w:rPr>
        <w:t>出具的属于监狱企业的证明文件</w:t>
      </w:r>
    </w:p>
    <w:p w:rsidR="005A37BE" w:rsidRDefault="005A37BE">
      <w:pPr>
        <w:autoSpaceDE w:val="0"/>
        <w:autoSpaceDN w:val="0"/>
        <w:adjustRightInd w:val="0"/>
        <w:snapToGrid w:val="0"/>
        <w:spacing w:line="360" w:lineRule="auto"/>
        <w:jc w:val="left"/>
        <w:rPr>
          <w:rFonts w:ascii="宋体"/>
          <w:kern w:val="0"/>
          <w:szCs w:val="21"/>
        </w:rPr>
      </w:pPr>
    </w:p>
    <w:p w:rsidR="005A37BE" w:rsidRDefault="00EA68E6">
      <w:pPr>
        <w:spacing w:line="360" w:lineRule="auto"/>
        <w:ind w:firstLineChars="200" w:firstLine="420"/>
        <w:jc w:val="center"/>
        <w:rPr>
          <w:rFonts w:ascii="宋体"/>
        </w:rPr>
      </w:pPr>
      <w:r>
        <w:rPr>
          <w:rFonts w:ascii="宋体" w:hAnsi="宋体" w:hint="eastAsia"/>
        </w:rPr>
        <w:t>投标人名称（单位盖</w:t>
      </w:r>
      <w:r>
        <w:rPr>
          <w:rFonts w:ascii="宋体" w:hAnsi="宋体" w:hint="eastAsia"/>
          <w:spacing w:val="4"/>
        </w:rPr>
        <w:t>公章</w:t>
      </w:r>
      <w:r>
        <w:rPr>
          <w:rFonts w:ascii="宋体" w:hAnsi="宋体" w:hint="eastAsia"/>
        </w:rPr>
        <w:t>）：</w:t>
      </w:r>
    </w:p>
    <w:p w:rsidR="005A37BE" w:rsidRDefault="00EA68E6">
      <w:pPr>
        <w:spacing w:line="360" w:lineRule="auto"/>
        <w:ind w:firstLineChars="200" w:firstLine="420"/>
        <w:jc w:val="center"/>
        <w:rPr>
          <w:rFonts w:ascii="宋体" w:hAnsi="宋体"/>
        </w:rPr>
      </w:pPr>
      <w:r>
        <w:rPr>
          <w:rFonts w:ascii="宋体" w:hAnsi="宋体"/>
        </w:rPr>
        <w:t xml:space="preserve">  </w:t>
      </w:r>
      <w:r>
        <w:rPr>
          <w:rFonts w:ascii="宋体" w:hAnsi="宋体" w:hint="eastAsia"/>
        </w:rPr>
        <w:t xml:space="preserve"> 法定代表人或授权代表（签字）：</w:t>
      </w:r>
      <w:r>
        <w:rPr>
          <w:rFonts w:ascii="宋体" w:hAnsi="宋体"/>
        </w:rPr>
        <w:t xml:space="preserve">             </w:t>
      </w:r>
    </w:p>
    <w:p w:rsidR="005A37BE" w:rsidRDefault="00EA68E6">
      <w:pPr>
        <w:spacing w:line="360" w:lineRule="auto"/>
        <w:ind w:firstLineChars="1750" w:firstLine="3675"/>
        <w:rPr>
          <w:rFonts w:ascii="宋体" w:hAnsi="宋体"/>
        </w:rPr>
      </w:pPr>
      <w:r>
        <w:rPr>
          <w:rFonts w:ascii="宋体" w:hAnsi="宋体" w:hint="eastAsia"/>
        </w:rPr>
        <w:t>日</w:t>
      </w:r>
      <w:r>
        <w:rPr>
          <w:rFonts w:ascii="宋体" w:hAnsi="宋体"/>
        </w:rPr>
        <w:t xml:space="preserve"> </w:t>
      </w:r>
      <w:r>
        <w:rPr>
          <w:rFonts w:ascii="宋体" w:hAnsi="宋体" w:hint="eastAsia"/>
        </w:rPr>
        <w:t>期：</w:t>
      </w:r>
    </w:p>
    <w:p w:rsidR="005A37BE" w:rsidRDefault="005A37BE">
      <w:pPr>
        <w:spacing w:line="360" w:lineRule="auto"/>
        <w:ind w:firstLineChars="200" w:firstLine="420"/>
        <w:jc w:val="center"/>
        <w:rPr>
          <w:rFonts w:ascii="宋体"/>
        </w:rPr>
      </w:pPr>
    </w:p>
    <w:p w:rsidR="005A37BE" w:rsidRDefault="00EA68E6">
      <w:pPr>
        <w:numPr>
          <w:ilvl w:val="0"/>
          <w:numId w:val="19"/>
        </w:numPr>
        <w:spacing w:line="440" w:lineRule="exact"/>
        <w:rPr>
          <w:rFonts w:ascii="宋体"/>
          <w:b/>
        </w:rPr>
      </w:pPr>
      <w:r>
        <w:rPr>
          <w:rFonts w:ascii="宋体"/>
        </w:rPr>
        <w:br w:type="page"/>
      </w:r>
    </w:p>
    <w:bookmarkEnd w:id="62"/>
    <w:bookmarkEnd w:id="63"/>
    <w:bookmarkEnd w:id="64"/>
    <w:bookmarkEnd w:id="65"/>
    <w:bookmarkEnd w:id="66"/>
    <w:bookmarkEnd w:id="67"/>
    <w:bookmarkEnd w:id="68"/>
    <w:bookmarkEnd w:id="69"/>
    <w:p w:rsidR="005A37BE" w:rsidRDefault="00EA68E6">
      <w:pPr>
        <w:spacing w:line="440" w:lineRule="exact"/>
        <w:ind w:left="425"/>
        <w:rPr>
          <w:rFonts w:ascii="黑体" w:eastAsia="黑体" w:hAnsi="黑体" w:cs="黑体"/>
          <w:bCs/>
          <w:sz w:val="28"/>
          <w:szCs w:val="28"/>
        </w:rPr>
      </w:pPr>
      <w:r>
        <w:rPr>
          <w:rFonts w:ascii="黑体" w:eastAsia="黑体" w:hAnsi="黑体" w:cs="黑体" w:hint="eastAsia"/>
          <w:bCs/>
          <w:sz w:val="28"/>
          <w:szCs w:val="28"/>
        </w:rPr>
        <w:lastRenderedPageBreak/>
        <w:t>格式9</w:t>
      </w:r>
    </w:p>
    <w:p w:rsidR="005A37BE" w:rsidRDefault="005A37BE">
      <w:pPr>
        <w:rPr>
          <w:rFonts w:ascii="黑体" w:eastAsia="黑体" w:hAnsi="黑体" w:cs="黑体"/>
          <w:sz w:val="28"/>
          <w:szCs w:val="28"/>
        </w:rPr>
      </w:pPr>
    </w:p>
    <w:p w:rsidR="005A37BE" w:rsidRDefault="005A37BE">
      <w:pPr>
        <w:spacing w:line="440" w:lineRule="exact"/>
        <w:ind w:left="425"/>
        <w:rPr>
          <w:rFonts w:ascii="宋体"/>
          <w:bCs/>
          <w:sz w:val="28"/>
        </w:rPr>
      </w:pPr>
    </w:p>
    <w:p w:rsidR="005A37BE" w:rsidRDefault="00EA68E6">
      <w:pPr>
        <w:pStyle w:val="2"/>
        <w:adjustRightInd w:val="0"/>
        <w:snapToGrid w:val="0"/>
        <w:spacing w:before="0" w:after="0" w:line="360" w:lineRule="auto"/>
        <w:jc w:val="center"/>
        <w:rPr>
          <w:rFonts w:ascii="宋体" w:hAnsi="宋体"/>
          <w:b w:val="0"/>
        </w:rPr>
      </w:pPr>
      <w:bookmarkStart w:id="72" w:name="_Toc435514868"/>
      <w:bookmarkStart w:id="73" w:name="_Toc435515308"/>
      <w:r>
        <w:rPr>
          <w:rFonts w:ascii="宋体" w:hAnsi="宋体" w:hint="eastAsia"/>
          <w:b w:val="0"/>
        </w:rPr>
        <w:t>技术文件</w:t>
      </w:r>
      <w:bookmarkEnd w:id="72"/>
      <w:bookmarkEnd w:id="73"/>
    </w:p>
    <w:p w:rsidR="005A37BE" w:rsidRDefault="00EA68E6">
      <w:pPr>
        <w:adjustRightInd w:val="0"/>
        <w:snapToGrid w:val="0"/>
        <w:spacing w:line="360" w:lineRule="auto"/>
        <w:rPr>
          <w:rFonts w:ascii="宋体"/>
          <w:b/>
        </w:rPr>
      </w:pPr>
      <w:r>
        <w:rPr>
          <w:rFonts w:ascii="宋体" w:hAnsi="宋体" w:hint="eastAsia"/>
          <w:b/>
        </w:rPr>
        <w:t>主要内容应包括（技术评审内容）但不限于以下内容（格式自定）：</w:t>
      </w:r>
    </w:p>
    <w:p w:rsidR="005A37BE" w:rsidRDefault="00EA68E6">
      <w:pPr>
        <w:numPr>
          <w:ilvl w:val="3"/>
          <w:numId w:val="24"/>
        </w:numPr>
        <w:tabs>
          <w:tab w:val="clear" w:pos="1680"/>
          <w:tab w:val="left" w:pos="630"/>
        </w:tabs>
        <w:spacing w:line="520" w:lineRule="exact"/>
        <w:ind w:leftChars="100" w:left="630"/>
        <w:rPr>
          <w:rFonts w:ascii="宋体"/>
        </w:rPr>
      </w:pPr>
      <w:r>
        <w:rPr>
          <w:rFonts w:ascii="宋体" w:hAnsi="宋体" w:hint="eastAsia"/>
        </w:rPr>
        <w:t>……</w:t>
      </w:r>
    </w:p>
    <w:p w:rsidR="005A37BE" w:rsidRDefault="00EA68E6">
      <w:pPr>
        <w:numPr>
          <w:ilvl w:val="3"/>
          <w:numId w:val="24"/>
        </w:numPr>
        <w:tabs>
          <w:tab w:val="clear" w:pos="1680"/>
          <w:tab w:val="left" w:pos="630"/>
        </w:tabs>
        <w:spacing w:line="520" w:lineRule="exact"/>
        <w:ind w:leftChars="100" w:left="630"/>
        <w:rPr>
          <w:rFonts w:ascii="宋体"/>
        </w:rPr>
      </w:pPr>
      <w:r>
        <w:rPr>
          <w:rFonts w:ascii="宋体" w:hAnsi="宋体" w:hint="eastAsia"/>
        </w:rPr>
        <w:t>详细的合同项下提供服务的执行时间表及其实施措施，明确标注</w:t>
      </w:r>
      <w:proofErr w:type="gramStart"/>
      <w:r>
        <w:rPr>
          <w:rFonts w:ascii="宋体" w:hAnsi="宋体" w:hint="eastAsia"/>
        </w:rPr>
        <w:t>出影响</w:t>
      </w:r>
      <w:proofErr w:type="gramEnd"/>
      <w:r>
        <w:rPr>
          <w:rFonts w:ascii="宋体" w:hAnsi="宋体" w:hint="eastAsia"/>
        </w:rPr>
        <w:t>合同执行的关键时间及因素；</w:t>
      </w:r>
    </w:p>
    <w:p w:rsidR="005A37BE" w:rsidRDefault="00EA68E6">
      <w:pPr>
        <w:numPr>
          <w:ilvl w:val="3"/>
          <w:numId w:val="24"/>
        </w:numPr>
        <w:tabs>
          <w:tab w:val="clear" w:pos="1680"/>
          <w:tab w:val="left" w:pos="630"/>
        </w:tabs>
        <w:spacing w:line="520" w:lineRule="exact"/>
        <w:ind w:leftChars="100" w:left="630"/>
        <w:rPr>
          <w:rFonts w:ascii="宋体"/>
        </w:rPr>
      </w:pPr>
      <w:r>
        <w:rPr>
          <w:rFonts w:ascii="宋体" w:hAnsi="宋体" w:hint="eastAsia"/>
        </w:rPr>
        <w:t>须采购人配合事项；</w:t>
      </w:r>
    </w:p>
    <w:p w:rsidR="005A37BE" w:rsidRDefault="00EA68E6">
      <w:pPr>
        <w:numPr>
          <w:ilvl w:val="3"/>
          <w:numId w:val="24"/>
        </w:numPr>
        <w:tabs>
          <w:tab w:val="clear" w:pos="1680"/>
          <w:tab w:val="left" w:pos="630"/>
        </w:tabs>
        <w:spacing w:line="520" w:lineRule="exact"/>
        <w:ind w:leftChars="100" w:left="630"/>
        <w:rPr>
          <w:rFonts w:ascii="宋体"/>
          <w:sz w:val="24"/>
        </w:rPr>
      </w:pPr>
      <w:r>
        <w:rPr>
          <w:rFonts w:ascii="宋体" w:hAnsi="宋体" w:hint="eastAsia"/>
        </w:rPr>
        <w:t>投标人认为对投标有利的其他资料。</w:t>
      </w:r>
    </w:p>
    <w:p w:rsidR="005A37BE" w:rsidRDefault="00EA68E6">
      <w:pPr>
        <w:numPr>
          <w:ilvl w:val="3"/>
          <w:numId w:val="24"/>
        </w:numPr>
        <w:tabs>
          <w:tab w:val="clear" w:pos="1680"/>
          <w:tab w:val="left" w:pos="630"/>
        </w:tabs>
        <w:spacing w:line="520" w:lineRule="exact"/>
        <w:ind w:leftChars="100" w:left="630"/>
        <w:rPr>
          <w:rFonts w:ascii="宋体"/>
          <w:sz w:val="24"/>
        </w:rPr>
      </w:pPr>
      <w:r>
        <w:rPr>
          <w:rFonts w:ascii="宋体" w:hAnsi="宋体" w:hint="eastAsia"/>
        </w:rPr>
        <w:t>投标人认为对投标有利的其他资料。</w:t>
      </w:r>
    </w:p>
    <w:p w:rsidR="005A37BE" w:rsidRDefault="005A37BE">
      <w:pPr>
        <w:spacing w:line="400" w:lineRule="exact"/>
        <w:rPr>
          <w:rFonts w:ascii="宋体"/>
        </w:rPr>
      </w:pPr>
    </w:p>
    <w:p w:rsidR="005A37BE" w:rsidRDefault="005A37BE">
      <w:pPr>
        <w:spacing w:line="400" w:lineRule="exact"/>
        <w:rPr>
          <w:rFonts w:ascii="宋体"/>
        </w:rPr>
      </w:pPr>
    </w:p>
    <w:p w:rsidR="005A37BE" w:rsidRDefault="00EA68E6">
      <w:pPr>
        <w:spacing w:line="500" w:lineRule="exact"/>
        <w:rPr>
          <w:rFonts w:ascii="宋体"/>
          <w:u w:val="single"/>
        </w:rPr>
      </w:pPr>
      <w:bookmarkStart w:id="74" w:name="_Toc50703730"/>
      <w:bookmarkStart w:id="75" w:name="_Toc50691037"/>
      <w:bookmarkStart w:id="76" w:name="_Toc43264518"/>
      <w:r>
        <w:rPr>
          <w:rFonts w:ascii="宋体" w:hAnsi="宋体" w:hint="eastAsia"/>
          <w:spacing w:val="4"/>
        </w:rPr>
        <w:t>投标人名称（</w:t>
      </w:r>
      <w:r>
        <w:rPr>
          <w:rFonts w:ascii="宋体" w:hAnsi="宋体" w:hint="eastAsia"/>
        </w:rPr>
        <w:t>单位盖</w:t>
      </w:r>
      <w:r>
        <w:rPr>
          <w:rFonts w:ascii="宋体" w:hAnsi="宋体" w:hint="eastAsia"/>
          <w:spacing w:val="4"/>
        </w:rPr>
        <w:t>公章）：</w:t>
      </w:r>
      <w:r>
        <w:rPr>
          <w:rFonts w:ascii="宋体" w:hAnsi="宋体"/>
          <w:spacing w:val="4"/>
          <w:u w:val="single"/>
        </w:rPr>
        <w:t xml:space="preserve">                             </w:t>
      </w:r>
    </w:p>
    <w:p w:rsidR="005A37BE" w:rsidRDefault="005A37BE">
      <w:pPr>
        <w:rPr>
          <w:rFonts w:ascii="宋体"/>
          <w:spacing w:val="4"/>
        </w:rPr>
      </w:pPr>
    </w:p>
    <w:p w:rsidR="005A37BE" w:rsidRDefault="00EA68E6">
      <w:pPr>
        <w:spacing w:line="520" w:lineRule="exact"/>
        <w:rPr>
          <w:rFonts w:ascii="宋体"/>
          <w:spacing w:val="4"/>
          <w:u w:val="single"/>
        </w:rPr>
      </w:pPr>
      <w:r>
        <w:rPr>
          <w:rFonts w:ascii="宋体" w:hAnsi="宋体" w:hint="eastAsia"/>
        </w:rPr>
        <w:t>法定代表人或投标人授权代表（签名或盖章）：</w:t>
      </w:r>
      <w:r>
        <w:rPr>
          <w:rFonts w:ascii="宋体" w:hAnsi="宋体"/>
          <w:spacing w:val="4"/>
          <w:u w:val="single"/>
        </w:rPr>
        <w:t xml:space="preserve">             </w:t>
      </w:r>
      <w:r>
        <w:rPr>
          <w:rFonts w:ascii="宋体" w:hAnsi="宋体"/>
          <w:spacing w:val="4"/>
        </w:rPr>
        <w:t xml:space="preserve"> </w:t>
      </w:r>
      <w:r>
        <w:rPr>
          <w:rFonts w:ascii="宋体" w:hAnsi="宋体" w:hint="eastAsia"/>
          <w:spacing w:val="4"/>
        </w:rPr>
        <w:t>职务：</w:t>
      </w:r>
      <w:r>
        <w:rPr>
          <w:rFonts w:ascii="宋体" w:hAnsi="宋体"/>
          <w:spacing w:val="4"/>
          <w:u w:val="single"/>
        </w:rPr>
        <w:t xml:space="preserve">        </w:t>
      </w:r>
      <w:r>
        <w:rPr>
          <w:rFonts w:ascii="宋体" w:hAnsi="宋体"/>
          <w:spacing w:val="4"/>
        </w:rPr>
        <w:t xml:space="preserve"> </w:t>
      </w:r>
      <w:r>
        <w:rPr>
          <w:rFonts w:ascii="宋体" w:hAnsi="宋体" w:hint="eastAsia"/>
          <w:spacing w:val="4"/>
        </w:rPr>
        <w:t>日期</w:t>
      </w:r>
      <w:r>
        <w:rPr>
          <w:rFonts w:ascii="宋体" w:hAnsi="宋体"/>
          <w:spacing w:val="4"/>
          <w:u w:val="single"/>
        </w:rPr>
        <w:t xml:space="preserve">         </w:t>
      </w:r>
    </w:p>
    <w:p w:rsidR="005A37BE" w:rsidRDefault="005A37BE">
      <w:pPr>
        <w:spacing w:line="520" w:lineRule="exact"/>
        <w:ind w:firstLineChars="200" w:firstLine="436"/>
        <w:rPr>
          <w:rFonts w:ascii="宋体"/>
          <w:spacing w:val="4"/>
        </w:rPr>
        <w:sectPr w:rsidR="005A37BE">
          <w:type w:val="nextColumn"/>
          <w:pgSz w:w="11906" w:h="16838"/>
          <w:pgMar w:top="1440" w:right="1077" w:bottom="1440" w:left="1077" w:header="851" w:footer="992" w:gutter="0"/>
          <w:cols w:space="720"/>
          <w:docGrid w:linePitch="312"/>
        </w:sectPr>
      </w:pPr>
    </w:p>
    <w:p w:rsidR="005A37BE" w:rsidRDefault="005A37BE">
      <w:pPr>
        <w:numPr>
          <w:ilvl w:val="0"/>
          <w:numId w:val="19"/>
        </w:numPr>
        <w:spacing w:line="440" w:lineRule="exact"/>
        <w:rPr>
          <w:rFonts w:ascii="宋体"/>
          <w:bCs/>
          <w:sz w:val="28"/>
        </w:rPr>
      </w:pPr>
    </w:p>
    <w:p w:rsidR="005A37BE" w:rsidRDefault="00EA68E6" w:rsidP="003B0425">
      <w:pPr>
        <w:pStyle w:val="2"/>
        <w:adjustRightInd w:val="0"/>
        <w:snapToGrid w:val="0"/>
        <w:spacing w:beforeLines="50" w:afterLines="50" w:line="360" w:lineRule="auto"/>
        <w:jc w:val="center"/>
        <w:rPr>
          <w:rFonts w:ascii="宋体" w:hAnsi="宋体"/>
          <w:b w:val="0"/>
        </w:rPr>
      </w:pPr>
      <w:bookmarkStart w:id="77" w:name="_Toc275865616"/>
      <w:bookmarkStart w:id="78" w:name="_Toc435515309"/>
      <w:bookmarkStart w:id="79" w:name="_Toc435514869"/>
      <w:bookmarkStart w:id="80" w:name="_Toc173553182"/>
      <w:bookmarkStart w:id="81" w:name="_Toc43264525"/>
      <w:r>
        <w:rPr>
          <w:rFonts w:ascii="宋体" w:hAnsi="宋体" w:hint="eastAsia"/>
          <w:b w:val="0"/>
        </w:rPr>
        <w:t>投标人基本情况表</w:t>
      </w:r>
      <w:bookmarkEnd w:id="77"/>
      <w:bookmarkEnd w:id="78"/>
      <w:bookmarkEnd w:id="79"/>
      <w:bookmarkEnd w:id="80"/>
    </w:p>
    <w:tbl>
      <w:tblPr>
        <w:tblW w:w="8886" w:type="dxa"/>
        <w:jc w:val="center"/>
        <w:tblLayout w:type="fixed"/>
        <w:tblLook w:val="04A0"/>
      </w:tblPr>
      <w:tblGrid>
        <w:gridCol w:w="2075"/>
        <w:gridCol w:w="1476"/>
        <w:gridCol w:w="1434"/>
        <w:gridCol w:w="1476"/>
        <w:gridCol w:w="2425"/>
      </w:tblGrid>
      <w:tr w:rsidR="005A37BE">
        <w:trPr>
          <w:trHeight w:val="510"/>
          <w:jc w:val="center"/>
        </w:trPr>
        <w:tc>
          <w:tcPr>
            <w:tcW w:w="2075" w:type="dxa"/>
            <w:tcBorders>
              <w:top w:val="single" w:sz="4" w:space="0" w:color="auto"/>
              <w:left w:val="single" w:sz="4" w:space="0" w:color="auto"/>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投标人全称</w:t>
            </w:r>
          </w:p>
        </w:tc>
        <w:tc>
          <w:tcPr>
            <w:tcW w:w="6811" w:type="dxa"/>
            <w:gridSpan w:val="4"/>
            <w:tcBorders>
              <w:top w:val="single" w:sz="4" w:space="0" w:color="auto"/>
              <w:left w:val="single" w:sz="4" w:space="0" w:color="auto"/>
              <w:bottom w:val="single" w:sz="4" w:space="0" w:color="auto"/>
              <w:right w:val="single" w:sz="4" w:space="0" w:color="auto"/>
            </w:tcBorders>
            <w:vAlign w:val="center"/>
          </w:tcPr>
          <w:p w:rsidR="005A37BE" w:rsidRDefault="005A37BE">
            <w:pPr>
              <w:widowControl/>
              <w:jc w:val="center"/>
              <w:rPr>
                <w:rFonts w:ascii="宋体" w:cs="宋体"/>
                <w:kern w:val="0"/>
                <w:szCs w:val="21"/>
              </w:rPr>
            </w:pPr>
          </w:p>
        </w:tc>
      </w:tr>
      <w:tr w:rsidR="005A37BE">
        <w:trPr>
          <w:trHeight w:val="510"/>
          <w:jc w:val="center"/>
        </w:trPr>
        <w:tc>
          <w:tcPr>
            <w:tcW w:w="2075" w:type="dxa"/>
            <w:tcBorders>
              <w:top w:val="single" w:sz="4" w:space="0" w:color="auto"/>
              <w:left w:val="single" w:sz="4" w:space="0" w:color="auto"/>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总部注册地址</w:t>
            </w:r>
          </w:p>
        </w:tc>
        <w:tc>
          <w:tcPr>
            <w:tcW w:w="6811" w:type="dxa"/>
            <w:gridSpan w:val="4"/>
            <w:tcBorders>
              <w:top w:val="single" w:sz="4" w:space="0" w:color="auto"/>
              <w:left w:val="single" w:sz="4" w:space="0" w:color="auto"/>
              <w:bottom w:val="single" w:sz="4" w:space="0" w:color="auto"/>
              <w:right w:val="single" w:sz="4" w:space="0" w:color="auto"/>
            </w:tcBorders>
            <w:vAlign w:val="center"/>
          </w:tcPr>
          <w:p w:rsidR="005A37BE" w:rsidRDefault="005A37BE">
            <w:pPr>
              <w:widowControl/>
              <w:jc w:val="center"/>
              <w:rPr>
                <w:rFonts w:ascii="宋体" w:cs="宋体"/>
                <w:kern w:val="0"/>
                <w:szCs w:val="21"/>
              </w:rPr>
            </w:pPr>
          </w:p>
        </w:tc>
      </w:tr>
      <w:tr w:rsidR="005A37BE">
        <w:trPr>
          <w:trHeight w:val="510"/>
          <w:jc w:val="center"/>
        </w:trPr>
        <w:tc>
          <w:tcPr>
            <w:tcW w:w="2075" w:type="dxa"/>
            <w:tcBorders>
              <w:top w:val="single" w:sz="4" w:space="0" w:color="auto"/>
              <w:left w:val="single" w:sz="4" w:space="0" w:color="auto"/>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上级主管部门</w:t>
            </w:r>
          </w:p>
        </w:tc>
        <w:tc>
          <w:tcPr>
            <w:tcW w:w="2910" w:type="dxa"/>
            <w:gridSpan w:val="2"/>
            <w:tcBorders>
              <w:top w:val="single" w:sz="4" w:space="0" w:color="auto"/>
              <w:left w:val="single" w:sz="4" w:space="0" w:color="auto"/>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76" w:type="dxa"/>
            <w:tcBorders>
              <w:top w:val="single" w:sz="4" w:space="0" w:color="auto"/>
              <w:left w:val="single" w:sz="4" w:space="0" w:color="auto"/>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企业性质</w:t>
            </w:r>
          </w:p>
        </w:tc>
        <w:tc>
          <w:tcPr>
            <w:tcW w:w="2425" w:type="dxa"/>
            <w:tcBorders>
              <w:top w:val="single" w:sz="4" w:space="0" w:color="auto"/>
              <w:left w:val="single" w:sz="4" w:space="0" w:color="auto"/>
              <w:bottom w:val="single" w:sz="4" w:space="0" w:color="auto"/>
              <w:right w:val="single" w:sz="4" w:space="0" w:color="auto"/>
            </w:tcBorders>
            <w:vAlign w:val="center"/>
          </w:tcPr>
          <w:p w:rsidR="005A37BE" w:rsidRDefault="005A37BE">
            <w:pPr>
              <w:widowControl/>
              <w:jc w:val="center"/>
              <w:rPr>
                <w:rFonts w:ascii="宋体" w:cs="宋体"/>
                <w:kern w:val="0"/>
                <w:szCs w:val="21"/>
              </w:rPr>
            </w:pPr>
          </w:p>
        </w:tc>
      </w:tr>
      <w:tr w:rsidR="005A37BE">
        <w:trPr>
          <w:trHeight w:val="510"/>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联系方式</w:t>
            </w: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总部固定电话</w:t>
            </w:r>
          </w:p>
        </w:tc>
        <w:tc>
          <w:tcPr>
            <w:tcW w:w="1434"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邮政编码</w:t>
            </w:r>
          </w:p>
        </w:tc>
        <w:tc>
          <w:tcPr>
            <w:tcW w:w="2425"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r>
      <w:tr w:rsidR="005A37BE">
        <w:trPr>
          <w:trHeight w:val="510"/>
          <w:jc w:val="center"/>
        </w:trPr>
        <w:tc>
          <w:tcPr>
            <w:tcW w:w="2075" w:type="dxa"/>
            <w:vMerge/>
            <w:tcBorders>
              <w:top w:val="single" w:sz="4" w:space="0" w:color="auto"/>
              <w:left w:val="single" w:sz="4" w:space="0" w:color="auto"/>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总部传真</w:t>
            </w:r>
          </w:p>
        </w:tc>
        <w:tc>
          <w:tcPr>
            <w:tcW w:w="1434"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网址</w:t>
            </w:r>
          </w:p>
        </w:tc>
        <w:tc>
          <w:tcPr>
            <w:tcW w:w="2425"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r>
      <w:tr w:rsidR="005A37BE">
        <w:trPr>
          <w:trHeight w:val="510"/>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法定代表人</w:t>
            </w: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姓名</w:t>
            </w:r>
          </w:p>
        </w:tc>
        <w:tc>
          <w:tcPr>
            <w:tcW w:w="1434"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技术职称</w:t>
            </w:r>
          </w:p>
        </w:tc>
        <w:tc>
          <w:tcPr>
            <w:tcW w:w="2425"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r>
      <w:tr w:rsidR="005A37BE">
        <w:trPr>
          <w:trHeight w:val="510"/>
          <w:jc w:val="center"/>
        </w:trPr>
        <w:tc>
          <w:tcPr>
            <w:tcW w:w="2075" w:type="dxa"/>
            <w:vMerge/>
            <w:tcBorders>
              <w:top w:val="single" w:sz="4" w:space="0" w:color="auto"/>
              <w:left w:val="single" w:sz="4" w:space="0" w:color="auto"/>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办公电话</w:t>
            </w:r>
          </w:p>
        </w:tc>
        <w:tc>
          <w:tcPr>
            <w:tcW w:w="1434"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手机</w:t>
            </w:r>
          </w:p>
        </w:tc>
        <w:tc>
          <w:tcPr>
            <w:tcW w:w="2425"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r>
      <w:tr w:rsidR="005A37BE">
        <w:trPr>
          <w:trHeight w:val="510"/>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技术负责人</w:t>
            </w: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姓名</w:t>
            </w:r>
          </w:p>
        </w:tc>
        <w:tc>
          <w:tcPr>
            <w:tcW w:w="1434"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技术职称</w:t>
            </w:r>
          </w:p>
        </w:tc>
        <w:tc>
          <w:tcPr>
            <w:tcW w:w="2425"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r>
      <w:tr w:rsidR="005A37BE">
        <w:trPr>
          <w:trHeight w:val="510"/>
          <w:jc w:val="center"/>
        </w:trPr>
        <w:tc>
          <w:tcPr>
            <w:tcW w:w="2075" w:type="dxa"/>
            <w:vMerge/>
            <w:tcBorders>
              <w:top w:val="single" w:sz="4" w:space="0" w:color="auto"/>
              <w:left w:val="single" w:sz="4" w:space="0" w:color="auto"/>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办公电话</w:t>
            </w:r>
          </w:p>
        </w:tc>
        <w:tc>
          <w:tcPr>
            <w:tcW w:w="1434"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手机</w:t>
            </w:r>
          </w:p>
        </w:tc>
        <w:tc>
          <w:tcPr>
            <w:tcW w:w="2425"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r>
      <w:tr w:rsidR="005A37BE">
        <w:trPr>
          <w:trHeight w:val="510"/>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授权委托人</w:t>
            </w: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姓名</w:t>
            </w:r>
          </w:p>
        </w:tc>
        <w:tc>
          <w:tcPr>
            <w:tcW w:w="1434"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技术职称</w:t>
            </w:r>
          </w:p>
        </w:tc>
        <w:tc>
          <w:tcPr>
            <w:tcW w:w="2425"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r>
      <w:tr w:rsidR="005A37BE">
        <w:trPr>
          <w:trHeight w:val="510"/>
          <w:jc w:val="center"/>
        </w:trPr>
        <w:tc>
          <w:tcPr>
            <w:tcW w:w="2075" w:type="dxa"/>
            <w:vMerge/>
            <w:tcBorders>
              <w:top w:val="single" w:sz="4" w:space="0" w:color="auto"/>
              <w:left w:val="single" w:sz="4" w:space="0" w:color="auto"/>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办公电话</w:t>
            </w:r>
          </w:p>
        </w:tc>
        <w:tc>
          <w:tcPr>
            <w:tcW w:w="1434"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手机</w:t>
            </w:r>
          </w:p>
        </w:tc>
        <w:tc>
          <w:tcPr>
            <w:tcW w:w="2425"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r>
      <w:tr w:rsidR="005A37BE">
        <w:trPr>
          <w:trHeight w:val="510"/>
          <w:jc w:val="center"/>
        </w:trPr>
        <w:tc>
          <w:tcPr>
            <w:tcW w:w="2075" w:type="dxa"/>
            <w:tcBorders>
              <w:top w:val="single" w:sz="4" w:space="0" w:color="auto"/>
              <w:left w:val="single" w:sz="4" w:space="0" w:color="auto"/>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成立时间</w:t>
            </w:r>
          </w:p>
        </w:tc>
        <w:tc>
          <w:tcPr>
            <w:tcW w:w="1476"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34"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员工总人数</w:t>
            </w:r>
          </w:p>
        </w:tc>
        <w:tc>
          <w:tcPr>
            <w:tcW w:w="3901" w:type="dxa"/>
            <w:gridSpan w:val="2"/>
            <w:tcBorders>
              <w:top w:val="single" w:sz="4" w:space="0" w:color="auto"/>
              <w:left w:val="nil"/>
              <w:bottom w:val="single" w:sz="4" w:space="0" w:color="auto"/>
              <w:right w:val="single" w:sz="4" w:space="0" w:color="auto"/>
            </w:tcBorders>
            <w:vAlign w:val="bottom"/>
          </w:tcPr>
          <w:p w:rsidR="005A37BE" w:rsidRDefault="005A37BE">
            <w:pPr>
              <w:widowControl/>
              <w:jc w:val="center"/>
              <w:rPr>
                <w:rFonts w:ascii="宋体" w:cs="宋体"/>
                <w:kern w:val="0"/>
                <w:szCs w:val="21"/>
              </w:rPr>
            </w:pPr>
          </w:p>
        </w:tc>
      </w:tr>
      <w:tr w:rsidR="005A37BE">
        <w:trPr>
          <w:trHeight w:val="510"/>
          <w:jc w:val="center"/>
        </w:trPr>
        <w:tc>
          <w:tcPr>
            <w:tcW w:w="2075" w:type="dxa"/>
            <w:tcBorders>
              <w:top w:val="single" w:sz="4" w:space="0" w:color="auto"/>
              <w:left w:val="single" w:sz="4" w:space="0" w:color="auto"/>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企业资质等级</w:t>
            </w:r>
          </w:p>
        </w:tc>
        <w:tc>
          <w:tcPr>
            <w:tcW w:w="1476"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34" w:type="dxa"/>
            <w:vMerge w:val="restart"/>
            <w:tcBorders>
              <w:top w:val="single" w:sz="4" w:space="0" w:color="auto"/>
              <w:left w:val="single" w:sz="4" w:space="0" w:color="auto"/>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其中</w:t>
            </w: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项目经理</w:t>
            </w:r>
          </w:p>
        </w:tc>
        <w:tc>
          <w:tcPr>
            <w:tcW w:w="2425"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r>
      <w:tr w:rsidR="005A37BE">
        <w:trPr>
          <w:trHeight w:val="510"/>
          <w:jc w:val="center"/>
        </w:trPr>
        <w:tc>
          <w:tcPr>
            <w:tcW w:w="2075" w:type="dxa"/>
            <w:tcBorders>
              <w:top w:val="single" w:sz="4" w:space="0" w:color="auto"/>
              <w:left w:val="single" w:sz="4" w:space="0" w:color="auto"/>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企业营业执照号</w:t>
            </w:r>
          </w:p>
        </w:tc>
        <w:tc>
          <w:tcPr>
            <w:tcW w:w="1476"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34" w:type="dxa"/>
            <w:vMerge/>
            <w:tcBorders>
              <w:top w:val="single" w:sz="4" w:space="0" w:color="auto"/>
              <w:left w:val="single" w:sz="4" w:space="0" w:color="auto"/>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高级职称人员</w:t>
            </w:r>
          </w:p>
        </w:tc>
        <w:tc>
          <w:tcPr>
            <w:tcW w:w="2425"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r>
      <w:tr w:rsidR="005A37BE">
        <w:trPr>
          <w:trHeight w:val="510"/>
          <w:jc w:val="center"/>
        </w:trPr>
        <w:tc>
          <w:tcPr>
            <w:tcW w:w="2075" w:type="dxa"/>
            <w:tcBorders>
              <w:top w:val="single" w:sz="4" w:space="0" w:color="auto"/>
              <w:left w:val="single" w:sz="4" w:space="0" w:color="auto"/>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注册资金</w:t>
            </w:r>
          </w:p>
        </w:tc>
        <w:tc>
          <w:tcPr>
            <w:tcW w:w="1476"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34" w:type="dxa"/>
            <w:vMerge/>
            <w:tcBorders>
              <w:top w:val="single" w:sz="4" w:space="0" w:color="auto"/>
              <w:left w:val="single" w:sz="4" w:space="0" w:color="auto"/>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中级职称人员</w:t>
            </w:r>
          </w:p>
        </w:tc>
        <w:tc>
          <w:tcPr>
            <w:tcW w:w="2425"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r>
      <w:tr w:rsidR="005A37BE">
        <w:trPr>
          <w:trHeight w:val="510"/>
          <w:jc w:val="center"/>
        </w:trPr>
        <w:tc>
          <w:tcPr>
            <w:tcW w:w="2075" w:type="dxa"/>
            <w:tcBorders>
              <w:top w:val="single" w:sz="4" w:space="0" w:color="auto"/>
              <w:left w:val="single" w:sz="4" w:space="0" w:color="auto"/>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基本账户开户银行</w:t>
            </w:r>
          </w:p>
        </w:tc>
        <w:tc>
          <w:tcPr>
            <w:tcW w:w="1476"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34" w:type="dxa"/>
            <w:vMerge/>
            <w:tcBorders>
              <w:top w:val="single" w:sz="4" w:space="0" w:color="auto"/>
              <w:left w:val="single" w:sz="4" w:space="0" w:color="auto"/>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初级职称人员</w:t>
            </w:r>
          </w:p>
        </w:tc>
        <w:tc>
          <w:tcPr>
            <w:tcW w:w="2425"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r>
      <w:tr w:rsidR="005A37BE">
        <w:trPr>
          <w:trHeight w:val="510"/>
          <w:jc w:val="center"/>
        </w:trPr>
        <w:tc>
          <w:tcPr>
            <w:tcW w:w="2075" w:type="dxa"/>
            <w:tcBorders>
              <w:top w:val="single" w:sz="4" w:space="0" w:color="auto"/>
              <w:left w:val="single" w:sz="4" w:space="0" w:color="auto"/>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基本账户账号</w:t>
            </w:r>
          </w:p>
        </w:tc>
        <w:tc>
          <w:tcPr>
            <w:tcW w:w="1476"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34" w:type="dxa"/>
            <w:vMerge/>
            <w:tcBorders>
              <w:top w:val="single" w:sz="4" w:space="0" w:color="auto"/>
              <w:left w:val="single" w:sz="4" w:space="0" w:color="auto"/>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76" w:type="dxa"/>
            <w:tcBorders>
              <w:top w:val="single" w:sz="4" w:space="0" w:color="auto"/>
              <w:left w:val="nil"/>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技工</w:t>
            </w:r>
          </w:p>
        </w:tc>
        <w:tc>
          <w:tcPr>
            <w:tcW w:w="2425"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r>
      <w:tr w:rsidR="005A37BE">
        <w:trPr>
          <w:trHeight w:val="510"/>
          <w:jc w:val="center"/>
        </w:trPr>
        <w:tc>
          <w:tcPr>
            <w:tcW w:w="2075" w:type="dxa"/>
            <w:tcBorders>
              <w:top w:val="single" w:sz="4" w:space="0" w:color="auto"/>
              <w:left w:val="single" w:sz="4" w:space="0" w:color="auto"/>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经营范围</w:t>
            </w:r>
          </w:p>
        </w:tc>
        <w:tc>
          <w:tcPr>
            <w:tcW w:w="1476"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34" w:type="dxa"/>
            <w:tcBorders>
              <w:top w:val="single" w:sz="4" w:space="0" w:color="auto"/>
              <w:left w:val="single" w:sz="4" w:space="0" w:color="auto"/>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76"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2425"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r>
      <w:tr w:rsidR="005A37BE">
        <w:trPr>
          <w:trHeight w:val="510"/>
          <w:jc w:val="center"/>
        </w:trPr>
        <w:tc>
          <w:tcPr>
            <w:tcW w:w="2075" w:type="dxa"/>
            <w:tcBorders>
              <w:top w:val="single" w:sz="4" w:space="0" w:color="auto"/>
              <w:left w:val="single" w:sz="4" w:space="0" w:color="auto"/>
              <w:bottom w:val="single" w:sz="4" w:space="0" w:color="auto"/>
              <w:right w:val="single" w:sz="4" w:space="0" w:color="auto"/>
            </w:tcBorders>
            <w:vAlign w:val="center"/>
          </w:tcPr>
          <w:p w:rsidR="005A37BE" w:rsidRDefault="00EA68E6">
            <w:pPr>
              <w:widowControl/>
              <w:jc w:val="center"/>
              <w:rPr>
                <w:rFonts w:ascii="宋体" w:cs="宋体"/>
                <w:kern w:val="0"/>
                <w:szCs w:val="21"/>
              </w:rPr>
            </w:pPr>
            <w:r>
              <w:rPr>
                <w:rFonts w:ascii="宋体" w:hAnsi="宋体" w:cs="宋体" w:hint="eastAsia"/>
                <w:kern w:val="0"/>
                <w:szCs w:val="21"/>
              </w:rPr>
              <w:t>备注</w:t>
            </w:r>
          </w:p>
        </w:tc>
        <w:tc>
          <w:tcPr>
            <w:tcW w:w="1476"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34" w:type="dxa"/>
            <w:tcBorders>
              <w:top w:val="single" w:sz="4" w:space="0" w:color="auto"/>
              <w:left w:val="single" w:sz="4" w:space="0" w:color="auto"/>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1476"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c>
          <w:tcPr>
            <w:tcW w:w="2425" w:type="dxa"/>
            <w:tcBorders>
              <w:top w:val="single" w:sz="4" w:space="0" w:color="auto"/>
              <w:left w:val="nil"/>
              <w:bottom w:val="single" w:sz="4" w:space="0" w:color="auto"/>
              <w:right w:val="single" w:sz="4" w:space="0" w:color="auto"/>
            </w:tcBorders>
            <w:vAlign w:val="center"/>
          </w:tcPr>
          <w:p w:rsidR="005A37BE" w:rsidRDefault="005A37BE">
            <w:pPr>
              <w:widowControl/>
              <w:jc w:val="center"/>
              <w:rPr>
                <w:rFonts w:ascii="宋体" w:cs="宋体"/>
                <w:kern w:val="0"/>
                <w:szCs w:val="21"/>
              </w:rPr>
            </w:pPr>
          </w:p>
        </w:tc>
      </w:tr>
    </w:tbl>
    <w:p w:rsidR="005A37BE" w:rsidRDefault="005A37BE">
      <w:pPr>
        <w:spacing w:line="360" w:lineRule="auto"/>
        <w:ind w:firstLineChars="200" w:firstLine="420"/>
        <w:rPr>
          <w:rFonts w:ascii="宋体" w:cs="Arial"/>
          <w:szCs w:val="21"/>
        </w:rPr>
      </w:pPr>
    </w:p>
    <w:p w:rsidR="005A37BE" w:rsidRDefault="00EA68E6">
      <w:pPr>
        <w:spacing w:line="360" w:lineRule="auto"/>
        <w:ind w:firstLineChars="200" w:firstLine="420"/>
        <w:rPr>
          <w:rFonts w:ascii="宋体" w:cs="Arial"/>
          <w:szCs w:val="21"/>
        </w:rPr>
      </w:pPr>
      <w:r>
        <w:rPr>
          <w:rFonts w:ascii="宋体" w:hAnsi="宋体" w:cs="Arial" w:hint="eastAsia"/>
          <w:szCs w:val="21"/>
        </w:rPr>
        <w:t>公司简介</w:t>
      </w:r>
    </w:p>
    <w:p w:rsidR="005A37BE" w:rsidRDefault="00EA68E6">
      <w:pPr>
        <w:spacing w:line="360" w:lineRule="auto"/>
        <w:ind w:left="360"/>
        <w:rPr>
          <w:rFonts w:ascii="宋体"/>
          <w:bCs/>
          <w:szCs w:val="21"/>
          <w:lang w:val="en-GB"/>
        </w:rPr>
      </w:pPr>
      <w:r>
        <w:rPr>
          <w:rFonts w:ascii="宋体" w:hAnsi="宋体" w:hint="eastAsia"/>
        </w:rPr>
        <w:t>文字描述：</w:t>
      </w:r>
      <w:r>
        <w:rPr>
          <w:rFonts w:ascii="宋体" w:hAnsi="宋体" w:hint="eastAsia"/>
          <w:bCs/>
          <w:szCs w:val="21"/>
          <w:lang w:val="en-GB"/>
        </w:rPr>
        <w:t>发展历程、经营规模及服务理念</w:t>
      </w:r>
      <w:r>
        <w:rPr>
          <w:rFonts w:ascii="宋体" w:hAnsi="宋体" w:hint="eastAsia"/>
        </w:rPr>
        <w:t>、技术力量、财务状况、管理水平等方面进行阐述图片描述：</w:t>
      </w:r>
      <w:r>
        <w:rPr>
          <w:rFonts w:ascii="宋体" w:hAnsi="宋体" w:hint="eastAsia"/>
          <w:bCs/>
          <w:szCs w:val="21"/>
          <w:lang w:val="en-GB"/>
        </w:rPr>
        <w:t>经营场所、主要或关键产品介绍、生产场所及工艺流程等。</w:t>
      </w:r>
    </w:p>
    <w:p w:rsidR="005A37BE" w:rsidRDefault="005A37BE">
      <w:pPr>
        <w:spacing w:line="360" w:lineRule="auto"/>
        <w:ind w:left="360"/>
        <w:rPr>
          <w:rFonts w:ascii="宋体"/>
          <w:bCs/>
          <w:szCs w:val="21"/>
          <w:lang w:val="en-GB"/>
        </w:rPr>
      </w:pPr>
    </w:p>
    <w:p w:rsidR="005A37BE" w:rsidRDefault="005A37BE">
      <w:pPr>
        <w:spacing w:line="360" w:lineRule="auto"/>
        <w:ind w:left="360"/>
        <w:rPr>
          <w:rFonts w:ascii="宋体"/>
          <w:bCs/>
          <w:szCs w:val="21"/>
          <w:lang w:val="en-GB"/>
        </w:rPr>
      </w:pPr>
    </w:p>
    <w:p w:rsidR="005A37BE" w:rsidRDefault="005A37BE">
      <w:pPr>
        <w:spacing w:line="360" w:lineRule="auto"/>
        <w:ind w:left="360"/>
        <w:rPr>
          <w:rFonts w:ascii="宋体" w:cs="Arial"/>
          <w:szCs w:val="21"/>
        </w:rPr>
      </w:pPr>
    </w:p>
    <w:p w:rsidR="005A37BE" w:rsidRDefault="00EA68E6">
      <w:pPr>
        <w:spacing w:line="360" w:lineRule="auto"/>
        <w:ind w:firstLineChars="200" w:firstLine="420"/>
        <w:rPr>
          <w:rFonts w:ascii="宋体" w:cs="Arial"/>
          <w:szCs w:val="21"/>
        </w:rPr>
      </w:pPr>
      <w:r>
        <w:rPr>
          <w:rFonts w:ascii="宋体" w:hAnsi="宋体" w:cs="Arial" w:hint="eastAsia"/>
          <w:szCs w:val="21"/>
        </w:rPr>
        <w:t>投标人获得国家有关部门颁发的资质证明：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2349"/>
        <w:gridCol w:w="2349"/>
        <w:gridCol w:w="2349"/>
      </w:tblGrid>
      <w:tr w:rsidR="005A37BE">
        <w:trPr>
          <w:trHeight w:val="347"/>
        </w:trPr>
        <w:tc>
          <w:tcPr>
            <w:tcW w:w="2349" w:type="dxa"/>
          </w:tcPr>
          <w:p w:rsidR="005A37BE" w:rsidRDefault="00EA68E6">
            <w:pPr>
              <w:spacing w:line="360" w:lineRule="auto"/>
              <w:jc w:val="center"/>
              <w:rPr>
                <w:rFonts w:ascii="宋体" w:cs="Arial"/>
                <w:szCs w:val="21"/>
              </w:rPr>
            </w:pPr>
            <w:r>
              <w:rPr>
                <w:rFonts w:ascii="宋体" w:hAnsi="宋体" w:cs="Arial"/>
                <w:szCs w:val="21"/>
              </w:rPr>
              <w:t xml:space="preserve">  </w:t>
            </w:r>
            <w:r>
              <w:rPr>
                <w:rFonts w:ascii="宋体" w:hAnsi="宋体" w:cs="Arial" w:hint="eastAsia"/>
                <w:szCs w:val="21"/>
              </w:rPr>
              <w:t>证书名称</w:t>
            </w:r>
          </w:p>
        </w:tc>
        <w:tc>
          <w:tcPr>
            <w:tcW w:w="2349" w:type="dxa"/>
          </w:tcPr>
          <w:p w:rsidR="005A37BE" w:rsidRDefault="00EA68E6">
            <w:pPr>
              <w:spacing w:line="360" w:lineRule="auto"/>
              <w:jc w:val="center"/>
              <w:rPr>
                <w:rFonts w:ascii="宋体" w:cs="Arial"/>
                <w:szCs w:val="21"/>
              </w:rPr>
            </w:pPr>
            <w:r>
              <w:rPr>
                <w:rFonts w:ascii="宋体" w:hAnsi="宋体" w:cs="Arial" w:hint="eastAsia"/>
                <w:szCs w:val="21"/>
              </w:rPr>
              <w:t>发证单位</w:t>
            </w:r>
          </w:p>
        </w:tc>
        <w:tc>
          <w:tcPr>
            <w:tcW w:w="2349" w:type="dxa"/>
          </w:tcPr>
          <w:p w:rsidR="005A37BE" w:rsidRDefault="00EA68E6">
            <w:pPr>
              <w:spacing w:line="360" w:lineRule="auto"/>
              <w:jc w:val="center"/>
              <w:rPr>
                <w:rFonts w:ascii="宋体" w:cs="Arial"/>
                <w:szCs w:val="21"/>
              </w:rPr>
            </w:pPr>
            <w:r>
              <w:rPr>
                <w:rFonts w:ascii="宋体" w:hAnsi="宋体" w:cs="Arial" w:hint="eastAsia"/>
                <w:szCs w:val="21"/>
              </w:rPr>
              <w:t>证书等级</w:t>
            </w:r>
          </w:p>
        </w:tc>
        <w:tc>
          <w:tcPr>
            <w:tcW w:w="2349" w:type="dxa"/>
          </w:tcPr>
          <w:p w:rsidR="005A37BE" w:rsidRDefault="00EA68E6">
            <w:pPr>
              <w:spacing w:line="360" w:lineRule="auto"/>
              <w:jc w:val="center"/>
              <w:rPr>
                <w:rFonts w:ascii="宋体" w:cs="Arial"/>
                <w:szCs w:val="21"/>
              </w:rPr>
            </w:pPr>
            <w:r>
              <w:rPr>
                <w:rFonts w:ascii="宋体" w:hAnsi="宋体" w:cs="Arial" w:hint="eastAsia"/>
                <w:szCs w:val="21"/>
              </w:rPr>
              <w:t>证书有效期</w:t>
            </w:r>
          </w:p>
        </w:tc>
      </w:tr>
      <w:tr w:rsidR="005A37BE">
        <w:tc>
          <w:tcPr>
            <w:tcW w:w="2349" w:type="dxa"/>
          </w:tcPr>
          <w:p w:rsidR="005A37BE" w:rsidRDefault="005A37BE">
            <w:pPr>
              <w:spacing w:line="360" w:lineRule="auto"/>
              <w:jc w:val="center"/>
              <w:rPr>
                <w:rFonts w:ascii="宋体" w:cs="Arial"/>
                <w:szCs w:val="21"/>
              </w:rPr>
            </w:pPr>
          </w:p>
        </w:tc>
        <w:tc>
          <w:tcPr>
            <w:tcW w:w="2349" w:type="dxa"/>
          </w:tcPr>
          <w:p w:rsidR="005A37BE" w:rsidRDefault="005A37BE">
            <w:pPr>
              <w:spacing w:line="360" w:lineRule="auto"/>
              <w:jc w:val="center"/>
              <w:rPr>
                <w:rFonts w:ascii="宋体" w:cs="Arial"/>
                <w:szCs w:val="21"/>
              </w:rPr>
            </w:pPr>
          </w:p>
        </w:tc>
        <w:tc>
          <w:tcPr>
            <w:tcW w:w="2349" w:type="dxa"/>
          </w:tcPr>
          <w:p w:rsidR="005A37BE" w:rsidRDefault="005A37BE">
            <w:pPr>
              <w:spacing w:line="360" w:lineRule="auto"/>
              <w:jc w:val="center"/>
              <w:rPr>
                <w:rFonts w:ascii="宋体" w:cs="Arial"/>
                <w:szCs w:val="21"/>
              </w:rPr>
            </w:pPr>
          </w:p>
        </w:tc>
        <w:tc>
          <w:tcPr>
            <w:tcW w:w="2349" w:type="dxa"/>
          </w:tcPr>
          <w:p w:rsidR="005A37BE" w:rsidRDefault="005A37BE">
            <w:pPr>
              <w:spacing w:line="360" w:lineRule="auto"/>
              <w:jc w:val="center"/>
              <w:rPr>
                <w:rFonts w:ascii="宋体" w:cs="Arial"/>
                <w:szCs w:val="21"/>
              </w:rPr>
            </w:pPr>
          </w:p>
        </w:tc>
      </w:tr>
      <w:tr w:rsidR="005A37BE">
        <w:tc>
          <w:tcPr>
            <w:tcW w:w="2349" w:type="dxa"/>
          </w:tcPr>
          <w:p w:rsidR="005A37BE" w:rsidRDefault="005A37BE">
            <w:pPr>
              <w:spacing w:line="360" w:lineRule="auto"/>
              <w:jc w:val="center"/>
              <w:rPr>
                <w:rFonts w:ascii="宋体" w:cs="Arial"/>
                <w:szCs w:val="21"/>
              </w:rPr>
            </w:pPr>
          </w:p>
        </w:tc>
        <w:tc>
          <w:tcPr>
            <w:tcW w:w="2349" w:type="dxa"/>
          </w:tcPr>
          <w:p w:rsidR="005A37BE" w:rsidRDefault="005A37BE">
            <w:pPr>
              <w:spacing w:line="360" w:lineRule="auto"/>
              <w:jc w:val="center"/>
              <w:rPr>
                <w:rFonts w:ascii="宋体" w:cs="Arial"/>
                <w:szCs w:val="21"/>
              </w:rPr>
            </w:pPr>
          </w:p>
        </w:tc>
        <w:tc>
          <w:tcPr>
            <w:tcW w:w="2349" w:type="dxa"/>
          </w:tcPr>
          <w:p w:rsidR="005A37BE" w:rsidRDefault="005A37BE">
            <w:pPr>
              <w:spacing w:line="360" w:lineRule="auto"/>
              <w:jc w:val="center"/>
              <w:rPr>
                <w:rFonts w:ascii="宋体" w:cs="Arial"/>
                <w:szCs w:val="21"/>
              </w:rPr>
            </w:pPr>
          </w:p>
        </w:tc>
        <w:tc>
          <w:tcPr>
            <w:tcW w:w="2349" w:type="dxa"/>
          </w:tcPr>
          <w:p w:rsidR="005A37BE" w:rsidRDefault="005A37BE">
            <w:pPr>
              <w:spacing w:line="360" w:lineRule="auto"/>
              <w:jc w:val="center"/>
              <w:rPr>
                <w:rFonts w:ascii="宋体" w:cs="Arial"/>
                <w:szCs w:val="21"/>
              </w:rPr>
            </w:pPr>
          </w:p>
        </w:tc>
      </w:tr>
    </w:tbl>
    <w:p w:rsidR="005A37BE" w:rsidRDefault="005A37BE">
      <w:pPr>
        <w:spacing w:line="360" w:lineRule="auto"/>
        <w:ind w:firstLineChars="200" w:firstLine="420"/>
        <w:rPr>
          <w:rFonts w:ascii="宋体" w:cs="Arial"/>
          <w:szCs w:val="21"/>
        </w:rPr>
      </w:pPr>
    </w:p>
    <w:p w:rsidR="005A37BE" w:rsidRDefault="005A37BE">
      <w:pPr>
        <w:spacing w:line="360" w:lineRule="auto"/>
        <w:ind w:firstLineChars="200" w:firstLine="420"/>
        <w:rPr>
          <w:rFonts w:ascii="宋体" w:cs="Arial"/>
          <w:szCs w:val="21"/>
        </w:rPr>
      </w:pPr>
    </w:p>
    <w:p w:rsidR="005A37BE" w:rsidRDefault="00EA68E6">
      <w:pPr>
        <w:spacing w:line="360" w:lineRule="auto"/>
        <w:ind w:firstLineChars="200" w:firstLine="420"/>
        <w:rPr>
          <w:rFonts w:ascii="宋体"/>
          <w:szCs w:val="21"/>
          <w:lang w:val="en-GB"/>
        </w:rPr>
      </w:pPr>
      <w:r>
        <w:rPr>
          <w:rFonts w:ascii="宋体" w:hAnsi="宋体" w:cs="Arial" w:hint="eastAsia"/>
          <w:szCs w:val="21"/>
        </w:rPr>
        <w:t>我公司声明以上所述是正确无误的，您有权进行您认为必要的所有调查，</w:t>
      </w:r>
      <w:r>
        <w:rPr>
          <w:rFonts w:ascii="宋体" w:hAnsi="宋体" w:hint="eastAsia"/>
          <w:szCs w:val="21"/>
          <w:lang w:val="en-GB"/>
        </w:rPr>
        <w:t>如以上数据有虚假，一经查实，自行承担相关责任。</w:t>
      </w:r>
    </w:p>
    <w:p w:rsidR="005A37BE" w:rsidRDefault="005A37BE">
      <w:pPr>
        <w:spacing w:line="360" w:lineRule="auto"/>
        <w:ind w:firstLineChars="200" w:firstLine="420"/>
        <w:rPr>
          <w:rFonts w:ascii="宋体" w:cs="Arial"/>
          <w:szCs w:val="21"/>
        </w:rPr>
      </w:pPr>
    </w:p>
    <w:p w:rsidR="005A37BE" w:rsidRDefault="00EA68E6">
      <w:pPr>
        <w:spacing w:line="500" w:lineRule="exact"/>
        <w:rPr>
          <w:rFonts w:ascii="宋体"/>
          <w:u w:val="single"/>
        </w:rPr>
      </w:pPr>
      <w:r>
        <w:rPr>
          <w:rFonts w:ascii="宋体" w:hAnsi="宋体" w:hint="eastAsia"/>
          <w:spacing w:val="4"/>
        </w:rPr>
        <w:t>投标人名称（</w:t>
      </w:r>
      <w:r>
        <w:rPr>
          <w:rFonts w:ascii="宋体" w:hAnsi="宋体" w:hint="eastAsia"/>
        </w:rPr>
        <w:t>单位盖</w:t>
      </w:r>
      <w:r>
        <w:rPr>
          <w:rFonts w:ascii="宋体" w:hAnsi="宋体" w:hint="eastAsia"/>
          <w:spacing w:val="4"/>
        </w:rPr>
        <w:t>公章）：</w:t>
      </w:r>
      <w:r>
        <w:rPr>
          <w:rFonts w:ascii="宋体" w:hAnsi="宋体"/>
          <w:spacing w:val="4"/>
          <w:u w:val="single"/>
        </w:rPr>
        <w:t xml:space="preserve">                             </w:t>
      </w:r>
    </w:p>
    <w:p w:rsidR="005A37BE" w:rsidRDefault="005A37BE">
      <w:pPr>
        <w:rPr>
          <w:rFonts w:ascii="宋体"/>
          <w:spacing w:val="4"/>
        </w:rPr>
      </w:pPr>
    </w:p>
    <w:p w:rsidR="005A37BE" w:rsidRDefault="00EA68E6">
      <w:pPr>
        <w:spacing w:line="520" w:lineRule="exact"/>
        <w:rPr>
          <w:rFonts w:ascii="宋体"/>
          <w:spacing w:val="4"/>
        </w:rPr>
      </w:pPr>
      <w:r>
        <w:rPr>
          <w:rFonts w:ascii="宋体" w:hAnsi="宋体" w:hint="eastAsia"/>
        </w:rPr>
        <w:t>法定代表人或投标人授权代表（签名或盖章）：</w:t>
      </w:r>
      <w:r>
        <w:rPr>
          <w:rFonts w:ascii="宋体" w:hAnsi="宋体"/>
          <w:spacing w:val="4"/>
          <w:u w:val="single"/>
        </w:rPr>
        <w:t xml:space="preserve">             </w:t>
      </w:r>
      <w:r>
        <w:rPr>
          <w:rFonts w:ascii="宋体" w:hAnsi="宋体"/>
          <w:spacing w:val="4"/>
        </w:rPr>
        <w:t xml:space="preserve"> </w:t>
      </w:r>
      <w:r>
        <w:rPr>
          <w:rFonts w:ascii="宋体" w:hAnsi="宋体" w:hint="eastAsia"/>
          <w:spacing w:val="4"/>
        </w:rPr>
        <w:t>职务：</w:t>
      </w:r>
      <w:r>
        <w:rPr>
          <w:rFonts w:ascii="宋体" w:hAnsi="宋体"/>
          <w:spacing w:val="4"/>
          <w:u w:val="single"/>
        </w:rPr>
        <w:t xml:space="preserve">        </w:t>
      </w:r>
      <w:r>
        <w:rPr>
          <w:rFonts w:ascii="宋体" w:hAnsi="宋体"/>
          <w:spacing w:val="4"/>
        </w:rPr>
        <w:t xml:space="preserve"> </w:t>
      </w:r>
      <w:r>
        <w:rPr>
          <w:rFonts w:ascii="宋体" w:hAnsi="宋体" w:hint="eastAsia"/>
          <w:spacing w:val="4"/>
        </w:rPr>
        <w:t>日期</w:t>
      </w:r>
      <w:r>
        <w:rPr>
          <w:rFonts w:ascii="宋体" w:hAnsi="宋体"/>
          <w:spacing w:val="4"/>
          <w:u w:val="single"/>
        </w:rPr>
        <w:t xml:space="preserve">         </w:t>
      </w:r>
    </w:p>
    <w:p w:rsidR="005A37BE" w:rsidRDefault="005A37BE">
      <w:pPr>
        <w:spacing w:line="360" w:lineRule="auto"/>
        <w:rPr>
          <w:rFonts w:ascii="宋体"/>
          <w:b/>
          <w:bCs/>
          <w:sz w:val="28"/>
        </w:rPr>
      </w:pPr>
    </w:p>
    <w:p w:rsidR="005A37BE" w:rsidRDefault="005A37BE">
      <w:pPr>
        <w:spacing w:line="360" w:lineRule="auto"/>
        <w:rPr>
          <w:rFonts w:ascii="宋体"/>
          <w:b/>
          <w:bCs/>
          <w:sz w:val="28"/>
        </w:rPr>
      </w:pPr>
    </w:p>
    <w:p w:rsidR="005A37BE" w:rsidRDefault="00EA68E6">
      <w:pPr>
        <w:numPr>
          <w:ilvl w:val="0"/>
          <w:numId w:val="19"/>
        </w:numPr>
        <w:spacing w:line="440" w:lineRule="exact"/>
        <w:rPr>
          <w:rFonts w:ascii="宋体"/>
          <w:b/>
          <w:bCs/>
          <w:sz w:val="28"/>
        </w:rPr>
      </w:pPr>
      <w:r>
        <w:rPr>
          <w:rFonts w:ascii="宋体"/>
          <w:b/>
          <w:bCs/>
          <w:sz w:val="28"/>
        </w:rPr>
        <w:br w:type="page"/>
      </w:r>
    </w:p>
    <w:p w:rsidR="005A37BE" w:rsidRDefault="00EA68E6">
      <w:pPr>
        <w:spacing w:line="440" w:lineRule="exact"/>
        <w:ind w:left="425"/>
        <w:rPr>
          <w:rFonts w:ascii="黑体" w:eastAsia="黑体" w:hAnsi="黑体" w:cs="黑体"/>
          <w:bCs/>
          <w:sz w:val="28"/>
          <w:szCs w:val="28"/>
        </w:rPr>
      </w:pPr>
      <w:bookmarkStart w:id="82" w:name="_Toc435514870"/>
      <w:bookmarkStart w:id="83" w:name="_Toc50736481"/>
      <w:bookmarkStart w:id="84" w:name="_Toc275865617"/>
      <w:bookmarkStart w:id="85" w:name="_Toc52165085"/>
      <w:bookmarkStart w:id="86" w:name="_Toc50737301"/>
      <w:bookmarkStart w:id="87" w:name="_Toc50737333"/>
      <w:bookmarkStart w:id="88" w:name="_Toc435515310"/>
      <w:bookmarkStart w:id="89" w:name="_Toc50691044"/>
      <w:r>
        <w:rPr>
          <w:rFonts w:ascii="黑体" w:eastAsia="黑体" w:hAnsi="黑体" w:cs="黑体" w:hint="eastAsia"/>
          <w:bCs/>
          <w:sz w:val="28"/>
          <w:szCs w:val="28"/>
        </w:rPr>
        <w:lastRenderedPageBreak/>
        <w:t>格式11</w:t>
      </w:r>
    </w:p>
    <w:p w:rsidR="005A37BE" w:rsidRDefault="00EA68E6">
      <w:pPr>
        <w:spacing w:before="72" w:after="72" w:line="360" w:lineRule="auto"/>
        <w:jc w:val="center"/>
        <w:rPr>
          <w:rFonts w:ascii="宋体" w:hAnsi="宋体" w:cs="宋体"/>
          <w:b/>
          <w:color w:val="000000"/>
          <w:sz w:val="28"/>
          <w:szCs w:val="28"/>
        </w:rPr>
      </w:pPr>
      <w:r>
        <w:rPr>
          <w:rFonts w:ascii="宋体" w:hAnsi="宋体" w:cs="宋体" w:hint="eastAsia"/>
          <w:b/>
          <w:color w:val="000000"/>
          <w:kern w:val="44"/>
          <w:sz w:val="30"/>
          <w:szCs w:val="30"/>
          <w:lang w:val="en-GB"/>
        </w:rPr>
        <w:t>（一）实质性</w:t>
      </w:r>
      <w:r>
        <w:rPr>
          <w:rFonts w:ascii="宋体" w:hAnsi="宋体" w:cs="宋体" w:hint="eastAsia"/>
          <w:b/>
          <w:color w:val="000000"/>
          <w:sz w:val="30"/>
          <w:szCs w:val="30"/>
        </w:rPr>
        <w:t>服务条款（“</w:t>
      </w:r>
      <w:r>
        <w:rPr>
          <w:rFonts w:ascii="宋体" w:hAnsi="宋体" w:cs="宋体" w:hint="eastAsia"/>
          <w:color w:val="000000"/>
          <w:sz w:val="30"/>
          <w:szCs w:val="30"/>
          <w:lang w:val="en-GB"/>
        </w:rPr>
        <w:t>★</w:t>
      </w:r>
      <w:r>
        <w:rPr>
          <w:rFonts w:ascii="宋体" w:hAnsi="宋体" w:cs="宋体" w:hint="eastAsia"/>
          <w:b/>
          <w:color w:val="000000"/>
          <w:sz w:val="30"/>
          <w:szCs w:val="30"/>
        </w:rPr>
        <w:t>”项）响应表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2060"/>
        <w:gridCol w:w="2985"/>
        <w:gridCol w:w="1815"/>
        <w:gridCol w:w="982"/>
      </w:tblGrid>
      <w:tr w:rsidR="005A37BE">
        <w:trPr>
          <w:trHeight w:val="1137"/>
          <w:jc w:val="center"/>
        </w:trPr>
        <w:tc>
          <w:tcPr>
            <w:tcW w:w="679" w:type="dxa"/>
            <w:shd w:val="clear" w:color="auto" w:fill="E6E6E6"/>
            <w:vAlign w:val="center"/>
          </w:tcPr>
          <w:p w:rsidR="005A37BE" w:rsidRDefault="00EA68E6">
            <w:pPr>
              <w:spacing w:before="72" w:after="72"/>
              <w:jc w:val="center"/>
              <w:rPr>
                <w:rFonts w:ascii="宋体" w:hAnsi="宋体" w:cs="宋体"/>
                <w:b/>
                <w:color w:val="000000"/>
                <w:sz w:val="24"/>
              </w:rPr>
            </w:pPr>
            <w:r>
              <w:rPr>
                <w:rFonts w:ascii="宋体" w:hAnsi="宋体" w:cs="宋体" w:hint="eastAsia"/>
                <w:b/>
                <w:color w:val="000000"/>
                <w:sz w:val="24"/>
              </w:rPr>
              <w:t>序号</w:t>
            </w:r>
          </w:p>
        </w:tc>
        <w:tc>
          <w:tcPr>
            <w:tcW w:w="2060" w:type="dxa"/>
            <w:shd w:val="clear" w:color="auto" w:fill="E6E6E6"/>
            <w:vAlign w:val="center"/>
          </w:tcPr>
          <w:p w:rsidR="005A37BE" w:rsidRDefault="00EA68E6">
            <w:pPr>
              <w:spacing w:before="72" w:after="72"/>
              <w:jc w:val="center"/>
              <w:rPr>
                <w:rFonts w:ascii="宋体" w:hAnsi="宋体" w:cs="宋体"/>
                <w:b/>
                <w:color w:val="000000"/>
                <w:sz w:val="24"/>
              </w:rPr>
            </w:pPr>
            <w:r>
              <w:rPr>
                <w:rFonts w:ascii="宋体" w:hAnsi="宋体" w:cs="宋体" w:hint="eastAsia"/>
                <w:b/>
                <w:color w:val="000000"/>
                <w:sz w:val="24"/>
              </w:rPr>
              <w:t>招标文件要求</w:t>
            </w:r>
          </w:p>
        </w:tc>
        <w:tc>
          <w:tcPr>
            <w:tcW w:w="2985" w:type="dxa"/>
            <w:shd w:val="clear" w:color="auto" w:fill="E6E6E6"/>
            <w:vAlign w:val="center"/>
          </w:tcPr>
          <w:p w:rsidR="005A37BE" w:rsidRDefault="00EA68E6">
            <w:pPr>
              <w:spacing w:before="72" w:after="72"/>
              <w:jc w:val="center"/>
              <w:rPr>
                <w:rFonts w:ascii="宋体" w:hAnsi="宋体" w:cs="宋体"/>
                <w:b/>
                <w:color w:val="000000"/>
                <w:sz w:val="24"/>
              </w:rPr>
            </w:pPr>
            <w:r>
              <w:rPr>
                <w:rFonts w:ascii="宋体" w:hAnsi="宋体" w:cs="宋体" w:hint="eastAsia"/>
                <w:b/>
                <w:color w:val="000000"/>
                <w:sz w:val="24"/>
              </w:rPr>
              <w:t>投标人响应描述</w:t>
            </w:r>
          </w:p>
          <w:p w:rsidR="005A37BE" w:rsidRDefault="00EA68E6">
            <w:pPr>
              <w:spacing w:before="72" w:after="72"/>
              <w:jc w:val="center"/>
              <w:rPr>
                <w:rFonts w:ascii="宋体" w:hAnsi="宋体" w:cs="宋体"/>
                <w:b/>
                <w:color w:val="000000"/>
                <w:sz w:val="24"/>
              </w:rPr>
            </w:pPr>
            <w:r>
              <w:rPr>
                <w:rFonts w:ascii="宋体" w:hAnsi="宋体" w:cs="宋体" w:hint="eastAsia"/>
                <w:b/>
                <w:bCs/>
                <w:color w:val="000000"/>
                <w:sz w:val="24"/>
              </w:rPr>
              <w:t>(投标人应按投标货物实际数据填写，不能照抄招标文件要求)</w:t>
            </w:r>
          </w:p>
        </w:tc>
        <w:tc>
          <w:tcPr>
            <w:tcW w:w="1815" w:type="dxa"/>
            <w:shd w:val="clear" w:color="auto" w:fill="E6E6E6"/>
            <w:vAlign w:val="center"/>
          </w:tcPr>
          <w:p w:rsidR="005A37BE" w:rsidRDefault="00EA68E6">
            <w:pPr>
              <w:spacing w:before="72" w:after="72"/>
              <w:jc w:val="center"/>
              <w:rPr>
                <w:rFonts w:ascii="宋体" w:hAnsi="宋体" w:cs="宋体"/>
                <w:b/>
                <w:color w:val="000000"/>
                <w:sz w:val="24"/>
              </w:rPr>
            </w:pPr>
            <w:r>
              <w:rPr>
                <w:rFonts w:ascii="宋体" w:hAnsi="宋体" w:cs="宋体" w:hint="eastAsia"/>
                <w:b/>
                <w:color w:val="000000"/>
                <w:sz w:val="24"/>
              </w:rPr>
              <w:t>偏离情况说明（无偏离/正偏离/负偏离）</w:t>
            </w:r>
          </w:p>
        </w:tc>
        <w:tc>
          <w:tcPr>
            <w:tcW w:w="982" w:type="dxa"/>
            <w:shd w:val="clear" w:color="auto" w:fill="E6E6E6"/>
            <w:vAlign w:val="center"/>
          </w:tcPr>
          <w:p w:rsidR="005A37BE" w:rsidRDefault="00EA68E6">
            <w:pPr>
              <w:spacing w:before="72" w:after="72"/>
              <w:jc w:val="center"/>
              <w:rPr>
                <w:rFonts w:ascii="宋体" w:hAnsi="宋体" w:cs="宋体"/>
                <w:b/>
                <w:color w:val="000000"/>
                <w:sz w:val="24"/>
              </w:rPr>
            </w:pPr>
            <w:r>
              <w:rPr>
                <w:rFonts w:ascii="宋体" w:hAnsi="宋体" w:cs="宋体" w:hint="eastAsia"/>
                <w:b/>
                <w:color w:val="000000"/>
                <w:sz w:val="24"/>
              </w:rPr>
              <w:t>备注</w:t>
            </w:r>
          </w:p>
        </w:tc>
      </w:tr>
      <w:tr w:rsidR="005A37BE">
        <w:trPr>
          <w:trHeight w:val="404"/>
          <w:jc w:val="center"/>
        </w:trPr>
        <w:tc>
          <w:tcPr>
            <w:tcW w:w="679" w:type="dxa"/>
          </w:tcPr>
          <w:p w:rsidR="005A37BE" w:rsidRDefault="00EA68E6">
            <w:pPr>
              <w:spacing w:before="72" w:after="72"/>
              <w:jc w:val="center"/>
              <w:rPr>
                <w:rFonts w:ascii="宋体" w:hAnsi="宋体" w:cs="宋体"/>
                <w:color w:val="000000"/>
                <w:sz w:val="24"/>
              </w:rPr>
            </w:pPr>
            <w:r>
              <w:rPr>
                <w:rFonts w:ascii="宋体" w:hAnsi="宋体" w:cs="宋体" w:hint="eastAsia"/>
                <w:color w:val="000000"/>
                <w:sz w:val="24"/>
              </w:rPr>
              <w:t>1</w:t>
            </w:r>
          </w:p>
        </w:tc>
        <w:tc>
          <w:tcPr>
            <w:tcW w:w="2060" w:type="dxa"/>
          </w:tcPr>
          <w:p w:rsidR="005A37BE" w:rsidRDefault="005A37BE">
            <w:pPr>
              <w:spacing w:before="72" w:after="72"/>
              <w:jc w:val="center"/>
              <w:rPr>
                <w:rFonts w:ascii="宋体" w:hAnsi="宋体" w:cs="宋体"/>
                <w:color w:val="000000"/>
                <w:sz w:val="24"/>
              </w:rPr>
            </w:pPr>
          </w:p>
        </w:tc>
        <w:tc>
          <w:tcPr>
            <w:tcW w:w="2985" w:type="dxa"/>
          </w:tcPr>
          <w:p w:rsidR="005A37BE" w:rsidRDefault="005A37BE">
            <w:pPr>
              <w:spacing w:before="72" w:after="72"/>
              <w:rPr>
                <w:rFonts w:ascii="宋体" w:hAnsi="宋体" w:cs="宋体"/>
                <w:color w:val="000000"/>
                <w:sz w:val="24"/>
              </w:rPr>
            </w:pPr>
          </w:p>
        </w:tc>
        <w:tc>
          <w:tcPr>
            <w:tcW w:w="1815" w:type="dxa"/>
          </w:tcPr>
          <w:p w:rsidR="005A37BE" w:rsidRDefault="005A37BE">
            <w:pPr>
              <w:spacing w:before="72" w:after="72"/>
              <w:rPr>
                <w:rFonts w:ascii="宋体" w:hAnsi="宋体" w:cs="宋体"/>
                <w:color w:val="000000"/>
                <w:sz w:val="24"/>
              </w:rPr>
            </w:pPr>
          </w:p>
        </w:tc>
        <w:tc>
          <w:tcPr>
            <w:tcW w:w="982" w:type="dxa"/>
          </w:tcPr>
          <w:p w:rsidR="005A37BE" w:rsidRDefault="005A37BE">
            <w:pPr>
              <w:spacing w:before="72" w:after="72"/>
              <w:rPr>
                <w:rFonts w:ascii="宋体" w:hAnsi="宋体" w:cs="宋体"/>
                <w:color w:val="000000"/>
                <w:sz w:val="24"/>
              </w:rPr>
            </w:pPr>
          </w:p>
        </w:tc>
      </w:tr>
      <w:tr w:rsidR="005A37BE">
        <w:trPr>
          <w:trHeight w:val="404"/>
          <w:jc w:val="center"/>
        </w:trPr>
        <w:tc>
          <w:tcPr>
            <w:tcW w:w="679" w:type="dxa"/>
          </w:tcPr>
          <w:p w:rsidR="005A37BE" w:rsidRDefault="00EA68E6">
            <w:pPr>
              <w:spacing w:before="72" w:after="72"/>
              <w:jc w:val="center"/>
              <w:rPr>
                <w:rFonts w:ascii="宋体" w:hAnsi="宋体" w:cs="宋体"/>
                <w:color w:val="000000"/>
                <w:sz w:val="24"/>
              </w:rPr>
            </w:pPr>
            <w:r>
              <w:rPr>
                <w:rFonts w:ascii="宋体" w:hAnsi="宋体" w:cs="宋体" w:hint="eastAsia"/>
                <w:color w:val="000000"/>
                <w:sz w:val="24"/>
              </w:rPr>
              <w:t>2</w:t>
            </w:r>
          </w:p>
        </w:tc>
        <w:tc>
          <w:tcPr>
            <w:tcW w:w="2060" w:type="dxa"/>
          </w:tcPr>
          <w:p w:rsidR="005A37BE" w:rsidRDefault="005A37BE">
            <w:pPr>
              <w:spacing w:before="72" w:after="72"/>
              <w:jc w:val="center"/>
              <w:rPr>
                <w:rFonts w:ascii="宋体" w:hAnsi="宋体" w:cs="宋体"/>
                <w:color w:val="000000"/>
                <w:sz w:val="24"/>
              </w:rPr>
            </w:pPr>
          </w:p>
        </w:tc>
        <w:tc>
          <w:tcPr>
            <w:tcW w:w="2985" w:type="dxa"/>
          </w:tcPr>
          <w:p w:rsidR="005A37BE" w:rsidRDefault="005A37BE">
            <w:pPr>
              <w:spacing w:before="72" w:after="72"/>
              <w:rPr>
                <w:rFonts w:ascii="宋体" w:hAnsi="宋体" w:cs="宋体"/>
                <w:color w:val="000000"/>
                <w:sz w:val="24"/>
              </w:rPr>
            </w:pPr>
          </w:p>
        </w:tc>
        <w:tc>
          <w:tcPr>
            <w:tcW w:w="1815" w:type="dxa"/>
          </w:tcPr>
          <w:p w:rsidR="005A37BE" w:rsidRDefault="005A37BE">
            <w:pPr>
              <w:spacing w:before="72" w:after="72"/>
              <w:rPr>
                <w:rFonts w:ascii="宋体" w:hAnsi="宋体" w:cs="宋体"/>
                <w:color w:val="000000"/>
                <w:sz w:val="24"/>
              </w:rPr>
            </w:pPr>
          </w:p>
        </w:tc>
        <w:tc>
          <w:tcPr>
            <w:tcW w:w="982" w:type="dxa"/>
          </w:tcPr>
          <w:p w:rsidR="005A37BE" w:rsidRDefault="005A37BE">
            <w:pPr>
              <w:spacing w:before="72" w:after="72"/>
              <w:rPr>
                <w:rFonts w:ascii="宋体" w:hAnsi="宋体" w:cs="宋体"/>
                <w:color w:val="000000"/>
                <w:sz w:val="24"/>
              </w:rPr>
            </w:pPr>
          </w:p>
        </w:tc>
      </w:tr>
      <w:tr w:rsidR="005A37BE">
        <w:trPr>
          <w:trHeight w:val="404"/>
          <w:jc w:val="center"/>
        </w:trPr>
        <w:tc>
          <w:tcPr>
            <w:tcW w:w="679" w:type="dxa"/>
          </w:tcPr>
          <w:p w:rsidR="005A37BE" w:rsidRDefault="00EA68E6">
            <w:pPr>
              <w:spacing w:before="72" w:after="72"/>
              <w:jc w:val="center"/>
              <w:rPr>
                <w:rFonts w:ascii="宋体" w:hAnsi="宋体" w:cs="宋体"/>
                <w:color w:val="000000"/>
                <w:sz w:val="24"/>
              </w:rPr>
            </w:pPr>
            <w:r>
              <w:rPr>
                <w:rFonts w:ascii="宋体" w:hAnsi="宋体" w:cs="宋体" w:hint="eastAsia"/>
                <w:color w:val="000000"/>
                <w:sz w:val="24"/>
              </w:rPr>
              <w:t>3</w:t>
            </w:r>
          </w:p>
        </w:tc>
        <w:tc>
          <w:tcPr>
            <w:tcW w:w="2060" w:type="dxa"/>
          </w:tcPr>
          <w:p w:rsidR="005A37BE" w:rsidRDefault="005A37BE">
            <w:pPr>
              <w:spacing w:before="72" w:after="72"/>
              <w:jc w:val="center"/>
              <w:rPr>
                <w:rFonts w:ascii="宋体" w:hAnsi="宋体" w:cs="宋体"/>
                <w:color w:val="000000"/>
                <w:sz w:val="24"/>
              </w:rPr>
            </w:pPr>
          </w:p>
        </w:tc>
        <w:tc>
          <w:tcPr>
            <w:tcW w:w="2985" w:type="dxa"/>
          </w:tcPr>
          <w:p w:rsidR="005A37BE" w:rsidRDefault="005A37BE">
            <w:pPr>
              <w:spacing w:before="72" w:after="72"/>
              <w:rPr>
                <w:rFonts w:ascii="宋体" w:hAnsi="宋体" w:cs="宋体"/>
                <w:color w:val="000000"/>
                <w:sz w:val="24"/>
              </w:rPr>
            </w:pPr>
          </w:p>
        </w:tc>
        <w:tc>
          <w:tcPr>
            <w:tcW w:w="1815" w:type="dxa"/>
          </w:tcPr>
          <w:p w:rsidR="005A37BE" w:rsidRDefault="005A37BE">
            <w:pPr>
              <w:spacing w:before="72" w:after="72"/>
              <w:rPr>
                <w:rFonts w:ascii="宋体" w:hAnsi="宋体" w:cs="宋体"/>
                <w:color w:val="000000"/>
                <w:sz w:val="24"/>
              </w:rPr>
            </w:pPr>
          </w:p>
        </w:tc>
        <w:tc>
          <w:tcPr>
            <w:tcW w:w="982" w:type="dxa"/>
          </w:tcPr>
          <w:p w:rsidR="005A37BE" w:rsidRDefault="005A37BE">
            <w:pPr>
              <w:spacing w:before="72" w:after="72"/>
              <w:rPr>
                <w:rFonts w:ascii="宋体" w:hAnsi="宋体" w:cs="宋体"/>
                <w:color w:val="000000"/>
                <w:sz w:val="24"/>
              </w:rPr>
            </w:pPr>
          </w:p>
        </w:tc>
      </w:tr>
      <w:tr w:rsidR="005A37BE">
        <w:trPr>
          <w:trHeight w:val="404"/>
          <w:jc w:val="center"/>
        </w:trPr>
        <w:tc>
          <w:tcPr>
            <w:tcW w:w="679" w:type="dxa"/>
          </w:tcPr>
          <w:p w:rsidR="005A37BE" w:rsidRDefault="00EA68E6">
            <w:pPr>
              <w:spacing w:before="72" w:after="72"/>
              <w:jc w:val="center"/>
              <w:rPr>
                <w:rFonts w:ascii="宋体" w:hAnsi="宋体" w:cs="宋体"/>
                <w:color w:val="000000"/>
                <w:sz w:val="24"/>
              </w:rPr>
            </w:pPr>
            <w:r>
              <w:rPr>
                <w:rFonts w:ascii="宋体" w:hAnsi="宋体" w:cs="宋体" w:hint="eastAsia"/>
                <w:color w:val="000000"/>
                <w:sz w:val="24"/>
              </w:rPr>
              <w:t>4</w:t>
            </w:r>
          </w:p>
        </w:tc>
        <w:tc>
          <w:tcPr>
            <w:tcW w:w="2060" w:type="dxa"/>
          </w:tcPr>
          <w:p w:rsidR="005A37BE" w:rsidRDefault="005A37BE">
            <w:pPr>
              <w:spacing w:before="72" w:after="72"/>
              <w:jc w:val="center"/>
              <w:rPr>
                <w:rFonts w:ascii="宋体" w:hAnsi="宋体" w:cs="宋体"/>
                <w:color w:val="000000"/>
                <w:sz w:val="24"/>
              </w:rPr>
            </w:pPr>
          </w:p>
        </w:tc>
        <w:tc>
          <w:tcPr>
            <w:tcW w:w="2985" w:type="dxa"/>
          </w:tcPr>
          <w:p w:rsidR="005A37BE" w:rsidRDefault="005A37BE">
            <w:pPr>
              <w:spacing w:before="72" w:after="72"/>
              <w:rPr>
                <w:rFonts w:ascii="宋体" w:hAnsi="宋体" w:cs="宋体"/>
                <w:color w:val="000000"/>
                <w:sz w:val="24"/>
              </w:rPr>
            </w:pPr>
          </w:p>
        </w:tc>
        <w:tc>
          <w:tcPr>
            <w:tcW w:w="1815" w:type="dxa"/>
          </w:tcPr>
          <w:p w:rsidR="005A37BE" w:rsidRDefault="005A37BE">
            <w:pPr>
              <w:spacing w:before="72" w:after="72"/>
              <w:rPr>
                <w:rFonts w:ascii="宋体" w:hAnsi="宋体" w:cs="宋体"/>
                <w:color w:val="000000"/>
                <w:sz w:val="24"/>
              </w:rPr>
            </w:pPr>
          </w:p>
        </w:tc>
        <w:tc>
          <w:tcPr>
            <w:tcW w:w="982" w:type="dxa"/>
          </w:tcPr>
          <w:p w:rsidR="005A37BE" w:rsidRDefault="005A37BE">
            <w:pPr>
              <w:spacing w:before="72" w:after="72"/>
              <w:rPr>
                <w:rFonts w:ascii="宋体" w:hAnsi="宋体" w:cs="宋体"/>
                <w:color w:val="000000"/>
                <w:sz w:val="24"/>
              </w:rPr>
            </w:pPr>
          </w:p>
        </w:tc>
      </w:tr>
      <w:tr w:rsidR="005A37BE">
        <w:trPr>
          <w:trHeight w:val="404"/>
          <w:jc w:val="center"/>
        </w:trPr>
        <w:tc>
          <w:tcPr>
            <w:tcW w:w="679" w:type="dxa"/>
          </w:tcPr>
          <w:p w:rsidR="005A37BE" w:rsidRDefault="00EA68E6">
            <w:pPr>
              <w:spacing w:before="72" w:after="72"/>
              <w:jc w:val="center"/>
              <w:rPr>
                <w:rFonts w:ascii="宋体" w:hAnsi="宋体" w:cs="宋体"/>
                <w:color w:val="000000"/>
                <w:sz w:val="24"/>
              </w:rPr>
            </w:pPr>
            <w:r>
              <w:rPr>
                <w:rFonts w:ascii="宋体" w:hAnsi="宋体" w:cs="宋体" w:hint="eastAsia"/>
                <w:color w:val="000000"/>
                <w:sz w:val="24"/>
              </w:rPr>
              <w:t>5</w:t>
            </w:r>
          </w:p>
        </w:tc>
        <w:tc>
          <w:tcPr>
            <w:tcW w:w="2060" w:type="dxa"/>
          </w:tcPr>
          <w:p w:rsidR="005A37BE" w:rsidRDefault="005A37BE">
            <w:pPr>
              <w:spacing w:before="72" w:after="72"/>
              <w:jc w:val="center"/>
              <w:rPr>
                <w:rFonts w:ascii="宋体" w:hAnsi="宋体" w:cs="宋体"/>
                <w:color w:val="000000"/>
                <w:sz w:val="24"/>
              </w:rPr>
            </w:pPr>
          </w:p>
        </w:tc>
        <w:tc>
          <w:tcPr>
            <w:tcW w:w="2985" w:type="dxa"/>
          </w:tcPr>
          <w:p w:rsidR="005A37BE" w:rsidRDefault="005A37BE">
            <w:pPr>
              <w:spacing w:before="72" w:after="72"/>
              <w:rPr>
                <w:rFonts w:ascii="宋体" w:hAnsi="宋体" w:cs="宋体"/>
                <w:color w:val="000000"/>
                <w:sz w:val="24"/>
              </w:rPr>
            </w:pPr>
          </w:p>
        </w:tc>
        <w:tc>
          <w:tcPr>
            <w:tcW w:w="1815" w:type="dxa"/>
          </w:tcPr>
          <w:p w:rsidR="005A37BE" w:rsidRDefault="005A37BE">
            <w:pPr>
              <w:spacing w:before="72" w:after="72"/>
              <w:rPr>
                <w:rFonts w:ascii="宋体" w:hAnsi="宋体" w:cs="宋体"/>
                <w:color w:val="000000"/>
                <w:sz w:val="24"/>
              </w:rPr>
            </w:pPr>
          </w:p>
        </w:tc>
        <w:tc>
          <w:tcPr>
            <w:tcW w:w="982" w:type="dxa"/>
          </w:tcPr>
          <w:p w:rsidR="005A37BE" w:rsidRDefault="005A37BE">
            <w:pPr>
              <w:spacing w:before="72" w:after="72"/>
              <w:rPr>
                <w:rFonts w:ascii="宋体" w:hAnsi="宋体" w:cs="宋体"/>
                <w:color w:val="000000"/>
                <w:sz w:val="24"/>
              </w:rPr>
            </w:pPr>
          </w:p>
        </w:tc>
      </w:tr>
      <w:tr w:rsidR="005A37BE">
        <w:trPr>
          <w:trHeight w:val="404"/>
          <w:jc w:val="center"/>
        </w:trPr>
        <w:tc>
          <w:tcPr>
            <w:tcW w:w="679" w:type="dxa"/>
          </w:tcPr>
          <w:p w:rsidR="005A37BE" w:rsidRDefault="00EA68E6">
            <w:pPr>
              <w:spacing w:before="72" w:after="72"/>
              <w:jc w:val="center"/>
              <w:rPr>
                <w:rFonts w:ascii="宋体" w:hAnsi="宋体" w:cs="宋体"/>
                <w:color w:val="000000"/>
                <w:sz w:val="24"/>
              </w:rPr>
            </w:pPr>
            <w:r>
              <w:rPr>
                <w:rFonts w:ascii="宋体" w:hAnsi="宋体" w:cs="宋体" w:hint="eastAsia"/>
                <w:color w:val="000000"/>
                <w:sz w:val="24"/>
              </w:rPr>
              <w:t>6</w:t>
            </w:r>
          </w:p>
        </w:tc>
        <w:tc>
          <w:tcPr>
            <w:tcW w:w="2060" w:type="dxa"/>
          </w:tcPr>
          <w:p w:rsidR="005A37BE" w:rsidRDefault="005A37BE">
            <w:pPr>
              <w:spacing w:before="72" w:after="72"/>
              <w:jc w:val="center"/>
              <w:rPr>
                <w:rFonts w:ascii="宋体" w:hAnsi="宋体" w:cs="宋体"/>
                <w:color w:val="000000"/>
                <w:sz w:val="24"/>
              </w:rPr>
            </w:pPr>
          </w:p>
        </w:tc>
        <w:tc>
          <w:tcPr>
            <w:tcW w:w="2985" w:type="dxa"/>
          </w:tcPr>
          <w:p w:rsidR="005A37BE" w:rsidRDefault="005A37BE">
            <w:pPr>
              <w:spacing w:before="72" w:after="72"/>
              <w:rPr>
                <w:rFonts w:ascii="宋体" w:hAnsi="宋体" w:cs="宋体"/>
                <w:color w:val="000000"/>
                <w:sz w:val="24"/>
              </w:rPr>
            </w:pPr>
          </w:p>
        </w:tc>
        <w:tc>
          <w:tcPr>
            <w:tcW w:w="1815" w:type="dxa"/>
          </w:tcPr>
          <w:p w:rsidR="005A37BE" w:rsidRDefault="005A37BE">
            <w:pPr>
              <w:spacing w:before="72" w:after="72"/>
              <w:rPr>
                <w:rFonts w:ascii="宋体" w:hAnsi="宋体" w:cs="宋体"/>
                <w:color w:val="000000"/>
                <w:sz w:val="24"/>
              </w:rPr>
            </w:pPr>
          </w:p>
        </w:tc>
        <w:tc>
          <w:tcPr>
            <w:tcW w:w="982" w:type="dxa"/>
          </w:tcPr>
          <w:p w:rsidR="005A37BE" w:rsidRDefault="005A37BE">
            <w:pPr>
              <w:spacing w:before="72" w:after="72"/>
              <w:rPr>
                <w:rFonts w:ascii="宋体" w:hAnsi="宋体" w:cs="宋体"/>
                <w:color w:val="000000"/>
                <w:sz w:val="24"/>
              </w:rPr>
            </w:pPr>
          </w:p>
        </w:tc>
      </w:tr>
      <w:tr w:rsidR="005A37BE">
        <w:trPr>
          <w:trHeight w:val="404"/>
          <w:jc w:val="center"/>
        </w:trPr>
        <w:tc>
          <w:tcPr>
            <w:tcW w:w="679" w:type="dxa"/>
          </w:tcPr>
          <w:p w:rsidR="005A37BE" w:rsidRDefault="00EA68E6">
            <w:pPr>
              <w:spacing w:before="72" w:after="72"/>
              <w:jc w:val="center"/>
              <w:rPr>
                <w:rFonts w:ascii="宋体" w:hAnsi="宋体" w:cs="宋体"/>
                <w:color w:val="000000"/>
                <w:sz w:val="24"/>
              </w:rPr>
            </w:pPr>
            <w:r>
              <w:rPr>
                <w:rFonts w:ascii="宋体" w:hAnsi="宋体" w:cs="宋体" w:hint="eastAsia"/>
                <w:color w:val="000000"/>
                <w:sz w:val="24"/>
              </w:rPr>
              <w:t>7</w:t>
            </w:r>
          </w:p>
        </w:tc>
        <w:tc>
          <w:tcPr>
            <w:tcW w:w="2060" w:type="dxa"/>
          </w:tcPr>
          <w:p w:rsidR="005A37BE" w:rsidRDefault="005A37BE">
            <w:pPr>
              <w:spacing w:before="72" w:after="72"/>
              <w:jc w:val="center"/>
              <w:rPr>
                <w:rFonts w:ascii="宋体" w:hAnsi="宋体" w:cs="宋体"/>
                <w:color w:val="000000"/>
                <w:sz w:val="24"/>
              </w:rPr>
            </w:pPr>
          </w:p>
        </w:tc>
        <w:tc>
          <w:tcPr>
            <w:tcW w:w="2985" w:type="dxa"/>
          </w:tcPr>
          <w:p w:rsidR="005A37BE" w:rsidRDefault="005A37BE">
            <w:pPr>
              <w:spacing w:before="72" w:after="72"/>
              <w:rPr>
                <w:rFonts w:ascii="宋体" w:hAnsi="宋体" w:cs="宋体"/>
                <w:color w:val="000000"/>
                <w:sz w:val="24"/>
              </w:rPr>
            </w:pPr>
          </w:p>
        </w:tc>
        <w:tc>
          <w:tcPr>
            <w:tcW w:w="1815" w:type="dxa"/>
          </w:tcPr>
          <w:p w:rsidR="005A37BE" w:rsidRDefault="005A37BE">
            <w:pPr>
              <w:spacing w:before="72" w:after="72"/>
              <w:rPr>
                <w:rFonts w:ascii="宋体" w:hAnsi="宋体" w:cs="宋体"/>
                <w:color w:val="000000"/>
                <w:sz w:val="24"/>
              </w:rPr>
            </w:pPr>
          </w:p>
        </w:tc>
        <w:tc>
          <w:tcPr>
            <w:tcW w:w="982" w:type="dxa"/>
          </w:tcPr>
          <w:p w:rsidR="005A37BE" w:rsidRDefault="005A37BE">
            <w:pPr>
              <w:spacing w:before="72" w:after="72"/>
              <w:rPr>
                <w:rFonts w:ascii="宋体" w:hAnsi="宋体" w:cs="宋体"/>
                <w:color w:val="000000"/>
                <w:sz w:val="24"/>
              </w:rPr>
            </w:pPr>
          </w:p>
        </w:tc>
      </w:tr>
      <w:tr w:rsidR="005A37BE">
        <w:trPr>
          <w:trHeight w:val="404"/>
          <w:jc w:val="center"/>
        </w:trPr>
        <w:tc>
          <w:tcPr>
            <w:tcW w:w="679" w:type="dxa"/>
          </w:tcPr>
          <w:p w:rsidR="005A37BE" w:rsidRDefault="00EA68E6">
            <w:pPr>
              <w:spacing w:before="72" w:after="72"/>
              <w:jc w:val="center"/>
              <w:rPr>
                <w:rFonts w:ascii="宋体" w:hAnsi="宋体" w:cs="宋体"/>
                <w:color w:val="000000"/>
                <w:sz w:val="24"/>
              </w:rPr>
            </w:pPr>
            <w:r>
              <w:rPr>
                <w:rFonts w:ascii="宋体" w:hAnsi="宋体" w:cs="宋体" w:hint="eastAsia"/>
                <w:color w:val="000000"/>
                <w:sz w:val="24"/>
              </w:rPr>
              <w:t>…</w:t>
            </w:r>
          </w:p>
        </w:tc>
        <w:tc>
          <w:tcPr>
            <w:tcW w:w="2060" w:type="dxa"/>
          </w:tcPr>
          <w:p w:rsidR="005A37BE" w:rsidRDefault="005A37BE">
            <w:pPr>
              <w:spacing w:before="72" w:after="72"/>
              <w:jc w:val="center"/>
              <w:rPr>
                <w:rFonts w:ascii="宋体" w:hAnsi="宋体" w:cs="宋体"/>
                <w:color w:val="000000"/>
                <w:sz w:val="24"/>
              </w:rPr>
            </w:pPr>
          </w:p>
        </w:tc>
        <w:tc>
          <w:tcPr>
            <w:tcW w:w="2985" w:type="dxa"/>
          </w:tcPr>
          <w:p w:rsidR="005A37BE" w:rsidRDefault="005A37BE">
            <w:pPr>
              <w:spacing w:before="72" w:after="72"/>
              <w:rPr>
                <w:rFonts w:ascii="宋体" w:hAnsi="宋体" w:cs="宋体"/>
                <w:color w:val="000000"/>
                <w:sz w:val="24"/>
              </w:rPr>
            </w:pPr>
          </w:p>
        </w:tc>
        <w:tc>
          <w:tcPr>
            <w:tcW w:w="1815" w:type="dxa"/>
          </w:tcPr>
          <w:p w:rsidR="005A37BE" w:rsidRDefault="005A37BE">
            <w:pPr>
              <w:spacing w:before="72" w:after="72"/>
              <w:rPr>
                <w:rFonts w:ascii="宋体" w:hAnsi="宋体" w:cs="宋体"/>
                <w:color w:val="000000"/>
                <w:sz w:val="24"/>
              </w:rPr>
            </w:pPr>
          </w:p>
        </w:tc>
        <w:tc>
          <w:tcPr>
            <w:tcW w:w="982" w:type="dxa"/>
          </w:tcPr>
          <w:p w:rsidR="005A37BE" w:rsidRDefault="005A37BE">
            <w:pPr>
              <w:spacing w:before="72" w:after="72"/>
              <w:rPr>
                <w:rFonts w:ascii="宋体" w:hAnsi="宋体" w:cs="宋体"/>
                <w:color w:val="000000"/>
                <w:sz w:val="24"/>
              </w:rPr>
            </w:pPr>
          </w:p>
        </w:tc>
      </w:tr>
    </w:tbl>
    <w:p w:rsidR="005A37BE" w:rsidRDefault="00EA68E6">
      <w:pPr>
        <w:spacing w:line="400" w:lineRule="exact"/>
        <w:rPr>
          <w:rFonts w:ascii="宋体" w:hAnsi="宋体" w:cs="宋体"/>
          <w:color w:val="000000"/>
          <w:sz w:val="24"/>
        </w:rPr>
      </w:pPr>
      <w:r>
        <w:rPr>
          <w:rFonts w:ascii="宋体" w:hAnsi="宋体" w:cs="宋体" w:hint="eastAsia"/>
          <w:color w:val="000000"/>
          <w:sz w:val="24"/>
        </w:rPr>
        <w:t>注：</w:t>
      </w:r>
    </w:p>
    <w:p w:rsidR="005A37BE" w:rsidRDefault="00EA68E6">
      <w:pPr>
        <w:numPr>
          <w:ilvl w:val="0"/>
          <w:numId w:val="25"/>
        </w:numPr>
        <w:adjustRightInd w:val="0"/>
        <w:snapToGrid w:val="0"/>
        <w:spacing w:line="360" w:lineRule="auto"/>
        <w:rPr>
          <w:rFonts w:ascii="宋体" w:hAnsi="宋体"/>
          <w:color w:val="000000"/>
          <w:sz w:val="24"/>
          <w:lang w:val="en-GB"/>
        </w:rPr>
      </w:pPr>
      <w:r>
        <w:rPr>
          <w:rFonts w:ascii="宋体" w:hAnsi="宋体" w:hint="eastAsia"/>
          <w:color w:val="000000"/>
          <w:sz w:val="24"/>
          <w:lang w:val="en-GB"/>
        </w:rPr>
        <w:t>投标人必须对应招标文件“用户需求书”中技术条款带“★” 项内容逐条响应。带“★”项为不可负偏离的重要项，如有缺漏，缺漏项视同不符合招标要求。</w:t>
      </w:r>
    </w:p>
    <w:p w:rsidR="005A37BE" w:rsidRDefault="00EA68E6">
      <w:pPr>
        <w:numPr>
          <w:ilvl w:val="0"/>
          <w:numId w:val="25"/>
        </w:numPr>
        <w:adjustRightInd w:val="0"/>
        <w:snapToGrid w:val="0"/>
        <w:spacing w:line="360" w:lineRule="auto"/>
        <w:rPr>
          <w:rFonts w:ascii="宋体" w:hAnsi="宋体"/>
          <w:color w:val="000000"/>
          <w:sz w:val="24"/>
          <w:lang w:val="en-GB"/>
        </w:rPr>
      </w:pPr>
      <w:r>
        <w:rPr>
          <w:rFonts w:ascii="宋体" w:hAnsi="宋体" w:hint="eastAsia"/>
          <w:color w:val="000000"/>
          <w:sz w:val="24"/>
          <w:lang w:val="en-GB"/>
        </w:rPr>
        <w:t>投标人响应采购需求应具体、明确，含糊不清、不确切或伪造、变造证明材料的，按照不完全响应或者完全不响应处理。构成提供虚假材料的，移送监管部门查处。</w:t>
      </w:r>
    </w:p>
    <w:p w:rsidR="005A37BE" w:rsidRDefault="00EA68E6">
      <w:pPr>
        <w:numPr>
          <w:ilvl w:val="0"/>
          <w:numId w:val="25"/>
        </w:numPr>
        <w:adjustRightInd w:val="0"/>
        <w:snapToGrid w:val="0"/>
        <w:spacing w:line="360" w:lineRule="auto"/>
        <w:rPr>
          <w:rFonts w:ascii="宋体" w:hAnsi="宋体" w:cs="宋体"/>
          <w:color w:val="000000"/>
          <w:sz w:val="24"/>
          <w:lang w:val="en-GB"/>
        </w:rPr>
      </w:pPr>
      <w:r>
        <w:rPr>
          <w:rFonts w:ascii="宋体" w:hAnsi="宋体" w:hint="eastAsia"/>
          <w:color w:val="000000"/>
          <w:sz w:val="24"/>
          <w:lang w:val="en-GB"/>
        </w:rPr>
        <w:t>本表内</w:t>
      </w:r>
      <w:r>
        <w:rPr>
          <w:rFonts w:ascii="宋体" w:hAnsi="宋体" w:cs="宋体" w:hint="eastAsia"/>
          <w:color w:val="000000"/>
          <w:sz w:val="24"/>
          <w:lang w:val="en-GB"/>
        </w:rPr>
        <w:t>容不得擅自修改。</w:t>
      </w:r>
    </w:p>
    <w:p w:rsidR="005A37BE" w:rsidRDefault="005A37BE">
      <w:pPr>
        <w:adjustRightInd w:val="0"/>
        <w:snapToGrid w:val="0"/>
        <w:spacing w:before="72" w:after="72" w:line="300" w:lineRule="auto"/>
        <w:rPr>
          <w:rFonts w:ascii="宋体" w:hAnsi="宋体" w:cs="宋体"/>
          <w:color w:val="000000"/>
          <w:sz w:val="24"/>
        </w:rPr>
      </w:pPr>
    </w:p>
    <w:p w:rsidR="005A37BE" w:rsidRDefault="00EA68E6">
      <w:pPr>
        <w:adjustRightInd w:val="0"/>
        <w:snapToGrid w:val="0"/>
        <w:spacing w:before="72" w:after="72" w:line="480" w:lineRule="auto"/>
        <w:ind w:firstLineChars="1491" w:firstLine="3578"/>
        <w:rPr>
          <w:rFonts w:ascii="宋体" w:hAnsi="宋体" w:cs="宋体"/>
          <w:color w:val="000000"/>
          <w:sz w:val="24"/>
          <w:u w:val="single"/>
        </w:rPr>
      </w:pPr>
      <w:r>
        <w:rPr>
          <w:rFonts w:ascii="宋体" w:hAnsi="宋体" w:cs="宋体" w:hint="eastAsia"/>
          <w:color w:val="000000"/>
          <w:sz w:val="24"/>
        </w:rPr>
        <w:t>投标人名称（加盖公章）：</w:t>
      </w:r>
    </w:p>
    <w:p w:rsidR="005A37BE" w:rsidRDefault="00EA68E6">
      <w:pPr>
        <w:adjustRightInd w:val="0"/>
        <w:snapToGrid w:val="0"/>
        <w:spacing w:before="72" w:after="72" w:line="480" w:lineRule="auto"/>
        <w:ind w:firstLineChars="1491" w:firstLine="3578"/>
        <w:rPr>
          <w:rFonts w:ascii="宋体" w:hAnsi="宋体" w:cs="宋体"/>
          <w:color w:val="000000"/>
          <w:sz w:val="24"/>
          <w:u w:val="single"/>
        </w:rPr>
      </w:pPr>
      <w:r>
        <w:rPr>
          <w:rFonts w:ascii="宋体" w:hAnsi="宋体" w:cs="宋体" w:hint="eastAsia"/>
          <w:color w:val="000000"/>
          <w:sz w:val="24"/>
        </w:rPr>
        <w:t>投标人法定代表人或其授权代表（签字）：</w:t>
      </w:r>
    </w:p>
    <w:p w:rsidR="005A37BE" w:rsidRDefault="00EA68E6">
      <w:pPr>
        <w:adjustRightInd w:val="0"/>
        <w:snapToGrid w:val="0"/>
        <w:spacing w:before="72" w:after="72" w:line="480" w:lineRule="auto"/>
        <w:ind w:firstLineChars="1491" w:firstLine="3578"/>
        <w:rPr>
          <w:rFonts w:ascii="宋体" w:hAnsi="宋体" w:cs="宋体"/>
          <w:color w:val="000000"/>
          <w:sz w:val="24"/>
        </w:rPr>
      </w:pPr>
      <w:r>
        <w:rPr>
          <w:rFonts w:ascii="宋体" w:hAnsi="宋体" w:cs="宋体" w:hint="eastAsia"/>
          <w:color w:val="000000"/>
          <w:sz w:val="24"/>
        </w:rPr>
        <w:t>日期：   年   月   日</w:t>
      </w:r>
    </w:p>
    <w:p w:rsidR="005A37BE" w:rsidRDefault="00EA68E6">
      <w:pPr>
        <w:spacing w:before="72" w:after="72" w:line="360" w:lineRule="auto"/>
        <w:ind w:left="1140"/>
        <w:jc w:val="center"/>
        <w:rPr>
          <w:rFonts w:ascii="宋体" w:hAnsi="宋体"/>
          <w:b/>
          <w:color w:val="000000"/>
          <w:sz w:val="28"/>
          <w:szCs w:val="28"/>
        </w:rPr>
      </w:pPr>
      <w:r>
        <w:rPr>
          <w:rFonts w:ascii="黑体" w:eastAsia="黑体" w:hAnsi="黑体" w:cs="黑体"/>
          <w:sz w:val="28"/>
          <w:szCs w:val="28"/>
        </w:rPr>
        <w:br w:type="page"/>
      </w:r>
      <w:r>
        <w:rPr>
          <w:rFonts w:ascii="黑体" w:eastAsia="黑体" w:hAnsi="黑体" w:cs="黑体" w:hint="eastAsia"/>
          <w:sz w:val="28"/>
          <w:szCs w:val="28"/>
        </w:rPr>
        <w:lastRenderedPageBreak/>
        <w:t>（二）</w:t>
      </w:r>
      <w:r>
        <w:rPr>
          <w:rFonts w:ascii="宋体" w:hAnsi="宋体" w:hint="eastAsia"/>
          <w:b/>
          <w:color w:val="000000"/>
          <w:sz w:val="28"/>
          <w:szCs w:val="28"/>
        </w:rPr>
        <w:t>一般服务条款响应表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1753"/>
        <w:gridCol w:w="2714"/>
        <w:gridCol w:w="2415"/>
        <w:gridCol w:w="1012"/>
      </w:tblGrid>
      <w:tr w:rsidR="005A37BE">
        <w:trPr>
          <w:trHeight w:val="1048"/>
          <w:jc w:val="center"/>
        </w:trPr>
        <w:tc>
          <w:tcPr>
            <w:tcW w:w="627" w:type="dxa"/>
            <w:shd w:val="clear" w:color="auto" w:fill="D8D8D8"/>
            <w:vAlign w:val="center"/>
          </w:tcPr>
          <w:p w:rsidR="005A37BE" w:rsidRDefault="00EA68E6">
            <w:pPr>
              <w:spacing w:before="72" w:after="72"/>
              <w:jc w:val="center"/>
              <w:rPr>
                <w:rFonts w:ascii="宋体" w:hAnsi="宋体"/>
                <w:b/>
                <w:color w:val="000000"/>
                <w:sz w:val="24"/>
              </w:rPr>
            </w:pPr>
            <w:r>
              <w:rPr>
                <w:rFonts w:ascii="宋体" w:hAnsi="宋体" w:hint="eastAsia"/>
                <w:b/>
                <w:color w:val="000000"/>
                <w:sz w:val="24"/>
              </w:rPr>
              <w:t>序号</w:t>
            </w:r>
          </w:p>
        </w:tc>
        <w:tc>
          <w:tcPr>
            <w:tcW w:w="1753" w:type="dxa"/>
            <w:shd w:val="clear" w:color="auto" w:fill="D8D8D8"/>
            <w:vAlign w:val="center"/>
          </w:tcPr>
          <w:p w:rsidR="005A37BE" w:rsidRDefault="00EA68E6">
            <w:pPr>
              <w:spacing w:before="72" w:after="72"/>
              <w:jc w:val="center"/>
              <w:rPr>
                <w:rFonts w:ascii="宋体" w:hAnsi="宋体"/>
                <w:b/>
                <w:color w:val="000000"/>
                <w:sz w:val="24"/>
              </w:rPr>
            </w:pPr>
            <w:r>
              <w:rPr>
                <w:rFonts w:ascii="宋体" w:hAnsi="宋体" w:hint="eastAsia"/>
                <w:b/>
                <w:color w:val="000000"/>
                <w:sz w:val="24"/>
              </w:rPr>
              <w:t>招标文件要求</w:t>
            </w:r>
          </w:p>
        </w:tc>
        <w:tc>
          <w:tcPr>
            <w:tcW w:w="2714" w:type="dxa"/>
            <w:shd w:val="clear" w:color="auto" w:fill="D8D8D8"/>
            <w:vAlign w:val="center"/>
          </w:tcPr>
          <w:p w:rsidR="005A37BE" w:rsidRDefault="00EA68E6">
            <w:pPr>
              <w:spacing w:before="72" w:after="72"/>
              <w:jc w:val="center"/>
              <w:rPr>
                <w:rFonts w:ascii="宋体" w:hAnsi="宋体"/>
                <w:b/>
                <w:color w:val="000000"/>
                <w:sz w:val="24"/>
              </w:rPr>
            </w:pPr>
            <w:r>
              <w:rPr>
                <w:rFonts w:ascii="宋体" w:hAnsi="宋体" w:hint="eastAsia"/>
                <w:b/>
                <w:color w:val="000000"/>
                <w:sz w:val="24"/>
              </w:rPr>
              <w:t>投标人响应描述</w:t>
            </w:r>
          </w:p>
          <w:p w:rsidR="005A37BE" w:rsidRDefault="00EA68E6">
            <w:pPr>
              <w:spacing w:before="72" w:after="72"/>
              <w:jc w:val="center"/>
              <w:rPr>
                <w:rFonts w:ascii="宋体" w:hAnsi="宋体"/>
                <w:b/>
                <w:color w:val="000000"/>
                <w:sz w:val="24"/>
              </w:rPr>
            </w:pPr>
            <w:r>
              <w:rPr>
                <w:rFonts w:ascii="宋体" w:hAnsi="宋体" w:hint="eastAsia"/>
                <w:b/>
                <w:bCs/>
                <w:color w:val="000000"/>
                <w:sz w:val="24"/>
              </w:rPr>
              <w:t>(投标人应按投标服务实际数据填写，不能照抄招标文件要求)</w:t>
            </w:r>
          </w:p>
        </w:tc>
        <w:tc>
          <w:tcPr>
            <w:tcW w:w="2415" w:type="dxa"/>
            <w:shd w:val="clear" w:color="auto" w:fill="D8D8D8"/>
            <w:vAlign w:val="center"/>
          </w:tcPr>
          <w:p w:rsidR="005A37BE" w:rsidRDefault="00EA68E6">
            <w:pPr>
              <w:spacing w:before="72" w:after="72"/>
              <w:jc w:val="center"/>
              <w:rPr>
                <w:rFonts w:ascii="宋体" w:hAnsi="宋体"/>
                <w:b/>
                <w:color w:val="000000"/>
                <w:sz w:val="24"/>
              </w:rPr>
            </w:pPr>
            <w:r>
              <w:rPr>
                <w:rFonts w:ascii="宋体" w:hAnsi="宋体" w:hint="eastAsia"/>
                <w:b/>
                <w:color w:val="000000"/>
                <w:sz w:val="24"/>
              </w:rPr>
              <w:t>偏离情况说明（无偏离/正偏离/负偏离）</w:t>
            </w:r>
          </w:p>
        </w:tc>
        <w:tc>
          <w:tcPr>
            <w:tcW w:w="1012" w:type="dxa"/>
            <w:shd w:val="clear" w:color="auto" w:fill="D8D8D8"/>
            <w:vAlign w:val="center"/>
          </w:tcPr>
          <w:p w:rsidR="005A37BE" w:rsidRDefault="00EA68E6">
            <w:pPr>
              <w:spacing w:before="72" w:after="72"/>
              <w:jc w:val="center"/>
              <w:rPr>
                <w:rFonts w:ascii="宋体" w:hAnsi="宋体"/>
                <w:b/>
                <w:color w:val="000000"/>
                <w:sz w:val="24"/>
              </w:rPr>
            </w:pPr>
            <w:r>
              <w:rPr>
                <w:rFonts w:ascii="宋体" w:hAnsi="宋体" w:hint="eastAsia"/>
                <w:b/>
                <w:color w:val="000000"/>
                <w:sz w:val="24"/>
              </w:rPr>
              <w:t>备注</w:t>
            </w:r>
          </w:p>
        </w:tc>
      </w:tr>
      <w:tr w:rsidR="005A37BE">
        <w:trPr>
          <w:trHeight w:val="402"/>
          <w:jc w:val="center"/>
        </w:trPr>
        <w:tc>
          <w:tcPr>
            <w:tcW w:w="627" w:type="dxa"/>
          </w:tcPr>
          <w:p w:rsidR="005A37BE" w:rsidRDefault="00EA68E6">
            <w:pPr>
              <w:spacing w:before="72" w:after="72"/>
              <w:jc w:val="center"/>
              <w:rPr>
                <w:rFonts w:ascii="宋体" w:hAnsi="宋体"/>
                <w:color w:val="000000"/>
                <w:sz w:val="24"/>
              </w:rPr>
            </w:pPr>
            <w:r>
              <w:rPr>
                <w:rFonts w:ascii="宋体" w:hAnsi="宋体" w:hint="eastAsia"/>
                <w:color w:val="000000"/>
                <w:sz w:val="24"/>
              </w:rPr>
              <w:t>1</w:t>
            </w:r>
          </w:p>
        </w:tc>
        <w:tc>
          <w:tcPr>
            <w:tcW w:w="1753" w:type="dxa"/>
          </w:tcPr>
          <w:p w:rsidR="005A37BE" w:rsidRDefault="005A37BE">
            <w:pPr>
              <w:spacing w:before="72" w:after="72"/>
              <w:jc w:val="center"/>
              <w:rPr>
                <w:rFonts w:ascii="宋体" w:hAnsi="宋体"/>
                <w:color w:val="000000"/>
                <w:sz w:val="24"/>
              </w:rPr>
            </w:pPr>
          </w:p>
        </w:tc>
        <w:tc>
          <w:tcPr>
            <w:tcW w:w="2714" w:type="dxa"/>
          </w:tcPr>
          <w:p w:rsidR="005A37BE" w:rsidRDefault="005A37BE">
            <w:pPr>
              <w:spacing w:before="72" w:after="72"/>
              <w:rPr>
                <w:rFonts w:ascii="宋体" w:hAnsi="宋体"/>
                <w:color w:val="000000"/>
                <w:sz w:val="24"/>
              </w:rPr>
            </w:pPr>
          </w:p>
        </w:tc>
        <w:tc>
          <w:tcPr>
            <w:tcW w:w="2415" w:type="dxa"/>
          </w:tcPr>
          <w:p w:rsidR="005A37BE" w:rsidRDefault="005A37BE">
            <w:pPr>
              <w:spacing w:before="72" w:after="72"/>
              <w:rPr>
                <w:rFonts w:ascii="宋体" w:hAnsi="宋体"/>
                <w:color w:val="000000"/>
                <w:sz w:val="24"/>
              </w:rPr>
            </w:pPr>
          </w:p>
        </w:tc>
        <w:tc>
          <w:tcPr>
            <w:tcW w:w="1012" w:type="dxa"/>
          </w:tcPr>
          <w:p w:rsidR="005A37BE" w:rsidRDefault="005A37BE">
            <w:pPr>
              <w:spacing w:before="72" w:after="72"/>
              <w:rPr>
                <w:rFonts w:ascii="宋体" w:hAnsi="宋体"/>
                <w:color w:val="000000"/>
                <w:sz w:val="24"/>
              </w:rPr>
            </w:pPr>
          </w:p>
        </w:tc>
      </w:tr>
      <w:tr w:rsidR="005A37BE">
        <w:trPr>
          <w:trHeight w:val="402"/>
          <w:jc w:val="center"/>
        </w:trPr>
        <w:tc>
          <w:tcPr>
            <w:tcW w:w="627" w:type="dxa"/>
          </w:tcPr>
          <w:p w:rsidR="005A37BE" w:rsidRDefault="00EA68E6">
            <w:pPr>
              <w:spacing w:before="72" w:after="72"/>
              <w:jc w:val="center"/>
              <w:rPr>
                <w:rFonts w:ascii="宋体" w:hAnsi="宋体"/>
                <w:color w:val="000000"/>
                <w:sz w:val="24"/>
              </w:rPr>
            </w:pPr>
            <w:r>
              <w:rPr>
                <w:rFonts w:ascii="宋体" w:hAnsi="宋体" w:hint="eastAsia"/>
                <w:color w:val="000000"/>
                <w:sz w:val="24"/>
              </w:rPr>
              <w:t>2</w:t>
            </w:r>
          </w:p>
        </w:tc>
        <w:tc>
          <w:tcPr>
            <w:tcW w:w="1753" w:type="dxa"/>
          </w:tcPr>
          <w:p w:rsidR="005A37BE" w:rsidRDefault="005A37BE">
            <w:pPr>
              <w:spacing w:before="72" w:after="72"/>
              <w:jc w:val="center"/>
              <w:rPr>
                <w:rFonts w:ascii="宋体" w:hAnsi="宋体"/>
                <w:color w:val="000000"/>
                <w:sz w:val="24"/>
              </w:rPr>
            </w:pPr>
          </w:p>
        </w:tc>
        <w:tc>
          <w:tcPr>
            <w:tcW w:w="2714" w:type="dxa"/>
          </w:tcPr>
          <w:p w:rsidR="005A37BE" w:rsidRDefault="005A37BE">
            <w:pPr>
              <w:spacing w:before="72" w:after="72"/>
              <w:rPr>
                <w:rFonts w:ascii="宋体" w:hAnsi="宋体"/>
                <w:color w:val="000000"/>
                <w:sz w:val="24"/>
              </w:rPr>
            </w:pPr>
          </w:p>
        </w:tc>
        <w:tc>
          <w:tcPr>
            <w:tcW w:w="2415" w:type="dxa"/>
          </w:tcPr>
          <w:p w:rsidR="005A37BE" w:rsidRDefault="005A37BE">
            <w:pPr>
              <w:spacing w:before="72" w:after="72"/>
              <w:rPr>
                <w:rFonts w:ascii="宋体" w:hAnsi="宋体"/>
                <w:color w:val="000000"/>
                <w:sz w:val="24"/>
              </w:rPr>
            </w:pPr>
          </w:p>
        </w:tc>
        <w:tc>
          <w:tcPr>
            <w:tcW w:w="1012" w:type="dxa"/>
          </w:tcPr>
          <w:p w:rsidR="005A37BE" w:rsidRDefault="005A37BE">
            <w:pPr>
              <w:spacing w:before="72" w:after="72"/>
              <w:rPr>
                <w:rFonts w:ascii="宋体" w:hAnsi="宋体"/>
                <w:color w:val="000000"/>
                <w:sz w:val="24"/>
              </w:rPr>
            </w:pPr>
          </w:p>
        </w:tc>
      </w:tr>
      <w:tr w:rsidR="005A37BE">
        <w:trPr>
          <w:trHeight w:val="402"/>
          <w:jc w:val="center"/>
        </w:trPr>
        <w:tc>
          <w:tcPr>
            <w:tcW w:w="627" w:type="dxa"/>
          </w:tcPr>
          <w:p w:rsidR="005A37BE" w:rsidRDefault="00EA68E6">
            <w:pPr>
              <w:spacing w:before="72" w:after="72"/>
              <w:jc w:val="center"/>
              <w:rPr>
                <w:rFonts w:ascii="宋体" w:hAnsi="宋体"/>
                <w:color w:val="000000"/>
                <w:sz w:val="24"/>
              </w:rPr>
            </w:pPr>
            <w:r>
              <w:rPr>
                <w:rFonts w:ascii="宋体" w:hAnsi="宋体" w:hint="eastAsia"/>
                <w:color w:val="000000"/>
                <w:sz w:val="24"/>
              </w:rPr>
              <w:t>3</w:t>
            </w:r>
          </w:p>
        </w:tc>
        <w:tc>
          <w:tcPr>
            <w:tcW w:w="1753" w:type="dxa"/>
          </w:tcPr>
          <w:p w:rsidR="005A37BE" w:rsidRDefault="005A37BE">
            <w:pPr>
              <w:spacing w:before="72" w:after="72"/>
              <w:jc w:val="center"/>
              <w:rPr>
                <w:rFonts w:ascii="宋体" w:hAnsi="宋体"/>
                <w:color w:val="000000"/>
                <w:sz w:val="24"/>
              </w:rPr>
            </w:pPr>
          </w:p>
        </w:tc>
        <w:tc>
          <w:tcPr>
            <w:tcW w:w="2714" w:type="dxa"/>
          </w:tcPr>
          <w:p w:rsidR="005A37BE" w:rsidRDefault="005A37BE">
            <w:pPr>
              <w:spacing w:before="72" w:after="72"/>
              <w:rPr>
                <w:rFonts w:ascii="宋体" w:hAnsi="宋体"/>
                <w:color w:val="000000"/>
                <w:sz w:val="24"/>
              </w:rPr>
            </w:pPr>
          </w:p>
        </w:tc>
        <w:tc>
          <w:tcPr>
            <w:tcW w:w="2415" w:type="dxa"/>
          </w:tcPr>
          <w:p w:rsidR="005A37BE" w:rsidRDefault="005A37BE">
            <w:pPr>
              <w:spacing w:before="72" w:after="72"/>
              <w:rPr>
                <w:rFonts w:ascii="宋体" w:hAnsi="宋体"/>
                <w:color w:val="000000"/>
                <w:sz w:val="24"/>
              </w:rPr>
            </w:pPr>
          </w:p>
        </w:tc>
        <w:tc>
          <w:tcPr>
            <w:tcW w:w="1012" w:type="dxa"/>
          </w:tcPr>
          <w:p w:rsidR="005A37BE" w:rsidRDefault="005A37BE">
            <w:pPr>
              <w:spacing w:before="72" w:after="72"/>
              <w:rPr>
                <w:rFonts w:ascii="宋体" w:hAnsi="宋体"/>
                <w:color w:val="000000"/>
                <w:sz w:val="24"/>
              </w:rPr>
            </w:pPr>
          </w:p>
        </w:tc>
      </w:tr>
      <w:tr w:rsidR="005A37BE">
        <w:trPr>
          <w:trHeight w:val="402"/>
          <w:jc w:val="center"/>
        </w:trPr>
        <w:tc>
          <w:tcPr>
            <w:tcW w:w="627" w:type="dxa"/>
          </w:tcPr>
          <w:p w:rsidR="005A37BE" w:rsidRDefault="00EA68E6">
            <w:pPr>
              <w:spacing w:before="72" w:after="72"/>
              <w:jc w:val="center"/>
              <w:rPr>
                <w:rFonts w:ascii="宋体" w:hAnsi="宋体"/>
                <w:color w:val="000000"/>
                <w:sz w:val="24"/>
              </w:rPr>
            </w:pPr>
            <w:r>
              <w:rPr>
                <w:rFonts w:ascii="宋体" w:hAnsi="宋体" w:hint="eastAsia"/>
                <w:color w:val="000000"/>
                <w:sz w:val="24"/>
              </w:rPr>
              <w:t>4</w:t>
            </w:r>
          </w:p>
        </w:tc>
        <w:tc>
          <w:tcPr>
            <w:tcW w:w="1753" w:type="dxa"/>
          </w:tcPr>
          <w:p w:rsidR="005A37BE" w:rsidRDefault="005A37BE">
            <w:pPr>
              <w:spacing w:before="72" w:after="72"/>
              <w:jc w:val="center"/>
              <w:rPr>
                <w:rFonts w:ascii="宋体" w:hAnsi="宋体"/>
                <w:color w:val="000000"/>
                <w:sz w:val="24"/>
              </w:rPr>
            </w:pPr>
          </w:p>
        </w:tc>
        <w:tc>
          <w:tcPr>
            <w:tcW w:w="2714" w:type="dxa"/>
          </w:tcPr>
          <w:p w:rsidR="005A37BE" w:rsidRDefault="005A37BE">
            <w:pPr>
              <w:spacing w:before="72" w:after="72"/>
              <w:rPr>
                <w:rFonts w:ascii="宋体" w:hAnsi="宋体"/>
                <w:color w:val="000000"/>
                <w:sz w:val="24"/>
              </w:rPr>
            </w:pPr>
          </w:p>
        </w:tc>
        <w:tc>
          <w:tcPr>
            <w:tcW w:w="2415" w:type="dxa"/>
          </w:tcPr>
          <w:p w:rsidR="005A37BE" w:rsidRDefault="005A37BE">
            <w:pPr>
              <w:spacing w:before="72" w:after="72"/>
              <w:rPr>
                <w:rFonts w:ascii="宋体" w:hAnsi="宋体"/>
                <w:color w:val="000000"/>
                <w:sz w:val="24"/>
              </w:rPr>
            </w:pPr>
          </w:p>
        </w:tc>
        <w:tc>
          <w:tcPr>
            <w:tcW w:w="1012" w:type="dxa"/>
          </w:tcPr>
          <w:p w:rsidR="005A37BE" w:rsidRDefault="005A37BE">
            <w:pPr>
              <w:spacing w:before="72" w:after="72"/>
              <w:rPr>
                <w:rFonts w:ascii="宋体" w:hAnsi="宋体"/>
                <w:color w:val="000000"/>
                <w:sz w:val="24"/>
              </w:rPr>
            </w:pPr>
          </w:p>
        </w:tc>
      </w:tr>
      <w:tr w:rsidR="005A37BE">
        <w:trPr>
          <w:trHeight w:val="402"/>
          <w:jc w:val="center"/>
        </w:trPr>
        <w:tc>
          <w:tcPr>
            <w:tcW w:w="627" w:type="dxa"/>
          </w:tcPr>
          <w:p w:rsidR="005A37BE" w:rsidRDefault="00EA68E6">
            <w:pPr>
              <w:spacing w:before="72" w:after="72"/>
              <w:jc w:val="center"/>
              <w:rPr>
                <w:rFonts w:ascii="宋体" w:hAnsi="宋体"/>
                <w:color w:val="000000"/>
                <w:sz w:val="24"/>
              </w:rPr>
            </w:pPr>
            <w:r>
              <w:rPr>
                <w:rFonts w:ascii="宋体" w:hAnsi="宋体" w:hint="eastAsia"/>
                <w:color w:val="000000"/>
                <w:sz w:val="24"/>
              </w:rPr>
              <w:t>5</w:t>
            </w:r>
          </w:p>
        </w:tc>
        <w:tc>
          <w:tcPr>
            <w:tcW w:w="1753" w:type="dxa"/>
          </w:tcPr>
          <w:p w:rsidR="005A37BE" w:rsidRDefault="005A37BE">
            <w:pPr>
              <w:spacing w:before="72" w:after="72"/>
              <w:jc w:val="center"/>
              <w:rPr>
                <w:rFonts w:ascii="宋体" w:hAnsi="宋体"/>
                <w:color w:val="000000"/>
                <w:sz w:val="24"/>
              </w:rPr>
            </w:pPr>
          </w:p>
        </w:tc>
        <w:tc>
          <w:tcPr>
            <w:tcW w:w="2714" w:type="dxa"/>
          </w:tcPr>
          <w:p w:rsidR="005A37BE" w:rsidRDefault="005A37BE">
            <w:pPr>
              <w:spacing w:before="72" w:after="72"/>
              <w:rPr>
                <w:rFonts w:ascii="宋体" w:hAnsi="宋体"/>
                <w:color w:val="000000"/>
                <w:sz w:val="24"/>
              </w:rPr>
            </w:pPr>
          </w:p>
        </w:tc>
        <w:tc>
          <w:tcPr>
            <w:tcW w:w="2415" w:type="dxa"/>
          </w:tcPr>
          <w:p w:rsidR="005A37BE" w:rsidRDefault="005A37BE">
            <w:pPr>
              <w:spacing w:before="72" w:after="72"/>
              <w:rPr>
                <w:rFonts w:ascii="宋体" w:hAnsi="宋体"/>
                <w:color w:val="000000"/>
                <w:sz w:val="24"/>
              </w:rPr>
            </w:pPr>
          </w:p>
        </w:tc>
        <w:tc>
          <w:tcPr>
            <w:tcW w:w="1012" w:type="dxa"/>
          </w:tcPr>
          <w:p w:rsidR="005A37BE" w:rsidRDefault="005A37BE">
            <w:pPr>
              <w:spacing w:before="72" w:after="72"/>
              <w:rPr>
                <w:rFonts w:ascii="宋体" w:hAnsi="宋体"/>
                <w:color w:val="000000"/>
                <w:sz w:val="24"/>
              </w:rPr>
            </w:pPr>
          </w:p>
        </w:tc>
      </w:tr>
      <w:tr w:rsidR="005A37BE">
        <w:trPr>
          <w:trHeight w:val="402"/>
          <w:jc w:val="center"/>
        </w:trPr>
        <w:tc>
          <w:tcPr>
            <w:tcW w:w="627" w:type="dxa"/>
          </w:tcPr>
          <w:p w:rsidR="005A37BE" w:rsidRDefault="00EA68E6">
            <w:pPr>
              <w:spacing w:before="72" w:after="72"/>
              <w:jc w:val="center"/>
              <w:rPr>
                <w:rFonts w:ascii="宋体" w:hAnsi="宋体"/>
                <w:color w:val="000000"/>
                <w:sz w:val="24"/>
              </w:rPr>
            </w:pPr>
            <w:r>
              <w:rPr>
                <w:rFonts w:ascii="宋体" w:hAnsi="宋体" w:hint="eastAsia"/>
                <w:color w:val="000000"/>
                <w:sz w:val="24"/>
              </w:rPr>
              <w:t>6</w:t>
            </w:r>
          </w:p>
        </w:tc>
        <w:tc>
          <w:tcPr>
            <w:tcW w:w="1753" w:type="dxa"/>
          </w:tcPr>
          <w:p w:rsidR="005A37BE" w:rsidRDefault="005A37BE">
            <w:pPr>
              <w:spacing w:before="72" w:after="72"/>
              <w:jc w:val="center"/>
              <w:rPr>
                <w:rFonts w:ascii="宋体" w:hAnsi="宋体"/>
                <w:color w:val="000000"/>
                <w:sz w:val="24"/>
              </w:rPr>
            </w:pPr>
          </w:p>
        </w:tc>
        <w:tc>
          <w:tcPr>
            <w:tcW w:w="2714" w:type="dxa"/>
          </w:tcPr>
          <w:p w:rsidR="005A37BE" w:rsidRDefault="005A37BE">
            <w:pPr>
              <w:spacing w:before="72" w:after="72"/>
              <w:rPr>
                <w:rFonts w:ascii="宋体" w:hAnsi="宋体"/>
                <w:color w:val="000000"/>
                <w:sz w:val="24"/>
              </w:rPr>
            </w:pPr>
          </w:p>
        </w:tc>
        <w:tc>
          <w:tcPr>
            <w:tcW w:w="2415" w:type="dxa"/>
          </w:tcPr>
          <w:p w:rsidR="005A37BE" w:rsidRDefault="005A37BE">
            <w:pPr>
              <w:spacing w:before="72" w:after="72"/>
              <w:rPr>
                <w:rFonts w:ascii="宋体" w:hAnsi="宋体"/>
                <w:color w:val="000000"/>
                <w:sz w:val="24"/>
              </w:rPr>
            </w:pPr>
          </w:p>
        </w:tc>
        <w:tc>
          <w:tcPr>
            <w:tcW w:w="1012" w:type="dxa"/>
          </w:tcPr>
          <w:p w:rsidR="005A37BE" w:rsidRDefault="005A37BE">
            <w:pPr>
              <w:spacing w:before="72" w:after="72"/>
              <w:rPr>
                <w:rFonts w:ascii="宋体" w:hAnsi="宋体"/>
                <w:color w:val="000000"/>
                <w:sz w:val="24"/>
              </w:rPr>
            </w:pPr>
          </w:p>
        </w:tc>
      </w:tr>
      <w:tr w:rsidR="005A37BE">
        <w:trPr>
          <w:trHeight w:val="402"/>
          <w:jc w:val="center"/>
        </w:trPr>
        <w:tc>
          <w:tcPr>
            <w:tcW w:w="627" w:type="dxa"/>
          </w:tcPr>
          <w:p w:rsidR="005A37BE" w:rsidRDefault="00EA68E6">
            <w:pPr>
              <w:spacing w:before="72" w:after="72"/>
              <w:jc w:val="center"/>
              <w:rPr>
                <w:rFonts w:ascii="宋体" w:hAnsi="宋体"/>
                <w:color w:val="000000"/>
                <w:sz w:val="24"/>
              </w:rPr>
            </w:pPr>
            <w:r>
              <w:rPr>
                <w:rFonts w:ascii="宋体" w:hAnsi="宋体" w:hint="eastAsia"/>
                <w:color w:val="000000"/>
                <w:sz w:val="24"/>
              </w:rPr>
              <w:t>7</w:t>
            </w:r>
          </w:p>
        </w:tc>
        <w:tc>
          <w:tcPr>
            <w:tcW w:w="1753" w:type="dxa"/>
          </w:tcPr>
          <w:p w:rsidR="005A37BE" w:rsidRDefault="005A37BE">
            <w:pPr>
              <w:spacing w:before="72" w:after="72"/>
              <w:jc w:val="center"/>
              <w:rPr>
                <w:rFonts w:ascii="宋体" w:hAnsi="宋体"/>
                <w:color w:val="000000"/>
                <w:sz w:val="24"/>
              </w:rPr>
            </w:pPr>
          </w:p>
        </w:tc>
        <w:tc>
          <w:tcPr>
            <w:tcW w:w="2714" w:type="dxa"/>
          </w:tcPr>
          <w:p w:rsidR="005A37BE" w:rsidRDefault="005A37BE">
            <w:pPr>
              <w:spacing w:before="72" w:after="72"/>
              <w:rPr>
                <w:rFonts w:ascii="宋体" w:hAnsi="宋体"/>
                <w:color w:val="000000"/>
                <w:sz w:val="24"/>
              </w:rPr>
            </w:pPr>
          </w:p>
        </w:tc>
        <w:tc>
          <w:tcPr>
            <w:tcW w:w="2415" w:type="dxa"/>
          </w:tcPr>
          <w:p w:rsidR="005A37BE" w:rsidRDefault="005A37BE">
            <w:pPr>
              <w:spacing w:before="72" w:after="72"/>
              <w:rPr>
                <w:rFonts w:ascii="宋体" w:hAnsi="宋体"/>
                <w:color w:val="000000"/>
                <w:sz w:val="24"/>
              </w:rPr>
            </w:pPr>
          </w:p>
        </w:tc>
        <w:tc>
          <w:tcPr>
            <w:tcW w:w="1012" w:type="dxa"/>
          </w:tcPr>
          <w:p w:rsidR="005A37BE" w:rsidRDefault="005A37BE">
            <w:pPr>
              <w:spacing w:before="72" w:after="72"/>
              <w:rPr>
                <w:rFonts w:ascii="宋体" w:hAnsi="宋体"/>
                <w:color w:val="000000"/>
                <w:sz w:val="24"/>
              </w:rPr>
            </w:pPr>
          </w:p>
        </w:tc>
      </w:tr>
      <w:tr w:rsidR="005A37BE">
        <w:trPr>
          <w:trHeight w:val="402"/>
          <w:jc w:val="center"/>
        </w:trPr>
        <w:tc>
          <w:tcPr>
            <w:tcW w:w="627" w:type="dxa"/>
          </w:tcPr>
          <w:p w:rsidR="005A37BE" w:rsidRDefault="00EA68E6">
            <w:pPr>
              <w:spacing w:before="72" w:after="72"/>
              <w:jc w:val="center"/>
              <w:rPr>
                <w:rFonts w:ascii="宋体" w:hAnsi="宋体"/>
                <w:color w:val="000000"/>
                <w:sz w:val="24"/>
              </w:rPr>
            </w:pPr>
            <w:r>
              <w:rPr>
                <w:rFonts w:ascii="宋体" w:hAnsi="宋体" w:hint="eastAsia"/>
                <w:color w:val="000000"/>
                <w:sz w:val="24"/>
              </w:rPr>
              <w:t>8</w:t>
            </w:r>
          </w:p>
        </w:tc>
        <w:tc>
          <w:tcPr>
            <w:tcW w:w="1753" w:type="dxa"/>
          </w:tcPr>
          <w:p w:rsidR="005A37BE" w:rsidRDefault="005A37BE">
            <w:pPr>
              <w:spacing w:before="72" w:after="72"/>
              <w:jc w:val="center"/>
              <w:rPr>
                <w:rFonts w:ascii="宋体" w:hAnsi="宋体"/>
                <w:color w:val="000000"/>
                <w:sz w:val="24"/>
              </w:rPr>
            </w:pPr>
          </w:p>
        </w:tc>
        <w:tc>
          <w:tcPr>
            <w:tcW w:w="2714" w:type="dxa"/>
          </w:tcPr>
          <w:p w:rsidR="005A37BE" w:rsidRDefault="005A37BE">
            <w:pPr>
              <w:spacing w:before="72" w:after="72"/>
              <w:rPr>
                <w:rFonts w:ascii="宋体" w:hAnsi="宋体"/>
                <w:color w:val="000000"/>
                <w:sz w:val="24"/>
              </w:rPr>
            </w:pPr>
          </w:p>
        </w:tc>
        <w:tc>
          <w:tcPr>
            <w:tcW w:w="2415" w:type="dxa"/>
          </w:tcPr>
          <w:p w:rsidR="005A37BE" w:rsidRDefault="005A37BE">
            <w:pPr>
              <w:spacing w:before="72" w:after="72"/>
              <w:rPr>
                <w:rFonts w:ascii="宋体" w:hAnsi="宋体"/>
                <w:color w:val="000000"/>
                <w:sz w:val="24"/>
              </w:rPr>
            </w:pPr>
          </w:p>
        </w:tc>
        <w:tc>
          <w:tcPr>
            <w:tcW w:w="1012" w:type="dxa"/>
          </w:tcPr>
          <w:p w:rsidR="005A37BE" w:rsidRDefault="005A37BE">
            <w:pPr>
              <w:spacing w:before="72" w:after="72"/>
              <w:rPr>
                <w:rFonts w:ascii="宋体" w:hAnsi="宋体"/>
                <w:color w:val="000000"/>
                <w:sz w:val="24"/>
              </w:rPr>
            </w:pPr>
          </w:p>
        </w:tc>
      </w:tr>
      <w:tr w:rsidR="005A37BE">
        <w:trPr>
          <w:trHeight w:val="402"/>
          <w:jc w:val="center"/>
        </w:trPr>
        <w:tc>
          <w:tcPr>
            <w:tcW w:w="627" w:type="dxa"/>
          </w:tcPr>
          <w:p w:rsidR="005A37BE" w:rsidRDefault="00EA68E6">
            <w:pPr>
              <w:spacing w:before="72" w:after="72"/>
              <w:jc w:val="center"/>
              <w:rPr>
                <w:rFonts w:ascii="宋体" w:hAnsi="宋体"/>
                <w:color w:val="000000"/>
                <w:sz w:val="24"/>
              </w:rPr>
            </w:pPr>
            <w:r>
              <w:rPr>
                <w:rFonts w:ascii="宋体" w:hAnsi="宋体" w:hint="eastAsia"/>
                <w:color w:val="000000"/>
                <w:sz w:val="24"/>
              </w:rPr>
              <w:t>…</w:t>
            </w:r>
          </w:p>
        </w:tc>
        <w:tc>
          <w:tcPr>
            <w:tcW w:w="1753" w:type="dxa"/>
          </w:tcPr>
          <w:p w:rsidR="005A37BE" w:rsidRDefault="005A37BE">
            <w:pPr>
              <w:spacing w:before="72" w:after="72"/>
              <w:jc w:val="center"/>
              <w:rPr>
                <w:rFonts w:ascii="宋体" w:hAnsi="宋体"/>
                <w:color w:val="000000"/>
                <w:sz w:val="24"/>
              </w:rPr>
            </w:pPr>
          </w:p>
        </w:tc>
        <w:tc>
          <w:tcPr>
            <w:tcW w:w="2714" w:type="dxa"/>
          </w:tcPr>
          <w:p w:rsidR="005A37BE" w:rsidRDefault="005A37BE">
            <w:pPr>
              <w:spacing w:before="72" w:after="72"/>
              <w:rPr>
                <w:rFonts w:ascii="宋体" w:hAnsi="宋体"/>
                <w:color w:val="000000"/>
                <w:sz w:val="24"/>
              </w:rPr>
            </w:pPr>
          </w:p>
        </w:tc>
        <w:tc>
          <w:tcPr>
            <w:tcW w:w="2415" w:type="dxa"/>
          </w:tcPr>
          <w:p w:rsidR="005A37BE" w:rsidRDefault="005A37BE">
            <w:pPr>
              <w:spacing w:before="72" w:after="72"/>
              <w:rPr>
                <w:rFonts w:ascii="宋体" w:hAnsi="宋体"/>
                <w:color w:val="000000"/>
                <w:sz w:val="24"/>
              </w:rPr>
            </w:pPr>
          </w:p>
        </w:tc>
        <w:tc>
          <w:tcPr>
            <w:tcW w:w="1012" w:type="dxa"/>
          </w:tcPr>
          <w:p w:rsidR="005A37BE" w:rsidRDefault="005A37BE">
            <w:pPr>
              <w:spacing w:before="72" w:after="72"/>
              <w:rPr>
                <w:rFonts w:ascii="宋体" w:hAnsi="宋体"/>
                <w:color w:val="000000"/>
                <w:sz w:val="24"/>
              </w:rPr>
            </w:pPr>
          </w:p>
        </w:tc>
      </w:tr>
    </w:tbl>
    <w:p w:rsidR="005A37BE" w:rsidRDefault="00EA68E6">
      <w:pPr>
        <w:spacing w:line="400" w:lineRule="exact"/>
        <w:rPr>
          <w:rFonts w:ascii="宋体" w:hAnsi="宋体"/>
          <w:color w:val="000000"/>
          <w:sz w:val="24"/>
        </w:rPr>
      </w:pPr>
      <w:r>
        <w:rPr>
          <w:rFonts w:ascii="宋体" w:hAnsi="宋体" w:hint="eastAsia"/>
          <w:color w:val="000000"/>
          <w:sz w:val="24"/>
        </w:rPr>
        <w:t>注：</w:t>
      </w:r>
    </w:p>
    <w:p w:rsidR="005A37BE" w:rsidRDefault="00EA68E6">
      <w:pPr>
        <w:numPr>
          <w:ilvl w:val="0"/>
          <w:numId w:val="26"/>
        </w:numPr>
        <w:adjustRightInd w:val="0"/>
        <w:snapToGrid w:val="0"/>
        <w:spacing w:line="360" w:lineRule="auto"/>
        <w:rPr>
          <w:rFonts w:ascii="宋体" w:hAnsi="宋体"/>
          <w:color w:val="000000"/>
          <w:sz w:val="24"/>
          <w:lang w:val="en-GB"/>
        </w:rPr>
      </w:pPr>
      <w:r>
        <w:rPr>
          <w:rFonts w:ascii="宋体" w:hAnsi="宋体" w:hint="eastAsia"/>
          <w:color w:val="000000"/>
          <w:sz w:val="24"/>
        </w:rPr>
        <w:t>投标人必须对应招标文件“用户需求书”中服务条款</w:t>
      </w:r>
      <w:r>
        <w:rPr>
          <w:rFonts w:ascii="宋体" w:hAnsi="宋体" w:cs="宋体" w:hint="eastAsia"/>
          <w:b/>
          <w:color w:val="000000"/>
          <w:sz w:val="24"/>
        </w:rPr>
        <w:t>带</w:t>
      </w:r>
      <w:r>
        <w:rPr>
          <w:rFonts w:ascii="宋体" w:hAnsi="宋体" w:cs="宋体" w:hint="eastAsia"/>
          <w:b/>
          <w:color w:val="000000"/>
          <w:sz w:val="24"/>
          <w:lang w:val="en-GB"/>
        </w:rPr>
        <w:t>“★”项以外</w:t>
      </w:r>
      <w:r>
        <w:rPr>
          <w:rFonts w:ascii="宋体" w:hAnsi="宋体" w:hint="eastAsia"/>
          <w:color w:val="000000"/>
          <w:sz w:val="24"/>
        </w:rPr>
        <w:t>的各条目</w:t>
      </w:r>
      <w:proofErr w:type="gramStart"/>
      <w:r>
        <w:rPr>
          <w:rFonts w:ascii="宋体" w:hAnsi="宋体" w:hint="eastAsia"/>
          <w:color w:val="000000"/>
          <w:sz w:val="24"/>
        </w:rPr>
        <w:t>号内容</w:t>
      </w:r>
      <w:proofErr w:type="gramEnd"/>
      <w:r>
        <w:rPr>
          <w:rFonts w:ascii="宋体" w:hAnsi="宋体" w:hint="eastAsia"/>
          <w:color w:val="000000"/>
          <w:sz w:val="24"/>
        </w:rPr>
        <w:t>逐条响应。如有缺漏，缺漏项视同不符合招标要求。</w:t>
      </w:r>
    </w:p>
    <w:p w:rsidR="005A37BE" w:rsidRDefault="00EA68E6">
      <w:pPr>
        <w:numPr>
          <w:ilvl w:val="0"/>
          <w:numId w:val="26"/>
        </w:numPr>
        <w:adjustRightInd w:val="0"/>
        <w:snapToGrid w:val="0"/>
        <w:spacing w:line="360" w:lineRule="auto"/>
        <w:rPr>
          <w:rFonts w:ascii="宋体" w:hAnsi="宋体"/>
          <w:color w:val="000000"/>
          <w:sz w:val="24"/>
        </w:rPr>
      </w:pP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5A37BE" w:rsidRDefault="00EA68E6">
      <w:pPr>
        <w:numPr>
          <w:ilvl w:val="0"/>
          <w:numId w:val="26"/>
        </w:numPr>
        <w:adjustRightInd w:val="0"/>
        <w:snapToGrid w:val="0"/>
        <w:spacing w:line="360" w:lineRule="auto"/>
        <w:rPr>
          <w:rFonts w:ascii="宋体" w:hAnsi="宋体"/>
          <w:color w:val="000000"/>
          <w:sz w:val="24"/>
        </w:rPr>
      </w:pPr>
      <w:r>
        <w:rPr>
          <w:rFonts w:ascii="宋体" w:hAnsi="宋体" w:hint="eastAsia"/>
          <w:color w:val="000000"/>
          <w:sz w:val="24"/>
          <w:lang w:val="en-GB"/>
        </w:rPr>
        <w:t>本表内容不得擅自修改。</w:t>
      </w:r>
    </w:p>
    <w:p w:rsidR="005A37BE" w:rsidRDefault="005A37BE">
      <w:pPr>
        <w:adjustRightInd w:val="0"/>
        <w:snapToGrid w:val="0"/>
        <w:spacing w:before="72" w:after="72" w:line="300" w:lineRule="auto"/>
        <w:rPr>
          <w:rFonts w:ascii="宋体" w:hAnsi="宋体"/>
          <w:color w:val="000000"/>
          <w:sz w:val="24"/>
        </w:rPr>
      </w:pPr>
    </w:p>
    <w:p w:rsidR="005A37BE" w:rsidRDefault="00EA68E6">
      <w:pPr>
        <w:adjustRightInd w:val="0"/>
        <w:snapToGrid w:val="0"/>
        <w:spacing w:before="72" w:after="72" w:line="480" w:lineRule="auto"/>
        <w:ind w:firstLineChars="1491" w:firstLine="3578"/>
        <w:rPr>
          <w:rFonts w:ascii="宋体" w:hAnsi="宋体"/>
          <w:color w:val="000000"/>
          <w:sz w:val="24"/>
          <w:u w:val="single"/>
        </w:rPr>
      </w:pPr>
      <w:r>
        <w:rPr>
          <w:rFonts w:ascii="宋体" w:hAnsi="宋体" w:hint="eastAsia"/>
          <w:color w:val="000000"/>
          <w:sz w:val="24"/>
        </w:rPr>
        <w:t>投标人名称（加盖公章）：</w:t>
      </w:r>
    </w:p>
    <w:p w:rsidR="005A37BE" w:rsidRDefault="00EA68E6">
      <w:pPr>
        <w:adjustRightInd w:val="0"/>
        <w:snapToGrid w:val="0"/>
        <w:spacing w:before="72" w:after="72" w:line="480" w:lineRule="auto"/>
        <w:ind w:firstLineChars="1491" w:firstLine="3578"/>
        <w:rPr>
          <w:rFonts w:ascii="宋体" w:hAnsi="宋体"/>
          <w:color w:val="000000"/>
          <w:sz w:val="24"/>
          <w:u w:val="single"/>
        </w:rPr>
      </w:pPr>
      <w:r>
        <w:rPr>
          <w:rFonts w:ascii="宋体" w:hAnsi="宋体" w:hint="eastAsia"/>
          <w:color w:val="000000"/>
          <w:sz w:val="24"/>
        </w:rPr>
        <w:t>投标人法定代表人或其授权代表（签字）：</w:t>
      </w:r>
    </w:p>
    <w:p w:rsidR="005A37BE" w:rsidRDefault="00EA68E6">
      <w:pPr>
        <w:spacing w:before="72" w:after="72" w:line="400" w:lineRule="exact"/>
        <w:ind w:firstLineChars="1491" w:firstLine="3578"/>
        <w:rPr>
          <w:rFonts w:ascii="宋体" w:hAnsi="宋体"/>
          <w:color w:val="000000"/>
          <w:sz w:val="24"/>
        </w:rPr>
        <w:sectPr w:rsidR="005A37BE">
          <w:type w:val="nextColumn"/>
          <w:pgSz w:w="11906" w:h="16838"/>
          <w:pgMar w:top="1440" w:right="1800" w:bottom="1440" w:left="1800" w:header="851" w:footer="992" w:gutter="0"/>
          <w:cols w:space="720"/>
          <w:docGrid w:type="lines" w:linePitch="312"/>
        </w:sectPr>
      </w:pPr>
      <w:r>
        <w:rPr>
          <w:rFonts w:ascii="宋体" w:hAnsi="宋体" w:hint="eastAsia"/>
          <w:color w:val="000000"/>
          <w:sz w:val="24"/>
        </w:rPr>
        <w:t xml:space="preserve">日期：   年   月   </w:t>
      </w:r>
    </w:p>
    <w:p w:rsidR="005A37BE" w:rsidRDefault="005A37BE">
      <w:pPr>
        <w:rPr>
          <w:rFonts w:ascii="黑体" w:eastAsia="黑体" w:hAnsi="黑体" w:cs="黑体"/>
          <w:sz w:val="28"/>
          <w:szCs w:val="28"/>
        </w:rPr>
      </w:pPr>
    </w:p>
    <w:p w:rsidR="005A37BE" w:rsidRDefault="005A37BE">
      <w:pPr>
        <w:numPr>
          <w:ilvl w:val="0"/>
          <w:numId w:val="19"/>
        </w:numPr>
        <w:spacing w:line="440" w:lineRule="exact"/>
        <w:rPr>
          <w:rFonts w:ascii="宋体"/>
          <w:b/>
        </w:rPr>
      </w:pPr>
    </w:p>
    <w:p w:rsidR="005A37BE" w:rsidRDefault="00EA68E6" w:rsidP="003B0425">
      <w:pPr>
        <w:pStyle w:val="2"/>
        <w:adjustRightInd w:val="0"/>
        <w:snapToGrid w:val="0"/>
        <w:spacing w:beforeLines="50" w:afterLines="50" w:line="360" w:lineRule="auto"/>
        <w:jc w:val="center"/>
        <w:rPr>
          <w:rFonts w:ascii="宋体" w:hAnsi="宋体"/>
          <w:b w:val="0"/>
        </w:rPr>
      </w:pPr>
      <w:r>
        <w:rPr>
          <w:rFonts w:ascii="宋体" w:hAnsi="宋体" w:hint="eastAsia"/>
          <w:b w:val="0"/>
        </w:rPr>
        <w:t>同类项目业绩情况一览表</w:t>
      </w:r>
      <w:bookmarkEnd w:id="81"/>
      <w:bookmarkEnd w:id="82"/>
      <w:bookmarkEnd w:id="83"/>
      <w:bookmarkEnd w:id="84"/>
      <w:bookmarkEnd w:id="85"/>
      <w:bookmarkEnd w:id="86"/>
      <w:bookmarkEnd w:id="87"/>
      <w:bookmarkEnd w:id="88"/>
      <w:bookmarkEnd w:id="89"/>
    </w:p>
    <w:p w:rsidR="005A37BE" w:rsidRDefault="00EA68E6">
      <w:pPr>
        <w:spacing w:line="400" w:lineRule="exact"/>
        <w:ind w:firstLineChars="100" w:firstLine="210"/>
        <w:rPr>
          <w:rFonts w:ascii="宋体"/>
        </w:rPr>
      </w:pPr>
      <w:r>
        <w:rPr>
          <w:rFonts w:ascii="宋体" w:hAnsi="宋体" w:hint="eastAsia"/>
        </w:rPr>
        <w:t>投标人名称：</w:t>
      </w:r>
      <w:r>
        <w:rPr>
          <w:rFonts w:ascii="宋体" w:hAnsi="宋体"/>
        </w:rPr>
        <w:t xml:space="preserve">                                         </w:t>
      </w:r>
      <w:r>
        <w:rPr>
          <w:rFonts w:ascii="宋体" w:hAnsi="宋体" w:hint="eastAsia"/>
        </w:rPr>
        <w:t>项目编号：</w:t>
      </w:r>
      <w:r>
        <w:rPr>
          <w:rFonts w:ascii="宋体" w:hAnsi="宋体"/>
        </w:rPr>
        <w:t xml:space="preserve">                </w:t>
      </w:r>
    </w:p>
    <w:tbl>
      <w:tblPr>
        <w:tblW w:w="92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28"/>
        <w:gridCol w:w="1134"/>
        <w:gridCol w:w="1288"/>
        <w:gridCol w:w="1568"/>
        <w:gridCol w:w="1120"/>
        <w:gridCol w:w="1690"/>
        <w:gridCol w:w="1908"/>
      </w:tblGrid>
      <w:tr w:rsidR="005A37BE">
        <w:trPr>
          <w:trHeight w:val="514"/>
          <w:jc w:val="center"/>
        </w:trPr>
        <w:tc>
          <w:tcPr>
            <w:tcW w:w="528" w:type="dxa"/>
            <w:tcBorders>
              <w:top w:val="single" w:sz="12" w:space="0" w:color="auto"/>
              <w:bottom w:val="double" w:sz="4" w:space="0" w:color="auto"/>
            </w:tcBorders>
            <w:shd w:val="clear" w:color="auto" w:fill="EEECE1"/>
            <w:vAlign w:val="center"/>
          </w:tcPr>
          <w:p w:rsidR="005A37BE" w:rsidRDefault="00EA68E6">
            <w:pPr>
              <w:adjustRightInd w:val="0"/>
              <w:snapToGrid w:val="0"/>
              <w:ind w:leftChars="-40" w:left="-84" w:rightChars="-51" w:right="-107"/>
              <w:jc w:val="center"/>
              <w:rPr>
                <w:rFonts w:ascii="宋体"/>
              </w:rPr>
            </w:pPr>
            <w:r>
              <w:rPr>
                <w:rFonts w:ascii="宋体" w:hAnsi="宋体" w:hint="eastAsia"/>
              </w:rPr>
              <w:t>序号</w:t>
            </w:r>
          </w:p>
        </w:tc>
        <w:tc>
          <w:tcPr>
            <w:tcW w:w="1134" w:type="dxa"/>
            <w:tcBorders>
              <w:top w:val="single" w:sz="12" w:space="0" w:color="auto"/>
              <w:bottom w:val="double" w:sz="4" w:space="0" w:color="auto"/>
            </w:tcBorders>
            <w:shd w:val="clear" w:color="auto" w:fill="EEECE1"/>
            <w:vAlign w:val="center"/>
          </w:tcPr>
          <w:p w:rsidR="005A37BE" w:rsidRDefault="00EA68E6">
            <w:pPr>
              <w:adjustRightInd w:val="0"/>
              <w:snapToGrid w:val="0"/>
              <w:jc w:val="center"/>
              <w:rPr>
                <w:rFonts w:ascii="宋体"/>
              </w:rPr>
            </w:pPr>
            <w:r>
              <w:rPr>
                <w:rFonts w:ascii="宋体" w:hAnsi="宋体" w:hint="eastAsia"/>
              </w:rPr>
              <w:t>业主名称</w:t>
            </w:r>
          </w:p>
        </w:tc>
        <w:tc>
          <w:tcPr>
            <w:tcW w:w="1288" w:type="dxa"/>
            <w:tcBorders>
              <w:top w:val="single" w:sz="12" w:space="0" w:color="auto"/>
              <w:bottom w:val="double" w:sz="4" w:space="0" w:color="auto"/>
            </w:tcBorders>
            <w:shd w:val="clear" w:color="auto" w:fill="EEECE1"/>
            <w:vAlign w:val="center"/>
          </w:tcPr>
          <w:p w:rsidR="005A37BE" w:rsidRDefault="00EA68E6">
            <w:pPr>
              <w:adjustRightInd w:val="0"/>
              <w:snapToGrid w:val="0"/>
              <w:jc w:val="center"/>
              <w:rPr>
                <w:rFonts w:ascii="宋体"/>
              </w:rPr>
            </w:pPr>
            <w:r>
              <w:rPr>
                <w:rFonts w:ascii="宋体" w:hAnsi="宋体" w:hint="eastAsia"/>
              </w:rPr>
              <w:t>项目名称</w:t>
            </w:r>
          </w:p>
        </w:tc>
        <w:tc>
          <w:tcPr>
            <w:tcW w:w="1568" w:type="dxa"/>
            <w:tcBorders>
              <w:top w:val="single" w:sz="12" w:space="0" w:color="auto"/>
              <w:bottom w:val="double" w:sz="4" w:space="0" w:color="auto"/>
            </w:tcBorders>
            <w:shd w:val="clear" w:color="auto" w:fill="EEECE1"/>
            <w:vAlign w:val="center"/>
          </w:tcPr>
          <w:p w:rsidR="005A37BE" w:rsidRDefault="00EA68E6">
            <w:pPr>
              <w:adjustRightInd w:val="0"/>
              <w:snapToGrid w:val="0"/>
              <w:jc w:val="center"/>
              <w:rPr>
                <w:rFonts w:ascii="宋体"/>
              </w:rPr>
            </w:pPr>
            <w:r>
              <w:rPr>
                <w:rFonts w:ascii="宋体" w:hAnsi="宋体" w:hint="eastAsia"/>
              </w:rPr>
              <w:t>主要设备名称</w:t>
            </w:r>
          </w:p>
        </w:tc>
        <w:tc>
          <w:tcPr>
            <w:tcW w:w="1120" w:type="dxa"/>
            <w:tcBorders>
              <w:top w:val="single" w:sz="12" w:space="0" w:color="auto"/>
              <w:bottom w:val="double" w:sz="4" w:space="0" w:color="auto"/>
            </w:tcBorders>
            <w:shd w:val="clear" w:color="auto" w:fill="EEECE1"/>
            <w:vAlign w:val="center"/>
          </w:tcPr>
          <w:p w:rsidR="005A37BE" w:rsidRDefault="00EA68E6">
            <w:pPr>
              <w:adjustRightInd w:val="0"/>
              <w:snapToGrid w:val="0"/>
              <w:jc w:val="center"/>
              <w:rPr>
                <w:rFonts w:ascii="宋体"/>
              </w:rPr>
            </w:pPr>
            <w:r>
              <w:rPr>
                <w:rFonts w:ascii="宋体" w:hAnsi="宋体" w:hint="eastAsia"/>
              </w:rPr>
              <w:t>合同总价</w:t>
            </w:r>
          </w:p>
        </w:tc>
        <w:tc>
          <w:tcPr>
            <w:tcW w:w="1690" w:type="dxa"/>
            <w:tcBorders>
              <w:top w:val="single" w:sz="12" w:space="0" w:color="auto"/>
              <w:bottom w:val="double" w:sz="4" w:space="0" w:color="auto"/>
            </w:tcBorders>
            <w:shd w:val="clear" w:color="auto" w:fill="EEECE1"/>
            <w:vAlign w:val="center"/>
          </w:tcPr>
          <w:p w:rsidR="005A37BE" w:rsidRDefault="00EA68E6">
            <w:pPr>
              <w:adjustRightInd w:val="0"/>
              <w:snapToGrid w:val="0"/>
              <w:jc w:val="center"/>
              <w:rPr>
                <w:rFonts w:ascii="宋体"/>
              </w:rPr>
            </w:pPr>
            <w:r>
              <w:rPr>
                <w:rFonts w:ascii="宋体" w:hAnsi="宋体" w:hint="eastAsia"/>
              </w:rPr>
              <w:t>签约及完成时间</w:t>
            </w:r>
          </w:p>
        </w:tc>
        <w:tc>
          <w:tcPr>
            <w:tcW w:w="1908" w:type="dxa"/>
            <w:tcBorders>
              <w:top w:val="single" w:sz="12" w:space="0" w:color="auto"/>
              <w:bottom w:val="double" w:sz="4" w:space="0" w:color="auto"/>
            </w:tcBorders>
            <w:shd w:val="clear" w:color="auto" w:fill="EEECE1"/>
            <w:vAlign w:val="center"/>
          </w:tcPr>
          <w:p w:rsidR="005A37BE" w:rsidRDefault="00EA68E6">
            <w:pPr>
              <w:adjustRightInd w:val="0"/>
              <w:snapToGrid w:val="0"/>
              <w:jc w:val="center"/>
              <w:rPr>
                <w:rFonts w:ascii="宋体"/>
              </w:rPr>
            </w:pPr>
            <w:r>
              <w:rPr>
                <w:rFonts w:ascii="宋体" w:hAnsi="宋体" w:hint="eastAsia"/>
              </w:rPr>
              <w:t>单位联系人及电话</w:t>
            </w:r>
          </w:p>
        </w:tc>
      </w:tr>
      <w:tr w:rsidR="005A37BE">
        <w:trPr>
          <w:jc w:val="center"/>
        </w:trPr>
        <w:tc>
          <w:tcPr>
            <w:tcW w:w="528" w:type="dxa"/>
            <w:tcBorders>
              <w:top w:val="double" w:sz="4" w:space="0" w:color="auto"/>
            </w:tcBorders>
            <w:vAlign w:val="center"/>
          </w:tcPr>
          <w:p w:rsidR="005A37BE" w:rsidRDefault="005A37BE">
            <w:pPr>
              <w:spacing w:line="400" w:lineRule="exact"/>
              <w:jc w:val="center"/>
              <w:rPr>
                <w:rFonts w:ascii="宋体"/>
              </w:rPr>
            </w:pPr>
          </w:p>
        </w:tc>
        <w:tc>
          <w:tcPr>
            <w:tcW w:w="1134" w:type="dxa"/>
            <w:tcBorders>
              <w:top w:val="double" w:sz="4" w:space="0" w:color="auto"/>
            </w:tcBorders>
            <w:vAlign w:val="center"/>
          </w:tcPr>
          <w:p w:rsidR="005A37BE" w:rsidRDefault="005A37BE">
            <w:pPr>
              <w:spacing w:line="400" w:lineRule="exact"/>
              <w:jc w:val="center"/>
              <w:rPr>
                <w:rFonts w:ascii="宋体"/>
              </w:rPr>
            </w:pPr>
          </w:p>
        </w:tc>
        <w:tc>
          <w:tcPr>
            <w:tcW w:w="1288" w:type="dxa"/>
            <w:tcBorders>
              <w:top w:val="double" w:sz="4" w:space="0" w:color="auto"/>
            </w:tcBorders>
            <w:vAlign w:val="center"/>
          </w:tcPr>
          <w:p w:rsidR="005A37BE" w:rsidRDefault="005A37BE">
            <w:pPr>
              <w:spacing w:line="400" w:lineRule="exact"/>
              <w:jc w:val="center"/>
              <w:rPr>
                <w:rFonts w:ascii="宋体"/>
              </w:rPr>
            </w:pPr>
          </w:p>
        </w:tc>
        <w:tc>
          <w:tcPr>
            <w:tcW w:w="1568" w:type="dxa"/>
            <w:tcBorders>
              <w:top w:val="double" w:sz="4" w:space="0" w:color="auto"/>
            </w:tcBorders>
            <w:vAlign w:val="center"/>
          </w:tcPr>
          <w:p w:rsidR="005A37BE" w:rsidRDefault="005A37BE">
            <w:pPr>
              <w:spacing w:line="400" w:lineRule="exact"/>
              <w:jc w:val="center"/>
              <w:rPr>
                <w:rFonts w:ascii="宋体"/>
              </w:rPr>
            </w:pPr>
          </w:p>
        </w:tc>
        <w:tc>
          <w:tcPr>
            <w:tcW w:w="1120" w:type="dxa"/>
            <w:tcBorders>
              <w:top w:val="double" w:sz="4" w:space="0" w:color="auto"/>
            </w:tcBorders>
            <w:vAlign w:val="center"/>
          </w:tcPr>
          <w:p w:rsidR="005A37BE" w:rsidRDefault="005A37BE">
            <w:pPr>
              <w:spacing w:line="400" w:lineRule="exact"/>
              <w:jc w:val="center"/>
              <w:rPr>
                <w:rFonts w:ascii="宋体"/>
              </w:rPr>
            </w:pPr>
          </w:p>
        </w:tc>
        <w:tc>
          <w:tcPr>
            <w:tcW w:w="1690" w:type="dxa"/>
            <w:tcBorders>
              <w:top w:val="double" w:sz="4" w:space="0" w:color="auto"/>
            </w:tcBorders>
            <w:vAlign w:val="center"/>
          </w:tcPr>
          <w:p w:rsidR="005A37BE" w:rsidRDefault="005A37BE">
            <w:pPr>
              <w:spacing w:line="400" w:lineRule="exact"/>
              <w:jc w:val="center"/>
              <w:rPr>
                <w:rFonts w:ascii="宋体"/>
              </w:rPr>
            </w:pPr>
          </w:p>
        </w:tc>
        <w:tc>
          <w:tcPr>
            <w:tcW w:w="1908" w:type="dxa"/>
            <w:tcBorders>
              <w:top w:val="double" w:sz="4" w:space="0" w:color="auto"/>
            </w:tcBorders>
            <w:vAlign w:val="center"/>
          </w:tcPr>
          <w:p w:rsidR="005A37BE" w:rsidRDefault="005A37BE">
            <w:pPr>
              <w:spacing w:line="400" w:lineRule="exact"/>
              <w:jc w:val="center"/>
              <w:rPr>
                <w:rFonts w:ascii="宋体"/>
              </w:rPr>
            </w:pPr>
          </w:p>
        </w:tc>
      </w:tr>
      <w:tr w:rsidR="005A37BE">
        <w:trPr>
          <w:jc w:val="center"/>
        </w:trPr>
        <w:tc>
          <w:tcPr>
            <w:tcW w:w="528" w:type="dxa"/>
            <w:vAlign w:val="center"/>
          </w:tcPr>
          <w:p w:rsidR="005A37BE" w:rsidRDefault="005A37BE">
            <w:pPr>
              <w:spacing w:line="400" w:lineRule="exact"/>
              <w:jc w:val="center"/>
              <w:rPr>
                <w:rFonts w:ascii="宋体"/>
              </w:rPr>
            </w:pPr>
          </w:p>
        </w:tc>
        <w:tc>
          <w:tcPr>
            <w:tcW w:w="1134" w:type="dxa"/>
            <w:vAlign w:val="center"/>
          </w:tcPr>
          <w:p w:rsidR="005A37BE" w:rsidRDefault="005A37BE">
            <w:pPr>
              <w:spacing w:line="400" w:lineRule="exact"/>
              <w:jc w:val="center"/>
              <w:rPr>
                <w:rFonts w:ascii="宋体"/>
              </w:rPr>
            </w:pPr>
          </w:p>
        </w:tc>
        <w:tc>
          <w:tcPr>
            <w:tcW w:w="1288" w:type="dxa"/>
            <w:vAlign w:val="center"/>
          </w:tcPr>
          <w:p w:rsidR="005A37BE" w:rsidRDefault="005A37BE">
            <w:pPr>
              <w:spacing w:line="400" w:lineRule="exact"/>
              <w:jc w:val="center"/>
              <w:rPr>
                <w:rFonts w:ascii="宋体"/>
              </w:rPr>
            </w:pPr>
          </w:p>
        </w:tc>
        <w:tc>
          <w:tcPr>
            <w:tcW w:w="1568" w:type="dxa"/>
            <w:vAlign w:val="center"/>
          </w:tcPr>
          <w:p w:rsidR="005A37BE" w:rsidRDefault="005A37BE">
            <w:pPr>
              <w:spacing w:line="400" w:lineRule="exact"/>
              <w:jc w:val="center"/>
              <w:rPr>
                <w:rFonts w:ascii="宋体"/>
              </w:rPr>
            </w:pPr>
          </w:p>
        </w:tc>
        <w:tc>
          <w:tcPr>
            <w:tcW w:w="1120" w:type="dxa"/>
            <w:vAlign w:val="center"/>
          </w:tcPr>
          <w:p w:rsidR="005A37BE" w:rsidRDefault="005A37BE">
            <w:pPr>
              <w:spacing w:line="400" w:lineRule="exact"/>
              <w:jc w:val="center"/>
              <w:rPr>
                <w:rFonts w:ascii="宋体"/>
              </w:rPr>
            </w:pPr>
          </w:p>
        </w:tc>
        <w:tc>
          <w:tcPr>
            <w:tcW w:w="1690" w:type="dxa"/>
            <w:vAlign w:val="center"/>
          </w:tcPr>
          <w:p w:rsidR="005A37BE" w:rsidRDefault="005A37BE">
            <w:pPr>
              <w:spacing w:line="400" w:lineRule="exact"/>
              <w:jc w:val="center"/>
              <w:rPr>
                <w:rFonts w:ascii="宋体"/>
              </w:rPr>
            </w:pPr>
          </w:p>
        </w:tc>
        <w:tc>
          <w:tcPr>
            <w:tcW w:w="1908" w:type="dxa"/>
            <w:vAlign w:val="center"/>
          </w:tcPr>
          <w:p w:rsidR="005A37BE" w:rsidRDefault="005A37BE">
            <w:pPr>
              <w:spacing w:line="400" w:lineRule="exact"/>
              <w:jc w:val="center"/>
              <w:rPr>
                <w:rFonts w:ascii="宋体"/>
              </w:rPr>
            </w:pPr>
          </w:p>
        </w:tc>
      </w:tr>
      <w:tr w:rsidR="005A37BE">
        <w:trPr>
          <w:jc w:val="center"/>
        </w:trPr>
        <w:tc>
          <w:tcPr>
            <w:tcW w:w="528" w:type="dxa"/>
            <w:vAlign w:val="center"/>
          </w:tcPr>
          <w:p w:rsidR="005A37BE" w:rsidRDefault="005A37BE">
            <w:pPr>
              <w:spacing w:line="400" w:lineRule="exact"/>
              <w:jc w:val="center"/>
              <w:rPr>
                <w:rFonts w:ascii="宋体"/>
              </w:rPr>
            </w:pPr>
          </w:p>
        </w:tc>
        <w:tc>
          <w:tcPr>
            <w:tcW w:w="1134" w:type="dxa"/>
            <w:vAlign w:val="center"/>
          </w:tcPr>
          <w:p w:rsidR="005A37BE" w:rsidRDefault="005A37BE">
            <w:pPr>
              <w:spacing w:line="400" w:lineRule="exact"/>
              <w:jc w:val="center"/>
              <w:rPr>
                <w:rFonts w:ascii="宋体"/>
              </w:rPr>
            </w:pPr>
          </w:p>
        </w:tc>
        <w:tc>
          <w:tcPr>
            <w:tcW w:w="1288" w:type="dxa"/>
            <w:vAlign w:val="center"/>
          </w:tcPr>
          <w:p w:rsidR="005A37BE" w:rsidRDefault="005A37BE">
            <w:pPr>
              <w:spacing w:line="400" w:lineRule="exact"/>
              <w:jc w:val="center"/>
              <w:rPr>
                <w:rFonts w:ascii="宋体"/>
              </w:rPr>
            </w:pPr>
          </w:p>
        </w:tc>
        <w:tc>
          <w:tcPr>
            <w:tcW w:w="1568" w:type="dxa"/>
            <w:vAlign w:val="center"/>
          </w:tcPr>
          <w:p w:rsidR="005A37BE" w:rsidRDefault="005A37BE">
            <w:pPr>
              <w:spacing w:line="400" w:lineRule="exact"/>
              <w:jc w:val="center"/>
              <w:rPr>
                <w:rFonts w:ascii="宋体"/>
              </w:rPr>
            </w:pPr>
          </w:p>
        </w:tc>
        <w:tc>
          <w:tcPr>
            <w:tcW w:w="1120" w:type="dxa"/>
            <w:vAlign w:val="center"/>
          </w:tcPr>
          <w:p w:rsidR="005A37BE" w:rsidRDefault="005A37BE">
            <w:pPr>
              <w:spacing w:line="400" w:lineRule="exact"/>
              <w:jc w:val="center"/>
              <w:rPr>
                <w:rFonts w:ascii="宋体"/>
              </w:rPr>
            </w:pPr>
          </w:p>
        </w:tc>
        <w:tc>
          <w:tcPr>
            <w:tcW w:w="1690" w:type="dxa"/>
            <w:vAlign w:val="center"/>
          </w:tcPr>
          <w:p w:rsidR="005A37BE" w:rsidRDefault="005A37BE">
            <w:pPr>
              <w:spacing w:line="400" w:lineRule="exact"/>
              <w:jc w:val="center"/>
              <w:rPr>
                <w:rFonts w:ascii="宋体"/>
              </w:rPr>
            </w:pPr>
          </w:p>
        </w:tc>
        <w:tc>
          <w:tcPr>
            <w:tcW w:w="1908" w:type="dxa"/>
            <w:vAlign w:val="center"/>
          </w:tcPr>
          <w:p w:rsidR="005A37BE" w:rsidRDefault="005A37BE">
            <w:pPr>
              <w:spacing w:line="400" w:lineRule="exact"/>
              <w:jc w:val="center"/>
              <w:rPr>
                <w:rFonts w:ascii="宋体"/>
              </w:rPr>
            </w:pPr>
          </w:p>
        </w:tc>
      </w:tr>
      <w:tr w:rsidR="005A37BE">
        <w:trPr>
          <w:jc w:val="center"/>
        </w:trPr>
        <w:tc>
          <w:tcPr>
            <w:tcW w:w="528" w:type="dxa"/>
            <w:vAlign w:val="center"/>
          </w:tcPr>
          <w:p w:rsidR="005A37BE" w:rsidRDefault="005A37BE">
            <w:pPr>
              <w:spacing w:line="400" w:lineRule="exact"/>
              <w:jc w:val="center"/>
              <w:rPr>
                <w:rFonts w:ascii="宋体"/>
              </w:rPr>
            </w:pPr>
          </w:p>
        </w:tc>
        <w:tc>
          <w:tcPr>
            <w:tcW w:w="1134" w:type="dxa"/>
            <w:vAlign w:val="center"/>
          </w:tcPr>
          <w:p w:rsidR="005A37BE" w:rsidRDefault="005A37BE">
            <w:pPr>
              <w:spacing w:line="400" w:lineRule="exact"/>
              <w:jc w:val="center"/>
              <w:rPr>
                <w:rFonts w:ascii="宋体"/>
              </w:rPr>
            </w:pPr>
          </w:p>
        </w:tc>
        <w:tc>
          <w:tcPr>
            <w:tcW w:w="1288" w:type="dxa"/>
            <w:vAlign w:val="center"/>
          </w:tcPr>
          <w:p w:rsidR="005A37BE" w:rsidRDefault="005A37BE">
            <w:pPr>
              <w:spacing w:line="400" w:lineRule="exact"/>
              <w:jc w:val="center"/>
              <w:rPr>
                <w:rFonts w:ascii="宋体"/>
              </w:rPr>
            </w:pPr>
          </w:p>
        </w:tc>
        <w:tc>
          <w:tcPr>
            <w:tcW w:w="1568" w:type="dxa"/>
            <w:vAlign w:val="center"/>
          </w:tcPr>
          <w:p w:rsidR="005A37BE" w:rsidRDefault="005A37BE">
            <w:pPr>
              <w:spacing w:line="400" w:lineRule="exact"/>
              <w:jc w:val="center"/>
              <w:rPr>
                <w:rFonts w:ascii="宋体"/>
              </w:rPr>
            </w:pPr>
          </w:p>
        </w:tc>
        <w:tc>
          <w:tcPr>
            <w:tcW w:w="1120" w:type="dxa"/>
            <w:vAlign w:val="center"/>
          </w:tcPr>
          <w:p w:rsidR="005A37BE" w:rsidRDefault="005A37BE">
            <w:pPr>
              <w:spacing w:line="400" w:lineRule="exact"/>
              <w:jc w:val="center"/>
              <w:rPr>
                <w:rFonts w:ascii="宋体"/>
              </w:rPr>
            </w:pPr>
          </w:p>
        </w:tc>
        <w:tc>
          <w:tcPr>
            <w:tcW w:w="1690" w:type="dxa"/>
            <w:vAlign w:val="center"/>
          </w:tcPr>
          <w:p w:rsidR="005A37BE" w:rsidRDefault="005A37BE">
            <w:pPr>
              <w:spacing w:line="400" w:lineRule="exact"/>
              <w:jc w:val="center"/>
              <w:rPr>
                <w:rFonts w:ascii="宋体"/>
              </w:rPr>
            </w:pPr>
          </w:p>
        </w:tc>
        <w:tc>
          <w:tcPr>
            <w:tcW w:w="1908" w:type="dxa"/>
            <w:vAlign w:val="center"/>
          </w:tcPr>
          <w:p w:rsidR="005A37BE" w:rsidRDefault="005A37BE">
            <w:pPr>
              <w:spacing w:line="400" w:lineRule="exact"/>
              <w:jc w:val="center"/>
              <w:rPr>
                <w:rFonts w:ascii="宋体"/>
              </w:rPr>
            </w:pPr>
          </w:p>
        </w:tc>
      </w:tr>
      <w:tr w:rsidR="005A37BE">
        <w:trPr>
          <w:jc w:val="center"/>
        </w:trPr>
        <w:tc>
          <w:tcPr>
            <w:tcW w:w="528" w:type="dxa"/>
            <w:vAlign w:val="center"/>
          </w:tcPr>
          <w:p w:rsidR="005A37BE" w:rsidRDefault="005A37BE">
            <w:pPr>
              <w:spacing w:line="400" w:lineRule="exact"/>
              <w:jc w:val="center"/>
              <w:rPr>
                <w:rFonts w:ascii="宋体"/>
              </w:rPr>
            </w:pPr>
          </w:p>
        </w:tc>
        <w:tc>
          <w:tcPr>
            <w:tcW w:w="1134" w:type="dxa"/>
            <w:vAlign w:val="center"/>
          </w:tcPr>
          <w:p w:rsidR="005A37BE" w:rsidRDefault="005A37BE">
            <w:pPr>
              <w:spacing w:line="400" w:lineRule="exact"/>
              <w:jc w:val="center"/>
              <w:rPr>
                <w:rFonts w:ascii="宋体"/>
              </w:rPr>
            </w:pPr>
          </w:p>
        </w:tc>
        <w:tc>
          <w:tcPr>
            <w:tcW w:w="1288" w:type="dxa"/>
            <w:vAlign w:val="center"/>
          </w:tcPr>
          <w:p w:rsidR="005A37BE" w:rsidRDefault="005A37BE">
            <w:pPr>
              <w:spacing w:line="400" w:lineRule="exact"/>
              <w:jc w:val="center"/>
              <w:rPr>
                <w:rFonts w:ascii="宋体"/>
              </w:rPr>
            </w:pPr>
          </w:p>
        </w:tc>
        <w:tc>
          <w:tcPr>
            <w:tcW w:w="1568" w:type="dxa"/>
            <w:vAlign w:val="center"/>
          </w:tcPr>
          <w:p w:rsidR="005A37BE" w:rsidRDefault="005A37BE">
            <w:pPr>
              <w:spacing w:line="400" w:lineRule="exact"/>
              <w:jc w:val="center"/>
              <w:rPr>
                <w:rFonts w:ascii="宋体"/>
              </w:rPr>
            </w:pPr>
          </w:p>
        </w:tc>
        <w:tc>
          <w:tcPr>
            <w:tcW w:w="1120" w:type="dxa"/>
            <w:vAlign w:val="center"/>
          </w:tcPr>
          <w:p w:rsidR="005A37BE" w:rsidRDefault="005A37BE">
            <w:pPr>
              <w:spacing w:line="400" w:lineRule="exact"/>
              <w:jc w:val="center"/>
              <w:rPr>
                <w:rFonts w:ascii="宋体"/>
              </w:rPr>
            </w:pPr>
          </w:p>
        </w:tc>
        <w:tc>
          <w:tcPr>
            <w:tcW w:w="1690" w:type="dxa"/>
            <w:vAlign w:val="center"/>
          </w:tcPr>
          <w:p w:rsidR="005A37BE" w:rsidRDefault="005A37BE">
            <w:pPr>
              <w:spacing w:line="400" w:lineRule="exact"/>
              <w:jc w:val="center"/>
              <w:rPr>
                <w:rFonts w:ascii="宋体"/>
              </w:rPr>
            </w:pPr>
          </w:p>
        </w:tc>
        <w:tc>
          <w:tcPr>
            <w:tcW w:w="1908" w:type="dxa"/>
            <w:vAlign w:val="center"/>
          </w:tcPr>
          <w:p w:rsidR="005A37BE" w:rsidRDefault="005A37BE">
            <w:pPr>
              <w:spacing w:line="400" w:lineRule="exact"/>
              <w:jc w:val="center"/>
              <w:rPr>
                <w:rFonts w:ascii="宋体"/>
              </w:rPr>
            </w:pPr>
          </w:p>
        </w:tc>
      </w:tr>
      <w:tr w:rsidR="005A37BE">
        <w:trPr>
          <w:jc w:val="center"/>
        </w:trPr>
        <w:tc>
          <w:tcPr>
            <w:tcW w:w="528" w:type="dxa"/>
            <w:vAlign w:val="center"/>
          </w:tcPr>
          <w:p w:rsidR="005A37BE" w:rsidRDefault="005A37BE">
            <w:pPr>
              <w:spacing w:line="400" w:lineRule="exact"/>
              <w:jc w:val="center"/>
              <w:rPr>
                <w:rFonts w:ascii="宋体"/>
              </w:rPr>
            </w:pPr>
          </w:p>
        </w:tc>
        <w:tc>
          <w:tcPr>
            <w:tcW w:w="1134" w:type="dxa"/>
            <w:vAlign w:val="center"/>
          </w:tcPr>
          <w:p w:rsidR="005A37BE" w:rsidRDefault="005A37BE">
            <w:pPr>
              <w:spacing w:line="400" w:lineRule="exact"/>
              <w:jc w:val="center"/>
              <w:rPr>
                <w:rFonts w:ascii="宋体"/>
              </w:rPr>
            </w:pPr>
          </w:p>
        </w:tc>
        <w:tc>
          <w:tcPr>
            <w:tcW w:w="1288" w:type="dxa"/>
            <w:vAlign w:val="center"/>
          </w:tcPr>
          <w:p w:rsidR="005A37BE" w:rsidRDefault="005A37BE">
            <w:pPr>
              <w:spacing w:line="400" w:lineRule="exact"/>
              <w:jc w:val="center"/>
              <w:rPr>
                <w:rFonts w:ascii="宋体"/>
              </w:rPr>
            </w:pPr>
          </w:p>
        </w:tc>
        <w:tc>
          <w:tcPr>
            <w:tcW w:w="1568" w:type="dxa"/>
            <w:vAlign w:val="center"/>
          </w:tcPr>
          <w:p w:rsidR="005A37BE" w:rsidRDefault="005A37BE">
            <w:pPr>
              <w:spacing w:line="400" w:lineRule="exact"/>
              <w:jc w:val="center"/>
              <w:rPr>
                <w:rFonts w:ascii="宋体"/>
              </w:rPr>
            </w:pPr>
          </w:p>
        </w:tc>
        <w:tc>
          <w:tcPr>
            <w:tcW w:w="1120" w:type="dxa"/>
            <w:vAlign w:val="center"/>
          </w:tcPr>
          <w:p w:rsidR="005A37BE" w:rsidRDefault="005A37BE">
            <w:pPr>
              <w:spacing w:line="400" w:lineRule="exact"/>
              <w:jc w:val="center"/>
              <w:rPr>
                <w:rFonts w:ascii="宋体"/>
              </w:rPr>
            </w:pPr>
          </w:p>
        </w:tc>
        <w:tc>
          <w:tcPr>
            <w:tcW w:w="1690" w:type="dxa"/>
            <w:vAlign w:val="center"/>
          </w:tcPr>
          <w:p w:rsidR="005A37BE" w:rsidRDefault="005A37BE">
            <w:pPr>
              <w:spacing w:line="400" w:lineRule="exact"/>
              <w:jc w:val="center"/>
              <w:rPr>
                <w:rFonts w:ascii="宋体"/>
              </w:rPr>
            </w:pPr>
          </w:p>
        </w:tc>
        <w:tc>
          <w:tcPr>
            <w:tcW w:w="1908" w:type="dxa"/>
            <w:vAlign w:val="center"/>
          </w:tcPr>
          <w:p w:rsidR="005A37BE" w:rsidRDefault="005A37BE">
            <w:pPr>
              <w:spacing w:line="400" w:lineRule="exact"/>
              <w:jc w:val="center"/>
              <w:rPr>
                <w:rFonts w:ascii="宋体"/>
              </w:rPr>
            </w:pPr>
          </w:p>
        </w:tc>
      </w:tr>
      <w:tr w:rsidR="005A37BE">
        <w:trPr>
          <w:jc w:val="center"/>
        </w:trPr>
        <w:tc>
          <w:tcPr>
            <w:tcW w:w="528" w:type="dxa"/>
            <w:vAlign w:val="center"/>
          </w:tcPr>
          <w:p w:rsidR="005A37BE" w:rsidRDefault="005A37BE">
            <w:pPr>
              <w:spacing w:line="400" w:lineRule="exact"/>
              <w:jc w:val="center"/>
              <w:rPr>
                <w:rFonts w:ascii="宋体"/>
              </w:rPr>
            </w:pPr>
          </w:p>
        </w:tc>
        <w:tc>
          <w:tcPr>
            <w:tcW w:w="1134" w:type="dxa"/>
            <w:vAlign w:val="center"/>
          </w:tcPr>
          <w:p w:rsidR="005A37BE" w:rsidRDefault="005A37BE">
            <w:pPr>
              <w:spacing w:line="400" w:lineRule="exact"/>
              <w:jc w:val="center"/>
              <w:rPr>
                <w:rFonts w:ascii="宋体"/>
              </w:rPr>
            </w:pPr>
          </w:p>
        </w:tc>
        <w:tc>
          <w:tcPr>
            <w:tcW w:w="1288" w:type="dxa"/>
            <w:vAlign w:val="center"/>
          </w:tcPr>
          <w:p w:rsidR="005A37BE" w:rsidRDefault="005A37BE">
            <w:pPr>
              <w:spacing w:line="400" w:lineRule="exact"/>
              <w:jc w:val="center"/>
              <w:rPr>
                <w:rFonts w:ascii="宋体"/>
              </w:rPr>
            </w:pPr>
          </w:p>
        </w:tc>
        <w:tc>
          <w:tcPr>
            <w:tcW w:w="1568" w:type="dxa"/>
            <w:vAlign w:val="center"/>
          </w:tcPr>
          <w:p w:rsidR="005A37BE" w:rsidRDefault="005A37BE">
            <w:pPr>
              <w:spacing w:line="400" w:lineRule="exact"/>
              <w:jc w:val="center"/>
              <w:rPr>
                <w:rFonts w:ascii="宋体"/>
              </w:rPr>
            </w:pPr>
          </w:p>
        </w:tc>
        <w:tc>
          <w:tcPr>
            <w:tcW w:w="1120" w:type="dxa"/>
            <w:vAlign w:val="center"/>
          </w:tcPr>
          <w:p w:rsidR="005A37BE" w:rsidRDefault="005A37BE">
            <w:pPr>
              <w:spacing w:line="400" w:lineRule="exact"/>
              <w:jc w:val="center"/>
              <w:rPr>
                <w:rFonts w:ascii="宋体"/>
              </w:rPr>
            </w:pPr>
          </w:p>
        </w:tc>
        <w:tc>
          <w:tcPr>
            <w:tcW w:w="1690" w:type="dxa"/>
            <w:vAlign w:val="center"/>
          </w:tcPr>
          <w:p w:rsidR="005A37BE" w:rsidRDefault="005A37BE">
            <w:pPr>
              <w:spacing w:line="400" w:lineRule="exact"/>
              <w:jc w:val="center"/>
              <w:rPr>
                <w:rFonts w:ascii="宋体"/>
              </w:rPr>
            </w:pPr>
          </w:p>
        </w:tc>
        <w:tc>
          <w:tcPr>
            <w:tcW w:w="1908" w:type="dxa"/>
            <w:vAlign w:val="center"/>
          </w:tcPr>
          <w:p w:rsidR="005A37BE" w:rsidRDefault="005A37BE">
            <w:pPr>
              <w:spacing w:line="400" w:lineRule="exact"/>
              <w:jc w:val="center"/>
              <w:rPr>
                <w:rFonts w:ascii="宋体"/>
              </w:rPr>
            </w:pPr>
          </w:p>
        </w:tc>
      </w:tr>
      <w:tr w:rsidR="005A37BE">
        <w:trPr>
          <w:jc w:val="center"/>
        </w:trPr>
        <w:tc>
          <w:tcPr>
            <w:tcW w:w="528" w:type="dxa"/>
            <w:tcBorders>
              <w:bottom w:val="single" w:sz="12" w:space="0" w:color="auto"/>
            </w:tcBorders>
            <w:vAlign w:val="center"/>
          </w:tcPr>
          <w:p w:rsidR="005A37BE" w:rsidRDefault="005A37BE">
            <w:pPr>
              <w:spacing w:line="400" w:lineRule="exact"/>
              <w:jc w:val="center"/>
              <w:rPr>
                <w:rFonts w:ascii="宋体"/>
              </w:rPr>
            </w:pPr>
          </w:p>
        </w:tc>
        <w:tc>
          <w:tcPr>
            <w:tcW w:w="1134" w:type="dxa"/>
            <w:tcBorders>
              <w:bottom w:val="single" w:sz="12" w:space="0" w:color="auto"/>
            </w:tcBorders>
            <w:vAlign w:val="center"/>
          </w:tcPr>
          <w:p w:rsidR="005A37BE" w:rsidRDefault="005A37BE">
            <w:pPr>
              <w:spacing w:line="400" w:lineRule="exact"/>
              <w:jc w:val="center"/>
              <w:rPr>
                <w:rFonts w:ascii="宋体"/>
              </w:rPr>
            </w:pPr>
          </w:p>
        </w:tc>
        <w:tc>
          <w:tcPr>
            <w:tcW w:w="1288" w:type="dxa"/>
            <w:tcBorders>
              <w:bottom w:val="single" w:sz="12" w:space="0" w:color="auto"/>
            </w:tcBorders>
            <w:vAlign w:val="center"/>
          </w:tcPr>
          <w:p w:rsidR="005A37BE" w:rsidRDefault="005A37BE">
            <w:pPr>
              <w:spacing w:line="400" w:lineRule="exact"/>
              <w:jc w:val="center"/>
              <w:rPr>
                <w:rFonts w:ascii="宋体"/>
              </w:rPr>
            </w:pPr>
          </w:p>
        </w:tc>
        <w:tc>
          <w:tcPr>
            <w:tcW w:w="1568" w:type="dxa"/>
            <w:tcBorders>
              <w:bottom w:val="single" w:sz="12" w:space="0" w:color="auto"/>
            </w:tcBorders>
            <w:vAlign w:val="center"/>
          </w:tcPr>
          <w:p w:rsidR="005A37BE" w:rsidRDefault="005A37BE">
            <w:pPr>
              <w:spacing w:line="400" w:lineRule="exact"/>
              <w:jc w:val="center"/>
              <w:rPr>
                <w:rFonts w:ascii="宋体"/>
              </w:rPr>
            </w:pPr>
          </w:p>
        </w:tc>
        <w:tc>
          <w:tcPr>
            <w:tcW w:w="1120" w:type="dxa"/>
            <w:tcBorders>
              <w:bottom w:val="single" w:sz="12" w:space="0" w:color="auto"/>
            </w:tcBorders>
            <w:vAlign w:val="center"/>
          </w:tcPr>
          <w:p w:rsidR="005A37BE" w:rsidRDefault="005A37BE">
            <w:pPr>
              <w:spacing w:line="400" w:lineRule="exact"/>
              <w:jc w:val="center"/>
              <w:rPr>
                <w:rFonts w:ascii="宋体"/>
              </w:rPr>
            </w:pPr>
          </w:p>
        </w:tc>
        <w:tc>
          <w:tcPr>
            <w:tcW w:w="1690" w:type="dxa"/>
            <w:tcBorders>
              <w:bottom w:val="single" w:sz="12" w:space="0" w:color="auto"/>
            </w:tcBorders>
            <w:vAlign w:val="center"/>
          </w:tcPr>
          <w:p w:rsidR="005A37BE" w:rsidRDefault="005A37BE">
            <w:pPr>
              <w:spacing w:line="400" w:lineRule="exact"/>
              <w:jc w:val="center"/>
              <w:rPr>
                <w:rFonts w:ascii="宋体"/>
              </w:rPr>
            </w:pPr>
          </w:p>
        </w:tc>
        <w:tc>
          <w:tcPr>
            <w:tcW w:w="1908" w:type="dxa"/>
            <w:tcBorders>
              <w:bottom w:val="single" w:sz="12" w:space="0" w:color="auto"/>
            </w:tcBorders>
            <w:vAlign w:val="center"/>
          </w:tcPr>
          <w:p w:rsidR="005A37BE" w:rsidRDefault="005A37BE">
            <w:pPr>
              <w:spacing w:line="400" w:lineRule="exact"/>
              <w:jc w:val="center"/>
              <w:rPr>
                <w:rFonts w:ascii="宋体"/>
              </w:rPr>
            </w:pPr>
          </w:p>
        </w:tc>
      </w:tr>
    </w:tbl>
    <w:p w:rsidR="005A37BE" w:rsidRDefault="00EA68E6">
      <w:pPr>
        <w:spacing w:line="440" w:lineRule="exact"/>
        <w:rPr>
          <w:rFonts w:ascii="宋体"/>
          <w:szCs w:val="21"/>
        </w:rPr>
      </w:pPr>
      <w:r>
        <w:rPr>
          <w:rFonts w:ascii="宋体" w:hAnsi="宋体" w:hint="eastAsia"/>
          <w:bCs/>
        </w:rPr>
        <w:t>备注：</w:t>
      </w:r>
      <w:r>
        <w:rPr>
          <w:rFonts w:ascii="宋体" w:hAnsi="宋体" w:hint="eastAsia"/>
          <w:szCs w:val="21"/>
        </w:rPr>
        <w:t>根据评分表的要求提交相应资料。</w:t>
      </w:r>
    </w:p>
    <w:p w:rsidR="005A37BE" w:rsidRDefault="005A37BE">
      <w:pPr>
        <w:adjustRightInd w:val="0"/>
        <w:snapToGrid w:val="0"/>
        <w:spacing w:line="360" w:lineRule="auto"/>
        <w:ind w:left="732" w:hangingChars="305" w:hanging="732"/>
        <w:rPr>
          <w:rFonts w:ascii="宋体"/>
          <w:sz w:val="24"/>
        </w:rPr>
      </w:pPr>
    </w:p>
    <w:p w:rsidR="005A37BE" w:rsidRDefault="005A37BE">
      <w:pPr>
        <w:spacing w:line="500" w:lineRule="exact"/>
        <w:rPr>
          <w:rFonts w:ascii="宋体"/>
          <w:sz w:val="24"/>
        </w:rPr>
      </w:pPr>
    </w:p>
    <w:p w:rsidR="005A37BE" w:rsidRDefault="00EA68E6">
      <w:pPr>
        <w:spacing w:line="500" w:lineRule="exact"/>
        <w:rPr>
          <w:rFonts w:ascii="宋体"/>
          <w:u w:val="single"/>
        </w:rPr>
      </w:pPr>
      <w:r>
        <w:rPr>
          <w:rFonts w:ascii="宋体" w:hAnsi="宋体" w:hint="eastAsia"/>
          <w:spacing w:val="4"/>
        </w:rPr>
        <w:t>投标人名称（</w:t>
      </w:r>
      <w:r>
        <w:rPr>
          <w:rFonts w:ascii="宋体" w:hAnsi="宋体" w:hint="eastAsia"/>
        </w:rPr>
        <w:t>单位盖</w:t>
      </w:r>
      <w:r>
        <w:rPr>
          <w:rFonts w:ascii="宋体" w:hAnsi="宋体" w:hint="eastAsia"/>
          <w:spacing w:val="4"/>
        </w:rPr>
        <w:t>公章）：</w:t>
      </w:r>
      <w:r>
        <w:rPr>
          <w:rFonts w:ascii="宋体" w:hAnsi="宋体"/>
          <w:spacing w:val="4"/>
          <w:u w:val="single"/>
        </w:rPr>
        <w:t xml:space="preserve">                             </w:t>
      </w:r>
    </w:p>
    <w:p w:rsidR="005A37BE" w:rsidRDefault="005A37BE">
      <w:pPr>
        <w:rPr>
          <w:rFonts w:ascii="宋体"/>
          <w:spacing w:val="4"/>
        </w:rPr>
      </w:pPr>
    </w:p>
    <w:p w:rsidR="005A37BE" w:rsidRDefault="00EA68E6">
      <w:pPr>
        <w:spacing w:line="520" w:lineRule="exact"/>
        <w:rPr>
          <w:rFonts w:ascii="宋体"/>
          <w:spacing w:val="4"/>
        </w:rPr>
      </w:pPr>
      <w:r>
        <w:rPr>
          <w:rFonts w:ascii="宋体" w:hAnsi="宋体" w:hint="eastAsia"/>
        </w:rPr>
        <w:t>法定代表人或投标人授权代表（签名或盖章）：</w:t>
      </w:r>
      <w:r>
        <w:rPr>
          <w:rFonts w:ascii="宋体" w:hAnsi="宋体"/>
          <w:spacing w:val="4"/>
          <w:u w:val="single"/>
        </w:rPr>
        <w:t xml:space="preserve">             </w:t>
      </w:r>
      <w:r>
        <w:rPr>
          <w:rFonts w:ascii="宋体" w:hAnsi="宋体"/>
          <w:spacing w:val="4"/>
        </w:rPr>
        <w:t xml:space="preserve"> </w:t>
      </w:r>
      <w:r>
        <w:rPr>
          <w:rFonts w:ascii="宋体" w:hAnsi="宋体" w:hint="eastAsia"/>
          <w:spacing w:val="4"/>
        </w:rPr>
        <w:t>职务：</w:t>
      </w:r>
      <w:r>
        <w:rPr>
          <w:rFonts w:ascii="宋体" w:hAnsi="宋体"/>
          <w:spacing w:val="4"/>
          <w:u w:val="single"/>
        </w:rPr>
        <w:t xml:space="preserve">        </w:t>
      </w:r>
      <w:r>
        <w:rPr>
          <w:rFonts w:ascii="宋体" w:hAnsi="宋体"/>
          <w:spacing w:val="4"/>
        </w:rPr>
        <w:t xml:space="preserve"> </w:t>
      </w:r>
      <w:r>
        <w:rPr>
          <w:rFonts w:ascii="宋体" w:hAnsi="宋体" w:hint="eastAsia"/>
          <w:spacing w:val="4"/>
        </w:rPr>
        <w:t>日期</w:t>
      </w:r>
      <w:r>
        <w:rPr>
          <w:rFonts w:ascii="宋体" w:hAnsi="宋体"/>
          <w:spacing w:val="4"/>
          <w:u w:val="single"/>
        </w:rPr>
        <w:t xml:space="preserve">         </w:t>
      </w:r>
    </w:p>
    <w:p w:rsidR="005A37BE" w:rsidRDefault="005A37BE">
      <w:pPr>
        <w:spacing w:line="500" w:lineRule="exact"/>
        <w:rPr>
          <w:rFonts w:ascii="宋体"/>
          <w:sz w:val="24"/>
        </w:rPr>
      </w:pPr>
    </w:p>
    <w:p w:rsidR="005A37BE" w:rsidRDefault="00EA68E6">
      <w:pPr>
        <w:numPr>
          <w:ilvl w:val="0"/>
          <w:numId w:val="19"/>
        </w:numPr>
        <w:spacing w:line="440" w:lineRule="exact"/>
        <w:rPr>
          <w:rFonts w:ascii="宋体"/>
          <w:bCs/>
        </w:rPr>
      </w:pPr>
      <w:r>
        <w:rPr>
          <w:rFonts w:ascii="宋体"/>
        </w:rPr>
        <w:br w:type="page"/>
      </w:r>
      <w:bookmarkEnd w:id="74"/>
      <w:bookmarkEnd w:id="75"/>
      <w:r>
        <w:rPr>
          <w:rFonts w:ascii="宋体" w:hAnsi="宋体"/>
          <w:bCs/>
          <w:sz w:val="28"/>
        </w:rPr>
        <w:lastRenderedPageBreak/>
        <w:t xml:space="preserve"> </w:t>
      </w:r>
    </w:p>
    <w:p w:rsidR="005A37BE" w:rsidRDefault="00237CA7" w:rsidP="003B0425">
      <w:pPr>
        <w:pStyle w:val="2"/>
        <w:adjustRightInd w:val="0"/>
        <w:snapToGrid w:val="0"/>
        <w:spacing w:beforeLines="50" w:afterLines="50" w:line="360" w:lineRule="auto"/>
        <w:jc w:val="center"/>
        <w:rPr>
          <w:rFonts w:ascii="宋体" w:hAnsi="宋体"/>
          <w:b w:val="0"/>
        </w:rPr>
      </w:pPr>
      <w:r w:rsidRPr="00237CA7">
        <w:rPr>
          <w:rFonts w:ascii="宋体" w:hAnsi="宋体" w:hint="eastAsia"/>
          <w:b w:val="0"/>
        </w:rPr>
        <w:t>拟配置的服务人员列表</w:t>
      </w:r>
    </w:p>
    <w:p w:rsidR="005A37BE" w:rsidRDefault="00EA68E6">
      <w:pPr>
        <w:spacing w:line="400" w:lineRule="exact"/>
        <w:ind w:firstLineChars="100" w:firstLine="210"/>
        <w:rPr>
          <w:rFonts w:ascii="宋体"/>
        </w:rPr>
      </w:pPr>
      <w:r>
        <w:rPr>
          <w:rFonts w:ascii="宋体" w:hAnsi="宋体" w:hint="eastAsia"/>
        </w:rPr>
        <w:t>投标人名称：</w:t>
      </w:r>
      <w:r>
        <w:rPr>
          <w:rFonts w:ascii="宋体" w:hAnsi="宋体"/>
        </w:rPr>
        <w:t xml:space="preserve">                                         </w:t>
      </w:r>
      <w:r>
        <w:rPr>
          <w:rFonts w:ascii="宋体" w:hAnsi="宋体" w:hint="eastAsia"/>
        </w:rPr>
        <w:t>项目编号：</w:t>
      </w:r>
      <w:r>
        <w:rPr>
          <w:rFonts w:ascii="宋体" w:hAnsi="宋体"/>
        </w:rPr>
        <w:t xml:space="preserve">            </w:t>
      </w:r>
    </w:p>
    <w:tbl>
      <w:tblPr>
        <w:tblW w:w="92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74"/>
        <w:gridCol w:w="1037"/>
        <w:gridCol w:w="826"/>
        <w:gridCol w:w="825"/>
        <w:gridCol w:w="825"/>
        <w:gridCol w:w="1054"/>
        <w:gridCol w:w="1221"/>
        <w:gridCol w:w="1246"/>
        <w:gridCol w:w="1686"/>
      </w:tblGrid>
      <w:tr w:rsidR="005A37BE">
        <w:trPr>
          <w:trHeight w:val="595"/>
          <w:jc w:val="center"/>
        </w:trPr>
        <w:tc>
          <w:tcPr>
            <w:tcW w:w="574" w:type="dxa"/>
            <w:tcBorders>
              <w:top w:val="single" w:sz="12" w:space="0" w:color="auto"/>
              <w:bottom w:val="double" w:sz="4" w:space="0" w:color="auto"/>
            </w:tcBorders>
            <w:shd w:val="clear" w:color="auto" w:fill="EEECE1"/>
            <w:vAlign w:val="center"/>
          </w:tcPr>
          <w:p w:rsidR="005A37BE" w:rsidRDefault="00EA68E6">
            <w:pPr>
              <w:adjustRightInd w:val="0"/>
              <w:snapToGrid w:val="0"/>
              <w:ind w:leftChars="-44" w:left="-92" w:rightChars="-38" w:right="-80"/>
              <w:jc w:val="center"/>
              <w:rPr>
                <w:rFonts w:ascii="宋体"/>
              </w:rPr>
            </w:pPr>
            <w:r>
              <w:rPr>
                <w:rFonts w:ascii="宋体" w:hAnsi="宋体" w:hint="eastAsia"/>
              </w:rPr>
              <w:t>序号</w:t>
            </w:r>
          </w:p>
        </w:tc>
        <w:tc>
          <w:tcPr>
            <w:tcW w:w="1037" w:type="dxa"/>
            <w:tcBorders>
              <w:top w:val="single" w:sz="12" w:space="0" w:color="auto"/>
              <w:bottom w:val="double" w:sz="4" w:space="0" w:color="auto"/>
            </w:tcBorders>
            <w:shd w:val="clear" w:color="auto" w:fill="EEECE1"/>
            <w:vAlign w:val="center"/>
          </w:tcPr>
          <w:p w:rsidR="005A37BE" w:rsidRDefault="00EA68E6">
            <w:pPr>
              <w:pStyle w:val="af"/>
              <w:keepNext w:val="0"/>
              <w:snapToGrid w:val="0"/>
              <w:spacing w:before="0" w:after="0" w:line="240" w:lineRule="auto"/>
              <w:textAlignment w:val="auto"/>
              <w:rPr>
                <w:rFonts w:ascii="宋体"/>
                <w:spacing w:val="0"/>
                <w:kern w:val="2"/>
                <w:sz w:val="21"/>
                <w:szCs w:val="24"/>
              </w:rPr>
            </w:pPr>
            <w:r>
              <w:rPr>
                <w:rFonts w:ascii="宋体" w:hAnsi="宋体" w:hint="eastAsia"/>
                <w:spacing w:val="0"/>
                <w:kern w:val="2"/>
                <w:sz w:val="21"/>
                <w:szCs w:val="24"/>
              </w:rPr>
              <w:t>姓名</w:t>
            </w:r>
          </w:p>
        </w:tc>
        <w:tc>
          <w:tcPr>
            <w:tcW w:w="826" w:type="dxa"/>
            <w:tcBorders>
              <w:top w:val="single" w:sz="12" w:space="0" w:color="auto"/>
              <w:bottom w:val="double" w:sz="4" w:space="0" w:color="auto"/>
            </w:tcBorders>
            <w:shd w:val="clear" w:color="auto" w:fill="EEECE1"/>
            <w:vAlign w:val="center"/>
          </w:tcPr>
          <w:p w:rsidR="005A37BE" w:rsidRDefault="00EA68E6">
            <w:pPr>
              <w:adjustRightInd w:val="0"/>
              <w:snapToGrid w:val="0"/>
              <w:jc w:val="center"/>
              <w:rPr>
                <w:rFonts w:ascii="宋体"/>
              </w:rPr>
            </w:pPr>
            <w:r>
              <w:rPr>
                <w:rFonts w:ascii="宋体" w:hAnsi="宋体" w:hint="eastAsia"/>
              </w:rPr>
              <w:t>性别</w:t>
            </w:r>
          </w:p>
        </w:tc>
        <w:tc>
          <w:tcPr>
            <w:tcW w:w="825" w:type="dxa"/>
            <w:tcBorders>
              <w:top w:val="single" w:sz="12" w:space="0" w:color="auto"/>
              <w:bottom w:val="double" w:sz="4" w:space="0" w:color="auto"/>
            </w:tcBorders>
            <w:shd w:val="clear" w:color="auto" w:fill="EEECE1"/>
            <w:vAlign w:val="center"/>
          </w:tcPr>
          <w:p w:rsidR="005A37BE" w:rsidRDefault="00EA68E6">
            <w:pPr>
              <w:adjustRightInd w:val="0"/>
              <w:snapToGrid w:val="0"/>
              <w:jc w:val="center"/>
              <w:rPr>
                <w:rFonts w:ascii="宋体"/>
              </w:rPr>
            </w:pPr>
            <w:r>
              <w:rPr>
                <w:rFonts w:ascii="宋体" w:hAnsi="宋体" w:hint="eastAsia"/>
              </w:rPr>
              <w:t>年龄</w:t>
            </w:r>
          </w:p>
        </w:tc>
        <w:tc>
          <w:tcPr>
            <w:tcW w:w="825" w:type="dxa"/>
            <w:tcBorders>
              <w:top w:val="single" w:sz="12" w:space="0" w:color="auto"/>
              <w:bottom w:val="double" w:sz="4" w:space="0" w:color="auto"/>
            </w:tcBorders>
            <w:shd w:val="clear" w:color="auto" w:fill="EEECE1"/>
            <w:vAlign w:val="center"/>
          </w:tcPr>
          <w:p w:rsidR="005A37BE" w:rsidRDefault="00EA68E6">
            <w:pPr>
              <w:adjustRightInd w:val="0"/>
              <w:snapToGrid w:val="0"/>
              <w:jc w:val="center"/>
              <w:rPr>
                <w:rFonts w:ascii="宋体"/>
              </w:rPr>
            </w:pPr>
            <w:r>
              <w:rPr>
                <w:rFonts w:ascii="宋体" w:hAnsi="宋体" w:hint="eastAsia"/>
              </w:rPr>
              <w:t>学历</w:t>
            </w:r>
          </w:p>
        </w:tc>
        <w:tc>
          <w:tcPr>
            <w:tcW w:w="1054" w:type="dxa"/>
            <w:tcBorders>
              <w:top w:val="single" w:sz="12" w:space="0" w:color="auto"/>
              <w:bottom w:val="double" w:sz="4" w:space="0" w:color="auto"/>
            </w:tcBorders>
            <w:shd w:val="clear" w:color="auto" w:fill="EEECE1"/>
            <w:vAlign w:val="center"/>
          </w:tcPr>
          <w:p w:rsidR="005A37BE" w:rsidRDefault="00EA68E6">
            <w:pPr>
              <w:adjustRightInd w:val="0"/>
              <w:snapToGrid w:val="0"/>
              <w:jc w:val="center"/>
              <w:rPr>
                <w:rFonts w:ascii="宋体"/>
              </w:rPr>
            </w:pPr>
            <w:r>
              <w:rPr>
                <w:rFonts w:ascii="宋体" w:hAnsi="宋体" w:hint="eastAsia"/>
              </w:rPr>
              <w:t>职称</w:t>
            </w:r>
          </w:p>
        </w:tc>
        <w:tc>
          <w:tcPr>
            <w:tcW w:w="1221" w:type="dxa"/>
            <w:tcBorders>
              <w:top w:val="single" w:sz="12" w:space="0" w:color="auto"/>
              <w:bottom w:val="double" w:sz="4" w:space="0" w:color="auto"/>
            </w:tcBorders>
            <w:shd w:val="clear" w:color="auto" w:fill="EEECE1"/>
            <w:vAlign w:val="center"/>
          </w:tcPr>
          <w:p w:rsidR="005A37BE" w:rsidRDefault="00EA68E6">
            <w:pPr>
              <w:adjustRightInd w:val="0"/>
              <w:snapToGrid w:val="0"/>
              <w:jc w:val="center"/>
              <w:rPr>
                <w:rFonts w:ascii="宋体"/>
              </w:rPr>
            </w:pPr>
            <w:r>
              <w:rPr>
                <w:rFonts w:ascii="宋体" w:hAnsi="宋体" w:hint="eastAsia"/>
              </w:rPr>
              <w:t>专业</w:t>
            </w:r>
          </w:p>
        </w:tc>
        <w:tc>
          <w:tcPr>
            <w:tcW w:w="1246" w:type="dxa"/>
            <w:tcBorders>
              <w:top w:val="single" w:sz="12" w:space="0" w:color="auto"/>
              <w:bottom w:val="double" w:sz="4" w:space="0" w:color="auto"/>
            </w:tcBorders>
            <w:shd w:val="clear" w:color="auto" w:fill="EEECE1"/>
            <w:vAlign w:val="center"/>
          </w:tcPr>
          <w:p w:rsidR="005A37BE" w:rsidRDefault="00EA68E6">
            <w:pPr>
              <w:adjustRightInd w:val="0"/>
              <w:snapToGrid w:val="0"/>
              <w:jc w:val="center"/>
              <w:rPr>
                <w:rFonts w:ascii="宋体"/>
              </w:rPr>
            </w:pPr>
            <w:r>
              <w:rPr>
                <w:rFonts w:ascii="宋体" w:hAnsi="宋体" w:hint="eastAsia"/>
              </w:rPr>
              <w:t>经验年限</w:t>
            </w:r>
          </w:p>
        </w:tc>
        <w:tc>
          <w:tcPr>
            <w:tcW w:w="1686" w:type="dxa"/>
            <w:tcBorders>
              <w:top w:val="single" w:sz="12" w:space="0" w:color="auto"/>
              <w:bottom w:val="double" w:sz="4" w:space="0" w:color="auto"/>
            </w:tcBorders>
            <w:shd w:val="clear" w:color="auto" w:fill="EEECE1"/>
            <w:vAlign w:val="center"/>
          </w:tcPr>
          <w:p w:rsidR="005A37BE" w:rsidRDefault="00EA68E6">
            <w:pPr>
              <w:adjustRightInd w:val="0"/>
              <w:snapToGrid w:val="0"/>
              <w:jc w:val="center"/>
              <w:rPr>
                <w:rFonts w:ascii="宋体"/>
              </w:rPr>
            </w:pPr>
            <w:r>
              <w:rPr>
                <w:rFonts w:ascii="宋体" w:hAnsi="宋体" w:hint="eastAsia"/>
              </w:rPr>
              <w:t>拟担任职务或承担工作内容</w:t>
            </w:r>
          </w:p>
        </w:tc>
      </w:tr>
      <w:tr w:rsidR="005A37BE">
        <w:trPr>
          <w:trHeight w:val="715"/>
          <w:jc w:val="center"/>
        </w:trPr>
        <w:tc>
          <w:tcPr>
            <w:tcW w:w="574" w:type="dxa"/>
            <w:tcBorders>
              <w:top w:val="double" w:sz="4" w:space="0" w:color="auto"/>
            </w:tcBorders>
            <w:vAlign w:val="center"/>
          </w:tcPr>
          <w:p w:rsidR="005A37BE" w:rsidRDefault="005A37BE">
            <w:pPr>
              <w:spacing w:line="400" w:lineRule="exact"/>
              <w:jc w:val="center"/>
              <w:rPr>
                <w:rFonts w:ascii="宋体"/>
              </w:rPr>
            </w:pPr>
          </w:p>
        </w:tc>
        <w:tc>
          <w:tcPr>
            <w:tcW w:w="1037" w:type="dxa"/>
            <w:tcBorders>
              <w:top w:val="double" w:sz="4" w:space="0" w:color="auto"/>
            </w:tcBorders>
            <w:vAlign w:val="center"/>
          </w:tcPr>
          <w:p w:rsidR="005A37BE" w:rsidRDefault="005A37BE">
            <w:pPr>
              <w:spacing w:line="400" w:lineRule="exact"/>
              <w:jc w:val="center"/>
              <w:rPr>
                <w:rFonts w:ascii="宋体"/>
              </w:rPr>
            </w:pPr>
          </w:p>
        </w:tc>
        <w:tc>
          <w:tcPr>
            <w:tcW w:w="826" w:type="dxa"/>
            <w:tcBorders>
              <w:top w:val="double" w:sz="4" w:space="0" w:color="auto"/>
            </w:tcBorders>
            <w:vAlign w:val="center"/>
          </w:tcPr>
          <w:p w:rsidR="005A37BE" w:rsidRDefault="005A37BE">
            <w:pPr>
              <w:spacing w:line="400" w:lineRule="exact"/>
              <w:jc w:val="center"/>
              <w:rPr>
                <w:rFonts w:ascii="宋体"/>
              </w:rPr>
            </w:pPr>
          </w:p>
        </w:tc>
        <w:tc>
          <w:tcPr>
            <w:tcW w:w="825" w:type="dxa"/>
            <w:tcBorders>
              <w:top w:val="double" w:sz="4" w:space="0" w:color="auto"/>
            </w:tcBorders>
            <w:vAlign w:val="center"/>
          </w:tcPr>
          <w:p w:rsidR="005A37BE" w:rsidRDefault="005A37BE">
            <w:pPr>
              <w:spacing w:line="400" w:lineRule="exact"/>
              <w:jc w:val="center"/>
              <w:rPr>
                <w:rFonts w:ascii="宋体"/>
              </w:rPr>
            </w:pPr>
          </w:p>
        </w:tc>
        <w:tc>
          <w:tcPr>
            <w:tcW w:w="825" w:type="dxa"/>
            <w:tcBorders>
              <w:top w:val="double" w:sz="4" w:space="0" w:color="auto"/>
            </w:tcBorders>
            <w:vAlign w:val="center"/>
          </w:tcPr>
          <w:p w:rsidR="005A37BE" w:rsidRDefault="005A37BE">
            <w:pPr>
              <w:spacing w:line="400" w:lineRule="exact"/>
              <w:jc w:val="center"/>
              <w:rPr>
                <w:rFonts w:ascii="宋体"/>
              </w:rPr>
            </w:pPr>
          </w:p>
        </w:tc>
        <w:tc>
          <w:tcPr>
            <w:tcW w:w="1054" w:type="dxa"/>
            <w:tcBorders>
              <w:top w:val="double" w:sz="4" w:space="0" w:color="auto"/>
            </w:tcBorders>
            <w:vAlign w:val="center"/>
          </w:tcPr>
          <w:p w:rsidR="005A37BE" w:rsidRDefault="005A37BE">
            <w:pPr>
              <w:spacing w:line="400" w:lineRule="exact"/>
              <w:jc w:val="center"/>
              <w:rPr>
                <w:rFonts w:ascii="宋体"/>
              </w:rPr>
            </w:pPr>
          </w:p>
        </w:tc>
        <w:tc>
          <w:tcPr>
            <w:tcW w:w="1221" w:type="dxa"/>
            <w:tcBorders>
              <w:top w:val="double" w:sz="4" w:space="0" w:color="auto"/>
            </w:tcBorders>
            <w:vAlign w:val="center"/>
          </w:tcPr>
          <w:p w:rsidR="005A37BE" w:rsidRDefault="005A37BE">
            <w:pPr>
              <w:spacing w:line="400" w:lineRule="exact"/>
              <w:jc w:val="center"/>
              <w:rPr>
                <w:rFonts w:ascii="宋体"/>
              </w:rPr>
            </w:pPr>
          </w:p>
        </w:tc>
        <w:tc>
          <w:tcPr>
            <w:tcW w:w="1246" w:type="dxa"/>
            <w:tcBorders>
              <w:top w:val="double" w:sz="4" w:space="0" w:color="auto"/>
            </w:tcBorders>
            <w:vAlign w:val="center"/>
          </w:tcPr>
          <w:p w:rsidR="005A37BE" w:rsidRDefault="005A37BE">
            <w:pPr>
              <w:spacing w:line="400" w:lineRule="exact"/>
              <w:jc w:val="center"/>
              <w:rPr>
                <w:rFonts w:ascii="宋体"/>
              </w:rPr>
            </w:pPr>
          </w:p>
        </w:tc>
        <w:tc>
          <w:tcPr>
            <w:tcW w:w="1686" w:type="dxa"/>
            <w:tcBorders>
              <w:top w:val="double" w:sz="4" w:space="0" w:color="auto"/>
            </w:tcBorders>
            <w:vAlign w:val="center"/>
          </w:tcPr>
          <w:p w:rsidR="005A37BE" w:rsidRDefault="005A37BE">
            <w:pPr>
              <w:spacing w:line="400" w:lineRule="exact"/>
              <w:jc w:val="center"/>
              <w:rPr>
                <w:rFonts w:ascii="宋体"/>
              </w:rPr>
            </w:pPr>
          </w:p>
        </w:tc>
      </w:tr>
      <w:tr w:rsidR="005A37BE">
        <w:trPr>
          <w:trHeight w:val="715"/>
          <w:jc w:val="center"/>
        </w:trPr>
        <w:tc>
          <w:tcPr>
            <w:tcW w:w="574" w:type="dxa"/>
            <w:vAlign w:val="center"/>
          </w:tcPr>
          <w:p w:rsidR="005A37BE" w:rsidRDefault="005A37BE">
            <w:pPr>
              <w:spacing w:line="400" w:lineRule="exact"/>
              <w:jc w:val="center"/>
              <w:rPr>
                <w:rFonts w:ascii="宋体"/>
              </w:rPr>
            </w:pPr>
          </w:p>
        </w:tc>
        <w:tc>
          <w:tcPr>
            <w:tcW w:w="1037" w:type="dxa"/>
            <w:vAlign w:val="center"/>
          </w:tcPr>
          <w:p w:rsidR="005A37BE" w:rsidRDefault="005A37BE">
            <w:pPr>
              <w:spacing w:line="400" w:lineRule="exact"/>
              <w:jc w:val="center"/>
              <w:rPr>
                <w:rFonts w:ascii="宋体"/>
              </w:rPr>
            </w:pPr>
          </w:p>
        </w:tc>
        <w:tc>
          <w:tcPr>
            <w:tcW w:w="826" w:type="dxa"/>
            <w:vAlign w:val="center"/>
          </w:tcPr>
          <w:p w:rsidR="005A37BE" w:rsidRDefault="005A37BE">
            <w:pPr>
              <w:spacing w:line="400" w:lineRule="exact"/>
              <w:jc w:val="center"/>
              <w:rPr>
                <w:rFonts w:ascii="宋体"/>
              </w:rPr>
            </w:pPr>
          </w:p>
        </w:tc>
        <w:tc>
          <w:tcPr>
            <w:tcW w:w="825" w:type="dxa"/>
            <w:vAlign w:val="center"/>
          </w:tcPr>
          <w:p w:rsidR="005A37BE" w:rsidRDefault="005A37BE">
            <w:pPr>
              <w:spacing w:line="400" w:lineRule="exact"/>
              <w:jc w:val="center"/>
              <w:rPr>
                <w:rFonts w:ascii="宋体"/>
              </w:rPr>
            </w:pPr>
          </w:p>
        </w:tc>
        <w:tc>
          <w:tcPr>
            <w:tcW w:w="825" w:type="dxa"/>
            <w:vAlign w:val="center"/>
          </w:tcPr>
          <w:p w:rsidR="005A37BE" w:rsidRDefault="005A37BE">
            <w:pPr>
              <w:spacing w:line="400" w:lineRule="exact"/>
              <w:jc w:val="center"/>
              <w:rPr>
                <w:rFonts w:ascii="宋体"/>
              </w:rPr>
            </w:pPr>
          </w:p>
        </w:tc>
        <w:tc>
          <w:tcPr>
            <w:tcW w:w="1054" w:type="dxa"/>
            <w:vAlign w:val="center"/>
          </w:tcPr>
          <w:p w:rsidR="005A37BE" w:rsidRDefault="005A37BE">
            <w:pPr>
              <w:spacing w:line="400" w:lineRule="exact"/>
              <w:jc w:val="center"/>
              <w:rPr>
                <w:rFonts w:ascii="宋体"/>
              </w:rPr>
            </w:pPr>
          </w:p>
        </w:tc>
        <w:tc>
          <w:tcPr>
            <w:tcW w:w="1221" w:type="dxa"/>
            <w:vAlign w:val="center"/>
          </w:tcPr>
          <w:p w:rsidR="005A37BE" w:rsidRDefault="005A37BE">
            <w:pPr>
              <w:spacing w:line="400" w:lineRule="exact"/>
              <w:jc w:val="center"/>
              <w:rPr>
                <w:rFonts w:ascii="宋体"/>
              </w:rPr>
            </w:pPr>
          </w:p>
        </w:tc>
        <w:tc>
          <w:tcPr>
            <w:tcW w:w="1246" w:type="dxa"/>
            <w:vAlign w:val="center"/>
          </w:tcPr>
          <w:p w:rsidR="005A37BE" w:rsidRDefault="005A37BE">
            <w:pPr>
              <w:spacing w:line="400" w:lineRule="exact"/>
              <w:jc w:val="center"/>
              <w:rPr>
                <w:rFonts w:ascii="宋体"/>
              </w:rPr>
            </w:pPr>
          </w:p>
        </w:tc>
        <w:tc>
          <w:tcPr>
            <w:tcW w:w="1686" w:type="dxa"/>
            <w:vAlign w:val="center"/>
          </w:tcPr>
          <w:p w:rsidR="005A37BE" w:rsidRDefault="005A37BE">
            <w:pPr>
              <w:spacing w:line="400" w:lineRule="exact"/>
              <w:jc w:val="center"/>
              <w:rPr>
                <w:rFonts w:ascii="宋体"/>
              </w:rPr>
            </w:pPr>
          </w:p>
        </w:tc>
      </w:tr>
      <w:tr w:rsidR="005A37BE">
        <w:trPr>
          <w:trHeight w:val="715"/>
          <w:jc w:val="center"/>
        </w:trPr>
        <w:tc>
          <w:tcPr>
            <w:tcW w:w="574" w:type="dxa"/>
            <w:vAlign w:val="center"/>
          </w:tcPr>
          <w:p w:rsidR="005A37BE" w:rsidRDefault="005A37BE">
            <w:pPr>
              <w:spacing w:line="400" w:lineRule="exact"/>
              <w:jc w:val="center"/>
              <w:rPr>
                <w:rFonts w:ascii="宋体"/>
              </w:rPr>
            </w:pPr>
          </w:p>
        </w:tc>
        <w:tc>
          <w:tcPr>
            <w:tcW w:w="1037" w:type="dxa"/>
            <w:vAlign w:val="center"/>
          </w:tcPr>
          <w:p w:rsidR="005A37BE" w:rsidRDefault="005A37BE">
            <w:pPr>
              <w:spacing w:line="400" w:lineRule="exact"/>
              <w:jc w:val="center"/>
              <w:rPr>
                <w:rFonts w:ascii="宋体"/>
              </w:rPr>
            </w:pPr>
          </w:p>
        </w:tc>
        <w:tc>
          <w:tcPr>
            <w:tcW w:w="826" w:type="dxa"/>
            <w:vAlign w:val="center"/>
          </w:tcPr>
          <w:p w:rsidR="005A37BE" w:rsidRDefault="005A37BE">
            <w:pPr>
              <w:spacing w:line="400" w:lineRule="exact"/>
              <w:jc w:val="center"/>
              <w:rPr>
                <w:rFonts w:ascii="宋体"/>
              </w:rPr>
            </w:pPr>
          </w:p>
        </w:tc>
        <w:tc>
          <w:tcPr>
            <w:tcW w:w="825" w:type="dxa"/>
            <w:vAlign w:val="center"/>
          </w:tcPr>
          <w:p w:rsidR="005A37BE" w:rsidRDefault="005A37BE">
            <w:pPr>
              <w:spacing w:line="400" w:lineRule="exact"/>
              <w:jc w:val="center"/>
              <w:rPr>
                <w:rFonts w:ascii="宋体"/>
              </w:rPr>
            </w:pPr>
          </w:p>
        </w:tc>
        <w:tc>
          <w:tcPr>
            <w:tcW w:w="825" w:type="dxa"/>
            <w:vAlign w:val="center"/>
          </w:tcPr>
          <w:p w:rsidR="005A37BE" w:rsidRDefault="005A37BE">
            <w:pPr>
              <w:spacing w:line="400" w:lineRule="exact"/>
              <w:jc w:val="center"/>
              <w:rPr>
                <w:rFonts w:ascii="宋体"/>
              </w:rPr>
            </w:pPr>
          </w:p>
        </w:tc>
        <w:tc>
          <w:tcPr>
            <w:tcW w:w="1054" w:type="dxa"/>
            <w:vAlign w:val="center"/>
          </w:tcPr>
          <w:p w:rsidR="005A37BE" w:rsidRDefault="005A37BE">
            <w:pPr>
              <w:spacing w:line="400" w:lineRule="exact"/>
              <w:jc w:val="center"/>
              <w:rPr>
                <w:rFonts w:ascii="宋体"/>
              </w:rPr>
            </w:pPr>
          </w:p>
        </w:tc>
        <w:tc>
          <w:tcPr>
            <w:tcW w:w="1221" w:type="dxa"/>
            <w:vAlign w:val="center"/>
          </w:tcPr>
          <w:p w:rsidR="005A37BE" w:rsidRDefault="005A37BE">
            <w:pPr>
              <w:spacing w:line="400" w:lineRule="exact"/>
              <w:jc w:val="center"/>
              <w:rPr>
                <w:rFonts w:ascii="宋体"/>
              </w:rPr>
            </w:pPr>
          </w:p>
        </w:tc>
        <w:tc>
          <w:tcPr>
            <w:tcW w:w="1246" w:type="dxa"/>
            <w:vAlign w:val="center"/>
          </w:tcPr>
          <w:p w:rsidR="005A37BE" w:rsidRDefault="005A37BE">
            <w:pPr>
              <w:spacing w:line="400" w:lineRule="exact"/>
              <w:jc w:val="center"/>
              <w:rPr>
                <w:rFonts w:ascii="宋体"/>
              </w:rPr>
            </w:pPr>
          </w:p>
        </w:tc>
        <w:tc>
          <w:tcPr>
            <w:tcW w:w="1686" w:type="dxa"/>
            <w:vAlign w:val="center"/>
          </w:tcPr>
          <w:p w:rsidR="005A37BE" w:rsidRDefault="005A37BE">
            <w:pPr>
              <w:spacing w:line="400" w:lineRule="exact"/>
              <w:jc w:val="center"/>
              <w:rPr>
                <w:rFonts w:ascii="宋体"/>
              </w:rPr>
            </w:pPr>
          </w:p>
        </w:tc>
      </w:tr>
      <w:tr w:rsidR="005A37BE">
        <w:trPr>
          <w:trHeight w:val="715"/>
          <w:jc w:val="center"/>
        </w:trPr>
        <w:tc>
          <w:tcPr>
            <w:tcW w:w="574" w:type="dxa"/>
            <w:vAlign w:val="center"/>
          </w:tcPr>
          <w:p w:rsidR="005A37BE" w:rsidRDefault="005A37BE">
            <w:pPr>
              <w:spacing w:line="400" w:lineRule="exact"/>
              <w:jc w:val="center"/>
              <w:rPr>
                <w:rFonts w:ascii="宋体"/>
              </w:rPr>
            </w:pPr>
          </w:p>
        </w:tc>
        <w:tc>
          <w:tcPr>
            <w:tcW w:w="1037" w:type="dxa"/>
            <w:vAlign w:val="center"/>
          </w:tcPr>
          <w:p w:rsidR="005A37BE" w:rsidRDefault="005A37BE">
            <w:pPr>
              <w:spacing w:line="400" w:lineRule="exact"/>
              <w:jc w:val="center"/>
              <w:rPr>
                <w:rFonts w:ascii="宋体"/>
              </w:rPr>
            </w:pPr>
          </w:p>
        </w:tc>
        <w:tc>
          <w:tcPr>
            <w:tcW w:w="826" w:type="dxa"/>
            <w:vAlign w:val="center"/>
          </w:tcPr>
          <w:p w:rsidR="005A37BE" w:rsidRDefault="005A37BE">
            <w:pPr>
              <w:spacing w:line="400" w:lineRule="exact"/>
              <w:jc w:val="center"/>
              <w:rPr>
                <w:rFonts w:ascii="宋体"/>
              </w:rPr>
            </w:pPr>
          </w:p>
        </w:tc>
        <w:tc>
          <w:tcPr>
            <w:tcW w:w="825" w:type="dxa"/>
            <w:vAlign w:val="center"/>
          </w:tcPr>
          <w:p w:rsidR="005A37BE" w:rsidRDefault="005A37BE">
            <w:pPr>
              <w:spacing w:line="400" w:lineRule="exact"/>
              <w:jc w:val="center"/>
              <w:rPr>
                <w:rFonts w:ascii="宋体"/>
              </w:rPr>
            </w:pPr>
          </w:p>
        </w:tc>
        <w:tc>
          <w:tcPr>
            <w:tcW w:w="825" w:type="dxa"/>
            <w:vAlign w:val="center"/>
          </w:tcPr>
          <w:p w:rsidR="005A37BE" w:rsidRDefault="005A37BE">
            <w:pPr>
              <w:spacing w:line="400" w:lineRule="exact"/>
              <w:jc w:val="center"/>
              <w:rPr>
                <w:rFonts w:ascii="宋体"/>
              </w:rPr>
            </w:pPr>
          </w:p>
        </w:tc>
        <w:tc>
          <w:tcPr>
            <w:tcW w:w="1054" w:type="dxa"/>
            <w:vAlign w:val="center"/>
          </w:tcPr>
          <w:p w:rsidR="005A37BE" w:rsidRDefault="005A37BE">
            <w:pPr>
              <w:spacing w:line="400" w:lineRule="exact"/>
              <w:jc w:val="center"/>
              <w:rPr>
                <w:rFonts w:ascii="宋体"/>
              </w:rPr>
            </w:pPr>
          </w:p>
        </w:tc>
        <w:tc>
          <w:tcPr>
            <w:tcW w:w="1221" w:type="dxa"/>
            <w:vAlign w:val="center"/>
          </w:tcPr>
          <w:p w:rsidR="005A37BE" w:rsidRDefault="005A37BE">
            <w:pPr>
              <w:spacing w:line="400" w:lineRule="exact"/>
              <w:jc w:val="center"/>
              <w:rPr>
                <w:rFonts w:ascii="宋体"/>
              </w:rPr>
            </w:pPr>
          </w:p>
        </w:tc>
        <w:tc>
          <w:tcPr>
            <w:tcW w:w="1246" w:type="dxa"/>
            <w:vAlign w:val="center"/>
          </w:tcPr>
          <w:p w:rsidR="005A37BE" w:rsidRDefault="005A37BE">
            <w:pPr>
              <w:spacing w:line="400" w:lineRule="exact"/>
              <w:jc w:val="center"/>
              <w:rPr>
                <w:rFonts w:ascii="宋体"/>
              </w:rPr>
            </w:pPr>
          </w:p>
        </w:tc>
        <w:tc>
          <w:tcPr>
            <w:tcW w:w="1686" w:type="dxa"/>
            <w:vAlign w:val="center"/>
          </w:tcPr>
          <w:p w:rsidR="005A37BE" w:rsidRDefault="005A37BE">
            <w:pPr>
              <w:spacing w:line="400" w:lineRule="exact"/>
              <w:jc w:val="center"/>
              <w:rPr>
                <w:rFonts w:ascii="宋体"/>
              </w:rPr>
            </w:pPr>
          </w:p>
        </w:tc>
      </w:tr>
      <w:tr w:rsidR="005A37BE">
        <w:trPr>
          <w:trHeight w:val="715"/>
          <w:jc w:val="center"/>
        </w:trPr>
        <w:tc>
          <w:tcPr>
            <w:tcW w:w="574" w:type="dxa"/>
            <w:vAlign w:val="center"/>
          </w:tcPr>
          <w:p w:rsidR="005A37BE" w:rsidRDefault="005A37BE">
            <w:pPr>
              <w:spacing w:line="400" w:lineRule="exact"/>
              <w:jc w:val="center"/>
              <w:rPr>
                <w:rFonts w:ascii="宋体"/>
              </w:rPr>
            </w:pPr>
          </w:p>
        </w:tc>
        <w:tc>
          <w:tcPr>
            <w:tcW w:w="1037" w:type="dxa"/>
            <w:vAlign w:val="center"/>
          </w:tcPr>
          <w:p w:rsidR="005A37BE" w:rsidRDefault="005A37BE">
            <w:pPr>
              <w:spacing w:line="400" w:lineRule="exact"/>
              <w:jc w:val="center"/>
              <w:rPr>
                <w:rFonts w:ascii="宋体"/>
              </w:rPr>
            </w:pPr>
          </w:p>
        </w:tc>
        <w:tc>
          <w:tcPr>
            <w:tcW w:w="826" w:type="dxa"/>
            <w:vAlign w:val="center"/>
          </w:tcPr>
          <w:p w:rsidR="005A37BE" w:rsidRDefault="005A37BE">
            <w:pPr>
              <w:spacing w:line="400" w:lineRule="exact"/>
              <w:jc w:val="center"/>
              <w:rPr>
                <w:rFonts w:ascii="宋体"/>
              </w:rPr>
            </w:pPr>
          </w:p>
        </w:tc>
        <w:tc>
          <w:tcPr>
            <w:tcW w:w="825" w:type="dxa"/>
            <w:vAlign w:val="center"/>
          </w:tcPr>
          <w:p w:rsidR="005A37BE" w:rsidRDefault="005A37BE">
            <w:pPr>
              <w:spacing w:line="400" w:lineRule="exact"/>
              <w:jc w:val="center"/>
              <w:rPr>
                <w:rFonts w:ascii="宋体"/>
              </w:rPr>
            </w:pPr>
          </w:p>
        </w:tc>
        <w:tc>
          <w:tcPr>
            <w:tcW w:w="825" w:type="dxa"/>
            <w:vAlign w:val="center"/>
          </w:tcPr>
          <w:p w:rsidR="005A37BE" w:rsidRDefault="005A37BE">
            <w:pPr>
              <w:spacing w:line="400" w:lineRule="exact"/>
              <w:jc w:val="center"/>
              <w:rPr>
                <w:rFonts w:ascii="宋体"/>
              </w:rPr>
            </w:pPr>
          </w:p>
        </w:tc>
        <w:tc>
          <w:tcPr>
            <w:tcW w:w="1054" w:type="dxa"/>
            <w:vAlign w:val="center"/>
          </w:tcPr>
          <w:p w:rsidR="005A37BE" w:rsidRDefault="005A37BE">
            <w:pPr>
              <w:spacing w:line="400" w:lineRule="exact"/>
              <w:jc w:val="center"/>
              <w:rPr>
                <w:rFonts w:ascii="宋体"/>
              </w:rPr>
            </w:pPr>
          </w:p>
        </w:tc>
        <w:tc>
          <w:tcPr>
            <w:tcW w:w="1221" w:type="dxa"/>
            <w:vAlign w:val="center"/>
          </w:tcPr>
          <w:p w:rsidR="005A37BE" w:rsidRDefault="005A37BE">
            <w:pPr>
              <w:spacing w:line="400" w:lineRule="exact"/>
              <w:jc w:val="center"/>
              <w:rPr>
                <w:rFonts w:ascii="宋体"/>
              </w:rPr>
            </w:pPr>
          </w:p>
        </w:tc>
        <w:tc>
          <w:tcPr>
            <w:tcW w:w="1246" w:type="dxa"/>
            <w:vAlign w:val="center"/>
          </w:tcPr>
          <w:p w:rsidR="005A37BE" w:rsidRDefault="005A37BE">
            <w:pPr>
              <w:spacing w:line="400" w:lineRule="exact"/>
              <w:jc w:val="center"/>
              <w:rPr>
                <w:rFonts w:ascii="宋体"/>
              </w:rPr>
            </w:pPr>
          </w:p>
        </w:tc>
        <w:tc>
          <w:tcPr>
            <w:tcW w:w="1686" w:type="dxa"/>
            <w:vAlign w:val="center"/>
          </w:tcPr>
          <w:p w:rsidR="005A37BE" w:rsidRDefault="005A37BE">
            <w:pPr>
              <w:spacing w:line="400" w:lineRule="exact"/>
              <w:jc w:val="center"/>
              <w:rPr>
                <w:rFonts w:ascii="宋体"/>
              </w:rPr>
            </w:pPr>
          </w:p>
        </w:tc>
      </w:tr>
      <w:tr w:rsidR="005A37BE">
        <w:trPr>
          <w:trHeight w:val="715"/>
          <w:jc w:val="center"/>
        </w:trPr>
        <w:tc>
          <w:tcPr>
            <w:tcW w:w="574" w:type="dxa"/>
            <w:vAlign w:val="center"/>
          </w:tcPr>
          <w:p w:rsidR="005A37BE" w:rsidRDefault="005A37BE">
            <w:pPr>
              <w:spacing w:line="400" w:lineRule="exact"/>
              <w:jc w:val="center"/>
              <w:rPr>
                <w:rFonts w:ascii="宋体"/>
              </w:rPr>
            </w:pPr>
          </w:p>
        </w:tc>
        <w:tc>
          <w:tcPr>
            <w:tcW w:w="1037" w:type="dxa"/>
            <w:vAlign w:val="center"/>
          </w:tcPr>
          <w:p w:rsidR="005A37BE" w:rsidRDefault="005A37BE">
            <w:pPr>
              <w:spacing w:line="400" w:lineRule="exact"/>
              <w:jc w:val="center"/>
              <w:rPr>
                <w:rFonts w:ascii="宋体"/>
              </w:rPr>
            </w:pPr>
          </w:p>
        </w:tc>
        <w:tc>
          <w:tcPr>
            <w:tcW w:w="826" w:type="dxa"/>
            <w:vAlign w:val="center"/>
          </w:tcPr>
          <w:p w:rsidR="005A37BE" w:rsidRDefault="005A37BE">
            <w:pPr>
              <w:spacing w:line="400" w:lineRule="exact"/>
              <w:jc w:val="center"/>
              <w:rPr>
                <w:rFonts w:ascii="宋体"/>
              </w:rPr>
            </w:pPr>
          </w:p>
        </w:tc>
        <w:tc>
          <w:tcPr>
            <w:tcW w:w="825" w:type="dxa"/>
            <w:vAlign w:val="center"/>
          </w:tcPr>
          <w:p w:rsidR="005A37BE" w:rsidRDefault="005A37BE">
            <w:pPr>
              <w:spacing w:line="400" w:lineRule="exact"/>
              <w:jc w:val="center"/>
              <w:rPr>
                <w:rFonts w:ascii="宋体"/>
              </w:rPr>
            </w:pPr>
          </w:p>
        </w:tc>
        <w:tc>
          <w:tcPr>
            <w:tcW w:w="825" w:type="dxa"/>
            <w:vAlign w:val="center"/>
          </w:tcPr>
          <w:p w:rsidR="005A37BE" w:rsidRDefault="005A37BE">
            <w:pPr>
              <w:spacing w:line="400" w:lineRule="exact"/>
              <w:jc w:val="center"/>
              <w:rPr>
                <w:rFonts w:ascii="宋体"/>
              </w:rPr>
            </w:pPr>
          </w:p>
        </w:tc>
        <w:tc>
          <w:tcPr>
            <w:tcW w:w="1054" w:type="dxa"/>
            <w:vAlign w:val="center"/>
          </w:tcPr>
          <w:p w:rsidR="005A37BE" w:rsidRDefault="005A37BE">
            <w:pPr>
              <w:spacing w:line="400" w:lineRule="exact"/>
              <w:jc w:val="center"/>
              <w:rPr>
                <w:rFonts w:ascii="宋体"/>
              </w:rPr>
            </w:pPr>
          </w:p>
        </w:tc>
        <w:tc>
          <w:tcPr>
            <w:tcW w:w="1221" w:type="dxa"/>
            <w:vAlign w:val="center"/>
          </w:tcPr>
          <w:p w:rsidR="005A37BE" w:rsidRDefault="005A37BE">
            <w:pPr>
              <w:spacing w:line="400" w:lineRule="exact"/>
              <w:jc w:val="center"/>
              <w:rPr>
                <w:rFonts w:ascii="宋体"/>
              </w:rPr>
            </w:pPr>
          </w:p>
        </w:tc>
        <w:tc>
          <w:tcPr>
            <w:tcW w:w="1246" w:type="dxa"/>
            <w:vAlign w:val="center"/>
          </w:tcPr>
          <w:p w:rsidR="005A37BE" w:rsidRDefault="005A37BE">
            <w:pPr>
              <w:spacing w:line="400" w:lineRule="exact"/>
              <w:jc w:val="center"/>
              <w:rPr>
                <w:rFonts w:ascii="宋体"/>
              </w:rPr>
            </w:pPr>
          </w:p>
        </w:tc>
        <w:tc>
          <w:tcPr>
            <w:tcW w:w="1686" w:type="dxa"/>
            <w:vAlign w:val="center"/>
          </w:tcPr>
          <w:p w:rsidR="005A37BE" w:rsidRDefault="005A37BE">
            <w:pPr>
              <w:spacing w:line="400" w:lineRule="exact"/>
              <w:jc w:val="center"/>
              <w:rPr>
                <w:rFonts w:ascii="宋体"/>
              </w:rPr>
            </w:pPr>
          </w:p>
        </w:tc>
      </w:tr>
      <w:tr w:rsidR="005A37BE">
        <w:trPr>
          <w:trHeight w:val="715"/>
          <w:jc w:val="center"/>
        </w:trPr>
        <w:tc>
          <w:tcPr>
            <w:tcW w:w="574" w:type="dxa"/>
            <w:vAlign w:val="center"/>
          </w:tcPr>
          <w:p w:rsidR="005A37BE" w:rsidRDefault="005A37BE">
            <w:pPr>
              <w:spacing w:line="400" w:lineRule="exact"/>
              <w:jc w:val="center"/>
              <w:rPr>
                <w:rFonts w:ascii="宋体"/>
              </w:rPr>
            </w:pPr>
          </w:p>
        </w:tc>
        <w:tc>
          <w:tcPr>
            <w:tcW w:w="1037" w:type="dxa"/>
            <w:vAlign w:val="center"/>
          </w:tcPr>
          <w:p w:rsidR="005A37BE" w:rsidRDefault="005A37BE">
            <w:pPr>
              <w:spacing w:line="400" w:lineRule="exact"/>
              <w:jc w:val="center"/>
              <w:rPr>
                <w:rFonts w:ascii="宋体"/>
              </w:rPr>
            </w:pPr>
          </w:p>
        </w:tc>
        <w:tc>
          <w:tcPr>
            <w:tcW w:w="826" w:type="dxa"/>
            <w:vAlign w:val="center"/>
          </w:tcPr>
          <w:p w:rsidR="005A37BE" w:rsidRDefault="005A37BE">
            <w:pPr>
              <w:spacing w:line="400" w:lineRule="exact"/>
              <w:jc w:val="center"/>
              <w:rPr>
                <w:rFonts w:ascii="宋体"/>
              </w:rPr>
            </w:pPr>
          </w:p>
        </w:tc>
        <w:tc>
          <w:tcPr>
            <w:tcW w:w="825" w:type="dxa"/>
            <w:vAlign w:val="center"/>
          </w:tcPr>
          <w:p w:rsidR="005A37BE" w:rsidRDefault="005A37BE">
            <w:pPr>
              <w:spacing w:line="400" w:lineRule="exact"/>
              <w:jc w:val="center"/>
              <w:rPr>
                <w:rFonts w:ascii="宋体"/>
              </w:rPr>
            </w:pPr>
          </w:p>
        </w:tc>
        <w:tc>
          <w:tcPr>
            <w:tcW w:w="825" w:type="dxa"/>
            <w:vAlign w:val="center"/>
          </w:tcPr>
          <w:p w:rsidR="005A37BE" w:rsidRDefault="005A37BE">
            <w:pPr>
              <w:spacing w:line="400" w:lineRule="exact"/>
              <w:jc w:val="center"/>
              <w:rPr>
                <w:rFonts w:ascii="宋体"/>
              </w:rPr>
            </w:pPr>
          </w:p>
        </w:tc>
        <w:tc>
          <w:tcPr>
            <w:tcW w:w="1054" w:type="dxa"/>
            <w:vAlign w:val="center"/>
          </w:tcPr>
          <w:p w:rsidR="005A37BE" w:rsidRDefault="005A37BE">
            <w:pPr>
              <w:spacing w:line="400" w:lineRule="exact"/>
              <w:jc w:val="center"/>
              <w:rPr>
                <w:rFonts w:ascii="宋体"/>
              </w:rPr>
            </w:pPr>
          </w:p>
        </w:tc>
        <w:tc>
          <w:tcPr>
            <w:tcW w:w="1221" w:type="dxa"/>
            <w:vAlign w:val="center"/>
          </w:tcPr>
          <w:p w:rsidR="005A37BE" w:rsidRDefault="005A37BE">
            <w:pPr>
              <w:spacing w:line="400" w:lineRule="exact"/>
              <w:jc w:val="center"/>
              <w:rPr>
                <w:rFonts w:ascii="宋体"/>
              </w:rPr>
            </w:pPr>
          </w:p>
        </w:tc>
        <w:tc>
          <w:tcPr>
            <w:tcW w:w="1246" w:type="dxa"/>
            <w:vAlign w:val="center"/>
          </w:tcPr>
          <w:p w:rsidR="005A37BE" w:rsidRDefault="005A37BE">
            <w:pPr>
              <w:spacing w:line="400" w:lineRule="exact"/>
              <w:jc w:val="center"/>
              <w:rPr>
                <w:rFonts w:ascii="宋体"/>
              </w:rPr>
            </w:pPr>
          </w:p>
        </w:tc>
        <w:tc>
          <w:tcPr>
            <w:tcW w:w="1686" w:type="dxa"/>
            <w:vAlign w:val="center"/>
          </w:tcPr>
          <w:p w:rsidR="005A37BE" w:rsidRDefault="005A37BE">
            <w:pPr>
              <w:spacing w:line="400" w:lineRule="exact"/>
              <w:jc w:val="center"/>
              <w:rPr>
                <w:rFonts w:ascii="宋体"/>
              </w:rPr>
            </w:pPr>
          </w:p>
        </w:tc>
      </w:tr>
      <w:tr w:rsidR="005A37BE">
        <w:trPr>
          <w:trHeight w:val="715"/>
          <w:jc w:val="center"/>
        </w:trPr>
        <w:tc>
          <w:tcPr>
            <w:tcW w:w="574" w:type="dxa"/>
            <w:tcBorders>
              <w:bottom w:val="single" w:sz="12" w:space="0" w:color="auto"/>
            </w:tcBorders>
            <w:vAlign w:val="center"/>
          </w:tcPr>
          <w:p w:rsidR="005A37BE" w:rsidRDefault="005A37BE">
            <w:pPr>
              <w:spacing w:line="400" w:lineRule="exact"/>
              <w:jc w:val="center"/>
              <w:rPr>
                <w:rFonts w:ascii="宋体"/>
              </w:rPr>
            </w:pPr>
          </w:p>
        </w:tc>
        <w:tc>
          <w:tcPr>
            <w:tcW w:w="1037" w:type="dxa"/>
            <w:tcBorders>
              <w:bottom w:val="single" w:sz="12" w:space="0" w:color="auto"/>
            </w:tcBorders>
            <w:vAlign w:val="center"/>
          </w:tcPr>
          <w:p w:rsidR="005A37BE" w:rsidRDefault="005A37BE">
            <w:pPr>
              <w:spacing w:line="400" w:lineRule="exact"/>
              <w:jc w:val="center"/>
              <w:rPr>
                <w:rFonts w:ascii="宋体"/>
              </w:rPr>
            </w:pPr>
          </w:p>
        </w:tc>
        <w:tc>
          <w:tcPr>
            <w:tcW w:w="826" w:type="dxa"/>
            <w:tcBorders>
              <w:bottom w:val="single" w:sz="12" w:space="0" w:color="auto"/>
            </w:tcBorders>
            <w:vAlign w:val="center"/>
          </w:tcPr>
          <w:p w:rsidR="005A37BE" w:rsidRDefault="005A37BE">
            <w:pPr>
              <w:spacing w:line="400" w:lineRule="exact"/>
              <w:jc w:val="center"/>
              <w:rPr>
                <w:rFonts w:ascii="宋体"/>
              </w:rPr>
            </w:pPr>
          </w:p>
        </w:tc>
        <w:tc>
          <w:tcPr>
            <w:tcW w:w="825" w:type="dxa"/>
            <w:tcBorders>
              <w:bottom w:val="single" w:sz="12" w:space="0" w:color="auto"/>
            </w:tcBorders>
            <w:vAlign w:val="center"/>
          </w:tcPr>
          <w:p w:rsidR="005A37BE" w:rsidRDefault="005A37BE">
            <w:pPr>
              <w:spacing w:line="400" w:lineRule="exact"/>
              <w:jc w:val="center"/>
              <w:rPr>
                <w:rFonts w:ascii="宋体"/>
              </w:rPr>
            </w:pPr>
          </w:p>
        </w:tc>
        <w:tc>
          <w:tcPr>
            <w:tcW w:w="825" w:type="dxa"/>
            <w:tcBorders>
              <w:bottom w:val="single" w:sz="12" w:space="0" w:color="auto"/>
            </w:tcBorders>
            <w:vAlign w:val="center"/>
          </w:tcPr>
          <w:p w:rsidR="005A37BE" w:rsidRDefault="005A37BE">
            <w:pPr>
              <w:spacing w:line="400" w:lineRule="exact"/>
              <w:jc w:val="center"/>
              <w:rPr>
                <w:rFonts w:ascii="宋体"/>
              </w:rPr>
            </w:pPr>
          </w:p>
        </w:tc>
        <w:tc>
          <w:tcPr>
            <w:tcW w:w="1054" w:type="dxa"/>
            <w:tcBorders>
              <w:bottom w:val="single" w:sz="12" w:space="0" w:color="auto"/>
            </w:tcBorders>
            <w:vAlign w:val="center"/>
          </w:tcPr>
          <w:p w:rsidR="005A37BE" w:rsidRDefault="005A37BE">
            <w:pPr>
              <w:spacing w:line="400" w:lineRule="exact"/>
              <w:jc w:val="center"/>
              <w:rPr>
                <w:rFonts w:ascii="宋体"/>
              </w:rPr>
            </w:pPr>
          </w:p>
        </w:tc>
        <w:tc>
          <w:tcPr>
            <w:tcW w:w="1221" w:type="dxa"/>
            <w:tcBorders>
              <w:bottom w:val="single" w:sz="12" w:space="0" w:color="auto"/>
            </w:tcBorders>
            <w:vAlign w:val="center"/>
          </w:tcPr>
          <w:p w:rsidR="005A37BE" w:rsidRDefault="005A37BE">
            <w:pPr>
              <w:spacing w:line="400" w:lineRule="exact"/>
              <w:jc w:val="center"/>
              <w:rPr>
                <w:rFonts w:ascii="宋体"/>
              </w:rPr>
            </w:pPr>
          </w:p>
        </w:tc>
        <w:tc>
          <w:tcPr>
            <w:tcW w:w="1246" w:type="dxa"/>
            <w:tcBorders>
              <w:bottom w:val="single" w:sz="12" w:space="0" w:color="auto"/>
            </w:tcBorders>
            <w:vAlign w:val="center"/>
          </w:tcPr>
          <w:p w:rsidR="005A37BE" w:rsidRDefault="005A37BE">
            <w:pPr>
              <w:spacing w:line="400" w:lineRule="exact"/>
              <w:jc w:val="center"/>
              <w:rPr>
                <w:rFonts w:ascii="宋体"/>
              </w:rPr>
            </w:pPr>
          </w:p>
        </w:tc>
        <w:tc>
          <w:tcPr>
            <w:tcW w:w="1686" w:type="dxa"/>
            <w:tcBorders>
              <w:bottom w:val="single" w:sz="12" w:space="0" w:color="auto"/>
            </w:tcBorders>
            <w:vAlign w:val="center"/>
          </w:tcPr>
          <w:p w:rsidR="005A37BE" w:rsidRDefault="005A37BE">
            <w:pPr>
              <w:spacing w:line="400" w:lineRule="exact"/>
              <w:jc w:val="center"/>
              <w:rPr>
                <w:rFonts w:ascii="宋体"/>
              </w:rPr>
            </w:pPr>
          </w:p>
        </w:tc>
      </w:tr>
    </w:tbl>
    <w:p w:rsidR="005A37BE" w:rsidRDefault="00EA68E6">
      <w:pPr>
        <w:spacing w:line="500" w:lineRule="exact"/>
        <w:rPr>
          <w:rFonts w:ascii="宋体"/>
          <w:bCs/>
        </w:rPr>
      </w:pPr>
      <w:r>
        <w:rPr>
          <w:rFonts w:ascii="宋体" w:hAnsi="宋体" w:hint="eastAsia"/>
          <w:bCs/>
        </w:rPr>
        <w:t>备注：</w:t>
      </w:r>
      <w:r>
        <w:rPr>
          <w:rFonts w:ascii="宋体" w:hAnsi="宋体" w:hint="eastAsia"/>
          <w:szCs w:val="21"/>
        </w:rPr>
        <w:t>根据评分表的要求提交相应资料</w:t>
      </w:r>
      <w:r>
        <w:rPr>
          <w:rFonts w:ascii="宋体" w:hAnsi="宋体" w:hint="eastAsia"/>
          <w:bCs/>
        </w:rPr>
        <w:t>。</w:t>
      </w:r>
    </w:p>
    <w:p w:rsidR="005A37BE" w:rsidRDefault="005A37BE">
      <w:pPr>
        <w:spacing w:line="500" w:lineRule="exact"/>
        <w:ind w:firstLineChars="200" w:firstLine="436"/>
        <w:rPr>
          <w:rFonts w:ascii="宋体"/>
          <w:spacing w:val="4"/>
        </w:rPr>
      </w:pPr>
    </w:p>
    <w:p w:rsidR="005A37BE" w:rsidRDefault="005A37BE">
      <w:pPr>
        <w:spacing w:line="500" w:lineRule="exact"/>
        <w:ind w:firstLineChars="200" w:firstLine="436"/>
        <w:rPr>
          <w:rFonts w:ascii="宋体"/>
          <w:spacing w:val="4"/>
        </w:rPr>
      </w:pPr>
    </w:p>
    <w:p w:rsidR="005A37BE" w:rsidRDefault="005A37BE">
      <w:pPr>
        <w:spacing w:line="500" w:lineRule="exact"/>
        <w:ind w:firstLineChars="200" w:firstLine="436"/>
        <w:rPr>
          <w:rFonts w:ascii="宋体"/>
          <w:spacing w:val="4"/>
        </w:rPr>
      </w:pPr>
    </w:p>
    <w:p w:rsidR="005A37BE" w:rsidRDefault="00EA68E6">
      <w:pPr>
        <w:spacing w:line="500" w:lineRule="exact"/>
        <w:rPr>
          <w:rFonts w:ascii="宋体"/>
          <w:u w:val="single"/>
        </w:rPr>
      </w:pPr>
      <w:r>
        <w:rPr>
          <w:rFonts w:ascii="宋体" w:hAnsi="宋体" w:hint="eastAsia"/>
          <w:spacing w:val="4"/>
        </w:rPr>
        <w:t>投标人名称（</w:t>
      </w:r>
      <w:r>
        <w:rPr>
          <w:rFonts w:ascii="宋体" w:hAnsi="宋体" w:hint="eastAsia"/>
        </w:rPr>
        <w:t>单位盖</w:t>
      </w:r>
      <w:r>
        <w:rPr>
          <w:rFonts w:ascii="宋体" w:hAnsi="宋体" w:hint="eastAsia"/>
          <w:spacing w:val="4"/>
        </w:rPr>
        <w:t>公章）：</w:t>
      </w:r>
      <w:r>
        <w:rPr>
          <w:rFonts w:ascii="宋体" w:hAnsi="宋体"/>
          <w:spacing w:val="4"/>
          <w:u w:val="single"/>
        </w:rPr>
        <w:t xml:space="preserve">                             </w:t>
      </w:r>
    </w:p>
    <w:p w:rsidR="005A37BE" w:rsidRDefault="005A37BE">
      <w:pPr>
        <w:rPr>
          <w:rFonts w:ascii="宋体"/>
          <w:spacing w:val="4"/>
        </w:rPr>
      </w:pPr>
    </w:p>
    <w:p w:rsidR="005A37BE" w:rsidRDefault="00EA68E6">
      <w:pPr>
        <w:spacing w:line="520" w:lineRule="exact"/>
        <w:rPr>
          <w:rFonts w:ascii="宋体"/>
          <w:spacing w:val="4"/>
        </w:rPr>
      </w:pPr>
      <w:r>
        <w:rPr>
          <w:rFonts w:ascii="宋体" w:hAnsi="宋体" w:hint="eastAsia"/>
        </w:rPr>
        <w:t>法定代表人或投标人授权代表（签名或盖章）：</w:t>
      </w:r>
      <w:r>
        <w:rPr>
          <w:rFonts w:ascii="宋体" w:hAnsi="宋体"/>
          <w:spacing w:val="4"/>
          <w:u w:val="single"/>
        </w:rPr>
        <w:t xml:space="preserve">             </w:t>
      </w:r>
      <w:r>
        <w:rPr>
          <w:rFonts w:ascii="宋体" w:hAnsi="宋体"/>
          <w:spacing w:val="4"/>
        </w:rPr>
        <w:t xml:space="preserve"> </w:t>
      </w:r>
      <w:r>
        <w:rPr>
          <w:rFonts w:ascii="宋体" w:hAnsi="宋体" w:hint="eastAsia"/>
          <w:spacing w:val="4"/>
        </w:rPr>
        <w:t>职务：</w:t>
      </w:r>
      <w:r>
        <w:rPr>
          <w:rFonts w:ascii="宋体" w:hAnsi="宋体"/>
          <w:spacing w:val="4"/>
          <w:u w:val="single"/>
        </w:rPr>
        <w:t xml:space="preserve">        </w:t>
      </w:r>
      <w:r>
        <w:rPr>
          <w:rFonts w:ascii="宋体" w:hAnsi="宋体"/>
          <w:spacing w:val="4"/>
        </w:rPr>
        <w:t xml:space="preserve"> </w:t>
      </w:r>
      <w:r>
        <w:rPr>
          <w:rFonts w:ascii="宋体" w:hAnsi="宋体" w:hint="eastAsia"/>
          <w:spacing w:val="4"/>
        </w:rPr>
        <w:t>日期</w:t>
      </w:r>
      <w:r>
        <w:rPr>
          <w:rFonts w:ascii="宋体" w:hAnsi="宋体"/>
          <w:spacing w:val="4"/>
          <w:u w:val="single"/>
        </w:rPr>
        <w:t xml:space="preserve">         </w:t>
      </w:r>
    </w:p>
    <w:p w:rsidR="005A37BE" w:rsidRDefault="00EA68E6">
      <w:pPr>
        <w:numPr>
          <w:ilvl w:val="0"/>
          <w:numId w:val="19"/>
        </w:numPr>
        <w:spacing w:line="440" w:lineRule="exact"/>
        <w:rPr>
          <w:rFonts w:ascii="宋体"/>
          <w:spacing w:val="4"/>
        </w:rPr>
      </w:pPr>
      <w:r>
        <w:rPr>
          <w:rFonts w:ascii="宋体"/>
        </w:rPr>
        <w:br w:type="page"/>
      </w:r>
      <w:bookmarkStart w:id="90" w:name="_Toc259022219"/>
    </w:p>
    <w:p w:rsidR="005A37BE" w:rsidRDefault="00EA68E6">
      <w:pPr>
        <w:spacing w:line="440" w:lineRule="exact"/>
        <w:ind w:left="425"/>
        <w:rPr>
          <w:rFonts w:ascii="黑体" w:eastAsia="黑体" w:hAnsi="黑体" w:cs="黑体"/>
          <w:bCs/>
          <w:sz w:val="28"/>
          <w:szCs w:val="28"/>
        </w:rPr>
      </w:pPr>
      <w:bookmarkStart w:id="91" w:name="_Toc275865621"/>
      <w:bookmarkStart w:id="92" w:name="_Toc435514872"/>
      <w:bookmarkStart w:id="93" w:name="_Toc435515312"/>
      <w:r>
        <w:rPr>
          <w:rFonts w:ascii="黑体" w:eastAsia="黑体" w:hAnsi="黑体" w:cs="黑体" w:hint="eastAsia"/>
          <w:bCs/>
          <w:sz w:val="28"/>
          <w:szCs w:val="28"/>
        </w:rPr>
        <w:lastRenderedPageBreak/>
        <w:t>格式14</w:t>
      </w:r>
    </w:p>
    <w:p w:rsidR="005A37BE" w:rsidRDefault="005A37BE">
      <w:pPr>
        <w:rPr>
          <w:rFonts w:ascii="黑体" w:eastAsia="黑体" w:hAnsi="黑体" w:cs="黑体"/>
          <w:sz w:val="28"/>
          <w:szCs w:val="28"/>
        </w:rPr>
      </w:pPr>
    </w:p>
    <w:p w:rsidR="005A37BE" w:rsidRDefault="00EA68E6" w:rsidP="003B0425">
      <w:pPr>
        <w:pStyle w:val="2"/>
        <w:adjustRightInd w:val="0"/>
        <w:snapToGrid w:val="0"/>
        <w:spacing w:beforeLines="50" w:afterLines="50" w:line="360" w:lineRule="auto"/>
        <w:jc w:val="center"/>
        <w:rPr>
          <w:rFonts w:ascii="宋体" w:hAnsi="宋体"/>
          <w:b w:val="0"/>
        </w:rPr>
      </w:pPr>
      <w:r>
        <w:rPr>
          <w:rFonts w:ascii="宋体" w:hAnsi="宋体" w:hint="eastAsia"/>
          <w:b w:val="0"/>
        </w:rPr>
        <w:t>用户需求商务条款响应一览表</w:t>
      </w:r>
      <w:bookmarkEnd w:id="90"/>
      <w:bookmarkEnd w:id="91"/>
      <w:bookmarkEnd w:id="92"/>
      <w:bookmarkEnd w:id="93"/>
    </w:p>
    <w:p w:rsidR="005A37BE" w:rsidRDefault="00EA68E6">
      <w:pPr>
        <w:spacing w:line="400" w:lineRule="exact"/>
        <w:ind w:left="945" w:hangingChars="450" w:hanging="945"/>
        <w:rPr>
          <w:rFonts w:ascii="宋体"/>
        </w:rPr>
      </w:pPr>
      <w:r>
        <w:rPr>
          <w:rFonts w:ascii="宋体" w:hAnsi="宋体" w:hint="eastAsia"/>
        </w:rPr>
        <w:t>说明：投标人必须对应招标文件的用户需求书商务条款逐条应答并按要求填写下表。</w:t>
      </w:r>
    </w:p>
    <w:p w:rsidR="005A37BE" w:rsidRDefault="00EA68E6">
      <w:pPr>
        <w:spacing w:line="400" w:lineRule="exact"/>
        <w:ind w:firstLineChars="100" w:firstLine="210"/>
        <w:rPr>
          <w:rFonts w:ascii="宋体"/>
        </w:rPr>
      </w:pPr>
      <w:r>
        <w:rPr>
          <w:rFonts w:ascii="宋体" w:hAnsi="宋体" w:hint="eastAsia"/>
        </w:rPr>
        <w:t>投标人名称：</w:t>
      </w:r>
      <w:r>
        <w:rPr>
          <w:rFonts w:ascii="宋体" w:hAnsi="宋体"/>
        </w:rPr>
        <w:t xml:space="preserve">                                         </w:t>
      </w:r>
      <w:r>
        <w:rPr>
          <w:rFonts w:ascii="宋体" w:hAnsi="宋体" w:hint="eastAsia"/>
        </w:rPr>
        <w:t>项目编号：</w:t>
      </w:r>
      <w:r>
        <w:rPr>
          <w:rFonts w:ascii="宋体" w:hAnsi="宋体"/>
        </w:rPr>
        <w:t xml:space="preserve">           </w:t>
      </w:r>
    </w:p>
    <w:tbl>
      <w:tblPr>
        <w:tblW w:w="90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82"/>
        <w:gridCol w:w="3422"/>
        <w:gridCol w:w="3191"/>
        <w:gridCol w:w="1820"/>
      </w:tblGrid>
      <w:tr w:rsidR="005A37BE">
        <w:trPr>
          <w:trHeight w:val="929"/>
          <w:jc w:val="center"/>
        </w:trPr>
        <w:tc>
          <w:tcPr>
            <w:tcW w:w="582" w:type="dxa"/>
            <w:tcBorders>
              <w:top w:val="single" w:sz="12" w:space="0" w:color="auto"/>
            </w:tcBorders>
            <w:shd w:val="clear" w:color="auto" w:fill="EEECE1"/>
            <w:vAlign w:val="center"/>
          </w:tcPr>
          <w:p w:rsidR="005A37BE" w:rsidRDefault="00EA68E6">
            <w:pPr>
              <w:spacing w:line="400" w:lineRule="exact"/>
              <w:ind w:leftChars="-34" w:left="-71" w:rightChars="-45" w:right="-94"/>
              <w:jc w:val="center"/>
              <w:rPr>
                <w:rFonts w:ascii="宋体"/>
                <w:szCs w:val="21"/>
              </w:rPr>
            </w:pPr>
            <w:r>
              <w:rPr>
                <w:rFonts w:ascii="宋体" w:hAnsi="宋体" w:hint="eastAsia"/>
                <w:szCs w:val="21"/>
              </w:rPr>
              <w:t>序号</w:t>
            </w:r>
          </w:p>
        </w:tc>
        <w:tc>
          <w:tcPr>
            <w:tcW w:w="3422" w:type="dxa"/>
            <w:tcBorders>
              <w:top w:val="single" w:sz="12" w:space="0" w:color="auto"/>
            </w:tcBorders>
            <w:shd w:val="clear" w:color="auto" w:fill="EEECE1"/>
            <w:vAlign w:val="center"/>
          </w:tcPr>
          <w:p w:rsidR="005A37BE" w:rsidRDefault="00EA68E6">
            <w:pPr>
              <w:jc w:val="center"/>
              <w:rPr>
                <w:rFonts w:ascii="宋体"/>
              </w:rPr>
            </w:pPr>
            <w:r>
              <w:rPr>
                <w:rFonts w:ascii="宋体" w:hAnsi="宋体" w:hint="eastAsia"/>
              </w:rPr>
              <w:t>招标文件条款描述</w:t>
            </w:r>
          </w:p>
        </w:tc>
        <w:tc>
          <w:tcPr>
            <w:tcW w:w="3191" w:type="dxa"/>
            <w:tcBorders>
              <w:top w:val="single" w:sz="12" w:space="0" w:color="auto"/>
            </w:tcBorders>
            <w:shd w:val="clear" w:color="auto" w:fill="EEECE1"/>
            <w:vAlign w:val="center"/>
          </w:tcPr>
          <w:p w:rsidR="005A37BE" w:rsidRDefault="00EA68E6">
            <w:pPr>
              <w:jc w:val="center"/>
              <w:rPr>
                <w:rFonts w:ascii="宋体"/>
              </w:rPr>
            </w:pPr>
            <w:r>
              <w:rPr>
                <w:rFonts w:ascii="宋体" w:hAnsi="宋体" w:hint="eastAsia"/>
              </w:rPr>
              <w:t>投标人响应描述</w:t>
            </w:r>
          </w:p>
        </w:tc>
        <w:tc>
          <w:tcPr>
            <w:tcW w:w="1820" w:type="dxa"/>
            <w:tcBorders>
              <w:top w:val="single" w:sz="12" w:space="0" w:color="auto"/>
            </w:tcBorders>
            <w:shd w:val="clear" w:color="auto" w:fill="EEECE1"/>
            <w:vAlign w:val="center"/>
          </w:tcPr>
          <w:p w:rsidR="005A37BE" w:rsidRDefault="00EA68E6">
            <w:pPr>
              <w:jc w:val="center"/>
              <w:rPr>
                <w:rFonts w:ascii="宋体"/>
              </w:rPr>
            </w:pPr>
            <w:r>
              <w:rPr>
                <w:rFonts w:ascii="宋体" w:hAnsi="宋体" w:hint="eastAsia"/>
              </w:rPr>
              <w:t>偏离情况说明</w:t>
            </w:r>
          </w:p>
          <w:p w:rsidR="005A37BE" w:rsidRDefault="00EA68E6">
            <w:pPr>
              <w:jc w:val="center"/>
              <w:rPr>
                <w:rFonts w:ascii="宋体"/>
              </w:rPr>
            </w:pPr>
            <w:r>
              <w:rPr>
                <w:rFonts w:ascii="宋体" w:hAnsi="宋体" w:hint="eastAsia"/>
              </w:rPr>
              <w:t>（正偏离</w:t>
            </w:r>
            <w:r>
              <w:rPr>
                <w:rFonts w:ascii="宋体" w:hAnsi="宋体"/>
              </w:rPr>
              <w:t>/</w:t>
            </w:r>
            <w:proofErr w:type="gramStart"/>
            <w:r>
              <w:rPr>
                <w:rFonts w:ascii="宋体" w:hAnsi="宋体" w:hint="eastAsia"/>
              </w:rPr>
              <w:t>完全响应</w:t>
            </w:r>
            <w:proofErr w:type="gramEnd"/>
            <w:r>
              <w:rPr>
                <w:rFonts w:ascii="宋体" w:hAnsi="宋体"/>
              </w:rPr>
              <w:t>/</w:t>
            </w:r>
            <w:r>
              <w:rPr>
                <w:rFonts w:ascii="宋体" w:hAnsi="宋体" w:hint="eastAsia"/>
              </w:rPr>
              <w:t>负偏离）</w:t>
            </w:r>
          </w:p>
        </w:tc>
      </w:tr>
      <w:tr w:rsidR="005A37BE">
        <w:trPr>
          <w:trHeight w:val="396"/>
          <w:jc w:val="center"/>
        </w:trPr>
        <w:tc>
          <w:tcPr>
            <w:tcW w:w="582" w:type="dxa"/>
            <w:vAlign w:val="center"/>
          </w:tcPr>
          <w:p w:rsidR="005A37BE" w:rsidRDefault="005A37BE">
            <w:pPr>
              <w:numPr>
                <w:ilvl w:val="0"/>
                <w:numId w:val="27"/>
              </w:numPr>
              <w:spacing w:line="400" w:lineRule="exact"/>
              <w:jc w:val="center"/>
              <w:rPr>
                <w:rFonts w:ascii="宋体"/>
                <w:szCs w:val="21"/>
              </w:rPr>
            </w:pPr>
          </w:p>
        </w:tc>
        <w:tc>
          <w:tcPr>
            <w:tcW w:w="3422" w:type="dxa"/>
            <w:vAlign w:val="center"/>
          </w:tcPr>
          <w:p w:rsidR="005A37BE" w:rsidRDefault="00EA68E6">
            <w:pPr>
              <w:pStyle w:val="a6"/>
              <w:tabs>
                <w:tab w:val="left" w:pos="2340"/>
              </w:tabs>
              <w:rPr>
                <w:rFonts w:hAnsi="宋体" w:cs="Courier New"/>
                <w:kern w:val="2"/>
                <w:sz w:val="21"/>
              </w:rPr>
            </w:pPr>
            <w:r>
              <w:rPr>
                <w:rFonts w:hAnsi="宋体" w:cs="Courier New" w:hint="eastAsia"/>
                <w:kern w:val="2"/>
                <w:sz w:val="21"/>
              </w:rPr>
              <w:t>项目概况</w:t>
            </w:r>
          </w:p>
        </w:tc>
        <w:tc>
          <w:tcPr>
            <w:tcW w:w="3191" w:type="dxa"/>
            <w:vAlign w:val="center"/>
          </w:tcPr>
          <w:p w:rsidR="005A37BE" w:rsidRDefault="005A37BE">
            <w:pPr>
              <w:spacing w:line="400" w:lineRule="exact"/>
              <w:jc w:val="center"/>
              <w:rPr>
                <w:rFonts w:ascii="宋体"/>
              </w:rPr>
            </w:pPr>
          </w:p>
        </w:tc>
        <w:tc>
          <w:tcPr>
            <w:tcW w:w="1820" w:type="dxa"/>
            <w:vAlign w:val="center"/>
          </w:tcPr>
          <w:p w:rsidR="005A37BE" w:rsidRDefault="005A37BE">
            <w:pPr>
              <w:spacing w:line="400" w:lineRule="exact"/>
              <w:jc w:val="center"/>
              <w:rPr>
                <w:rFonts w:ascii="宋体"/>
              </w:rPr>
            </w:pPr>
          </w:p>
        </w:tc>
      </w:tr>
      <w:tr w:rsidR="005A37BE">
        <w:trPr>
          <w:trHeight w:val="396"/>
          <w:jc w:val="center"/>
        </w:trPr>
        <w:tc>
          <w:tcPr>
            <w:tcW w:w="582" w:type="dxa"/>
            <w:vAlign w:val="center"/>
          </w:tcPr>
          <w:p w:rsidR="005A37BE" w:rsidRDefault="005A37BE">
            <w:pPr>
              <w:numPr>
                <w:ilvl w:val="0"/>
                <w:numId w:val="27"/>
              </w:numPr>
              <w:spacing w:line="400" w:lineRule="exact"/>
              <w:jc w:val="center"/>
              <w:rPr>
                <w:rFonts w:ascii="宋体"/>
                <w:szCs w:val="21"/>
              </w:rPr>
            </w:pPr>
          </w:p>
        </w:tc>
        <w:tc>
          <w:tcPr>
            <w:tcW w:w="3422" w:type="dxa"/>
            <w:vAlign w:val="center"/>
          </w:tcPr>
          <w:p w:rsidR="005A37BE" w:rsidRDefault="00EA68E6">
            <w:pPr>
              <w:rPr>
                <w:rFonts w:ascii="宋体"/>
                <w:snapToGrid w:val="0"/>
                <w:kern w:val="0"/>
                <w:szCs w:val="21"/>
              </w:rPr>
            </w:pPr>
            <w:r>
              <w:rPr>
                <w:rFonts w:ascii="宋体" w:hAnsi="宋体" w:hint="eastAsia"/>
                <w:snapToGrid w:val="0"/>
                <w:kern w:val="0"/>
                <w:szCs w:val="21"/>
              </w:rPr>
              <w:t>……</w:t>
            </w:r>
          </w:p>
        </w:tc>
        <w:tc>
          <w:tcPr>
            <w:tcW w:w="3191" w:type="dxa"/>
            <w:vAlign w:val="center"/>
          </w:tcPr>
          <w:p w:rsidR="005A37BE" w:rsidRDefault="005A37BE">
            <w:pPr>
              <w:spacing w:line="400" w:lineRule="exact"/>
              <w:jc w:val="center"/>
              <w:rPr>
                <w:rFonts w:ascii="宋体"/>
              </w:rPr>
            </w:pPr>
          </w:p>
        </w:tc>
        <w:tc>
          <w:tcPr>
            <w:tcW w:w="1820" w:type="dxa"/>
            <w:vAlign w:val="center"/>
          </w:tcPr>
          <w:p w:rsidR="005A37BE" w:rsidRDefault="005A37BE">
            <w:pPr>
              <w:spacing w:line="400" w:lineRule="exact"/>
              <w:jc w:val="center"/>
              <w:rPr>
                <w:rFonts w:ascii="宋体"/>
              </w:rPr>
            </w:pPr>
          </w:p>
        </w:tc>
      </w:tr>
      <w:tr w:rsidR="005A37BE">
        <w:trPr>
          <w:trHeight w:val="306"/>
          <w:jc w:val="center"/>
        </w:trPr>
        <w:tc>
          <w:tcPr>
            <w:tcW w:w="582" w:type="dxa"/>
            <w:vAlign w:val="center"/>
          </w:tcPr>
          <w:p w:rsidR="005A37BE" w:rsidRDefault="005A37BE">
            <w:pPr>
              <w:numPr>
                <w:ilvl w:val="0"/>
                <w:numId w:val="27"/>
              </w:numPr>
              <w:spacing w:line="400" w:lineRule="exact"/>
              <w:jc w:val="center"/>
              <w:rPr>
                <w:rFonts w:ascii="宋体"/>
                <w:szCs w:val="21"/>
              </w:rPr>
            </w:pPr>
          </w:p>
        </w:tc>
        <w:tc>
          <w:tcPr>
            <w:tcW w:w="3422" w:type="dxa"/>
            <w:vAlign w:val="center"/>
          </w:tcPr>
          <w:p w:rsidR="005A37BE" w:rsidRDefault="00EA68E6">
            <w:pPr>
              <w:rPr>
                <w:rFonts w:ascii="宋体"/>
                <w:snapToGrid w:val="0"/>
                <w:kern w:val="0"/>
                <w:szCs w:val="21"/>
              </w:rPr>
            </w:pPr>
            <w:r>
              <w:rPr>
                <w:rFonts w:ascii="宋体" w:hAnsi="宋体" w:hint="eastAsia"/>
                <w:snapToGrid w:val="0"/>
                <w:kern w:val="0"/>
                <w:szCs w:val="21"/>
              </w:rPr>
              <w:t>……</w:t>
            </w:r>
          </w:p>
        </w:tc>
        <w:tc>
          <w:tcPr>
            <w:tcW w:w="3191" w:type="dxa"/>
            <w:vAlign w:val="center"/>
          </w:tcPr>
          <w:p w:rsidR="005A37BE" w:rsidRDefault="005A37BE">
            <w:pPr>
              <w:spacing w:line="400" w:lineRule="exact"/>
              <w:jc w:val="center"/>
              <w:rPr>
                <w:rFonts w:ascii="宋体"/>
              </w:rPr>
            </w:pPr>
          </w:p>
        </w:tc>
        <w:tc>
          <w:tcPr>
            <w:tcW w:w="1820" w:type="dxa"/>
            <w:vAlign w:val="center"/>
          </w:tcPr>
          <w:p w:rsidR="005A37BE" w:rsidRDefault="005A37BE">
            <w:pPr>
              <w:spacing w:line="400" w:lineRule="exact"/>
              <w:jc w:val="center"/>
              <w:rPr>
                <w:rFonts w:ascii="宋体"/>
              </w:rPr>
            </w:pPr>
          </w:p>
        </w:tc>
      </w:tr>
      <w:tr w:rsidR="005A37BE">
        <w:trPr>
          <w:trHeight w:val="396"/>
          <w:jc w:val="center"/>
        </w:trPr>
        <w:tc>
          <w:tcPr>
            <w:tcW w:w="582" w:type="dxa"/>
            <w:vAlign w:val="center"/>
          </w:tcPr>
          <w:p w:rsidR="005A37BE" w:rsidRDefault="005A37BE">
            <w:pPr>
              <w:numPr>
                <w:ilvl w:val="0"/>
                <w:numId w:val="27"/>
              </w:numPr>
              <w:spacing w:line="400" w:lineRule="exact"/>
              <w:jc w:val="center"/>
              <w:rPr>
                <w:rFonts w:ascii="宋体"/>
                <w:szCs w:val="21"/>
              </w:rPr>
            </w:pPr>
          </w:p>
        </w:tc>
        <w:tc>
          <w:tcPr>
            <w:tcW w:w="3422" w:type="dxa"/>
            <w:vAlign w:val="center"/>
          </w:tcPr>
          <w:p w:rsidR="005A37BE" w:rsidRDefault="00EA68E6">
            <w:pPr>
              <w:rPr>
                <w:rFonts w:ascii="宋体"/>
                <w:snapToGrid w:val="0"/>
                <w:kern w:val="0"/>
                <w:szCs w:val="21"/>
              </w:rPr>
            </w:pPr>
            <w:r>
              <w:rPr>
                <w:rFonts w:ascii="宋体" w:hAnsi="宋体" w:hint="eastAsia"/>
                <w:snapToGrid w:val="0"/>
                <w:kern w:val="0"/>
                <w:szCs w:val="21"/>
              </w:rPr>
              <w:t>……</w:t>
            </w:r>
          </w:p>
        </w:tc>
        <w:tc>
          <w:tcPr>
            <w:tcW w:w="3191" w:type="dxa"/>
            <w:vAlign w:val="center"/>
          </w:tcPr>
          <w:p w:rsidR="005A37BE" w:rsidRDefault="005A37BE">
            <w:pPr>
              <w:spacing w:line="400" w:lineRule="exact"/>
              <w:jc w:val="center"/>
              <w:rPr>
                <w:rFonts w:ascii="宋体"/>
              </w:rPr>
            </w:pPr>
          </w:p>
        </w:tc>
        <w:tc>
          <w:tcPr>
            <w:tcW w:w="1820" w:type="dxa"/>
            <w:vAlign w:val="center"/>
          </w:tcPr>
          <w:p w:rsidR="005A37BE" w:rsidRDefault="005A37BE">
            <w:pPr>
              <w:spacing w:line="400" w:lineRule="exact"/>
              <w:jc w:val="center"/>
              <w:rPr>
                <w:rFonts w:ascii="宋体"/>
              </w:rPr>
            </w:pPr>
          </w:p>
        </w:tc>
      </w:tr>
      <w:tr w:rsidR="005A37BE">
        <w:trPr>
          <w:trHeight w:val="396"/>
          <w:jc w:val="center"/>
        </w:trPr>
        <w:tc>
          <w:tcPr>
            <w:tcW w:w="582" w:type="dxa"/>
            <w:vAlign w:val="center"/>
          </w:tcPr>
          <w:p w:rsidR="005A37BE" w:rsidRDefault="005A37BE">
            <w:pPr>
              <w:numPr>
                <w:ilvl w:val="0"/>
                <w:numId w:val="27"/>
              </w:numPr>
              <w:spacing w:line="400" w:lineRule="exact"/>
              <w:jc w:val="center"/>
              <w:rPr>
                <w:rFonts w:ascii="宋体"/>
                <w:szCs w:val="21"/>
              </w:rPr>
            </w:pPr>
          </w:p>
        </w:tc>
        <w:tc>
          <w:tcPr>
            <w:tcW w:w="3422" w:type="dxa"/>
            <w:vAlign w:val="center"/>
          </w:tcPr>
          <w:p w:rsidR="005A37BE" w:rsidRDefault="00EA68E6">
            <w:pPr>
              <w:rPr>
                <w:rFonts w:ascii="宋体"/>
                <w:snapToGrid w:val="0"/>
                <w:kern w:val="0"/>
                <w:szCs w:val="21"/>
              </w:rPr>
            </w:pPr>
            <w:r>
              <w:rPr>
                <w:rFonts w:ascii="宋体" w:hAnsi="宋体" w:hint="eastAsia"/>
                <w:snapToGrid w:val="0"/>
                <w:kern w:val="0"/>
                <w:szCs w:val="21"/>
              </w:rPr>
              <w:t>……</w:t>
            </w:r>
          </w:p>
        </w:tc>
        <w:tc>
          <w:tcPr>
            <w:tcW w:w="3191" w:type="dxa"/>
            <w:vAlign w:val="center"/>
          </w:tcPr>
          <w:p w:rsidR="005A37BE" w:rsidRDefault="005A37BE">
            <w:pPr>
              <w:spacing w:line="400" w:lineRule="exact"/>
              <w:jc w:val="center"/>
              <w:rPr>
                <w:rFonts w:ascii="宋体"/>
              </w:rPr>
            </w:pPr>
          </w:p>
        </w:tc>
        <w:tc>
          <w:tcPr>
            <w:tcW w:w="1820" w:type="dxa"/>
            <w:vAlign w:val="center"/>
          </w:tcPr>
          <w:p w:rsidR="005A37BE" w:rsidRDefault="005A37BE">
            <w:pPr>
              <w:spacing w:line="400" w:lineRule="exact"/>
              <w:jc w:val="center"/>
              <w:rPr>
                <w:rFonts w:ascii="宋体"/>
              </w:rPr>
            </w:pPr>
          </w:p>
        </w:tc>
      </w:tr>
      <w:tr w:rsidR="005A37BE">
        <w:trPr>
          <w:trHeight w:val="396"/>
          <w:jc w:val="center"/>
        </w:trPr>
        <w:tc>
          <w:tcPr>
            <w:tcW w:w="582" w:type="dxa"/>
            <w:vAlign w:val="center"/>
          </w:tcPr>
          <w:p w:rsidR="005A37BE" w:rsidRDefault="005A37BE">
            <w:pPr>
              <w:numPr>
                <w:ilvl w:val="0"/>
                <w:numId w:val="27"/>
              </w:numPr>
              <w:spacing w:line="400" w:lineRule="exact"/>
              <w:jc w:val="center"/>
              <w:rPr>
                <w:rFonts w:ascii="宋体"/>
                <w:szCs w:val="21"/>
              </w:rPr>
            </w:pPr>
          </w:p>
        </w:tc>
        <w:tc>
          <w:tcPr>
            <w:tcW w:w="3422" w:type="dxa"/>
            <w:vAlign w:val="center"/>
          </w:tcPr>
          <w:p w:rsidR="005A37BE" w:rsidRDefault="00EA68E6">
            <w:pPr>
              <w:rPr>
                <w:rFonts w:ascii="宋体"/>
                <w:snapToGrid w:val="0"/>
                <w:kern w:val="0"/>
                <w:szCs w:val="21"/>
              </w:rPr>
            </w:pPr>
            <w:r>
              <w:rPr>
                <w:rFonts w:ascii="宋体" w:hAnsi="宋体" w:hint="eastAsia"/>
                <w:snapToGrid w:val="0"/>
                <w:kern w:val="0"/>
                <w:szCs w:val="21"/>
              </w:rPr>
              <w:t>……</w:t>
            </w:r>
          </w:p>
        </w:tc>
        <w:tc>
          <w:tcPr>
            <w:tcW w:w="3191" w:type="dxa"/>
            <w:vAlign w:val="center"/>
          </w:tcPr>
          <w:p w:rsidR="005A37BE" w:rsidRDefault="005A37BE">
            <w:pPr>
              <w:spacing w:line="400" w:lineRule="exact"/>
              <w:jc w:val="center"/>
              <w:rPr>
                <w:rFonts w:ascii="宋体"/>
              </w:rPr>
            </w:pPr>
          </w:p>
        </w:tc>
        <w:tc>
          <w:tcPr>
            <w:tcW w:w="1820" w:type="dxa"/>
            <w:vAlign w:val="center"/>
          </w:tcPr>
          <w:p w:rsidR="005A37BE" w:rsidRDefault="005A37BE">
            <w:pPr>
              <w:spacing w:line="400" w:lineRule="exact"/>
              <w:jc w:val="center"/>
              <w:rPr>
                <w:rFonts w:ascii="宋体"/>
              </w:rPr>
            </w:pPr>
          </w:p>
        </w:tc>
      </w:tr>
      <w:tr w:rsidR="005A37BE">
        <w:trPr>
          <w:trHeight w:val="396"/>
          <w:jc w:val="center"/>
        </w:trPr>
        <w:tc>
          <w:tcPr>
            <w:tcW w:w="582" w:type="dxa"/>
            <w:vAlign w:val="center"/>
          </w:tcPr>
          <w:p w:rsidR="005A37BE" w:rsidRDefault="005A37BE">
            <w:pPr>
              <w:numPr>
                <w:ilvl w:val="0"/>
                <w:numId w:val="27"/>
              </w:numPr>
              <w:spacing w:line="400" w:lineRule="exact"/>
              <w:jc w:val="center"/>
              <w:rPr>
                <w:rFonts w:ascii="宋体"/>
                <w:szCs w:val="21"/>
              </w:rPr>
            </w:pPr>
          </w:p>
        </w:tc>
        <w:tc>
          <w:tcPr>
            <w:tcW w:w="3422" w:type="dxa"/>
            <w:vAlign w:val="center"/>
          </w:tcPr>
          <w:p w:rsidR="005A37BE" w:rsidRDefault="00EA68E6">
            <w:pPr>
              <w:rPr>
                <w:rFonts w:ascii="宋体"/>
                <w:snapToGrid w:val="0"/>
                <w:kern w:val="0"/>
                <w:szCs w:val="21"/>
              </w:rPr>
            </w:pPr>
            <w:r>
              <w:rPr>
                <w:rFonts w:ascii="宋体" w:hAnsi="宋体" w:hint="eastAsia"/>
                <w:snapToGrid w:val="0"/>
                <w:kern w:val="0"/>
                <w:szCs w:val="21"/>
              </w:rPr>
              <w:t>……</w:t>
            </w:r>
          </w:p>
        </w:tc>
        <w:tc>
          <w:tcPr>
            <w:tcW w:w="3191" w:type="dxa"/>
            <w:vAlign w:val="center"/>
          </w:tcPr>
          <w:p w:rsidR="005A37BE" w:rsidRDefault="005A37BE">
            <w:pPr>
              <w:spacing w:line="400" w:lineRule="exact"/>
              <w:jc w:val="center"/>
              <w:rPr>
                <w:rFonts w:ascii="宋体"/>
              </w:rPr>
            </w:pPr>
          </w:p>
        </w:tc>
        <w:tc>
          <w:tcPr>
            <w:tcW w:w="1820" w:type="dxa"/>
            <w:vAlign w:val="center"/>
          </w:tcPr>
          <w:p w:rsidR="005A37BE" w:rsidRDefault="005A37BE">
            <w:pPr>
              <w:spacing w:line="400" w:lineRule="exact"/>
              <w:jc w:val="center"/>
              <w:rPr>
                <w:rFonts w:ascii="宋体"/>
              </w:rPr>
            </w:pPr>
          </w:p>
        </w:tc>
      </w:tr>
      <w:tr w:rsidR="005A37BE">
        <w:trPr>
          <w:trHeight w:val="414"/>
          <w:jc w:val="center"/>
        </w:trPr>
        <w:tc>
          <w:tcPr>
            <w:tcW w:w="582" w:type="dxa"/>
            <w:vAlign w:val="center"/>
          </w:tcPr>
          <w:p w:rsidR="005A37BE" w:rsidRDefault="005A37BE">
            <w:pPr>
              <w:numPr>
                <w:ilvl w:val="0"/>
                <w:numId w:val="27"/>
              </w:numPr>
              <w:spacing w:line="400" w:lineRule="exact"/>
              <w:jc w:val="center"/>
              <w:rPr>
                <w:rFonts w:ascii="宋体"/>
                <w:szCs w:val="21"/>
              </w:rPr>
            </w:pPr>
          </w:p>
        </w:tc>
        <w:tc>
          <w:tcPr>
            <w:tcW w:w="3422" w:type="dxa"/>
            <w:vAlign w:val="center"/>
          </w:tcPr>
          <w:p w:rsidR="005A37BE" w:rsidRDefault="00EA68E6">
            <w:pPr>
              <w:rPr>
                <w:rFonts w:ascii="宋体"/>
                <w:snapToGrid w:val="0"/>
                <w:kern w:val="0"/>
                <w:szCs w:val="21"/>
              </w:rPr>
            </w:pPr>
            <w:r>
              <w:rPr>
                <w:rFonts w:ascii="宋体" w:hAnsi="宋体" w:hint="eastAsia"/>
                <w:snapToGrid w:val="0"/>
                <w:kern w:val="0"/>
                <w:szCs w:val="21"/>
              </w:rPr>
              <w:t>……</w:t>
            </w:r>
          </w:p>
        </w:tc>
        <w:tc>
          <w:tcPr>
            <w:tcW w:w="3191" w:type="dxa"/>
            <w:vAlign w:val="center"/>
          </w:tcPr>
          <w:p w:rsidR="005A37BE" w:rsidRDefault="005A37BE">
            <w:pPr>
              <w:spacing w:line="400" w:lineRule="exact"/>
              <w:jc w:val="center"/>
              <w:rPr>
                <w:rFonts w:ascii="宋体"/>
              </w:rPr>
            </w:pPr>
          </w:p>
        </w:tc>
        <w:tc>
          <w:tcPr>
            <w:tcW w:w="1820" w:type="dxa"/>
            <w:vAlign w:val="center"/>
          </w:tcPr>
          <w:p w:rsidR="005A37BE" w:rsidRDefault="005A37BE">
            <w:pPr>
              <w:spacing w:line="400" w:lineRule="exact"/>
              <w:jc w:val="center"/>
              <w:rPr>
                <w:rFonts w:ascii="宋体"/>
              </w:rPr>
            </w:pPr>
          </w:p>
        </w:tc>
      </w:tr>
      <w:tr w:rsidR="005A37BE">
        <w:trPr>
          <w:trHeight w:val="396"/>
          <w:jc w:val="center"/>
        </w:trPr>
        <w:tc>
          <w:tcPr>
            <w:tcW w:w="582" w:type="dxa"/>
            <w:vAlign w:val="center"/>
          </w:tcPr>
          <w:p w:rsidR="005A37BE" w:rsidRDefault="005A37BE">
            <w:pPr>
              <w:numPr>
                <w:ilvl w:val="0"/>
                <w:numId w:val="27"/>
              </w:numPr>
              <w:spacing w:line="400" w:lineRule="exact"/>
              <w:jc w:val="center"/>
              <w:rPr>
                <w:rFonts w:ascii="宋体"/>
                <w:szCs w:val="21"/>
              </w:rPr>
            </w:pPr>
          </w:p>
        </w:tc>
        <w:tc>
          <w:tcPr>
            <w:tcW w:w="3422" w:type="dxa"/>
            <w:vAlign w:val="center"/>
          </w:tcPr>
          <w:p w:rsidR="005A37BE" w:rsidRDefault="00EA68E6">
            <w:pPr>
              <w:rPr>
                <w:rFonts w:ascii="宋体"/>
                <w:snapToGrid w:val="0"/>
                <w:kern w:val="0"/>
                <w:szCs w:val="21"/>
              </w:rPr>
            </w:pPr>
            <w:r>
              <w:rPr>
                <w:rFonts w:ascii="宋体" w:hAnsi="宋体" w:hint="eastAsia"/>
                <w:snapToGrid w:val="0"/>
                <w:kern w:val="0"/>
                <w:szCs w:val="21"/>
              </w:rPr>
              <w:t>……</w:t>
            </w:r>
          </w:p>
        </w:tc>
        <w:tc>
          <w:tcPr>
            <w:tcW w:w="3191" w:type="dxa"/>
            <w:vAlign w:val="center"/>
          </w:tcPr>
          <w:p w:rsidR="005A37BE" w:rsidRDefault="005A37BE">
            <w:pPr>
              <w:spacing w:line="400" w:lineRule="exact"/>
              <w:jc w:val="center"/>
              <w:rPr>
                <w:rFonts w:ascii="宋体"/>
              </w:rPr>
            </w:pPr>
          </w:p>
        </w:tc>
        <w:tc>
          <w:tcPr>
            <w:tcW w:w="1820" w:type="dxa"/>
            <w:vAlign w:val="center"/>
          </w:tcPr>
          <w:p w:rsidR="005A37BE" w:rsidRDefault="005A37BE">
            <w:pPr>
              <w:spacing w:line="400" w:lineRule="exact"/>
              <w:jc w:val="center"/>
              <w:rPr>
                <w:rFonts w:ascii="宋体"/>
              </w:rPr>
            </w:pPr>
          </w:p>
        </w:tc>
      </w:tr>
      <w:tr w:rsidR="005A37BE">
        <w:trPr>
          <w:trHeight w:val="396"/>
          <w:jc w:val="center"/>
        </w:trPr>
        <w:tc>
          <w:tcPr>
            <w:tcW w:w="582" w:type="dxa"/>
            <w:tcBorders>
              <w:bottom w:val="single" w:sz="12" w:space="0" w:color="auto"/>
            </w:tcBorders>
            <w:vAlign w:val="center"/>
          </w:tcPr>
          <w:p w:rsidR="005A37BE" w:rsidRDefault="005A37BE">
            <w:pPr>
              <w:numPr>
                <w:ilvl w:val="0"/>
                <w:numId w:val="27"/>
              </w:numPr>
              <w:spacing w:line="400" w:lineRule="exact"/>
              <w:jc w:val="center"/>
              <w:rPr>
                <w:rFonts w:ascii="宋体"/>
                <w:szCs w:val="21"/>
              </w:rPr>
            </w:pPr>
          </w:p>
        </w:tc>
        <w:tc>
          <w:tcPr>
            <w:tcW w:w="3422" w:type="dxa"/>
            <w:tcBorders>
              <w:bottom w:val="single" w:sz="12" w:space="0" w:color="auto"/>
            </w:tcBorders>
            <w:vAlign w:val="center"/>
          </w:tcPr>
          <w:p w:rsidR="005A37BE" w:rsidRDefault="00EA68E6">
            <w:pPr>
              <w:rPr>
                <w:rFonts w:ascii="宋体"/>
                <w:snapToGrid w:val="0"/>
                <w:kern w:val="0"/>
                <w:szCs w:val="21"/>
              </w:rPr>
            </w:pPr>
            <w:r>
              <w:rPr>
                <w:rFonts w:ascii="宋体" w:hAnsi="宋体" w:hint="eastAsia"/>
                <w:snapToGrid w:val="0"/>
                <w:kern w:val="0"/>
                <w:szCs w:val="21"/>
              </w:rPr>
              <w:t>付款方式</w:t>
            </w:r>
          </w:p>
        </w:tc>
        <w:tc>
          <w:tcPr>
            <w:tcW w:w="3191" w:type="dxa"/>
            <w:tcBorders>
              <w:bottom w:val="single" w:sz="12" w:space="0" w:color="auto"/>
            </w:tcBorders>
            <w:vAlign w:val="center"/>
          </w:tcPr>
          <w:p w:rsidR="005A37BE" w:rsidRDefault="005A37BE">
            <w:pPr>
              <w:spacing w:line="400" w:lineRule="exact"/>
              <w:jc w:val="center"/>
              <w:rPr>
                <w:rFonts w:ascii="宋体"/>
              </w:rPr>
            </w:pPr>
          </w:p>
        </w:tc>
        <w:tc>
          <w:tcPr>
            <w:tcW w:w="1820" w:type="dxa"/>
            <w:tcBorders>
              <w:bottom w:val="single" w:sz="12" w:space="0" w:color="auto"/>
            </w:tcBorders>
            <w:vAlign w:val="center"/>
          </w:tcPr>
          <w:p w:rsidR="005A37BE" w:rsidRDefault="005A37BE">
            <w:pPr>
              <w:spacing w:line="400" w:lineRule="exact"/>
              <w:jc w:val="center"/>
              <w:rPr>
                <w:rFonts w:ascii="宋体"/>
              </w:rPr>
            </w:pPr>
          </w:p>
        </w:tc>
      </w:tr>
    </w:tbl>
    <w:p w:rsidR="005A37BE" w:rsidRDefault="005A37BE">
      <w:pPr>
        <w:spacing w:line="500" w:lineRule="exact"/>
        <w:rPr>
          <w:rFonts w:ascii="宋体"/>
          <w:spacing w:val="4"/>
        </w:rPr>
      </w:pPr>
    </w:p>
    <w:p w:rsidR="005A37BE" w:rsidRDefault="00EA68E6">
      <w:pPr>
        <w:spacing w:line="500" w:lineRule="exact"/>
        <w:rPr>
          <w:rFonts w:ascii="宋体"/>
          <w:u w:val="single"/>
        </w:rPr>
      </w:pPr>
      <w:r>
        <w:rPr>
          <w:rFonts w:ascii="宋体" w:hAnsi="宋体" w:hint="eastAsia"/>
          <w:spacing w:val="4"/>
        </w:rPr>
        <w:t>投标人名称（</w:t>
      </w:r>
      <w:r>
        <w:rPr>
          <w:rFonts w:ascii="宋体" w:hAnsi="宋体" w:hint="eastAsia"/>
        </w:rPr>
        <w:t>单位盖</w:t>
      </w:r>
      <w:r>
        <w:rPr>
          <w:rFonts w:ascii="宋体" w:hAnsi="宋体" w:hint="eastAsia"/>
          <w:spacing w:val="4"/>
        </w:rPr>
        <w:t>公章）：</w:t>
      </w:r>
      <w:r>
        <w:rPr>
          <w:rFonts w:ascii="宋体" w:hAnsi="宋体"/>
          <w:spacing w:val="4"/>
          <w:u w:val="single"/>
        </w:rPr>
        <w:t xml:space="preserve">                             </w:t>
      </w:r>
    </w:p>
    <w:p w:rsidR="005A37BE" w:rsidRDefault="005A37BE">
      <w:pPr>
        <w:rPr>
          <w:rFonts w:ascii="宋体"/>
          <w:spacing w:val="4"/>
        </w:rPr>
      </w:pPr>
    </w:p>
    <w:p w:rsidR="005A37BE" w:rsidRDefault="00EA68E6">
      <w:pPr>
        <w:spacing w:line="520" w:lineRule="exact"/>
        <w:rPr>
          <w:rFonts w:ascii="宋体"/>
          <w:spacing w:val="4"/>
          <w:u w:val="single"/>
        </w:rPr>
      </w:pPr>
      <w:r>
        <w:rPr>
          <w:rFonts w:ascii="宋体" w:hAnsi="宋体" w:hint="eastAsia"/>
        </w:rPr>
        <w:t>法定代表人或投标人授权代表（签名或盖章）：</w:t>
      </w:r>
      <w:r>
        <w:rPr>
          <w:rFonts w:ascii="宋体" w:hAnsi="宋体"/>
          <w:spacing w:val="4"/>
          <w:u w:val="single"/>
        </w:rPr>
        <w:t xml:space="preserve">             </w:t>
      </w:r>
      <w:r>
        <w:rPr>
          <w:rFonts w:ascii="宋体" w:hAnsi="宋体"/>
          <w:spacing w:val="4"/>
        </w:rPr>
        <w:t xml:space="preserve"> </w:t>
      </w:r>
      <w:r>
        <w:rPr>
          <w:rFonts w:ascii="宋体" w:hAnsi="宋体" w:hint="eastAsia"/>
          <w:spacing w:val="4"/>
        </w:rPr>
        <w:t>职务：</w:t>
      </w:r>
      <w:r>
        <w:rPr>
          <w:rFonts w:ascii="宋体" w:hAnsi="宋体"/>
          <w:spacing w:val="4"/>
          <w:u w:val="single"/>
        </w:rPr>
        <w:t xml:space="preserve">        </w:t>
      </w:r>
      <w:r>
        <w:rPr>
          <w:rFonts w:ascii="宋体" w:hAnsi="宋体"/>
          <w:spacing w:val="4"/>
        </w:rPr>
        <w:t xml:space="preserve"> </w:t>
      </w:r>
      <w:r>
        <w:rPr>
          <w:rFonts w:ascii="宋体" w:hAnsi="宋体" w:hint="eastAsia"/>
          <w:spacing w:val="4"/>
        </w:rPr>
        <w:t>日期</w:t>
      </w:r>
      <w:r>
        <w:rPr>
          <w:rFonts w:ascii="宋体" w:hAnsi="宋体"/>
          <w:spacing w:val="4"/>
          <w:u w:val="single"/>
        </w:rPr>
        <w:t xml:space="preserve">         </w:t>
      </w:r>
    </w:p>
    <w:p w:rsidR="005A37BE" w:rsidRDefault="00EA68E6">
      <w:pPr>
        <w:numPr>
          <w:ilvl w:val="0"/>
          <w:numId w:val="19"/>
        </w:numPr>
        <w:spacing w:line="440" w:lineRule="exact"/>
        <w:rPr>
          <w:rFonts w:ascii="宋体"/>
          <w:spacing w:val="4"/>
        </w:rPr>
      </w:pPr>
      <w:r>
        <w:rPr>
          <w:rFonts w:ascii="宋体"/>
          <w:spacing w:val="4"/>
          <w:u w:val="single"/>
        </w:rPr>
        <w:br w:type="page"/>
      </w:r>
    </w:p>
    <w:p w:rsidR="005A37BE" w:rsidRDefault="00EA68E6">
      <w:pPr>
        <w:spacing w:line="440" w:lineRule="exact"/>
        <w:ind w:left="425"/>
        <w:rPr>
          <w:rFonts w:ascii="黑体" w:eastAsia="黑体" w:hAnsi="黑体" w:cs="黑体"/>
          <w:bCs/>
          <w:sz w:val="28"/>
          <w:szCs w:val="28"/>
        </w:rPr>
      </w:pPr>
      <w:bookmarkStart w:id="94" w:name="_Toc435514873"/>
      <w:bookmarkStart w:id="95" w:name="_Toc435515313"/>
      <w:r>
        <w:rPr>
          <w:rFonts w:ascii="黑体" w:eastAsia="黑体" w:hAnsi="黑体" w:cs="黑体" w:hint="eastAsia"/>
          <w:bCs/>
          <w:sz w:val="28"/>
          <w:szCs w:val="28"/>
        </w:rPr>
        <w:lastRenderedPageBreak/>
        <w:t>格式15</w:t>
      </w:r>
    </w:p>
    <w:p w:rsidR="005A37BE" w:rsidRDefault="005A37BE">
      <w:pPr>
        <w:rPr>
          <w:rFonts w:ascii="黑体" w:eastAsia="黑体" w:hAnsi="黑体" w:cs="黑体"/>
          <w:sz w:val="28"/>
          <w:szCs w:val="28"/>
        </w:rPr>
      </w:pPr>
    </w:p>
    <w:p w:rsidR="005A37BE" w:rsidRDefault="00EA68E6" w:rsidP="003B0425">
      <w:pPr>
        <w:pStyle w:val="2"/>
        <w:adjustRightInd w:val="0"/>
        <w:snapToGrid w:val="0"/>
        <w:spacing w:beforeLines="50" w:afterLines="50" w:line="360" w:lineRule="auto"/>
        <w:jc w:val="center"/>
        <w:rPr>
          <w:rFonts w:ascii="宋体" w:hAnsi="宋体"/>
          <w:b w:val="0"/>
        </w:rPr>
      </w:pPr>
      <w:r>
        <w:rPr>
          <w:rFonts w:ascii="宋体" w:hAnsi="宋体" w:hint="eastAsia"/>
          <w:b w:val="0"/>
        </w:rPr>
        <w:t>合同条款响应一览表</w:t>
      </w:r>
      <w:bookmarkEnd w:id="94"/>
      <w:bookmarkEnd w:id="95"/>
    </w:p>
    <w:p w:rsidR="005A37BE" w:rsidRDefault="00EA68E6">
      <w:pPr>
        <w:spacing w:line="400" w:lineRule="exact"/>
        <w:ind w:left="945" w:hangingChars="450" w:hanging="945"/>
        <w:rPr>
          <w:rFonts w:ascii="宋体"/>
        </w:rPr>
      </w:pPr>
      <w:r>
        <w:rPr>
          <w:rFonts w:ascii="宋体" w:hAnsi="宋体" w:hint="eastAsia"/>
        </w:rPr>
        <w:t>说明：投标人必须对应招标文件的合同条款逐条应答并按要求填写下表。</w:t>
      </w:r>
    </w:p>
    <w:p w:rsidR="005A37BE" w:rsidRDefault="00EA68E6">
      <w:pPr>
        <w:spacing w:line="400" w:lineRule="exact"/>
        <w:ind w:firstLineChars="100" w:firstLine="210"/>
        <w:rPr>
          <w:rFonts w:ascii="宋体"/>
        </w:rPr>
      </w:pPr>
      <w:r>
        <w:rPr>
          <w:rFonts w:ascii="宋体" w:hAnsi="宋体" w:hint="eastAsia"/>
        </w:rPr>
        <w:t>投标人名称：</w:t>
      </w:r>
      <w:r>
        <w:rPr>
          <w:rFonts w:ascii="宋体" w:hAnsi="宋体"/>
        </w:rPr>
        <w:t xml:space="preserve">                                         </w:t>
      </w:r>
      <w:r>
        <w:rPr>
          <w:rFonts w:ascii="宋体" w:hAnsi="宋体" w:hint="eastAsia"/>
        </w:rPr>
        <w:t>项目编号：</w:t>
      </w:r>
      <w:r>
        <w:rPr>
          <w:rFonts w:ascii="宋体" w:hAnsi="宋体"/>
        </w:rPr>
        <w:t xml:space="preserve">            </w:t>
      </w:r>
    </w:p>
    <w:tbl>
      <w:tblPr>
        <w:tblW w:w="90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83"/>
        <w:gridCol w:w="3422"/>
        <w:gridCol w:w="3191"/>
        <w:gridCol w:w="1891"/>
      </w:tblGrid>
      <w:tr w:rsidR="005A37BE">
        <w:trPr>
          <w:trHeight w:val="929"/>
          <w:jc w:val="center"/>
        </w:trPr>
        <w:tc>
          <w:tcPr>
            <w:tcW w:w="583" w:type="dxa"/>
            <w:tcBorders>
              <w:top w:val="single" w:sz="12" w:space="0" w:color="auto"/>
            </w:tcBorders>
            <w:shd w:val="clear" w:color="auto" w:fill="EEECE1"/>
            <w:vAlign w:val="center"/>
          </w:tcPr>
          <w:p w:rsidR="005A37BE" w:rsidRDefault="00EA68E6">
            <w:pPr>
              <w:spacing w:line="400" w:lineRule="exact"/>
              <w:ind w:leftChars="-27" w:left="-57" w:rightChars="-32" w:right="-67"/>
              <w:jc w:val="center"/>
              <w:rPr>
                <w:rFonts w:ascii="宋体"/>
                <w:szCs w:val="21"/>
              </w:rPr>
            </w:pPr>
            <w:r>
              <w:rPr>
                <w:rFonts w:ascii="宋体" w:hAnsi="宋体" w:hint="eastAsia"/>
                <w:szCs w:val="21"/>
              </w:rPr>
              <w:t>序号</w:t>
            </w:r>
          </w:p>
        </w:tc>
        <w:tc>
          <w:tcPr>
            <w:tcW w:w="3422" w:type="dxa"/>
            <w:tcBorders>
              <w:top w:val="single" w:sz="12" w:space="0" w:color="auto"/>
            </w:tcBorders>
            <w:shd w:val="clear" w:color="auto" w:fill="EEECE1"/>
            <w:vAlign w:val="center"/>
          </w:tcPr>
          <w:p w:rsidR="005A37BE" w:rsidRDefault="00EA68E6">
            <w:pPr>
              <w:jc w:val="center"/>
              <w:rPr>
                <w:rFonts w:ascii="宋体"/>
              </w:rPr>
            </w:pPr>
            <w:r>
              <w:rPr>
                <w:rFonts w:ascii="宋体" w:hAnsi="宋体" w:hint="eastAsia"/>
              </w:rPr>
              <w:t>招标文件中合同条款描述</w:t>
            </w:r>
          </w:p>
        </w:tc>
        <w:tc>
          <w:tcPr>
            <w:tcW w:w="3191" w:type="dxa"/>
            <w:tcBorders>
              <w:top w:val="single" w:sz="12" w:space="0" w:color="auto"/>
            </w:tcBorders>
            <w:shd w:val="clear" w:color="auto" w:fill="EEECE1"/>
            <w:vAlign w:val="center"/>
          </w:tcPr>
          <w:p w:rsidR="005A37BE" w:rsidRDefault="00EA68E6">
            <w:pPr>
              <w:jc w:val="center"/>
              <w:rPr>
                <w:rFonts w:ascii="宋体"/>
              </w:rPr>
            </w:pPr>
            <w:r>
              <w:rPr>
                <w:rFonts w:ascii="宋体" w:hAnsi="宋体" w:hint="eastAsia"/>
              </w:rPr>
              <w:t>投标人响应描述</w:t>
            </w:r>
          </w:p>
        </w:tc>
        <w:tc>
          <w:tcPr>
            <w:tcW w:w="1891" w:type="dxa"/>
            <w:tcBorders>
              <w:top w:val="single" w:sz="12" w:space="0" w:color="auto"/>
            </w:tcBorders>
            <w:shd w:val="clear" w:color="auto" w:fill="EEECE1"/>
            <w:vAlign w:val="center"/>
          </w:tcPr>
          <w:p w:rsidR="005A37BE" w:rsidRDefault="00EA68E6">
            <w:pPr>
              <w:jc w:val="center"/>
              <w:rPr>
                <w:rFonts w:ascii="宋体"/>
              </w:rPr>
            </w:pPr>
            <w:r>
              <w:rPr>
                <w:rFonts w:ascii="宋体" w:hAnsi="宋体" w:hint="eastAsia"/>
              </w:rPr>
              <w:t>偏离情况说明</w:t>
            </w:r>
          </w:p>
          <w:p w:rsidR="005A37BE" w:rsidRDefault="00EA68E6">
            <w:pPr>
              <w:jc w:val="center"/>
              <w:rPr>
                <w:rFonts w:ascii="宋体"/>
              </w:rPr>
            </w:pPr>
            <w:r>
              <w:rPr>
                <w:rFonts w:ascii="宋体" w:hAnsi="宋体" w:hint="eastAsia"/>
              </w:rPr>
              <w:t>（正偏离</w:t>
            </w:r>
            <w:r>
              <w:rPr>
                <w:rFonts w:ascii="宋体" w:hAnsi="宋体"/>
              </w:rPr>
              <w:t>/</w:t>
            </w:r>
            <w:proofErr w:type="gramStart"/>
            <w:r>
              <w:rPr>
                <w:rFonts w:ascii="宋体" w:hAnsi="宋体" w:hint="eastAsia"/>
              </w:rPr>
              <w:t>完全响应</w:t>
            </w:r>
            <w:proofErr w:type="gramEnd"/>
            <w:r>
              <w:rPr>
                <w:rFonts w:ascii="宋体" w:hAnsi="宋体"/>
              </w:rPr>
              <w:t>/</w:t>
            </w:r>
            <w:r>
              <w:rPr>
                <w:rFonts w:ascii="宋体" w:hAnsi="宋体" w:hint="eastAsia"/>
              </w:rPr>
              <w:t>负偏离）</w:t>
            </w:r>
          </w:p>
        </w:tc>
      </w:tr>
      <w:tr w:rsidR="005A37BE">
        <w:trPr>
          <w:trHeight w:val="396"/>
          <w:jc w:val="center"/>
        </w:trPr>
        <w:tc>
          <w:tcPr>
            <w:tcW w:w="583" w:type="dxa"/>
            <w:vAlign w:val="center"/>
          </w:tcPr>
          <w:p w:rsidR="005A37BE" w:rsidRDefault="005A37BE">
            <w:pPr>
              <w:numPr>
                <w:ilvl w:val="0"/>
                <w:numId w:val="28"/>
              </w:numPr>
              <w:spacing w:line="400" w:lineRule="exact"/>
              <w:jc w:val="center"/>
              <w:rPr>
                <w:rFonts w:ascii="宋体"/>
                <w:szCs w:val="21"/>
              </w:rPr>
            </w:pPr>
          </w:p>
        </w:tc>
        <w:tc>
          <w:tcPr>
            <w:tcW w:w="3422" w:type="dxa"/>
            <w:vAlign w:val="center"/>
          </w:tcPr>
          <w:p w:rsidR="005A37BE" w:rsidRDefault="005A37BE">
            <w:pPr>
              <w:pStyle w:val="a6"/>
              <w:tabs>
                <w:tab w:val="left" w:pos="2340"/>
              </w:tabs>
              <w:rPr>
                <w:rFonts w:hAnsi="宋体" w:cs="Courier New"/>
                <w:kern w:val="2"/>
                <w:sz w:val="21"/>
              </w:rPr>
            </w:pPr>
          </w:p>
        </w:tc>
        <w:tc>
          <w:tcPr>
            <w:tcW w:w="3191" w:type="dxa"/>
            <w:vAlign w:val="center"/>
          </w:tcPr>
          <w:p w:rsidR="005A37BE" w:rsidRDefault="005A37BE">
            <w:pPr>
              <w:spacing w:line="400" w:lineRule="exact"/>
              <w:jc w:val="center"/>
              <w:rPr>
                <w:rFonts w:ascii="宋体"/>
              </w:rPr>
            </w:pPr>
          </w:p>
        </w:tc>
        <w:tc>
          <w:tcPr>
            <w:tcW w:w="1891" w:type="dxa"/>
            <w:vAlign w:val="center"/>
          </w:tcPr>
          <w:p w:rsidR="005A37BE" w:rsidRDefault="005A37BE">
            <w:pPr>
              <w:spacing w:line="400" w:lineRule="exact"/>
              <w:jc w:val="center"/>
              <w:rPr>
                <w:rFonts w:ascii="宋体"/>
              </w:rPr>
            </w:pPr>
          </w:p>
        </w:tc>
      </w:tr>
      <w:tr w:rsidR="005A37BE">
        <w:trPr>
          <w:trHeight w:val="396"/>
          <w:jc w:val="center"/>
        </w:trPr>
        <w:tc>
          <w:tcPr>
            <w:tcW w:w="583" w:type="dxa"/>
            <w:vAlign w:val="center"/>
          </w:tcPr>
          <w:p w:rsidR="005A37BE" w:rsidRDefault="005A37BE">
            <w:pPr>
              <w:numPr>
                <w:ilvl w:val="0"/>
                <w:numId w:val="28"/>
              </w:numPr>
              <w:spacing w:line="400" w:lineRule="exact"/>
              <w:jc w:val="center"/>
              <w:rPr>
                <w:rFonts w:ascii="宋体"/>
                <w:szCs w:val="21"/>
              </w:rPr>
            </w:pPr>
          </w:p>
        </w:tc>
        <w:tc>
          <w:tcPr>
            <w:tcW w:w="3422" w:type="dxa"/>
            <w:vAlign w:val="center"/>
          </w:tcPr>
          <w:p w:rsidR="005A37BE" w:rsidRDefault="005A37BE">
            <w:pPr>
              <w:rPr>
                <w:rFonts w:ascii="宋体"/>
                <w:snapToGrid w:val="0"/>
                <w:kern w:val="0"/>
                <w:szCs w:val="21"/>
              </w:rPr>
            </w:pPr>
          </w:p>
        </w:tc>
        <w:tc>
          <w:tcPr>
            <w:tcW w:w="3191" w:type="dxa"/>
            <w:vAlign w:val="center"/>
          </w:tcPr>
          <w:p w:rsidR="005A37BE" w:rsidRDefault="005A37BE">
            <w:pPr>
              <w:spacing w:line="400" w:lineRule="exact"/>
              <w:jc w:val="center"/>
              <w:rPr>
                <w:rFonts w:ascii="宋体"/>
              </w:rPr>
            </w:pPr>
          </w:p>
        </w:tc>
        <w:tc>
          <w:tcPr>
            <w:tcW w:w="1891" w:type="dxa"/>
            <w:vAlign w:val="center"/>
          </w:tcPr>
          <w:p w:rsidR="005A37BE" w:rsidRDefault="005A37BE">
            <w:pPr>
              <w:spacing w:line="400" w:lineRule="exact"/>
              <w:jc w:val="center"/>
              <w:rPr>
                <w:rFonts w:ascii="宋体"/>
              </w:rPr>
            </w:pPr>
          </w:p>
        </w:tc>
      </w:tr>
      <w:tr w:rsidR="005A37BE">
        <w:trPr>
          <w:trHeight w:val="414"/>
          <w:jc w:val="center"/>
        </w:trPr>
        <w:tc>
          <w:tcPr>
            <w:tcW w:w="583" w:type="dxa"/>
            <w:vAlign w:val="center"/>
          </w:tcPr>
          <w:p w:rsidR="005A37BE" w:rsidRDefault="005A37BE">
            <w:pPr>
              <w:numPr>
                <w:ilvl w:val="0"/>
                <w:numId w:val="28"/>
              </w:numPr>
              <w:spacing w:line="400" w:lineRule="exact"/>
              <w:jc w:val="center"/>
              <w:rPr>
                <w:rFonts w:ascii="宋体"/>
                <w:szCs w:val="21"/>
              </w:rPr>
            </w:pPr>
          </w:p>
        </w:tc>
        <w:tc>
          <w:tcPr>
            <w:tcW w:w="3422" w:type="dxa"/>
            <w:vAlign w:val="center"/>
          </w:tcPr>
          <w:p w:rsidR="005A37BE" w:rsidRDefault="005A37BE">
            <w:pPr>
              <w:rPr>
                <w:rFonts w:ascii="宋体"/>
                <w:snapToGrid w:val="0"/>
                <w:kern w:val="0"/>
                <w:szCs w:val="21"/>
              </w:rPr>
            </w:pPr>
          </w:p>
        </w:tc>
        <w:tc>
          <w:tcPr>
            <w:tcW w:w="3191" w:type="dxa"/>
            <w:vAlign w:val="center"/>
          </w:tcPr>
          <w:p w:rsidR="005A37BE" w:rsidRDefault="005A37BE">
            <w:pPr>
              <w:spacing w:line="400" w:lineRule="exact"/>
              <w:jc w:val="center"/>
              <w:rPr>
                <w:rFonts w:ascii="宋体"/>
              </w:rPr>
            </w:pPr>
          </w:p>
        </w:tc>
        <w:tc>
          <w:tcPr>
            <w:tcW w:w="1891" w:type="dxa"/>
            <w:vAlign w:val="center"/>
          </w:tcPr>
          <w:p w:rsidR="005A37BE" w:rsidRDefault="005A37BE">
            <w:pPr>
              <w:spacing w:line="400" w:lineRule="exact"/>
              <w:jc w:val="center"/>
              <w:rPr>
                <w:rFonts w:ascii="宋体"/>
              </w:rPr>
            </w:pPr>
          </w:p>
        </w:tc>
      </w:tr>
      <w:tr w:rsidR="005A37BE">
        <w:trPr>
          <w:trHeight w:val="396"/>
          <w:jc w:val="center"/>
        </w:trPr>
        <w:tc>
          <w:tcPr>
            <w:tcW w:w="583" w:type="dxa"/>
            <w:vAlign w:val="center"/>
          </w:tcPr>
          <w:p w:rsidR="005A37BE" w:rsidRDefault="005A37BE">
            <w:pPr>
              <w:numPr>
                <w:ilvl w:val="0"/>
                <w:numId w:val="28"/>
              </w:numPr>
              <w:spacing w:line="400" w:lineRule="exact"/>
              <w:jc w:val="center"/>
              <w:rPr>
                <w:rFonts w:ascii="宋体"/>
                <w:szCs w:val="21"/>
              </w:rPr>
            </w:pPr>
          </w:p>
        </w:tc>
        <w:tc>
          <w:tcPr>
            <w:tcW w:w="3422" w:type="dxa"/>
            <w:vAlign w:val="center"/>
          </w:tcPr>
          <w:p w:rsidR="005A37BE" w:rsidRDefault="005A37BE">
            <w:pPr>
              <w:rPr>
                <w:rFonts w:ascii="宋体"/>
                <w:snapToGrid w:val="0"/>
                <w:kern w:val="0"/>
                <w:szCs w:val="21"/>
              </w:rPr>
            </w:pPr>
          </w:p>
        </w:tc>
        <w:tc>
          <w:tcPr>
            <w:tcW w:w="3191" w:type="dxa"/>
            <w:vAlign w:val="center"/>
          </w:tcPr>
          <w:p w:rsidR="005A37BE" w:rsidRDefault="005A37BE">
            <w:pPr>
              <w:spacing w:line="400" w:lineRule="exact"/>
              <w:jc w:val="center"/>
              <w:rPr>
                <w:rFonts w:ascii="宋体"/>
              </w:rPr>
            </w:pPr>
          </w:p>
        </w:tc>
        <w:tc>
          <w:tcPr>
            <w:tcW w:w="1891" w:type="dxa"/>
            <w:vAlign w:val="center"/>
          </w:tcPr>
          <w:p w:rsidR="005A37BE" w:rsidRDefault="005A37BE">
            <w:pPr>
              <w:spacing w:line="400" w:lineRule="exact"/>
              <w:jc w:val="center"/>
              <w:rPr>
                <w:rFonts w:ascii="宋体"/>
              </w:rPr>
            </w:pPr>
          </w:p>
        </w:tc>
      </w:tr>
      <w:tr w:rsidR="005A37BE">
        <w:trPr>
          <w:trHeight w:val="396"/>
          <w:jc w:val="center"/>
        </w:trPr>
        <w:tc>
          <w:tcPr>
            <w:tcW w:w="583" w:type="dxa"/>
            <w:vAlign w:val="center"/>
          </w:tcPr>
          <w:p w:rsidR="005A37BE" w:rsidRDefault="005A37BE">
            <w:pPr>
              <w:numPr>
                <w:ilvl w:val="0"/>
                <w:numId w:val="28"/>
              </w:numPr>
              <w:spacing w:line="400" w:lineRule="exact"/>
              <w:jc w:val="center"/>
              <w:rPr>
                <w:rFonts w:ascii="宋体"/>
                <w:szCs w:val="21"/>
              </w:rPr>
            </w:pPr>
          </w:p>
        </w:tc>
        <w:tc>
          <w:tcPr>
            <w:tcW w:w="3422" w:type="dxa"/>
            <w:vAlign w:val="center"/>
          </w:tcPr>
          <w:p w:rsidR="005A37BE" w:rsidRDefault="005A37BE">
            <w:pPr>
              <w:rPr>
                <w:rFonts w:ascii="宋体"/>
                <w:snapToGrid w:val="0"/>
                <w:kern w:val="0"/>
                <w:szCs w:val="21"/>
              </w:rPr>
            </w:pPr>
          </w:p>
        </w:tc>
        <w:tc>
          <w:tcPr>
            <w:tcW w:w="3191" w:type="dxa"/>
            <w:vAlign w:val="center"/>
          </w:tcPr>
          <w:p w:rsidR="005A37BE" w:rsidRDefault="005A37BE">
            <w:pPr>
              <w:spacing w:line="400" w:lineRule="exact"/>
              <w:jc w:val="center"/>
              <w:rPr>
                <w:rFonts w:ascii="宋体"/>
              </w:rPr>
            </w:pPr>
          </w:p>
        </w:tc>
        <w:tc>
          <w:tcPr>
            <w:tcW w:w="1891" w:type="dxa"/>
            <w:vAlign w:val="center"/>
          </w:tcPr>
          <w:p w:rsidR="005A37BE" w:rsidRDefault="005A37BE">
            <w:pPr>
              <w:spacing w:line="400" w:lineRule="exact"/>
              <w:jc w:val="center"/>
              <w:rPr>
                <w:rFonts w:ascii="宋体"/>
              </w:rPr>
            </w:pPr>
          </w:p>
        </w:tc>
      </w:tr>
      <w:tr w:rsidR="005A37BE">
        <w:trPr>
          <w:trHeight w:val="396"/>
          <w:jc w:val="center"/>
        </w:trPr>
        <w:tc>
          <w:tcPr>
            <w:tcW w:w="583" w:type="dxa"/>
            <w:vAlign w:val="center"/>
          </w:tcPr>
          <w:p w:rsidR="005A37BE" w:rsidRDefault="005A37BE">
            <w:pPr>
              <w:numPr>
                <w:ilvl w:val="0"/>
                <w:numId w:val="28"/>
              </w:numPr>
              <w:spacing w:line="400" w:lineRule="exact"/>
              <w:jc w:val="center"/>
              <w:rPr>
                <w:rFonts w:ascii="宋体"/>
                <w:szCs w:val="21"/>
              </w:rPr>
            </w:pPr>
          </w:p>
        </w:tc>
        <w:tc>
          <w:tcPr>
            <w:tcW w:w="3422" w:type="dxa"/>
            <w:vAlign w:val="center"/>
          </w:tcPr>
          <w:p w:rsidR="005A37BE" w:rsidRDefault="005A37BE">
            <w:pPr>
              <w:rPr>
                <w:rFonts w:ascii="宋体"/>
                <w:snapToGrid w:val="0"/>
                <w:kern w:val="0"/>
                <w:szCs w:val="21"/>
              </w:rPr>
            </w:pPr>
          </w:p>
        </w:tc>
        <w:tc>
          <w:tcPr>
            <w:tcW w:w="3191" w:type="dxa"/>
            <w:vAlign w:val="center"/>
          </w:tcPr>
          <w:p w:rsidR="005A37BE" w:rsidRDefault="005A37BE">
            <w:pPr>
              <w:spacing w:line="400" w:lineRule="exact"/>
              <w:jc w:val="center"/>
              <w:rPr>
                <w:rFonts w:ascii="宋体"/>
              </w:rPr>
            </w:pPr>
          </w:p>
        </w:tc>
        <w:tc>
          <w:tcPr>
            <w:tcW w:w="1891" w:type="dxa"/>
            <w:vAlign w:val="center"/>
          </w:tcPr>
          <w:p w:rsidR="005A37BE" w:rsidRDefault="005A37BE">
            <w:pPr>
              <w:spacing w:line="400" w:lineRule="exact"/>
              <w:jc w:val="center"/>
              <w:rPr>
                <w:rFonts w:ascii="宋体"/>
              </w:rPr>
            </w:pPr>
          </w:p>
        </w:tc>
      </w:tr>
      <w:tr w:rsidR="005A37BE">
        <w:trPr>
          <w:trHeight w:val="396"/>
          <w:jc w:val="center"/>
        </w:trPr>
        <w:tc>
          <w:tcPr>
            <w:tcW w:w="583" w:type="dxa"/>
            <w:vAlign w:val="center"/>
          </w:tcPr>
          <w:p w:rsidR="005A37BE" w:rsidRDefault="005A37BE">
            <w:pPr>
              <w:numPr>
                <w:ilvl w:val="0"/>
                <w:numId w:val="28"/>
              </w:numPr>
              <w:spacing w:line="400" w:lineRule="exact"/>
              <w:jc w:val="center"/>
              <w:rPr>
                <w:rFonts w:ascii="宋体"/>
                <w:szCs w:val="21"/>
              </w:rPr>
            </w:pPr>
          </w:p>
        </w:tc>
        <w:tc>
          <w:tcPr>
            <w:tcW w:w="3422" w:type="dxa"/>
            <w:vAlign w:val="center"/>
          </w:tcPr>
          <w:p w:rsidR="005A37BE" w:rsidRDefault="005A37BE">
            <w:pPr>
              <w:rPr>
                <w:rFonts w:ascii="宋体"/>
                <w:snapToGrid w:val="0"/>
                <w:kern w:val="0"/>
                <w:szCs w:val="21"/>
              </w:rPr>
            </w:pPr>
          </w:p>
        </w:tc>
        <w:tc>
          <w:tcPr>
            <w:tcW w:w="3191" w:type="dxa"/>
            <w:vAlign w:val="center"/>
          </w:tcPr>
          <w:p w:rsidR="005A37BE" w:rsidRDefault="005A37BE">
            <w:pPr>
              <w:spacing w:line="400" w:lineRule="exact"/>
              <w:jc w:val="center"/>
              <w:rPr>
                <w:rFonts w:ascii="宋体"/>
              </w:rPr>
            </w:pPr>
          </w:p>
        </w:tc>
        <w:tc>
          <w:tcPr>
            <w:tcW w:w="1891" w:type="dxa"/>
            <w:vAlign w:val="center"/>
          </w:tcPr>
          <w:p w:rsidR="005A37BE" w:rsidRDefault="005A37BE">
            <w:pPr>
              <w:spacing w:line="400" w:lineRule="exact"/>
              <w:jc w:val="center"/>
              <w:rPr>
                <w:rFonts w:ascii="宋体"/>
              </w:rPr>
            </w:pPr>
          </w:p>
        </w:tc>
      </w:tr>
      <w:tr w:rsidR="005A37BE">
        <w:trPr>
          <w:trHeight w:val="414"/>
          <w:jc w:val="center"/>
        </w:trPr>
        <w:tc>
          <w:tcPr>
            <w:tcW w:w="583" w:type="dxa"/>
            <w:vAlign w:val="center"/>
          </w:tcPr>
          <w:p w:rsidR="005A37BE" w:rsidRDefault="005A37BE">
            <w:pPr>
              <w:numPr>
                <w:ilvl w:val="0"/>
                <w:numId w:val="28"/>
              </w:numPr>
              <w:spacing w:line="400" w:lineRule="exact"/>
              <w:jc w:val="center"/>
              <w:rPr>
                <w:rFonts w:ascii="宋体"/>
                <w:szCs w:val="21"/>
              </w:rPr>
            </w:pPr>
          </w:p>
        </w:tc>
        <w:tc>
          <w:tcPr>
            <w:tcW w:w="3422" w:type="dxa"/>
            <w:vAlign w:val="center"/>
          </w:tcPr>
          <w:p w:rsidR="005A37BE" w:rsidRDefault="005A37BE">
            <w:pPr>
              <w:rPr>
                <w:rFonts w:ascii="宋体"/>
                <w:snapToGrid w:val="0"/>
                <w:kern w:val="0"/>
                <w:szCs w:val="21"/>
              </w:rPr>
            </w:pPr>
          </w:p>
        </w:tc>
        <w:tc>
          <w:tcPr>
            <w:tcW w:w="3191" w:type="dxa"/>
            <w:vAlign w:val="center"/>
          </w:tcPr>
          <w:p w:rsidR="005A37BE" w:rsidRDefault="005A37BE">
            <w:pPr>
              <w:spacing w:line="400" w:lineRule="exact"/>
              <w:jc w:val="center"/>
              <w:rPr>
                <w:rFonts w:ascii="宋体"/>
              </w:rPr>
            </w:pPr>
          </w:p>
        </w:tc>
        <w:tc>
          <w:tcPr>
            <w:tcW w:w="1891" w:type="dxa"/>
            <w:vAlign w:val="center"/>
          </w:tcPr>
          <w:p w:rsidR="005A37BE" w:rsidRDefault="005A37BE">
            <w:pPr>
              <w:spacing w:line="400" w:lineRule="exact"/>
              <w:jc w:val="center"/>
              <w:rPr>
                <w:rFonts w:ascii="宋体"/>
              </w:rPr>
            </w:pPr>
          </w:p>
        </w:tc>
      </w:tr>
      <w:tr w:rsidR="005A37BE">
        <w:trPr>
          <w:trHeight w:val="396"/>
          <w:jc w:val="center"/>
        </w:trPr>
        <w:tc>
          <w:tcPr>
            <w:tcW w:w="583" w:type="dxa"/>
            <w:vAlign w:val="center"/>
          </w:tcPr>
          <w:p w:rsidR="005A37BE" w:rsidRDefault="005A37BE">
            <w:pPr>
              <w:numPr>
                <w:ilvl w:val="0"/>
                <w:numId w:val="28"/>
              </w:numPr>
              <w:spacing w:line="400" w:lineRule="exact"/>
              <w:jc w:val="center"/>
              <w:rPr>
                <w:rFonts w:ascii="宋体"/>
                <w:szCs w:val="21"/>
              </w:rPr>
            </w:pPr>
          </w:p>
        </w:tc>
        <w:tc>
          <w:tcPr>
            <w:tcW w:w="3422" w:type="dxa"/>
            <w:vAlign w:val="center"/>
          </w:tcPr>
          <w:p w:rsidR="005A37BE" w:rsidRDefault="005A37BE">
            <w:pPr>
              <w:rPr>
                <w:rFonts w:ascii="宋体"/>
                <w:snapToGrid w:val="0"/>
                <w:kern w:val="0"/>
                <w:szCs w:val="21"/>
              </w:rPr>
            </w:pPr>
          </w:p>
        </w:tc>
        <w:tc>
          <w:tcPr>
            <w:tcW w:w="3191" w:type="dxa"/>
            <w:vAlign w:val="center"/>
          </w:tcPr>
          <w:p w:rsidR="005A37BE" w:rsidRDefault="005A37BE">
            <w:pPr>
              <w:spacing w:line="400" w:lineRule="exact"/>
              <w:jc w:val="center"/>
              <w:rPr>
                <w:rFonts w:ascii="宋体"/>
              </w:rPr>
            </w:pPr>
          </w:p>
        </w:tc>
        <w:tc>
          <w:tcPr>
            <w:tcW w:w="1891" w:type="dxa"/>
            <w:vAlign w:val="center"/>
          </w:tcPr>
          <w:p w:rsidR="005A37BE" w:rsidRDefault="005A37BE">
            <w:pPr>
              <w:spacing w:line="400" w:lineRule="exact"/>
              <w:jc w:val="center"/>
              <w:rPr>
                <w:rFonts w:ascii="宋体"/>
              </w:rPr>
            </w:pPr>
          </w:p>
        </w:tc>
      </w:tr>
      <w:tr w:rsidR="005A37BE">
        <w:trPr>
          <w:trHeight w:val="396"/>
          <w:jc w:val="center"/>
        </w:trPr>
        <w:tc>
          <w:tcPr>
            <w:tcW w:w="583" w:type="dxa"/>
            <w:tcBorders>
              <w:bottom w:val="single" w:sz="12" w:space="0" w:color="auto"/>
            </w:tcBorders>
            <w:vAlign w:val="center"/>
          </w:tcPr>
          <w:p w:rsidR="005A37BE" w:rsidRDefault="005A37BE">
            <w:pPr>
              <w:numPr>
                <w:ilvl w:val="0"/>
                <w:numId w:val="28"/>
              </w:numPr>
              <w:spacing w:line="400" w:lineRule="exact"/>
              <w:jc w:val="center"/>
              <w:rPr>
                <w:rFonts w:ascii="宋体"/>
                <w:szCs w:val="21"/>
              </w:rPr>
            </w:pPr>
          </w:p>
        </w:tc>
        <w:tc>
          <w:tcPr>
            <w:tcW w:w="3422" w:type="dxa"/>
            <w:tcBorders>
              <w:bottom w:val="single" w:sz="12" w:space="0" w:color="auto"/>
            </w:tcBorders>
            <w:vAlign w:val="center"/>
          </w:tcPr>
          <w:p w:rsidR="005A37BE" w:rsidRDefault="005A37BE">
            <w:pPr>
              <w:rPr>
                <w:rFonts w:ascii="宋体"/>
                <w:snapToGrid w:val="0"/>
                <w:kern w:val="0"/>
                <w:szCs w:val="21"/>
              </w:rPr>
            </w:pPr>
          </w:p>
        </w:tc>
        <w:tc>
          <w:tcPr>
            <w:tcW w:w="3191" w:type="dxa"/>
            <w:tcBorders>
              <w:bottom w:val="single" w:sz="12" w:space="0" w:color="auto"/>
            </w:tcBorders>
            <w:vAlign w:val="center"/>
          </w:tcPr>
          <w:p w:rsidR="005A37BE" w:rsidRDefault="005A37BE">
            <w:pPr>
              <w:spacing w:line="400" w:lineRule="exact"/>
              <w:jc w:val="center"/>
              <w:rPr>
                <w:rFonts w:ascii="宋体"/>
              </w:rPr>
            </w:pPr>
          </w:p>
        </w:tc>
        <w:tc>
          <w:tcPr>
            <w:tcW w:w="1891" w:type="dxa"/>
            <w:tcBorders>
              <w:bottom w:val="single" w:sz="12" w:space="0" w:color="auto"/>
            </w:tcBorders>
            <w:vAlign w:val="center"/>
          </w:tcPr>
          <w:p w:rsidR="005A37BE" w:rsidRDefault="005A37BE">
            <w:pPr>
              <w:spacing w:line="400" w:lineRule="exact"/>
              <w:jc w:val="center"/>
              <w:rPr>
                <w:rFonts w:ascii="宋体"/>
              </w:rPr>
            </w:pPr>
          </w:p>
        </w:tc>
      </w:tr>
    </w:tbl>
    <w:p w:rsidR="005A37BE" w:rsidRDefault="005A37BE">
      <w:pPr>
        <w:spacing w:line="500" w:lineRule="exact"/>
        <w:rPr>
          <w:rFonts w:ascii="宋体"/>
          <w:spacing w:val="4"/>
        </w:rPr>
      </w:pPr>
    </w:p>
    <w:p w:rsidR="005A37BE" w:rsidRDefault="005A37BE">
      <w:pPr>
        <w:spacing w:line="500" w:lineRule="exact"/>
        <w:rPr>
          <w:rFonts w:ascii="宋体"/>
          <w:spacing w:val="4"/>
        </w:rPr>
      </w:pPr>
    </w:p>
    <w:p w:rsidR="005A37BE" w:rsidRDefault="00EA68E6">
      <w:pPr>
        <w:spacing w:line="500" w:lineRule="exact"/>
        <w:rPr>
          <w:rFonts w:ascii="宋体"/>
          <w:u w:val="single"/>
        </w:rPr>
      </w:pPr>
      <w:r>
        <w:rPr>
          <w:rFonts w:ascii="宋体" w:hAnsi="宋体" w:hint="eastAsia"/>
          <w:spacing w:val="4"/>
        </w:rPr>
        <w:t>投标人名称（</w:t>
      </w:r>
      <w:r>
        <w:rPr>
          <w:rFonts w:ascii="宋体" w:hAnsi="宋体" w:hint="eastAsia"/>
        </w:rPr>
        <w:t>单位盖</w:t>
      </w:r>
      <w:r>
        <w:rPr>
          <w:rFonts w:ascii="宋体" w:hAnsi="宋体" w:hint="eastAsia"/>
          <w:spacing w:val="4"/>
        </w:rPr>
        <w:t>公章）：</w:t>
      </w:r>
      <w:r>
        <w:rPr>
          <w:rFonts w:ascii="宋体" w:hAnsi="宋体"/>
          <w:spacing w:val="4"/>
          <w:u w:val="single"/>
        </w:rPr>
        <w:t xml:space="preserve">                             </w:t>
      </w:r>
    </w:p>
    <w:p w:rsidR="005A37BE" w:rsidRDefault="005A37BE">
      <w:pPr>
        <w:rPr>
          <w:rFonts w:ascii="宋体"/>
          <w:spacing w:val="4"/>
        </w:rPr>
      </w:pPr>
    </w:p>
    <w:p w:rsidR="005A37BE" w:rsidRDefault="00EA68E6">
      <w:pPr>
        <w:spacing w:line="520" w:lineRule="exact"/>
        <w:rPr>
          <w:rFonts w:ascii="宋体"/>
          <w:spacing w:val="4"/>
        </w:rPr>
      </w:pPr>
      <w:r>
        <w:rPr>
          <w:rFonts w:ascii="宋体" w:hAnsi="宋体" w:hint="eastAsia"/>
        </w:rPr>
        <w:t>法定代表人或投标人授权代表（签名或盖章）：</w:t>
      </w:r>
      <w:r>
        <w:rPr>
          <w:rFonts w:ascii="宋体" w:hAnsi="宋体"/>
          <w:spacing w:val="4"/>
          <w:u w:val="single"/>
        </w:rPr>
        <w:t xml:space="preserve">             </w:t>
      </w:r>
      <w:r>
        <w:rPr>
          <w:rFonts w:ascii="宋体" w:hAnsi="宋体"/>
          <w:spacing w:val="4"/>
        </w:rPr>
        <w:t xml:space="preserve"> </w:t>
      </w:r>
      <w:r>
        <w:rPr>
          <w:rFonts w:ascii="宋体" w:hAnsi="宋体" w:hint="eastAsia"/>
          <w:spacing w:val="4"/>
        </w:rPr>
        <w:t>职务：</w:t>
      </w:r>
      <w:r>
        <w:rPr>
          <w:rFonts w:ascii="宋体" w:hAnsi="宋体"/>
          <w:spacing w:val="4"/>
          <w:u w:val="single"/>
        </w:rPr>
        <w:t xml:space="preserve">        </w:t>
      </w:r>
      <w:r>
        <w:rPr>
          <w:rFonts w:ascii="宋体" w:hAnsi="宋体"/>
          <w:spacing w:val="4"/>
        </w:rPr>
        <w:t xml:space="preserve"> </w:t>
      </w:r>
      <w:r>
        <w:rPr>
          <w:rFonts w:ascii="宋体" w:hAnsi="宋体" w:hint="eastAsia"/>
          <w:spacing w:val="4"/>
        </w:rPr>
        <w:t>日期</w:t>
      </w:r>
      <w:r>
        <w:rPr>
          <w:rFonts w:ascii="宋体" w:hAnsi="宋体"/>
          <w:spacing w:val="4"/>
          <w:u w:val="single"/>
        </w:rPr>
        <w:t xml:space="preserve">         </w:t>
      </w:r>
    </w:p>
    <w:p w:rsidR="005A37BE" w:rsidRDefault="005A37BE">
      <w:pPr>
        <w:spacing w:line="520" w:lineRule="exact"/>
        <w:rPr>
          <w:rFonts w:ascii="宋体"/>
          <w:spacing w:val="4"/>
        </w:rPr>
      </w:pPr>
    </w:p>
    <w:p w:rsidR="005A37BE" w:rsidRDefault="00EA68E6">
      <w:pPr>
        <w:numPr>
          <w:ilvl w:val="0"/>
          <w:numId w:val="19"/>
        </w:numPr>
        <w:spacing w:line="440" w:lineRule="exact"/>
        <w:rPr>
          <w:rFonts w:ascii="宋体"/>
          <w:bCs/>
        </w:rPr>
      </w:pPr>
      <w:r>
        <w:rPr>
          <w:rFonts w:ascii="宋体"/>
          <w:sz w:val="28"/>
        </w:rPr>
        <w:br w:type="page"/>
      </w:r>
      <w:bookmarkEnd w:id="76"/>
    </w:p>
    <w:p w:rsidR="005A37BE" w:rsidRDefault="00EA68E6">
      <w:pPr>
        <w:spacing w:line="440" w:lineRule="exact"/>
        <w:ind w:left="425"/>
        <w:rPr>
          <w:rFonts w:ascii="黑体" w:eastAsia="黑体" w:hAnsi="黑体" w:cs="黑体"/>
          <w:bCs/>
          <w:sz w:val="28"/>
          <w:szCs w:val="28"/>
        </w:rPr>
      </w:pPr>
      <w:r>
        <w:rPr>
          <w:rFonts w:ascii="黑体" w:eastAsia="黑体" w:hAnsi="黑体" w:cs="黑体" w:hint="eastAsia"/>
          <w:bCs/>
          <w:sz w:val="28"/>
          <w:szCs w:val="28"/>
        </w:rPr>
        <w:lastRenderedPageBreak/>
        <w:t>格式16</w:t>
      </w:r>
    </w:p>
    <w:p w:rsidR="005A37BE" w:rsidRDefault="005A37BE">
      <w:pPr>
        <w:rPr>
          <w:rFonts w:ascii="黑体" w:eastAsia="黑体" w:hAnsi="黑体" w:cs="黑体"/>
          <w:sz w:val="28"/>
          <w:szCs w:val="28"/>
        </w:rPr>
      </w:pPr>
    </w:p>
    <w:p w:rsidR="005A37BE" w:rsidRDefault="00EA68E6" w:rsidP="003B0425">
      <w:pPr>
        <w:pStyle w:val="2"/>
        <w:adjustRightInd w:val="0"/>
        <w:snapToGrid w:val="0"/>
        <w:spacing w:beforeLines="50" w:afterLines="50" w:line="360" w:lineRule="auto"/>
        <w:jc w:val="center"/>
        <w:rPr>
          <w:rFonts w:ascii="宋体" w:hAnsi="宋体"/>
          <w:b w:val="0"/>
        </w:rPr>
      </w:pPr>
      <w:r>
        <w:rPr>
          <w:rFonts w:ascii="宋体" w:hAnsi="宋体" w:hint="eastAsia"/>
          <w:b w:val="0"/>
        </w:rPr>
        <w:t>招标代理服务费承诺书</w:t>
      </w:r>
    </w:p>
    <w:p w:rsidR="005A37BE" w:rsidRDefault="00EA68E6">
      <w:pPr>
        <w:spacing w:line="360" w:lineRule="auto"/>
        <w:rPr>
          <w:rFonts w:ascii="宋体" w:hAnsi="宋体"/>
          <w:b/>
        </w:rPr>
      </w:pPr>
      <w:r>
        <w:rPr>
          <w:rFonts w:ascii="宋体" w:hAnsi="宋体" w:hint="eastAsia"/>
          <w:b/>
        </w:rPr>
        <w:t>汕头</w:t>
      </w:r>
      <w:proofErr w:type="gramStart"/>
      <w:r>
        <w:rPr>
          <w:rFonts w:ascii="宋体" w:hAnsi="宋体" w:hint="eastAsia"/>
          <w:b/>
        </w:rPr>
        <w:t>市统诚工程监理</w:t>
      </w:r>
      <w:proofErr w:type="gramEnd"/>
      <w:r>
        <w:rPr>
          <w:rFonts w:ascii="宋体" w:hAnsi="宋体" w:hint="eastAsia"/>
          <w:b/>
        </w:rPr>
        <w:t>有限公司</w:t>
      </w:r>
    </w:p>
    <w:p w:rsidR="005A37BE" w:rsidRDefault="00EA68E6">
      <w:pPr>
        <w:spacing w:line="360" w:lineRule="auto"/>
        <w:ind w:firstLineChars="200" w:firstLine="420"/>
        <w:rPr>
          <w:rFonts w:ascii="宋体" w:cs="宋体"/>
          <w:szCs w:val="21"/>
        </w:rPr>
      </w:pPr>
      <w:r>
        <w:rPr>
          <w:rFonts w:ascii="宋体" w:hAnsi="宋体" w:hint="eastAsia"/>
        </w:rPr>
        <w:t>本公司</w:t>
      </w:r>
      <w:r>
        <w:rPr>
          <w:rFonts w:ascii="宋体" w:hAnsi="宋体"/>
          <w:u w:val="single"/>
        </w:rPr>
        <w:t xml:space="preserve">       (</w:t>
      </w:r>
      <w:r>
        <w:rPr>
          <w:rFonts w:ascii="宋体" w:hAnsi="宋体" w:hint="eastAsia"/>
          <w:u w:val="single"/>
        </w:rPr>
        <w:t>投标人名称</w:t>
      </w:r>
      <w:r>
        <w:rPr>
          <w:rFonts w:ascii="宋体" w:hAnsi="宋体"/>
          <w:u w:val="single"/>
        </w:rPr>
        <w:t xml:space="preserve">)      </w:t>
      </w:r>
      <w:r>
        <w:rPr>
          <w:rFonts w:ascii="宋体" w:hAnsi="宋体" w:hint="eastAsia"/>
        </w:rPr>
        <w:t>在参加</w:t>
      </w:r>
      <w:r>
        <w:rPr>
          <w:rFonts w:ascii="宋体" w:hAnsi="宋体"/>
          <w:u w:val="single"/>
        </w:rPr>
        <w:t xml:space="preserve">       (</w:t>
      </w:r>
      <w:r>
        <w:rPr>
          <w:rFonts w:ascii="宋体" w:hAnsi="宋体" w:hint="eastAsia"/>
          <w:u w:val="single"/>
        </w:rPr>
        <w:t>项目名称</w:t>
      </w:r>
      <w:r>
        <w:rPr>
          <w:rFonts w:ascii="宋体" w:hAnsi="宋体"/>
          <w:u w:val="single"/>
        </w:rPr>
        <w:t xml:space="preserve">)      </w:t>
      </w:r>
      <w:r>
        <w:rPr>
          <w:rFonts w:ascii="宋体" w:hAnsi="宋体"/>
        </w:rPr>
        <w:t>(</w:t>
      </w:r>
      <w:r>
        <w:rPr>
          <w:rFonts w:ascii="宋体" w:hAnsi="宋体" w:hint="eastAsia"/>
        </w:rPr>
        <w:t>项目编号：</w:t>
      </w:r>
      <w:r>
        <w:rPr>
          <w:rFonts w:ascii="宋体" w:hAnsi="宋体"/>
        </w:rPr>
        <w:t xml:space="preserve">                 )</w:t>
      </w:r>
      <w:r>
        <w:rPr>
          <w:rFonts w:ascii="宋体" w:hAnsi="宋体" w:hint="eastAsia"/>
        </w:rPr>
        <w:t>的招标中如获中标</w:t>
      </w:r>
      <w:r>
        <w:rPr>
          <w:rFonts w:ascii="宋体" w:hAnsi="宋体" w:cs="宋体" w:hint="eastAsia"/>
          <w:szCs w:val="21"/>
        </w:rPr>
        <w:t>，我公司保证按照招标文件</w:t>
      </w:r>
      <w:r>
        <w:rPr>
          <w:rFonts w:ascii="宋体" w:hAnsi="宋体" w:hint="eastAsia"/>
        </w:rPr>
        <w:t>的</w:t>
      </w:r>
      <w:r>
        <w:rPr>
          <w:rFonts w:ascii="宋体" w:hAnsi="宋体" w:cs="宋体" w:hint="eastAsia"/>
          <w:szCs w:val="21"/>
        </w:rPr>
        <w:t>规定缴纳“招标代理服务费”后，凭领取人身份证复印件并加盖公章领取《中标通知书》。如采用电汇或银行转账，我</w:t>
      </w:r>
      <w:r>
        <w:rPr>
          <w:rFonts w:ascii="宋体" w:hAnsi="宋体" w:hint="eastAsia"/>
        </w:rPr>
        <w:t>公</w:t>
      </w:r>
      <w:r>
        <w:rPr>
          <w:rFonts w:ascii="宋体" w:hAnsi="宋体" w:cs="宋体" w:hint="eastAsia"/>
          <w:szCs w:val="21"/>
        </w:rPr>
        <w:t>司将同时递交招标代理服务费缴费凭证复印件并加盖公章。</w:t>
      </w:r>
    </w:p>
    <w:p w:rsidR="005A37BE" w:rsidRDefault="00EA68E6">
      <w:pPr>
        <w:spacing w:line="360" w:lineRule="auto"/>
        <w:ind w:firstLineChars="200" w:firstLine="420"/>
        <w:rPr>
          <w:rFonts w:ascii="宋体"/>
        </w:rPr>
      </w:pPr>
      <w:r>
        <w:rPr>
          <w:rFonts w:ascii="宋体" w:hAnsi="宋体" w:hint="eastAsia"/>
        </w:rPr>
        <w:t>如我公司违反上款承诺，愿凭贵公司开出的相关通知，同意广东华联建设投资管理股份有限公司办理支付手续，扣除我公司提交的全部投标保证金，并愿承担由此引起的一切法律责任。</w:t>
      </w:r>
    </w:p>
    <w:p w:rsidR="005A37BE" w:rsidRDefault="00EA68E6">
      <w:pPr>
        <w:tabs>
          <w:tab w:val="center" w:pos="5010"/>
        </w:tabs>
        <w:spacing w:line="360" w:lineRule="auto"/>
        <w:ind w:firstLineChars="400" w:firstLine="840"/>
        <w:rPr>
          <w:rFonts w:ascii="宋体"/>
        </w:rPr>
      </w:pPr>
      <w:r>
        <w:rPr>
          <w:rFonts w:ascii="宋体" w:hAnsi="宋体" w:hint="eastAsia"/>
        </w:rPr>
        <w:t>特此承诺</w:t>
      </w:r>
      <w:r>
        <w:rPr>
          <w:rFonts w:ascii="宋体" w:hAnsi="宋体"/>
        </w:rPr>
        <w:t>!</w:t>
      </w:r>
      <w:r>
        <w:rPr>
          <w:rFonts w:ascii="宋体"/>
        </w:rPr>
        <w:tab/>
      </w:r>
    </w:p>
    <w:p w:rsidR="005A37BE" w:rsidRDefault="005A37BE">
      <w:pPr>
        <w:spacing w:line="360" w:lineRule="auto"/>
        <w:ind w:firstLineChars="400" w:firstLine="840"/>
        <w:rPr>
          <w:rFonts w:ascii="宋体"/>
        </w:rPr>
      </w:pPr>
    </w:p>
    <w:p w:rsidR="005A37BE" w:rsidRDefault="00EA68E6">
      <w:pPr>
        <w:spacing w:line="360" w:lineRule="auto"/>
        <w:ind w:left="315"/>
        <w:jc w:val="left"/>
        <w:rPr>
          <w:rFonts w:ascii="宋体"/>
        </w:rPr>
      </w:pPr>
      <w:r>
        <w:rPr>
          <w:rFonts w:ascii="宋体" w:hAnsi="宋体" w:hint="eastAsia"/>
        </w:rPr>
        <w:t>投标人名称</w:t>
      </w:r>
      <w:r>
        <w:rPr>
          <w:rFonts w:ascii="宋体" w:hAnsi="宋体"/>
        </w:rPr>
        <w:t>(</w:t>
      </w:r>
      <w:r>
        <w:rPr>
          <w:rFonts w:ascii="宋体" w:hAnsi="宋体" w:hint="eastAsia"/>
        </w:rPr>
        <w:t>盖公章</w:t>
      </w:r>
      <w:r>
        <w:rPr>
          <w:rFonts w:ascii="宋体" w:hAnsi="宋体"/>
        </w:rPr>
        <w:t>):</w:t>
      </w:r>
    </w:p>
    <w:p w:rsidR="005A37BE" w:rsidRDefault="00EA68E6">
      <w:pPr>
        <w:spacing w:line="360" w:lineRule="auto"/>
        <w:ind w:left="315"/>
        <w:jc w:val="left"/>
        <w:rPr>
          <w:rFonts w:ascii="宋体"/>
        </w:rPr>
      </w:pPr>
      <w:r>
        <w:rPr>
          <w:rFonts w:ascii="宋体" w:hAnsi="宋体" w:hint="eastAsia"/>
        </w:rPr>
        <w:t>投标人地址</w:t>
      </w:r>
      <w:r>
        <w:rPr>
          <w:rFonts w:ascii="宋体" w:hAnsi="宋体"/>
        </w:rPr>
        <w:t>:</w:t>
      </w:r>
    </w:p>
    <w:p w:rsidR="005A37BE" w:rsidRDefault="00EA68E6">
      <w:pPr>
        <w:spacing w:line="360" w:lineRule="auto"/>
        <w:ind w:left="315"/>
        <w:jc w:val="left"/>
        <w:rPr>
          <w:rFonts w:ascii="宋体"/>
        </w:rPr>
      </w:pPr>
      <w:r>
        <w:rPr>
          <w:rFonts w:ascii="宋体" w:hAnsi="宋体" w:hint="eastAsia"/>
        </w:rPr>
        <w:t>电话</w:t>
      </w:r>
      <w:r>
        <w:rPr>
          <w:rFonts w:ascii="宋体" w:hAnsi="宋体"/>
        </w:rPr>
        <w:t>:</w:t>
      </w:r>
    </w:p>
    <w:p w:rsidR="005A37BE" w:rsidRDefault="00EA68E6">
      <w:pPr>
        <w:spacing w:line="360" w:lineRule="auto"/>
        <w:ind w:left="315"/>
        <w:jc w:val="left"/>
        <w:rPr>
          <w:rFonts w:ascii="宋体"/>
        </w:rPr>
      </w:pPr>
      <w:r>
        <w:rPr>
          <w:rFonts w:ascii="宋体" w:hAnsi="宋体" w:hint="eastAsia"/>
        </w:rPr>
        <w:t>传真</w:t>
      </w:r>
      <w:r>
        <w:rPr>
          <w:rFonts w:ascii="宋体" w:hAnsi="宋体"/>
        </w:rPr>
        <w:t>:</w:t>
      </w:r>
    </w:p>
    <w:p w:rsidR="005A37BE" w:rsidRDefault="00EA68E6">
      <w:pPr>
        <w:spacing w:line="360" w:lineRule="auto"/>
        <w:ind w:left="315"/>
        <w:jc w:val="left"/>
        <w:rPr>
          <w:rFonts w:ascii="宋体"/>
        </w:rPr>
      </w:pPr>
      <w:r>
        <w:rPr>
          <w:rFonts w:ascii="宋体" w:hAnsi="宋体" w:hint="eastAsia"/>
        </w:rPr>
        <w:t>法定代表人或投标人授权代表（签名或盖章）：</w:t>
      </w:r>
    </w:p>
    <w:p w:rsidR="005A37BE" w:rsidRDefault="00EA68E6">
      <w:pPr>
        <w:spacing w:line="360" w:lineRule="auto"/>
        <w:ind w:left="315"/>
        <w:jc w:val="left"/>
        <w:rPr>
          <w:rFonts w:ascii="宋体"/>
        </w:rPr>
      </w:pPr>
      <w:r>
        <w:rPr>
          <w:rFonts w:ascii="宋体" w:hAnsi="宋体" w:hint="eastAsia"/>
        </w:rPr>
        <w:t>签署日期</w:t>
      </w:r>
      <w:r>
        <w:rPr>
          <w:rFonts w:ascii="宋体" w:hAnsi="宋体"/>
        </w:rPr>
        <w:t>:</w:t>
      </w:r>
    </w:p>
    <w:p w:rsidR="005A37BE" w:rsidRDefault="00EA68E6">
      <w:pPr>
        <w:jc w:val="left"/>
        <w:rPr>
          <w:rFonts w:ascii="宋体" w:cs="宋体"/>
          <w:b/>
          <w:szCs w:val="21"/>
        </w:rPr>
      </w:pPr>
      <w:r>
        <w:rPr>
          <w:rFonts w:ascii="宋体" w:hAnsi="宋体"/>
          <w:b/>
          <w:sz w:val="84"/>
          <w:szCs w:val="84"/>
          <w:u w:val="dashedHeavy"/>
        </w:rPr>
        <w:t xml:space="preserve">                    </w:t>
      </w:r>
      <w:r>
        <w:rPr>
          <w:rFonts w:ascii="宋体" w:hAnsi="宋体" w:cs="宋体"/>
          <w:b/>
          <w:szCs w:val="21"/>
        </w:rPr>
        <w:t xml:space="preserve"> </w:t>
      </w:r>
    </w:p>
    <w:p w:rsidR="005A37BE" w:rsidRDefault="005A37BE">
      <w:pPr>
        <w:jc w:val="left"/>
        <w:rPr>
          <w:rFonts w:ascii="宋体"/>
          <w:b/>
          <w:szCs w:val="21"/>
        </w:rPr>
      </w:pPr>
    </w:p>
    <w:p w:rsidR="005A37BE" w:rsidRDefault="00EA68E6">
      <w:pPr>
        <w:jc w:val="left"/>
        <w:rPr>
          <w:rFonts w:ascii="宋体"/>
          <w:b/>
          <w:szCs w:val="21"/>
        </w:rPr>
      </w:pPr>
      <w:r>
        <w:rPr>
          <w:rFonts w:ascii="宋体" w:hAnsi="宋体" w:hint="eastAsia"/>
          <w:b/>
          <w:szCs w:val="21"/>
        </w:rPr>
        <w:t>附：缴纳招标代理服务费账号：</w:t>
      </w:r>
    </w:p>
    <w:p w:rsidR="005A37BE" w:rsidRDefault="005A37BE">
      <w:pPr>
        <w:jc w:val="left"/>
        <w:rPr>
          <w:rFonts w:ascii="宋体"/>
          <w:b/>
          <w:szCs w:val="21"/>
        </w:rPr>
      </w:pPr>
    </w:p>
    <w:tbl>
      <w:tblPr>
        <w:tblW w:w="841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2835"/>
        <w:gridCol w:w="5579"/>
      </w:tblGrid>
      <w:tr w:rsidR="005A37BE">
        <w:trPr>
          <w:trHeight w:val="417"/>
          <w:jc w:val="center"/>
        </w:trPr>
        <w:tc>
          <w:tcPr>
            <w:tcW w:w="2835" w:type="dxa"/>
            <w:tcBorders>
              <w:top w:val="single" w:sz="12" w:space="0" w:color="auto"/>
            </w:tcBorders>
            <w:vAlign w:val="center"/>
          </w:tcPr>
          <w:p w:rsidR="005A37BE" w:rsidRDefault="00EA68E6">
            <w:pPr>
              <w:jc w:val="center"/>
              <w:rPr>
                <w:rFonts w:ascii="宋体"/>
                <w:bCs/>
                <w:iCs/>
                <w:sz w:val="24"/>
              </w:rPr>
            </w:pPr>
            <w:r>
              <w:rPr>
                <w:rFonts w:ascii="宋体" w:hAnsi="宋体" w:hint="eastAsia"/>
                <w:bCs/>
                <w:iCs/>
                <w:sz w:val="24"/>
              </w:rPr>
              <w:t>收款人名称</w:t>
            </w:r>
          </w:p>
        </w:tc>
        <w:tc>
          <w:tcPr>
            <w:tcW w:w="5579" w:type="dxa"/>
            <w:tcBorders>
              <w:top w:val="single" w:sz="12" w:space="0" w:color="auto"/>
            </w:tcBorders>
            <w:vAlign w:val="center"/>
          </w:tcPr>
          <w:p w:rsidR="005A37BE" w:rsidRDefault="00EA68E6">
            <w:pPr>
              <w:jc w:val="center"/>
              <w:rPr>
                <w:rFonts w:ascii="宋体"/>
                <w:bCs/>
                <w:iCs/>
                <w:sz w:val="24"/>
              </w:rPr>
            </w:pPr>
            <w:r>
              <w:rPr>
                <w:rFonts w:ascii="宋体" w:hAnsi="宋体" w:hint="eastAsia"/>
              </w:rPr>
              <w:t>汕头</w:t>
            </w:r>
            <w:proofErr w:type="gramStart"/>
            <w:r>
              <w:rPr>
                <w:rFonts w:ascii="宋体" w:hAnsi="宋体" w:hint="eastAsia"/>
              </w:rPr>
              <w:t>市统诚工程监理</w:t>
            </w:r>
            <w:proofErr w:type="gramEnd"/>
            <w:r>
              <w:rPr>
                <w:rFonts w:ascii="宋体" w:hAnsi="宋体" w:hint="eastAsia"/>
              </w:rPr>
              <w:t>有限公司</w:t>
            </w:r>
          </w:p>
        </w:tc>
      </w:tr>
      <w:tr w:rsidR="005A37BE">
        <w:trPr>
          <w:trHeight w:val="417"/>
          <w:jc w:val="center"/>
        </w:trPr>
        <w:tc>
          <w:tcPr>
            <w:tcW w:w="2835" w:type="dxa"/>
            <w:vAlign w:val="center"/>
          </w:tcPr>
          <w:p w:rsidR="005A37BE" w:rsidRDefault="00EA68E6">
            <w:pPr>
              <w:jc w:val="center"/>
              <w:rPr>
                <w:rFonts w:ascii="宋体"/>
                <w:bCs/>
                <w:iCs/>
                <w:sz w:val="24"/>
              </w:rPr>
            </w:pPr>
            <w:r>
              <w:rPr>
                <w:rFonts w:ascii="宋体" w:hAnsi="宋体" w:hint="eastAsia"/>
                <w:bCs/>
                <w:iCs/>
                <w:sz w:val="24"/>
              </w:rPr>
              <w:t>开户银行</w:t>
            </w:r>
          </w:p>
        </w:tc>
        <w:tc>
          <w:tcPr>
            <w:tcW w:w="5579" w:type="dxa"/>
            <w:vAlign w:val="center"/>
          </w:tcPr>
          <w:p w:rsidR="005A37BE" w:rsidRDefault="00EA68E6">
            <w:pPr>
              <w:jc w:val="center"/>
              <w:rPr>
                <w:rFonts w:ascii="宋体"/>
                <w:bCs/>
                <w:iCs/>
                <w:sz w:val="24"/>
              </w:rPr>
            </w:pPr>
            <w:r>
              <w:rPr>
                <w:rFonts w:ascii="宋体" w:hAnsi="宋体" w:hint="eastAsia"/>
              </w:rPr>
              <w:t>广发银行汕头朝阳支行</w:t>
            </w:r>
          </w:p>
        </w:tc>
      </w:tr>
      <w:tr w:rsidR="005A37BE">
        <w:trPr>
          <w:trHeight w:val="527"/>
          <w:jc w:val="center"/>
        </w:trPr>
        <w:tc>
          <w:tcPr>
            <w:tcW w:w="2835" w:type="dxa"/>
            <w:tcBorders>
              <w:bottom w:val="single" w:sz="12" w:space="0" w:color="auto"/>
            </w:tcBorders>
            <w:vAlign w:val="center"/>
          </w:tcPr>
          <w:p w:rsidR="005A37BE" w:rsidRDefault="00EA68E6">
            <w:pPr>
              <w:jc w:val="center"/>
              <w:rPr>
                <w:rFonts w:ascii="宋体"/>
                <w:bCs/>
                <w:iCs/>
                <w:sz w:val="24"/>
              </w:rPr>
            </w:pPr>
            <w:proofErr w:type="gramStart"/>
            <w:r>
              <w:rPr>
                <w:rFonts w:ascii="宋体" w:hAnsi="宋体" w:hint="eastAsia"/>
                <w:bCs/>
                <w:iCs/>
                <w:sz w:val="24"/>
              </w:rPr>
              <w:t>账</w:t>
            </w:r>
            <w:proofErr w:type="gramEnd"/>
            <w:r>
              <w:rPr>
                <w:rFonts w:ascii="宋体" w:hAnsi="宋体"/>
                <w:bCs/>
                <w:iCs/>
                <w:sz w:val="24"/>
              </w:rPr>
              <w:t xml:space="preserve">    </w:t>
            </w:r>
            <w:r>
              <w:rPr>
                <w:rFonts w:ascii="宋体" w:hAnsi="宋体" w:hint="eastAsia"/>
                <w:bCs/>
                <w:iCs/>
                <w:sz w:val="24"/>
              </w:rPr>
              <w:t>号</w:t>
            </w:r>
          </w:p>
        </w:tc>
        <w:tc>
          <w:tcPr>
            <w:tcW w:w="5579" w:type="dxa"/>
            <w:tcBorders>
              <w:bottom w:val="single" w:sz="12" w:space="0" w:color="auto"/>
            </w:tcBorders>
            <w:vAlign w:val="center"/>
          </w:tcPr>
          <w:p w:rsidR="005A37BE" w:rsidRDefault="00EA68E6">
            <w:pPr>
              <w:tabs>
                <w:tab w:val="left" w:pos="1440"/>
                <w:tab w:val="center" w:pos="2891"/>
              </w:tabs>
              <w:ind w:firstLineChars="200" w:firstLine="420"/>
              <w:jc w:val="center"/>
              <w:rPr>
                <w:rFonts w:ascii="宋体"/>
                <w:bCs/>
                <w:iCs/>
                <w:sz w:val="24"/>
              </w:rPr>
            </w:pPr>
            <w:r>
              <w:rPr>
                <w:rFonts w:ascii="宋体" w:hAnsi="宋体"/>
              </w:rPr>
              <w:t>105063516010000197</w:t>
            </w:r>
          </w:p>
        </w:tc>
      </w:tr>
    </w:tbl>
    <w:p w:rsidR="005A37BE" w:rsidRDefault="005A37BE">
      <w:pPr>
        <w:numPr>
          <w:ilvl w:val="0"/>
          <w:numId w:val="19"/>
        </w:numPr>
        <w:spacing w:line="440" w:lineRule="exact"/>
        <w:rPr>
          <w:rFonts w:ascii="宋体"/>
        </w:rPr>
        <w:sectPr w:rsidR="005A37BE">
          <w:type w:val="nextColumn"/>
          <w:pgSz w:w="11906" w:h="16838"/>
          <w:pgMar w:top="1440" w:right="1077" w:bottom="1440" w:left="1077" w:header="851" w:footer="992" w:gutter="0"/>
          <w:cols w:space="720"/>
          <w:docGrid w:linePitch="312"/>
        </w:sectPr>
      </w:pPr>
    </w:p>
    <w:p w:rsidR="005A37BE" w:rsidRDefault="005A37BE">
      <w:pPr>
        <w:numPr>
          <w:ilvl w:val="0"/>
          <w:numId w:val="19"/>
        </w:numPr>
        <w:spacing w:line="440" w:lineRule="exact"/>
        <w:rPr>
          <w:rFonts w:ascii="宋体"/>
        </w:rPr>
      </w:pPr>
    </w:p>
    <w:p w:rsidR="005A37BE" w:rsidRDefault="00EA68E6" w:rsidP="003B0425">
      <w:pPr>
        <w:pStyle w:val="2"/>
        <w:adjustRightInd w:val="0"/>
        <w:snapToGrid w:val="0"/>
        <w:spacing w:beforeLines="50" w:afterLines="50" w:line="360" w:lineRule="auto"/>
        <w:jc w:val="center"/>
        <w:rPr>
          <w:rFonts w:ascii="宋体" w:hAnsi="宋体"/>
          <w:b w:val="0"/>
        </w:rPr>
      </w:pPr>
      <w:bookmarkStart w:id="96" w:name="_Toc435514878"/>
      <w:bookmarkStart w:id="97" w:name="_Toc275865626"/>
      <w:bookmarkStart w:id="98" w:name="_Toc435515318"/>
      <w:bookmarkStart w:id="99" w:name="_Toc173553195"/>
      <w:r>
        <w:rPr>
          <w:rFonts w:ascii="宋体" w:hAnsi="宋体" w:hint="eastAsia"/>
          <w:b w:val="0"/>
        </w:rPr>
        <w:t>退投标保证金说明</w:t>
      </w:r>
      <w:bookmarkEnd w:id="96"/>
      <w:bookmarkEnd w:id="97"/>
      <w:bookmarkEnd w:id="98"/>
      <w:bookmarkEnd w:id="99"/>
    </w:p>
    <w:p w:rsidR="005A37BE" w:rsidRDefault="00EA68E6">
      <w:pPr>
        <w:spacing w:line="360" w:lineRule="auto"/>
        <w:rPr>
          <w:rFonts w:ascii="宋体"/>
          <w:b/>
        </w:rPr>
      </w:pPr>
      <w:r>
        <w:rPr>
          <w:rFonts w:ascii="宋体" w:hAnsi="宋体" w:hint="eastAsia"/>
          <w:b/>
        </w:rPr>
        <w:t>特别提醒：</w:t>
      </w:r>
    </w:p>
    <w:p w:rsidR="005A37BE" w:rsidRDefault="00EA68E6">
      <w:pPr>
        <w:spacing w:line="360" w:lineRule="auto"/>
        <w:ind w:firstLineChars="196" w:firstLine="413"/>
        <w:rPr>
          <w:rFonts w:ascii="宋体"/>
          <w:b/>
        </w:rPr>
      </w:pPr>
      <w:r>
        <w:rPr>
          <w:rFonts w:ascii="宋体" w:hAnsi="宋体" w:hint="eastAsia"/>
          <w:b/>
        </w:rPr>
        <w:t>投标人缴纳的投标保证金，原则上，</w:t>
      </w:r>
      <w:r>
        <w:rPr>
          <w:rFonts w:ascii="宋体" w:hAnsi="宋体" w:hint="eastAsia"/>
          <w:b/>
          <w:u w:val="thick"/>
        </w:rPr>
        <w:t>我司按保证金汇入的原账户退还，</w:t>
      </w:r>
      <w:r>
        <w:rPr>
          <w:rFonts w:ascii="宋体" w:hAnsi="宋体" w:hint="eastAsia"/>
          <w:b/>
        </w:rPr>
        <w:t>投标人必须填写原来汇入我司保证金账户时的账户信息。</w:t>
      </w:r>
    </w:p>
    <w:p w:rsidR="005A37BE" w:rsidRDefault="00EA68E6">
      <w:pPr>
        <w:spacing w:line="360" w:lineRule="auto"/>
        <w:ind w:firstLine="420"/>
        <w:rPr>
          <w:rFonts w:ascii="宋体"/>
        </w:rPr>
      </w:pPr>
      <w:r>
        <w:rPr>
          <w:rFonts w:ascii="宋体" w:hAnsi="宋体" w:hint="eastAsia"/>
        </w:rPr>
        <w:t>我方为</w:t>
      </w:r>
      <w:r w:rsidR="0017055C" w:rsidRPr="0017055C">
        <w:rPr>
          <w:rFonts w:ascii="宋体" w:hAnsi="宋体" w:hint="eastAsia"/>
          <w:u w:val="single"/>
        </w:rPr>
        <w:t xml:space="preserve"> </w:t>
      </w:r>
      <w:r w:rsidR="0017055C" w:rsidRPr="0017055C">
        <w:rPr>
          <w:rFonts w:ascii="宋体" w:hAnsi="宋体"/>
          <w:u w:val="single"/>
        </w:rPr>
        <w:t xml:space="preserve">         </w:t>
      </w:r>
      <w:r>
        <w:rPr>
          <w:rFonts w:ascii="宋体" w:hAnsi="宋体" w:hint="eastAsia"/>
        </w:rPr>
        <w:t>的投标（项目编号为：</w:t>
      </w:r>
      <w:r>
        <w:rPr>
          <w:rFonts w:ascii="宋体" w:hAnsi="宋体"/>
        </w:rPr>
        <w:t xml:space="preserve">           </w:t>
      </w:r>
      <w:r>
        <w:rPr>
          <w:rFonts w:ascii="宋体" w:hAnsi="宋体" w:hint="eastAsia"/>
        </w:rPr>
        <w:t>）所提交的投标保证金</w:t>
      </w:r>
      <w:r>
        <w:rPr>
          <w:rFonts w:ascii="宋体" w:hAnsi="宋体" w:hint="eastAsia"/>
          <w:u w:val="single"/>
        </w:rPr>
        <w:t>（大写金额）</w:t>
      </w:r>
      <w:r>
        <w:rPr>
          <w:rFonts w:ascii="宋体" w:hAnsi="宋体" w:hint="eastAsia"/>
        </w:rPr>
        <w:t>元，请贵司退还投标保证金</w:t>
      </w:r>
      <w:r>
        <w:rPr>
          <w:rFonts w:ascii="宋体" w:hAnsi="宋体"/>
          <w:u w:val="single"/>
        </w:rPr>
        <w:t xml:space="preserve">  </w:t>
      </w:r>
      <w:r>
        <w:rPr>
          <w:rFonts w:ascii="宋体" w:hAnsi="宋体" w:hint="eastAsia"/>
          <w:u w:val="single"/>
        </w:rPr>
        <w:t>（小写金额）</w:t>
      </w:r>
      <w:r>
        <w:rPr>
          <w:rFonts w:ascii="宋体" w:hAnsi="宋体"/>
          <w:u w:val="single"/>
        </w:rPr>
        <w:t xml:space="preserve">  </w:t>
      </w:r>
      <w:r>
        <w:rPr>
          <w:rFonts w:ascii="宋体" w:hAnsi="宋体" w:hint="eastAsia"/>
        </w:rPr>
        <w:t>元，请划到以下账户：</w:t>
      </w:r>
    </w:p>
    <w:tbl>
      <w:tblPr>
        <w:tblW w:w="89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33"/>
        <w:gridCol w:w="4408"/>
        <w:gridCol w:w="1162"/>
        <w:gridCol w:w="1640"/>
      </w:tblGrid>
      <w:tr w:rsidR="005A37BE">
        <w:trPr>
          <w:cantSplit/>
          <w:trHeight w:val="480"/>
          <w:jc w:val="center"/>
        </w:trPr>
        <w:tc>
          <w:tcPr>
            <w:tcW w:w="1733" w:type="dxa"/>
            <w:tcBorders>
              <w:top w:val="single" w:sz="12" w:space="0" w:color="auto"/>
            </w:tcBorders>
            <w:vAlign w:val="center"/>
          </w:tcPr>
          <w:p w:rsidR="005A37BE" w:rsidRDefault="00EA68E6">
            <w:pPr>
              <w:jc w:val="center"/>
              <w:rPr>
                <w:rFonts w:ascii="宋体"/>
              </w:rPr>
            </w:pPr>
            <w:r>
              <w:rPr>
                <w:rFonts w:ascii="宋体" w:hAnsi="宋体" w:hint="eastAsia"/>
              </w:rPr>
              <w:t>收款人名称</w:t>
            </w:r>
          </w:p>
        </w:tc>
        <w:tc>
          <w:tcPr>
            <w:tcW w:w="7210" w:type="dxa"/>
            <w:gridSpan w:val="3"/>
            <w:tcBorders>
              <w:top w:val="single" w:sz="12" w:space="0" w:color="auto"/>
            </w:tcBorders>
            <w:vAlign w:val="center"/>
          </w:tcPr>
          <w:p w:rsidR="005A37BE" w:rsidRDefault="005A37BE">
            <w:pPr>
              <w:jc w:val="center"/>
              <w:rPr>
                <w:rFonts w:ascii="宋体"/>
              </w:rPr>
            </w:pPr>
          </w:p>
        </w:tc>
      </w:tr>
      <w:tr w:rsidR="005A37BE">
        <w:trPr>
          <w:cantSplit/>
          <w:trHeight w:val="480"/>
          <w:jc w:val="center"/>
        </w:trPr>
        <w:tc>
          <w:tcPr>
            <w:tcW w:w="1733" w:type="dxa"/>
            <w:vAlign w:val="center"/>
          </w:tcPr>
          <w:p w:rsidR="005A37BE" w:rsidRDefault="00EA68E6">
            <w:pPr>
              <w:jc w:val="center"/>
              <w:rPr>
                <w:rFonts w:ascii="宋体"/>
              </w:rPr>
            </w:pPr>
            <w:r>
              <w:rPr>
                <w:rFonts w:ascii="宋体" w:hAnsi="宋体" w:hint="eastAsia"/>
              </w:rPr>
              <w:t>收款人地址</w:t>
            </w:r>
          </w:p>
        </w:tc>
        <w:tc>
          <w:tcPr>
            <w:tcW w:w="7210" w:type="dxa"/>
            <w:gridSpan w:val="3"/>
            <w:vAlign w:val="center"/>
          </w:tcPr>
          <w:p w:rsidR="005A37BE" w:rsidRDefault="005A37BE">
            <w:pPr>
              <w:jc w:val="center"/>
              <w:rPr>
                <w:rFonts w:ascii="宋体"/>
              </w:rPr>
            </w:pPr>
          </w:p>
        </w:tc>
      </w:tr>
      <w:tr w:rsidR="005A37BE">
        <w:trPr>
          <w:cantSplit/>
          <w:trHeight w:val="704"/>
          <w:jc w:val="center"/>
        </w:trPr>
        <w:tc>
          <w:tcPr>
            <w:tcW w:w="1733" w:type="dxa"/>
            <w:vAlign w:val="center"/>
          </w:tcPr>
          <w:p w:rsidR="005A37BE" w:rsidRDefault="00EA68E6">
            <w:pPr>
              <w:jc w:val="center"/>
              <w:rPr>
                <w:rFonts w:ascii="宋体"/>
              </w:rPr>
            </w:pPr>
            <w:r>
              <w:rPr>
                <w:rFonts w:ascii="宋体" w:hAnsi="宋体" w:hint="eastAsia"/>
              </w:rPr>
              <w:t>开户银行</w:t>
            </w:r>
            <w:r>
              <w:rPr>
                <w:rFonts w:ascii="宋体"/>
              </w:rPr>
              <w:br/>
            </w:r>
            <w:r>
              <w:rPr>
                <w:rFonts w:ascii="宋体" w:hAnsi="宋体" w:hint="eastAsia"/>
                <w:sz w:val="20"/>
                <w:szCs w:val="20"/>
                <w:u w:val="single"/>
              </w:rPr>
              <w:t>（具体到</w:t>
            </w:r>
            <w:r>
              <w:rPr>
                <w:rFonts w:ascii="宋体" w:hAnsi="宋体"/>
                <w:sz w:val="20"/>
                <w:szCs w:val="20"/>
                <w:u w:val="single"/>
              </w:rPr>
              <w:t>XX</w:t>
            </w:r>
            <w:r>
              <w:rPr>
                <w:rFonts w:ascii="宋体" w:hAnsi="宋体" w:hint="eastAsia"/>
                <w:sz w:val="20"/>
                <w:szCs w:val="20"/>
                <w:u w:val="single"/>
              </w:rPr>
              <w:t>银行</w:t>
            </w:r>
            <w:r>
              <w:rPr>
                <w:rFonts w:ascii="宋体" w:hAnsi="宋体"/>
                <w:sz w:val="20"/>
                <w:szCs w:val="20"/>
                <w:u w:val="single"/>
              </w:rPr>
              <w:t>XX</w:t>
            </w:r>
            <w:r>
              <w:rPr>
                <w:rFonts w:ascii="宋体" w:hAnsi="宋体" w:hint="eastAsia"/>
                <w:sz w:val="20"/>
                <w:szCs w:val="20"/>
                <w:u w:val="single"/>
              </w:rPr>
              <w:t>支行）</w:t>
            </w:r>
          </w:p>
        </w:tc>
        <w:tc>
          <w:tcPr>
            <w:tcW w:w="4408" w:type="dxa"/>
            <w:vAlign w:val="center"/>
          </w:tcPr>
          <w:p w:rsidR="005A37BE" w:rsidRDefault="005A37BE">
            <w:pPr>
              <w:jc w:val="center"/>
              <w:rPr>
                <w:rFonts w:ascii="宋体"/>
              </w:rPr>
            </w:pPr>
          </w:p>
        </w:tc>
        <w:tc>
          <w:tcPr>
            <w:tcW w:w="1162" w:type="dxa"/>
            <w:vAlign w:val="center"/>
          </w:tcPr>
          <w:p w:rsidR="005A37BE" w:rsidRDefault="00EA68E6">
            <w:pPr>
              <w:jc w:val="center"/>
              <w:rPr>
                <w:rFonts w:ascii="宋体"/>
              </w:rPr>
            </w:pPr>
            <w:r>
              <w:rPr>
                <w:rFonts w:ascii="宋体" w:hAnsi="宋体" w:hint="eastAsia"/>
              </w:rPr>
              <w:t>联系人</w:t>
            </w:r>
          </w:p>
        </w:tc>
        <w:tc>
          <w:tcPr>
            <w:tcW w:w="1640" w:type="dxa"/>
            <w:vAlign w:val="center"/>
          </w:tcPr>
          <w:p w:rsidR="005A37BE" w:rsidRDefault="005A37BE">
            <w:pPr>
              <w:jc w:val="center"/>
              <w:rPr>
                <w:rFonts w:ascii="宋体"/>
              </w:rPr>
            </w:pPr>
          </w:p>
        </w:tc>
      </w:tr>
      <w:tr w:rsidR="005A37BE">
        <w:trPr>
          <w:cantSplit/>
          <w:trHeight w:val="480"/>
          <w:jc w:val="center"/>
        </w:trPr>
        <w:tc>
          <w:tcPr>
            <w:tcW w:w="1733" w:type="dxa"/>
            <w:tcBorders>
              <w:bottom w:val="single" w:sz="12" w:space="0" w:color="auto"/>
            </w:tcBorders>
            <w:vAlign w:val="center"/>
          </w:tcPr>
          <w:p w:rsidR="005A37BE" w:rsidRDefault="00EA68E6">
            <w:pPr>
              <w:jc w:val="center"/>
              <w:rPr>
                <w:rFonts w:ascii="宋体"/>
              </w:rPr>
            </w:pPr>
            <w:proofErr w:type="gramStart"/>
            <w:r>
              <w:rPr>
                <w:rFonts w:ascii="宋体" w:hAnsi="宋体" w:hint="eastAsia"/>
              </w:rPr>
              <w:t>账</w:t>
            </w:r>
            <w:proofErr w:type="gramEnd"/>
            <w:r>
              <w:rPr>
                <w:rFonts w:ascii="宋体" w:hAnsi="宋体"/>
              </w:rPr>
              <w:t xml:space="preserve">    </w:t>
            </w:r>
            <w:r>
              <w:rPr>
                <w:rFonts w:ascii="宋体" w:hAnsi="宋体" w:hint="eastAsia"/>
              </w:rPr>
              <w:t>号</w:t>
            </w:r>
          </w:p>
        </w:tc>
        <w:tc>
          <w:tcPr>
            <w:tcW w:w="4408" w:type="dxa"/>
            <w:tcBorders>
              <w:bottom w:val="single" w:sz="12" w:space="0" w:color="auto"/>
            </w:tcBorders>
            <w:vAlign w:val="center"/>
          </w:tcPr>
          <w:p w:rsidR="005A37BE" w:rsidRDefault="005A37BE">
            <w:pPr>
              <w:jc w:val="center"/>
              <w:rPr>
                <w:rFonts w:ascii="宋体"/>
              </w:rPr>
            </w:pPr>
          </w:p>
        </w:tc>
        <w:tc>
          <w:tcPr>
            <w:tcW w:w="1162" w:type="dxa"/>
            <w:tcBorders>
              <w:bottom w:val="single" w:sz="12" w:space="0" w:color="auto"/>
            </w:tcBorders>
            <w:vAlign w:val="center"/>
          </w:tcPr>
          <w:p w:rsidR="005A37BE" w:rsidRDefault="00EA68E6">
            <w:pPr>
              <w:jc w:val="center"/>
              <w:rPr>
                <w:rFonts w:ascii="宋体"/>
              </w:rPr>
            </w:pPr>
            <w:r>
              <w:rPr>
                <w:rFonts w:ascii="宋体" w:hAnsi="宋体" w:hint="eastAsia"/>
              </w:rPr>
              <w:t>联系电话</w:t>
            </w:r>
          </w:p>
        </w:tc>
        <w:tc>
          <w:tcPr>
            <w:tcW w:w="1640" w:type="dxa"/>
            <w:tcBorders>
              <w:bottom w:val="single" w:sz="12" w:space="0" w:color="auto"/>
            </w:tcBorders>
            <w:vAlign w:val="center"/>
          </w:tcPr>
          <w:p w:rsidR="005A37BE" w:rsidRDefault="005A37BE">
            <w:pPr>
              <w:jc w:val="center"/>
              <w:rPr>
                <w:rFonts w:ascii="宋体"/>
              </w:rPr>
            </w:pPr>
          </w:p>
        </w:tc>
      </w:tr>
    </w:tbl>
    <w:p w:rsidR="005A37BE" w:rsidRDefault="00EA68E6">
      <w:pPr>
        <w:spacing w:line="360" w:lineRule="auto"/>
        <w:ind w:firstLineChars="200" w:firstLine="420"/>
        <w:rPr>
          <w:rFonts w:ascii="宋体"/>
        </w:rPr>
      </w:pPr>
      <w:r>
        <w:rPr>
          <w:rFonts w:ascii="宋体" w:hAnsi="宋体" w:hint="eastAsia"/>
        </w:rPr>
        <w:t>备注：此表须附在开标小信封中。当投标人收到中标通知书或招标结果通知书，申请退还投标保证金时，招标采购单位按其提供的“退投标保证金说明”，按规定退还投标人的投标保证金。</w:t>
      </w:r>
    </w:p>
    <w:p w:rsidR="005A37BE" w:rsidRDefault="00EA68E6">
      <w:pPr>
        <w:rPr>
          <w:rFonts w:ascii="宋体"/>
          <w:u w:val="dash"/>
        </w:rPr>
      </w:pPr>
      <w:r>
        <w:rPr>
          <w:rFonts w:ascii="宋体" w:hAnsi="宋体"/>
          <w:u w:val="dash"/>
        </w:rPr>
        <w:t xml:space="preserve">                                                                                       </w:t>
      </w:r>
    </w:p>
    <w:p w:rsidR="005A37BE" w:rsidRDefault="00EA68E6">
      <w:pPr>
        <w:spacing w:line="360" w:lineRule="auto"/>
        <w:ind w:firstLineChars="196" w:firstLine="413"/>
        <w:rPr>
          <w:rFonts w:ascii="宋体"/>
          <w:b/>
        </w:rPr>
      </w:pPr>
      <w:r>
        <w:rPr>
          <w:rFonts w:ascii="宋体" w:hAnsi="宋体" w:hint="eastAsia"/>
          <w:b/>
        </w:rPr>
        <w:t>为及时退还投标人的投标保证金，若存在以下三种情形的，则按以下规定执行：</w:t>
      </w:r>
    </w:p>
    <w:p w:rsidR="005A37BE" w:rsidRDefault="00EA68E6">
      <w:pPr>
        <w:pStyle w:val="Style69"/>
        <w:numPr>
          <w:ilvl w:val="0"/>
          <w:numId w:val="29"/>
        </w:numPr>
        <w:spacing w:line="360" w:lineRule="auto"/>
        <w:ind w:firstLineChars="0"/>
        <w:rPr>
          <w:rFonts w:ascii="宋体"/>
          <w:b/>
        </w:rPr>
      </w:pPr>
      <w:r>
        <w:rPr>
          <w:rFonts w:ascii="宋体" w:hAnsi="宋体" w:hint="eastAsia"/>
          <w:b/>
        </w:rPr>
        <w:t>单位名称变更</w:t>
      </w:r>
    </w:p>
    <w:p w:rsidR="005A37BE" w:rsidRDefault="00EA68E6">
      <w:pPr>
        <w:pStyle w:val="Style69"/>
        <w:spacing w:line="360" w:lineRule="auto"/>
        <w:ind w:left="420" w:firstLineChars="0" w:firstLine="0"/>
        <w:rPr>
          <w:rFonts w:ascii="宋体"/>
        </w:rPr>
      </w:pPr>
      <w:r>
        <w:rPr>
          <w:rFonts w:ascii="宋体" w:hAnsi="宋体"/>
        </w:rPr>
        <w:t xml:space="preserve">A. </w:t>
      </w:r>
      <w:r>
        <w:rPr>
          <w:rFonts w:ascii="宋体" w:hAnsi="宋体" w:hint="eastAsia"/>
        </w:rPr>
        <w:t>若投标人投标后，其单位名称变更，退还其投标保证金时，除提交</w:t>
      </w:r>
      <w:r>
        <w:rPr>
          <w:rFonts w:ascii="宋体" w:hAnsi="宋体" w:hint="eastAsia"/>
          <w:b/>
          <w:u w:val="thick"/>
        </w:rPr>
        <w:t>变更后的账户信息</w:t>
      </w:r>
      <w:r>
        <w:rPr>
          <w:rFonts w:ascii="宋体" w:hAnsi="宋体" w:hint="eastAsia"/>
        </w:rPr>
        <w:t>外，还需附</w:t>
      </w:r>
      <w:r>
        <w:rPr>
          <w:rFonts w:ascii="宋体" w:hAnsi="宋体" w:hint="eastAsia"/>
          <w:b/>
          <w:u w:val="thick"/>
        </w:rPr>
        <w:t>工商部门打印的变更信息说明</w:t>
      </w:r>
      <w:r>
        <w:rPr>
          <w:rFonts w:ascii="宋体" w:hAnsi="宋体" w:hint="eastAsia"/>
        </w:rPr>
        <w:t>，并加盖</w:t>
      </w:r>
      <w:r>
        <w:rPr>
          <w:rFonts w:ascii="宋体" w:hAnsi="宋体" w:hint="eastAsia"/>
          <w:b/>
          <w:u w:val="thick"/>
        </w:rPr>
        <w:t>单位公章</w:t>
      </w:r>
      <w:r>
        <w:rPr>
          <w:rFonts w:ascii="宋体" w:hAnsi="宋体" w:hint="eastAsia"/>
        </w:rPr>
        <w:t>；</w:t>
      </w:r>
    </w:p>
    <w:p w:rsidR="005A37BE" w:rsidRDefault="00EA68E6">
      <w:pPr>
        <w:pStyle w:val="Style69"/>
        <w:spacing w:line="360" w:lineRule="auto"/>
        <w:ind w:left="420" w:firstLineChars="0" w:firstLine="0"/>
        <w:rPr>
          <w:rFonts w:ascii="宋体"/>
          <w:b/>
        </w:rPr>
      </w:pPr>
      <w:r>
        <w:rPr>
          <w:rFonts w:ascii="宋体" w:hAnsi="宋体"/>
        </w:rPr>
        <w:t xml:space="preserve">B. </w:t>
      </w:r>
      <w:r>
        <w:rPr>
          <w:rFonts w:ascii="宋体" w:hAnsi="宋体" w:hint="eastAsia"/>
        </w:rPr>
        <w:t>若投标人只变更营业执照信息，没有及时变更银行账户的，只需提供</w:t>
      </w:r>
      <w:r>
        <w:rPr>
          <w:rFonts w:ascii="宋体" w:hAnsi="宋体" w:hint="eastAsia"/>
          <w:b/>
          <w:u w:val="thick"/>
        </w:rPr>
        <w:t>银行开户许可证复印件</w:t>
      </w:r>
      <w:r>
        <w:rPr>
          <w:rFonts w:ascii="宋体" w:hAnsi="宋体" w:hint="eastAsia"/>
        </w:rPr>
        <w:t>，并加盖</w:t>
      </w:r>
      <w:r>
        <w:rPr>
          <w:rFonts w:ascii="宋体" w:hAnsi="宋体" w:hint="eastAsia"/>
          <w:b/>
          <w:u w:val="thick"/>
        </w:rPr>
        <w:t>单位公章</w:t>
      </w:r>
      <w:r>
        <w:rPr>
          <w:rFonts w:ascii="宋体" w:hAnsi="宋体" w:hint="eastAsia"/>
          <w:b/>
        </w:rPr>
        <w:t>。</w:t>
      </w:r>
    </w:p>
    <w:p w:rsidR="005A37BE" w:rsidRDefault="00EA68E6">
      <w:pPr>
        <w:pStyle w:val="Style69"/>
        <w:numPr>
          <w:ilvl w:val="0"/>
          <w:numId w:val="29"/>
        </w:numPr>
        <w:spacing w:line="360" w:lineRule="auto"/>
        <w:ind w:firstLineChars="0"/>
        <w:rPr>
          <w:rFonts w:ascii="宋体"/>
          <w:b/>
        </w:rPr>
      </w:pPr>
      <w:r>
        <w:rPr>
          <w:rFonts w:ascii="宋体" w:hAnsi="宋体" w:hint="eastAsia"/>
          <w:b/>
        </w:rPr>
        <w:t>标前确定不参加投标</w:t>
      </w:r>
    </w:p>
    <w:p w:rsidR="005A37BE" w:rsidRDefault="00EA68E6">
      <w:pPr>
        <w:spacing w:line="360" w:lineRule="auto"/>
        <w:ind w:firstLineChars="200" w:firstLine="420"/>
        <w:rPr>
          <w:rFonts w:ascii="宋体"/>
        </w:rPr>
      </w:pPr>
      <w:r>
        <w:rPr>
          <w:rFonts w:ascii="宋体" w:hAnsi="宋体" w:hint="eastAsia"/>
        </w:rPr>
        <w:t>若投标人已汇入投标保证金，但不参加投标时，请务必在项目开标前将该《退投标保证金说明》按规定填写完整盖章后扫描成电子文档，发送至电子邮箱：1345719274@QQ.com</w:t>
      </w:r>
      <w:r>
        <w:rPr>
          <w:rFonts w:ascii="宋体" w:hAnsi="宋体"/>
        </w:rPr>
        <w:t xml:space="preserve"> </w:t>
      </w:r>
      <w:r>
        <w:rPr>
          <w:rFonts w:ascii="宋体" w:hAnsi="宋体" w:hint="eastAsia"/>
        </w:rPr>
        <w:t>。</w:t>
      </w:r>
      <w:r>
        <w:rPr>
          <w:rFonts w:ascii="宋体" w:hAnsi="宋体"/>
        </w:rPr>
        <w:t>并致电0754-88993626告知</w:t>
      </w:r>
      <w:r>
        <w:rPr>
          <w:rFonts w:ascii="宋体" w:hAnsi="宋体" w:hint="eastAsia"/>
        </w:rPr>
        <w:t>。</w:t>
      </w:r>
    </w:p>
    <w:p w:rsidR="005A37BE" w:rsidRDefault="005A37BE">
      <w:pPr>
        <w:pStyle w:val="a6"/>
        <w:ind w:leftChars="2228" w:left="4679"/>
        <w:rPr>
          <w:rFonts w:hAnsi="宋体"/>
        </w:rPr>
      </w:pPr>
    </w:p>
    <w:p w:rsidR="005A37BE" w:rsidRDefault="00EA68E6">
      <w:pPr>
        <w:pStyle w:val="a6"/>
        <w:ind w:leftChars="2228" w:left="4679"/>
        <w:rPr>
          <w:rFonts w:hAnsi="宋体"/>
        </w:rPr>
      </w:pPr>
      <w:r>
        <w:rPr>
          <w:rFonts w:hAnsi="宋体" w:hint="eastAsia"/>
        </w:rPr>
        <w:t>投标人（公章）：</w:t>
      </w:r>
      <w:r>
        <w:rPr>
          <w:rFonts w:hAnsi="宋体"/>
        </w:rPr>
        <w:t xml:space="preserve">           </w:t>
      </w:r>
      <w:r>
        <w:rPr>
          <w:rFonts w:hAnsi="宋体" w:hint="eastAsia"/>
        </w:rPr>
        <w:t>日期：</w:t>
      </w:r>
    </w:p>
    <w:p w:rsidR="005A37BE" w:rsidRDefault="00EA68E6">
      <w:pPr>
        <w:pStyle w:val="a6"/>
        <w:ind w:leftChars="2228" w:left="4679"/>
        <w:rPr>
          <w:rFonts w:hAnsi="宋体"/>
        </w:rPr>
      </w:pPr>
      <w:r>
        <w:rPr>
          <w:rFonts w:hAnsi="宋体"/>
        </w:rPr>
        <w:br w:type="page"/>
      </w:r>
    </w:p>
    <w:p w:rsidR="005A37BE" w:rsidRDefault="005A37BE">
      <w:pPr>
        <w:numPr>
          <w:ilvl w:val="0"/>
          <w:numId w:val="19"/>
        </w:numPr>
        <w:spacing w:line="440" w:lineRule="exact"/>
        <w:rPr>
          <w:rFonts w:ascii="宋体"/>
          <w:b/>
          <w:sz w:val="36"/>
          <w:szCs w:val="36"/>
        </w:rPr>
      </w:pPr>
    </w:p>
    <w:p w:rsidR="005A37BE" w:rsidRDefault="00EA68E6">
      <w:pPr>
        <w:pStyle w:val="2"/>
        <w:adjustRightInd w:val="0"/>
        <w:snapToGrid w:val="0"/>
        <w:spacing w:before="0" w:after="0" w:line="360" w:lineRule="auto"/>
        <w:jc w:val="center"/>
        <w:rPr>
          <w:rFonts w:ascii="宋体" w:hAnsi="宋体"/>
          <w:b w:val="0"/>
          <w:sz w:val="36"/>
          <w:szCs w:val="36"/>
        </w:rPr>
      </w:pPr>
      <w:bookmarkStart w:id="100" w:name="_Toc435514879"/>
      <w:bookmarkStart w:id="101" w:name="_Toc435515319"/>
      <w:r>
        <w:rPr>
          <w:rFonts w:ascii="宋体" w:hAnsi="宋体" w:hint="eastAsia"/>
          <w:b w:val="0"/>
          <w:sz w:val="36"/>
          <w:szCs w:val="36"/>
        </w:rPr>
        <w:t>政府采购投标担保函</w:t>
      </w:r>
      <w:bookmarkEnd w:id="100"/>
      <w:bookmarkEnd w:id="101"/>
    </w:p>
    <w:p w:rsidR="005A37BE" w:rsidRDefault="00EA68E6">
      <w:pPr>
        <w:adjustRightInd w:val="0"/>
        <w:snapToGrid w:val="0"/>
        <w:spacing w:line="360" w:lineRule="auto"/>
        <w:jc w:val="center"/>
        <w:rPr>
          <w:rFonts w:ascii="宋体"/>
          <w:b/>
        </w:rPr>
      </w:pPr>
      <w:r>
        <w:rPr>
          <w:rFonts w:ascii="宋体" w:hAnsi="宋体" w:hint="eastAsia"/>
          <w:b/>
        </w:rPr>
        <w:t>（若用电汇方式缴纳投标保证金，可不递交该投标担保函）</w:t>
      </w:r>
    </w:p>
    <w:p w:rsidR="005A37BE" w:rsidRDefault="00EA68E6">
      <w:pPr>
        <w:spacing w:line="360" w:lineRule="auto"/>
        <w:rPr>
          <w:rFonts w:ascii="宋体"/>
        </w:rPr>
      </w:pPr>
      <w:r>
        <w:rPr>
          <w:rFonts w:ascii="宋体" w:hAnsi="宋体"/>
          <w:u w:val="single"/>
        </w:rPr>
        <w:t xml:space="preserve">                  </w:t>
      </w:r>
      <w:r>
        <w:rPr>
          <w:rFonts w:ascii="宋体" w:hAnsi="宋体" w:hint="eastAsia"/>
        </w:rPr>
        <w:t>（采购人或采购代理机构）：</w:t>
      </w:r>
    </w:p>
    <w:p w:rsidR="005A37BE" w:rsidRDefault="00EA68E6">
      <w:pPr>
        <w:spacing w:line="360" w:lineRule="auto"/>
        <w:ind w:firstLineChars="200" w:firstLine="420"/>
        <w:rPr>
          <w:rFonts w:ascii="宋体"/>
        </w:rPr>
      </w:pPr>
      <w:r>
        <w:rPr>
          <w:rFonts w:ascii="宋体" w:hAnsi="宋体" w:hint="eastAsia"/>
        </w:rPr>
        <w:t>鉴于</w:t>
      </w:r>
      <w:r>
        <w:rPr>
          <w:rFonts w:ascii="宋体" w:hAnsi="宋体"/>
          <w:u w:val="single"/>
        </w:rPr>
        <w:t xml:space="preserve">                     </w:t>
      </w:r>
      <w:r>
        <w:rPr>
          <w:rFonts w:ascii="宋体" w:hAnsi="宋体" w:hint="eastAsia"/>
        </w:rPr>
        <w:t>（以下简称</w:t>
      </w:r>
      <w:r>
        <w:rPr>
          <w:rFonts w:ascii="宋体" w:hAnsi="宋体" w:hint="eastAsia"/>
          <w:szCs w:val="21"/>
        </w:rPr>
        <w:t>‘</w:t>
      </w:r>
      <w:r>
        <w:rPr>
          <w:rFonts w:ascii="宋体" w:hAnsi="宋体" w:hint="eastAsia"/>
        </w:rPr>
        <w:t>投标人</w:t>
      </w:r>
      <w:r>
        <w:rPr>
          <w:rFonts w:ascii="宋体" w:hAnsi="宋体" w:hint="eastAsia"/>
          <w:szCs w:val="21"/>
        </w:rPr>
        <w:t>’</w:t>
      </w:r>
      <w:r>
        <w:rPr>
          <w:rFonts w:ascii="宋体" w:hAnsi="宋体" w:hint="eastAsia"/>
        </w:rPr>
        <w:t>）拟参加</w:t>
      </w:r>
      <w:r>
        <w:rPr>
          <w:rFonts w:ascii="宋体" w:hAnsi="宋体"/>
          <w:u w:val="single"/>
        </w:rPr>
        <w:t xml:space="preserve">  </w:t>
      </w:r>
      <w:r w:rsidR="0017055C">
        <w:rPr>
          <w:rFonts w:ascii="宋体" w:hAnsi="宋体"/>
          <w:u w:val="single"/>
        </w:rPr>
        <w:t xml:space="preserve">         </w:t>
      </w:r>
      <w:r>
        <w:rPr>
          <w:rFonts w:ascii="宋体" w:hAnsi="宋体" w:hint="eastAsia"/>
          <w:u w:val="single"/>
        </w:rPr>
        <w:t>（</w:t>
      </w:r>
      <w:r>
        <w:rPr>
          <w:rFonts w:ascii="宋体" w:hAnsi="宋体" w:hint="eastAsia"/>
        </w:rPr>
        <w:t>项目编号：</w:t>
      </w:r>
      <w:r>
        <w:rPr>
          <w:rFonts w:ascii="宋体" w:hAnsi="宋体"/>
        </w:rPr>
        <w:t xml:space="preserve">         </w:t>
      </w:r>
      <w:r>
        <w:rPr>
          <w:rFonts w:ascii="宋体" w:hAnsi="宋体" w:hint="eastAsia"/>
        </w:rPr>
        <w:t>）（以下简称</w:t>
      </w:r>
      <w:r>
        <w:rPr>
          <w:rFonts w:ascii="宋体" w:hAnsi="宋体" w:hint="eastAsia"/>
          <w:szCs w:val="21"/>
        </w:rPr>
        <w:t>‘</w:t>
      </w:r>
      <w:r>
        <w:rPr>
          <w:rFonts w:ascii="宋体" w:hAnsi="宋体" w:hint="eastAsia"/>
        </w:rPr>
        <w:t>本项目</w:t>
      </w:r>
      <w:r>
        <w:rPr>
          <w:rFonts w:ascii="宋体" w:hAnsi="宋体" w:hint="eastAsia"/>
          <w:szCs w:val="21"/>
        </w:rPr>
        <w:t>’</w:t>
      </w:r>
      <w:r>
        <w:rPr>
          <w:rFonts w:ascii="宋体" w:hAnsi="宋体" w:hint="eastAsia"/>
        </w:rPr>
        <w:t>）投标，根据本项目招标文件，供应商参加投标时应向你方缴纳投标保证金，且可以投标担保函的形式缴纳投标保证金。应供应商的申请，我方以保证的方式向你方提供如下投标保证金担保：</w:t>
      </w:r>
    </w:p>
    <w:p w:rsidR="005A37BE" w:rsidRDefault="00EA68E6">
      <w:pPr>
        <w:spacing w:line="360" w:lineRule="auto"/>
        <w:ind w:firstLineChars="200" w:firstLine="420"/>
        <w:rPr>
          <w:rFonts w:ascii="宋体"/>
        </w:rPr>
      </w:pPr>
      <w:r>
        <w:rPr>
          <w:rFonts w:ascii="宋体" w:hAnsi="宋体" w:hint="eastAsia"/>
        </w:rPr>
        <w:t>一、保证责任的情形及保证金额</w:t>
      </w:r>
    </w:p>
    <w:p w:rsidR="005A37BE" w:rsidRDefault="00EA68E6">
      <w:pPr>
        <w:spacing w:line="360" w:lineRule="auto"/>
        <w:ind w:firstLineChars="100" w:firstLine="210"/>
        <w:rPr>
          <w:rFonts w:ascii="宋体"/>
        </w:rPr>
      </w:pPr>
      <w:r>
        <w:rPr>
          <w:rFonts w:ascii="宋体" w:hAnsi="宋体" w:hint="eastAsia"/>
        </w:rPr>
        <w:t>（一）在投标人出现下列情形之一时，我方承担保证责任：</w:t>
      </w:r>
    </w:p>
    <w:p w:rsidR="005A37BE" w:rsidRDefault="00EA68E6">
      <w:pPr>
        <w:spacing w:line="360" w:lineRule="auto"/>
        <w:ind w:firstLineChars="200" w:firstLine="420"/>
        <w:rPr>
          <w:rFonts w:ascii="宋体"/>
        </w:rPr>
      </w:pPr>
      <w:r>
        <w:rPr>
          <w:rFonts w:ascii="宋体" w:hAnsi="宋体"/>
        </w:rPr>
        <w:t>1</w:t>
      </w:r>
      <w:r>
        <w:rPr>
          <w:rFonts w:ascii="宋体" w:hAnsi="宋体" w:hint="eastAsia"/>
        </w:rPr>
        <w:t>．中标后投标人无正当理由不与采购人或者采购代理机构签订《政府采购合同》；</w:t>
      </w:r>
    </w:p>
    <w:p w:rsidR="005A37BE" w:rsidRDefault="00EA68E6">
      <w:pPr>
        <w:spacing w:line="360" w:lineRule="auto"/>
        <w:ind w:firstLineChars="200" w:firstLine="420"/>
        <w:rPr>
          <w:rFonts w:ascii="宋体"/>
        </w:rPr>
      </w:pPr>
      <w:r>
        <w:rPr>
          <w:rFonts w:ascii="宋体" w:hAnsi="宋体"/>
        </w:rPr>
        <w:t>2</w:t>
      </w:r>
      <w:r>
        <w:rPr>
          <w:rFonts w:ascii="宋体" w:hAnsi="宋体" w:hint="eastAsia"/>
        </w:rPr>
        <w:t>．招标文件规定的投标人应当缴纳保证金的其他情形。</w:t>
      </w:r>
    </w:p>
    <w:p w:rsidR="005A37BE" w:rsidRDefault="00EA68E6">
      <w:pPr>
        <w:spacing w:line="360" w:lineRule="auto"/>
        <w:ind w:firstLineChars="100" w:firstLine="210"/>
        <w:rPr>
          <w:rFonts w:ascii="宋体"/>
        </w:rPr>
      </w:pPr>
      <w:r>
        <w:rPr>
          <w:rFonts w:ascii="宋体" w:hAnsi="宋体" w:hint="eastAsia"/>
        </w:rPr>
        <w:t>（二）我方承担保证责任的最高金额为人民币</w:t>
      </w:r>
      <w:r>
        <w:rPr>
          <w:rFonts w:ascii="宋体" w:hAnsi="宋体"/>
          <w:u w:val="single"/>
        </w:rPr>
        <w:t xml:space="preserve">      </w:t>
      </w:r>
      <w:r>
        <w:rPr>
          <w:rFonts w:ascii="宋体" w:hAnsi="宋体" w:hint="eastAsia"/>
        </w:rPr>
        <w:t>元（大写</w:t>
      </w:r>
      <w:r>
        <w:rPr>
          <w:rFonts w:ascii="宋体" w:hAnsi="宋体"/>
          <w:u w:val="single"/>
        </w:rPr>
        <w:t xml:space="preserve">            </w:t>
      </w:r>
      <w:r>
        <w:rPr>
          <w:rFonts w:ascii="宋体" w:hAnsi="宋体" w:hint="eastAsia"/>
        </w:rPr>
        <w:t>），即本项目的投标保证金金额。</w:t>
      </w:r>
    </w:p>
    <w:p w:rsidR="005A37BE" w:rsidRDefault="00EA68E6">
      <w:pPr>
        <w:spacing w:line="360" w:lineRule="auto"/>
        <w:ind w:firstLineChars="200" w:firstLine="420"/>
        <w:rPr>
          <w:rFonts w:ascii="宋体"/>
        </w:rPr>
      </w:pPr>
      <w:r>
        <w:rPr>
          <w:rFonts w:ascii="宋体" w:hAnsi="宋体" w:hint="eastAsia"/>
        </w:rPr>
        <w:t>二、保证的方式及保证期间</w:t>
      </w:r>
    </w:p>
    <w:p w:rsidR="005A37BE" w:rsidRDefault="00EA68E6">
      <w:pPr>
        <w:spacing w:line="360" w:lineRule="auto"/>
        <w:ind w:firstLineChars="200" w:firstLine="420"/>
        <w:rPr>
          <w:rFonts w:ascii="宋体"/>
        </w:rPr>
      </w:pPr>
      <w:r>
        <w:rPr>
          <w:rFonts w:ascii="宋体" w:hAnsi="宋体" w:hint="eastAsia"/>
        </w:rPr>
        <w:t>我方保证的方式为：连带责任保证。</w:t>
      </w:r>
    </w:p>
    <w:p w:rsidR="005A37BE" w:rsidRDefault="00EA68E6">
      <w:pPr>
        <w:spacing w:line="360" w:lineRule="auto"/>
        <w:ind w:firstLineChars="200" w:firstLine="420"/>
        <w:rPr>
          <w:rFonts w:ascii="宋体"/>
        </w:rPr>
      </w:pPr>
      <w:r>
        <w:rPr>
          <w:rFonts w:ascii="宋体" w:hAnsi="宋体" w:hint="eastAsia"/>
        </w:rPr>
        <w:t>我方的保证期间为：自本保函生效之日起</w:t>
      </w:r>
      <w:r>
        <w:rPr>
          <w:rFonts w:ascii="宋体" w:hAnsi="宋体"/>
          <w:u w:val="single"/>
        </w:rPr>
        <w:t xml:space="preserve">    </w:t>
      </w:r>
      <w:proofErr w:type="gramStart"/>
      <w:r>
        <w:rPr>
          <w:rFonts w:ascii="宋体" w:hAnsi="宋体" w:hint="eastAsia"/>
        </w:rPr>
        <w:t>个</w:t>
      </w:r>
      <w:proofErr w:type="gramEnd"/>
      <w:r>
        <w:rPr>
          <w:rFonts w:ascii="宋体" w:hAnsi="宋体" w:hint="eastAsia"/>
        </w:rPr>
        <w:t>月止。</w:t>
      </w:r>
    </w:p>
    <w:p w:rsidR="005A37BE" w:rsidRDefault="00EA68E6">
      <w:pPr>
        <w:spacing w:line="360" w:lineRule="auto"/>
        <w:ind w:firstLineChars="200" w:firstLine="420"/>
        <w:rPr>
          <w:rFonts w:ascii="宋体"/>
        </w:rPr>
      </w:pPr>
      <w:r>
        <w:rPr>
          <w:rFonts w:ascii="宋体" w:hAnsi="宋体" w:hint="eastAsia"/>
        </w:rPr>
        <w:t>三、承担保证责任的程序</w:t>
      </w:r>
    </w:p>
    <w:p w:rsidR="005A37BE" w:rsidRDefault="00EA68E6">
      <w:pPr>
        <w:spacing w:line="360" w:lineRule="auto"/>
        <w:ind w:firstLineChars="200" w:firstLine="420"/>
        <w:rPr>
          <w:rFonts w:ascii="宋体"/>
        </w:rPr>
      </w:pPr>
      <w:r>
        <w:rPr>
          <w:rFonts w:ascii="宋体" w:hAnsi="宋体"/>
        </w:rPr>
        <w:t>1</w:t>
      </w:r>
      <w:r>
        <w:rPr>
          <w:rFonts w:ascii="宋体" w:hAnsi="宋体" w:hint="eastAsia"/>
        </w:rPr>
        <w:t>．你方要求我方承担保证责任的，应在本保函保证期间内向我方发出书面索赔通知。索赔通知应写明要求索赔的金额，支付款项应到达的账号，并附有证明投标人发生我方应承</w:t>
      </w:r>
      <w:proofErr w:type="gramStart"/>
      <w:r>
        <w:rPr>
          <w:rFonts w:ascii="宋体" w:hAnsi="宋体" w:hint="eastAsia"/>
        </w:rPr>
        <w:t>担保证责任</w:t>
      </w:r>
      <w:proofErr w:type="gramEnd"/>
      <w:r>
        <w:rPr>
          <w:rFonts w:ascii="宋体" w:hAnsi="宋体" w:hint="eastAsia"/>
        </w:rPr>
        <w:t>情形的事实材料。</w:t>
      </w:r>
    </w:p>
    <w:p w:rsidR="005A37BE" w:rsidRDefault="00EA68E6">
      <w:pPr>
        <w:spacing w:line="360" w:lineRule="auto"/>
        <w:ind w:firstLineChars="200" w:firstLine="420"/>
        <w:rPr>
          <w:rFonts w:ascii="宋体"/>
        </w:rPr>
      </w:pPr>
      <w:r>
        <w:rPr>
          <w:rFonts w:ascii="宋体" w:hAnsi="宋体"/>
        </w:rPr>
        <w:t>2</w:t>
      </w:r>
      <w:r>
        <w:rPr>
          <w:rFonts w:ascii="宋体" w:hAnsi="宋体" w:hint="eastAsia"/>
        </w:rPr>
        <w:t>．我方在收到索赔通知及相关证明材料后，在</w:t>
      </w:r>
      <w:r>
        <w:rPr>
          <w:rFonts w:ascii="宋体" w:hAnsi="宋体" w:hint="eastAsia"/>
          <w:u w:val="single"/>
        </w:rPr>
        <w:t xml:space="preserve">　　</w:t>
      </w:r>
      <w:proofErr w:type="gramStart"/>
      <w:r>
        <w:rPr>
          <w:rFonts w:ascii="宋体" w:hAnsi="宋体" w:hint="eastAsia"/>
          <w:u w:val="single"/>
        </w:rPr>
        <w:t xml:space="preserve">　</w:t>
      </w:r>
      <w:r>
        <w:rPr>
          <w:rFonts w:ascii="宋体" w:hAnsi="宋体" w:hint="eastAsia"/>
        </w:rPr>
        <w:t>个</w:t>
      </w:r>
      <w:proofErr w:type="gramEnd"/>
      <w:r>
        <w:rPr>
          <w:rFonts w:ascii="宋体" w:hAnsi="宋体" w:hint="eastAsia"/>
        </w:rPr>
        <w:t>工作日内进行审查，符合应承</w:t>
      </w:r>
      <w:proofErr w:type="gramStart"/>
      <w:r>
        <w:rPr>
          <w:rFonts w:ascii="宋体" w:hAnsi="宋体" w:hint="eastAsia"/>
        </w:rPr>
        <w:t>担保证责任</w:t>
      </w:r>
      <w:proofErr w:type="gramEnd"/>
      <w:r>
        <w:rPr>
          <w:rFonts w:ascii="宋体" w:hAnsi="宋体" w:hint="eastAsia"/>
        </w:rPr>
        <w:t>情形的，我方应按照你方的要求代投标人向你方支付投标保证金。</w:t>
      </w:r>
    </w:p>
    <w:p w:rsidR="005A37BE" w:rsidRDefault="00EA68E6">
      <w:pPr>
        <w:spacing w:line="360" w:lineRule="auto"/>
        <w:ind w:firstLineChars="200" w:firstLine="420"/>
        <w:rPr>
          <w:rFonts w:ascii="宋体"/>
        </w:rPr>
      </w:pPr>
      <w:r>
        <w:rPr>
          <w:rFonts w:ascii="宋体" w:hAnsi="宋体" w:hint="eastAsia"/>
        </w:rPr>
        <w:t>四、保证责任的终止</w:t>
      </w:r>
    </w:p>
    <w:p w:rsidR="005A37BE" w:rsidRDefault="00EA68E6">
      <w:pPr>
        <w:spacing w:line="360" w:lineRule="auto"/>
        <w:ind w:firstLineChars="200" w:firstLine="420"/>
        <w:rPr>
          <w:rFonts w:ascii="宋体"/>
        </w:rPr>
      </w:pPr>
      <w:r>
        <w:rPr>
          <w:rFonts w:ascii="宋体" w:hAnsi="宋体"/>
        </w:rPr>
        <w:t>1</w:t>
      </w:r>
      <w:r>
        <w:rPr>
          <w:rFonts w:ascii="宋体" w:hAnsi="宋体" w:hint="eastAsia"/>
        </w:rPr>
        <w:t>．保证期间届满你方未向我方书面主张保证责任的，</w:t>
      </w:r>
      <w:proofErr w:type="gramStart"/>
      <w:r>
        <w:rPr>
          <w:rFonts w:ascii="宋体" w:hAnsi="宋体" w:hint="eastAsia"/>
        </w:rPr>
        <w:t>自保证</w:t>
      </w:r>
      <w:proofErr w:type="gramEnd"/>
      <w:r>
        <w:rPr>
          <w:rFonts w:ascii="宋体" w:hAnsi="宋体" w:hint="eastAsia"/>
        </w:rPr>
        <w:t>期间届满次日起，我方保证责任自动终止。</w:t>
      </w:r>
    </w:p>
    <w:p w:rsidR="005A37BE" w:rsidRDefault="00EA68E6">
      <w:pPr>
        <w:spacing w:line="360" w:lineRule="auto"/>
        <w:ind w:firstLineChars="200" w:firstLine="420"/>
        <w:rPr>
          <w:rFonts w:ascii="宋体"/>
        </w:rPr>
      </w:pPr>
      <w:r>
        <w:rPr>
          <w:rFonts w:ascii="宋体" w:hAnsi="宋体"/>
        </w:rPr>
        <w:t>2</w:t>
      </w:r>
      <w:r>
        <w:rPr>
          <w:rFonts w:ascii="宋体" w:hAnsi="宋体" w:hint="eastAsia"/>
        </w:rPr>
        <w:t>．我方按照本保函向你贵方履行了保证责任后，自我方向你贵方支付款项（支付款项从我方账户划出）之日起，保证责任终止。</w:t>
      </w:r>
    </w:p>
    <w:p w:rsidR="005A37BE" w:rsidRDefault="00EA68E6">
      <w:pPr>
        <w:spacing w:line="360" w:lineRule="auto"/>
        <w:ind w:firstLineChars="200" w:firstLine="420"/>
        <w:rPr>
          <w:rFonts w:ascii="宋体"/>
        </w:rPr>
      </w:pPr>
      <w:r>
        <w:rPr>
          <w:rFonts w:ascii="宋体" w:hAnsi="宋体"/>
        </w:rPr>
        <w:t>3</w:t>
      </w:r>
      <w:r>
        <w:rPr>
          <w:rFonts w:ascii="宋体" w:hAnsi="宋体" w:hint="eastAsia"/>
        </w:rPr>
        <w:t>．按照法律法规的规定或出现我方保证责任终止的其它情形的，我方在本保函项下的保证责任亦终止。</w:t>
      </w:r>
    </w:p>
    <w:p w:rsidR="005A37BE" w:rsidRDefault="00EA68E6">
      <w:pPr>
        <w:spacing w:line="360" w:lineRule="auto"/>
        <w:ind w:firstLineChars="200" w:firstLine="420"/>
        <w:rPr>
          <w:rFonts w:ascii="宋体"/>
        </w:rPr>
      </w:pPr>
      <w:r>
        <w:rPr>
          <w:rFonts w:ascii="宋体" w:hAnsi="宋体" w:hint="eastAsia"/>
        </w:rPr>
        <w:t>五、免责条款</w:t>
      </w:r>
    </w:p>
    <w:p w:rsidR="005A37BE" w:rsidRDefault="00EA68E6">
      <w:pPr>
        <w:spacing w:line="360" w:lineRule="auto"/>
        <w:ind w:firstLineChars="200" w:firstLine="420"/>
        <w:rPr>
          <w:rFonts w:ascii="宋体"/>
        </w:rPr>
      </w:pPr>
      <w:r>
        <w:rPr>
          <w:rFonts w:ascii="宋体" w:hAnsi="宋体"/>
        </w:rPr>
        <w:t>1</w:t>
      </w:r>
      <w:r>
        <w:rPr>
          <w:rFonts w:ascii="宋体" w:hAnsi="宋体" w:hint="eastAsia"/>
        </w:rPr>
        <w:t>．依照法律规定或你方与投标人的另行约定，全部或者部分免除投标人投标保证金义务时，我方亦免除相应的保证责任。</w:t>
      </w:r>
    </w:p>
    <w:p w:rsidR="005A37BE" w:rsidRDefault="00EA68E6">
      <w:pPr>
        <w:spacing w:line="360" w:lineRule="auto"/>
        <w:ind w:firstLineChars="200" w:firstLine="420"/>
        <w:rPr>
          <w:rFonts w:ascii="宋体"/>
        </w:rPr>
      </w:pPr>
      <w:r>
        <w:rPr>
          <w:rFonts w:ascii="宋体" w:hAnsi="宋体"/>
        </w:rPr>
        <w:t>2</w:t>
      </w:r>
      <w:r>
        <w:rPr>
          <w:rFonts w:ascii="宋体" w:hAnsi="宋体" w:hint="eastAsia"/>
        </w:rPr>
        <w:t>．因你方原因致使投标人发生本保函第一条第（一）款约定情形的，我方不承担保证责任。</w:t>
      </w:r>
    </w:p>
    <w:p w:rsidR="005A37BE" w:rsidRDefault="00EA68E6">
      <w:pPr>
        <w:spacing w:line="360" w:lineRule="auto"/>
        <w:ind w:firstLineChars="200" w:firstLine="420"/>
        <w:rPr>
          <w:rFonts w:ascii="宋体"/>
        </w:rPr>
      </w:pPr>
      <w:r>
        <w:rPr>
          <w:rFonts w:ascii="宋体" w:hAnsi="宋体"/>
        </w:rPr>
        <w:t>3</w:t>
      </w:r>
      <w:r>
        <w:rPr>
          <w:rFonts w:ascii="宋体" w:hAnsi="宋体" w:hint="eastAsia"/>
        </w:rPr>
        <w:t>．因不可抗力造成投标人发生本保函第一条约定情形的，我方不承担保证责任。</w:t>
      </w:r>
    </w:p>
    <w:p w:rsidR="005A37BE" w:rsidRDefault="00EA68E6">
      <w:pPr>
        <w:spacing w:line="360" w:lineRule="auto"/>
        <w:ind w:firstLineChars="200" w:firstLine="420"/>
        <w:rPr>
          <w:rFonts w:ascii="宋体"/>
        </w:rPr>
      </w:pPr>
      <w:r>
        <w:rPr>
          <w:rFonts w:ascii="宋体" w:hAnsi="宋体"/>
        </w:rPr>
        <w:t>4</w:t>
      </w:r>
      <w:r>
        <w:rPr>
          <w:rFonts w:ascii="宋体" w:hAnsi="宋体" w:hint="eastAsia"/>
        </w:rPr>
        <w:t>．你方或其他有权机关对招标文件进行任何澄清或修改，加重我方保证责任的，我方对加重部分不承担保证责任，但该澄清或修改经我方事先书面同意的除外。</w:t>
      </w:r>
    </w:p>
    <w:p w:rsidR="005A37BE" w:rsidRDefault="00EA68E6">
      <w:pPr>
        <w:spacing w:line="360" w:lineRule="auto"/>
        <w:ind w:firstLineChars="200" w:firstLine="420"/>
        <w:rPr>
          <w:rFonts w:ascii="宋体"/>
        </w:rPr>
      </w:pPr>
      <w:r>
        <w:rPr>
          <w:rFonts w:ascii="宋体" w:hAnsi="宋体" w:hint="eastAsia"/>
        </w:rPr>
        <w:lastRenderedPageBreak/>
        <w:t>六、争议的解决</w:t>
      </w:r>
    </w:p>
    <w:p w:rsidR="005A37BE" w:rsidRDefault="00EA68E6">
      <w:pPr>
        <w:spacing w:line="360" w:lineRule="auto"/>
        <w:ind w:firstLineChars="200" w:firstLine="420"/>
        <w:rPr>
          <w:rFonts w:ascii="宋体"/>
        </w:rPr>
      </w:pPr>
      <w:r>
        <w:rPr>
          <w:rFonts w:ascii="宋体" w:hAnsi="宋体" w:hint="eastAsia"/>
        </w:rPr>
        <w:t>因本保函发生的纠纷，由你我双方协商解决，协商不成的，通过诉讼程序解决，诉讼管辖地法院为</w:t>
      </w:r>
      <w:r>
        <w:rPr>
          <w:rFonts w:ascii="宋体" w:hAnsi="宋体"/>
          <w:u w:val="single"/>
        </w:rPr>
        <w:t xml:space="preserve">          </w:t>
      </w:r>
      <w:r>
        <w:rPr>
          <w:rFonts w:ascii="宋体" w:hAnsi="宋体" w:hint="eastAsia"/>
        </w:rPr>
        <w:t>法院。</w:t>
      </w:r>
    </w:p>
    <w:p w:rsidR="005A37BE" w:rsidRDefault="00EA68E6">
      <w:pPr>
        <w:spacing w:line="360" w:lineRule="auto"/>
        <w:ind w:firstLineChars="200" w:firstLine="420"/>
        <w:rPr>
          <w:rFonts w:ascii="宋体"/>
        </w:rPr>
      </w:pPr>
      <w:r>
        <w:rPr>
          <w:rFonts w:ascii="宋体" w:hAnsi="宋体" w:hint="eastAsia"/>
        </w:rPr>
        <w:t>七、保函的生效</w:t>
      </w:r>
    </w:p>
    <w:p w:rsidR="005A37BE" w:rsidRDefault="00EA68E6">
      <w:pPr>
        <w:spacing w:line="360" w:lineRule="auto"/>
        <w:ind w:firstLineChars="200" w:firstLine="420"/>
        <w:rPr>
          <w:rFonts w:ascii="宋体"/>
        </w:rPr>
      </w:pPr>
      <w:r>
        <w:rPr>
          <w:rFonts w:ascii="宋体" w:hAnsi="宋体" w:hint="eastAsia"/>
        </w:rPr>
        <w:t>本保函自我方加盖公章之日起生效。</w:t>
      </w:r>
    </w:p>
    <w:p w:rsidR="005A37BE" w:rsidRDefault="005A37BE">
      <w:pPr>
        <w:spacing w:line="360" w:lineRule="auto"/>
        <w:ind w:firstLineChars="2650" w:firstLine="5565"/>
        <w:rPr>
          <w:rFonts w:ascii="宋体"/>
        </w:rPr>
      </w:pPr>
    </w:p>
    <w:p w:rsidR="005A37BE" w:rsidRDefault="00EA68E6">
      <w:pPr>
        <w:spacing w:line="360" w:lineRule="auto"/>
        <w:ind w:firstLineChars="2650" w:firstLine="5565"/>
        <w:rPr>
          <w:rFonts w:ascii="宋体"/>
        </w:rPr>
      </w:pPr>
      <w:r>
        <w:rPr>
          <w:rFonts w:ascii="宋体" w:hAnsi="宋体" w:hint="eastAsia"/>
        </w:rPr>
        <w:t>保证人：（公章）</w:t>
      </w:r>
    </w:p>
    <w:p w:rsidR="005A37BE" w:rsidRDefault="00EA68E6">
      <w:pPr>
        <w:spacing w:line="360" w:lineRule="auto"/>
        <w:ind w:firstLineChars="2750" w:firstLine="5775"/>
        <w:rPr>
          <w:rFonts w:ascii="宋体"/>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5A37BE" w:rsidRDefault="005A37BE">
      <w:pPr>
        <w:rPr>
          <w:rFonts w:ascii="宋体"/>
        </w:rPr>
      </w:pPr>
    </w:p>
    <w:p w:rsidR="005A37BE" w:rsidRDefault="00EA68E6">
      <w:pPr>
        <w:numPr>
          <w:ilvl w:val="0"/>
          <w:numId w:val="19"/>
        </w:numPr>
        <w:spacing w:line="440" w:lineRule="exact"/>
        <w:rPr>
          <w:rFonts w:ascii="宋体"/>
        </w:rPr>
      </w:pPr>
      <w:r>
        <w:rPr>
          <w:rFonts w:ascii="宋体"/>
        </w:rPr>
        <w:br w:type="page"/>
      </w:r>
    </w:p>
    <w:p w:rsidR="005A37BE" w:rsidRDefault="00EA68E6">
      <w:pPr>
        <w:spacing w:line="440" w:lineRule="exact"/>
        <w:ind w:left="425"/>
        <w:rPr>
          <w:rFonts w:ascii="黑体" w:eastAsia="黑体" w:hAnsi="黑体" w:cs="黑体"/>
          <w:bCs/>
          <w:sz w:val="28"/>
          <w:szCs w:val="28"/>
        </w:rPr>
      </w:pPr>
      <w:bookmarkStart w:id="102" w:name="_Toc435514880"/>
      <w:bookmarkStart w:id="103" w:name="_Toc435515320"/>
      <w:r>
        <w:rPr>
          <w:rFonts w:ascii="黑体" w:eastAsia="黑体" w:hAnsi="黑体" w:cs="黑体" w:hint="eastAsia"/>
          <w:bCs/>
          <w:sz w:val="28"/>
          <w:szCs w:val="28"/>
        </w:rPr>
        <w:lastRenderedPageBreak/>
        <w:t>格式19</w:t>
      </w:r>
    </w:p>
    <w:p w:rsidR="005A37BE" w:rsidRDefault="005A37BE">
      <w:pPr>
        <w:rPr>
          <w:rFonts w:ascii="黑体" w:eastAsia="黑体" w:hAnsi="黑体" w:cs="黑体"/>
          <w:sz w:val="28"/>
          <w:szCs w:val="28"/>
        </w:rPr>
      </w:pPr>
    </w:p>
    <w:p w:rsidR="005A37BE" w:rsidRDefault="00EA68E6">
      <w:pPr>
        <w:pStyle w:val="2"/>
        <w:adjustRightInd w:val="0"/>
        <w:snapToGrid w:val="0"/>
        <w:spacing w:before="120" w:line="360" w:lineRule="auto"/>
        <w:jc w:val="center"/>
        <w:rPr>
          <w:rFonts w:ascii="宋体" w:hAnsi="宋体"/>
          <w:b w:val="0"/>
          <w:sz w:val="36"/>
          <w:szCs w:val="36"/>
        </w:rPr>
      </w:pPr>
      <w:r>
        <w:rPr>
          <w:rFonts w:ascii="宋体" w:hAnsi="宋体" w:hint="eastAsia"/>
          <w:b w:val="0"/>
          <w:sz w:val="36"/>
          <w:szCs w:val="36"/>
        </w:rPr>
        <w:t>政府采购履约担保函</w:t>
      </w:r>
      <w:bookmarkEnd w:id="102"/>
      <w:bookmarkEnd w:id="103"/>
    </w:p>
    <w:p w:rsidR="005A37BE" w:rsidRDefault="00EA68E6">
      <w:pPr>
        <w:spacing w:line="360" w:lineRule="auto"/>
        <w:jc w:val="center"/>
        <w:rPr>
          <w:rFonts w:ascii="宋体"/>
          <w:b/>
        </w:rPr>
      </w:pPr>
      <w:r>
        <w:rPr>
          <w:rFonts w:ascii="宋体" w:hAnsi="宋体" w:hint="eastAsia"/>
          <w:b/>
        </w:rPr>
        <w:t>（备注：本格式适用于中标后采取履约担保函的形式缴纳履约保证金）</w:t>
      </w:r>
    </w:p>
    <w:p w:rsidR="005A37BE" w:rsidRDefault="00EA68E6">
      <w:pPr>
        <w:spacing w:line="360" w:lineRule="auto"/>
        <w:rPr>
          <w:rFonts w:ascii="宋体"/>
          <w:szCs w:val="21"/>
        </w:rPr>
      </w:pPr>
      <w:r>
        <w:rPr>
          <w:rFonts w:ascii="宋体" w:hAnsi="宋体"/>
          <w:szCs w:val="21"/>
          <w:u w:val="single"/>
        </w:rPr>
        <w:t xml:space="preserve">                  </w:t>
      </w:r>
      <w:r>
        <w:rPr>
          <w:rFonts w:ascii="宋体" w:hAnsi="宋体" w:hint="eastAsia"/>
          <w:szCs w:val="21"/>
        </w:rPr>
        <w:t>（采购人）：</w:t>
      </w:r>
    </w:p>
    <w:p w:rsidR="005A37BE" w:rsidRDefault="00EA68E6">
      <w:pPr>
        <w:spacing w:line="360" w:lineRule="auto"/>
        <w:ind w:firstLineChars="190" w:firstLine="399"/>
        <w:rPr>
          <w:rFonts w:ascii="宋体"/>
          <w:szCs w:val="21"/>
        </w:rPr>
      </w:pPr>
      <w:proofErr w:type="gramStart"/>
      <w:r>
        <w:rPr>
          <w:rFonts w:ascii="宋体" w:hAnsi="宋体" w:hint="eastAsia"/>
          <w:szCs w:val="21"/>
        </w:rPr>
        <w:t>鉴于你</w:t>
      </w:r>
      <w:proofErr w:type="gramEnd"/>
      <w:r>
        <w:rPr>
          <w:rFonts w:ascii="宋体" w:hAnsi="宋体" w:hint="eastAsia"/>
          <w:szCs w:val="21"/>
        </w:rPr>
        <w:t>方与</w:t>
      </w:r>
      <w:r>
        <w:rPr>
          <w:rFonts w:ascii="宋体" w:hAnsi="宋体"/>
          <w:szCs w:val="21"/>
          <w:u w:val="single"/>
        </w:rPr>
        <w:t xml:space="preserve">                     </w:t>
      </w:r>
      <w:r>
        <w:rPr>
          <w:rFonts w:ascii="宋体" w:hAnsi="宋体" w:hint="eastAsia"/>
          <w:szCs w:val="21"/>
        </w:rPr>
        <w:t>（以下简称‘供应商’）于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roofErr w:type="gramStart"/>
      <w:r>
        <w:rPr>
          <w:rFonts w:ascii="宋体" w:hAnsi="宋体" w:hint="eastAsia"/>
          <w:szCs w:val="21"/>
        </w:rPr>
        <w:t>签定</w:t>
      </w:r>
      <w:proofErr w:type="gramEnd"/>
      <w:r>
        <w:rPr>
          <w:rFonts w:ascii="宋体" w:hAnsi="宋体" w:hint="eastAsia"/>
        </w:rPr>
        <w:t>项目</w:t>
      </w:r>
      <w:r>
        <w:rPr>
          <w:rFonts w:ascii="宋体" w:hAnsi="宋体" w:hint="eastAsia"/>
          <w:szCs w:val="21"/>
        </w:rPr>
        <w:t>编号为</w:t>
      </w:r>
      <w:r>
        <w:rPr>
          <w:rFonts w:ascii="宋体" w:hAnsi="宋体"/>
        </w:rPr>
        <w:t xml:space="preserve">     </w:t>
      </w:r>
      <w:r>
        <w:rPr>
          <w:rFonts w:ascii="宋体" w:hAnsi="宋体" w:hint="eastAsia"/>
          <w:szCs w:val="21"/>
        </w:rPr>
        <w:t>的《</w:t>
      </w:r>
      <w:r>
        <w:rPr>
          <w:rFonts w:ascii="宋体" w:hAnsi="宋体"/>
          <w:szCs w:val="21"/>
          <w:u w:val="single"/>
        </w:rPr>
        <w:t xml:space="preserve">  </w:t>
      </w:r>
      <w:r w:rsidR="0017055C">
        <w:rPr>
          <w:rFonts w:ascii="宋体" w:hAnsi="宋体"/>
          <w:szCs w:val="21"/>
          <w:u w:val="single"/>
        </w:rPr>
        <w:t xml:space="preserve">           </w:t>
      </w:r>
      <w:r>
        <w:rPr>
          <w:rFonts w:ascii="宋体" w:hAnsi="宋体" w:hint="eastAsia"/>
          <w:szCs w:val="21"/>
        </w:rPr>
        <w:t>政府采购合同》（以下简称‘主合同’），</w:t>
      </w:r>
      <w:proofErr w:type="gramStart"/>
      <w:r>
        <w:rPr>
          <w:rFonts w:ascii="宋体" w:hAnsi="宋体" w:hint="eastAsia"/>
          <w:szCs w:val="21"/>
        </w:rPr>
        <w:t>且依据</w:t>
      </w:r>
      <w:proofErr w:type="gramEnd"/>
      <w:r>
        <w:rPr>
          <w:rFonts w:ascii="宋体" w:hAnsi="宋体" w:hint="eastAsia"/>
          <w:szCs w:val="21"/>
        </w:rPr>
        <w:t>该合同的约定，供应商应在</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日前向你方缴纳履约保证金，且可以履约担保函的形式缴纳履约保证金。应供应商的申请，我方以保证的方式向你方提供如下履约保证金担保：</w:t>
      </w:r>
    </w:p>
    <w:p w:rsidR="005A37BE" w:rsidRDefault="00EA68E6">
      <w:pPr>
        <w:spacing w:line="360" w:lineRule="auto"/>
        <w:ind w:firstLineChars="200" w:firstLine="420"/>
        <w:rPr>
          <w:rFonts w:ascii="宋体"/>
          <w:szCs w:val="21"/>
        </w:rPr>
      </w:pPr>
      <w:r>
        <w:rPr>
          <w:rFonts w:ascii="宋体" w:hAnsi="宋体" w:hint="eastAsia"/>
          <w:szCs w:val="21"/>
        </w:rPr>
        <w:t>一、保证责任的情形及保证金额</w:t>
      </w:r>
    </w:p>
    <w:p w:rsidR="005A37BE" w:rsidRDefault="00EA68E6">
      <w:pPr>
        <w:spacing w:line="360" w:lineRule="auto"/>
        <w:ind w:firstLineChars="200" w:firstLine="420"/>
        <w:rPr>
          <w:rFonts w:ascii="宋体"/>
          <w:szCs w:val="21"/>
        </w:rPr>
      </w:pPr>
      <w:r>
        <w:rPr>
          <w:rFonts w:ascii="宋体" w:hAnsi="宋体" w:hint="eastAsia"/>
          <w:szCs w:val="21"/>
        </w:rPr>
        <w:t>（一）在供应</w:t>
      </w:r>
      <w:proofErr w:type="gramStart"/>
      <w:r>
        <w:rPr>
          <w:rFonts w:ascii="宋体" w:hAnsi="宋体" w:hint="eastAsia"/>
          <w:szCs w:val="21"/>
        </w:rPr>
        <w:t>商出现</w:t>
      </w:r>
      <w:proofErr w:type="gramEnd"/>
      <w:r>
        <w:rPr>
          <w:rFonts w:ascii="宋体" w:hAnsi="宋体" w:hint="eastAsia"/>
          <w:szCs w:val="21"/>
        </w:rPr>
        <w:t>下列情形之一时，我方承担保证责任：</w:t>
      </w:r>
    </w:p>
    <w:p w:rsidR="005A37BE" w:rsidRDefault="00EA68E6">
      <w:pPr>
        <w:spacing w:line="360" w:lineRule="auto"/>
        <w:ind w:firstLineChars="200" w:firstLine="420"/>
        <w:rPr>
          <w:rFonts w:ascii="宋体"/>
          <w:szCs w:val="21"/>
        </w:rPr>
      </w:pPr>
      <w:r>
        <w:rPr>
          <w:rFonts w:ascii="宋体" w:hAnsi="宋体"/>
          <w:szCs w:val="21"/>
        </w:rPr>
        <w:t>1</w:t>
      </w:r>
      <w:r>
        <w:rPr>
          <w:rFonts w:ascii="宋体" w:hAnsi="宋体" w:hint="eastAsia"/>
          <w:szCs w:val="21"/>
        </w:rPr>
        <w:t>．将中标项目转让给他人，或者在投标文件中未说明，且未经采购招标机构人同意，将中标项目分包给他人的；</w:t>
      </w:r>
    </w:p>
    <w:p w:rsidR="005A37BE" w:rsidRDefault="00EA68E6">
      <w:pPr>
        <w:spacing w:line="360" w:lineRule="auto"/>
        <w:rPr>
          <w:rFonts w:ascii="宋体"/>
          <w:szCs w:val="21"/>
        </w:rPr>
      </w:pPr>
      <w:r>
        <w:rPr>
          <w:rFonts w:ascii="宋体" w:hAnsi="宋体" w:hint="eastAsia"/>
          <w:szCs w:val="21"/>
        </w:rPr>
        <w:t xml:space="preserve">　　</w:t>
      </w:r>
      <w:r>
        <w:rPr>
          <w:rFonts w:ascii="宋体" w:hAnsi="宋体"/>
          <w:szCs w:val="21"/>
        </w:rPr>
        <w:t>2</w:t>
      </w:r>
      <w:r>
        <w:rPr>
          <w:rFonts w:ascii="宋体" w:hAnsi="宋体" w:hint="eastAsia"/>
          <w:szCs w:val="21"/>
        </w:rPr>
        <w:t>．主合同约定的应当缴纳履约保证金的情形</w:t>
      </w:r>
      <w:r>
        <w:rPr>
          <w:rFonts w:ascii="宋体" w:hAnsi="宋体"/>
          <w:szCs w:val="21"/>
        </w:rPr>
        <w:t xml:space="preserve">: </w:t>
      </w:r>
    </w:p>
    <w:p w:rsidR="005A37BE" w:rsidRDefault="00EA68E6">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）未按主合同约定的质量、数量和期限提供服务的；</w:t>
      </w:r>
    </w:p>
    <w:p w:rsidR="005A37BE" w:rsidRDefault="00EA68E6">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u w:val="single"/>
        </w:rPr>
        <w:t xml:space="preserve">                                                           </w:t>
      </w:r>
      <w:r>
        <w:rPr>
          <w:rFonts w:ascii="宋体" w:hAnsi="宋体" w:hint="eastAsia"/>
          <w:szCs w:val="21"/>
        </w:rPr>
        <w:t>。</w:t>
      </w:r>
    </w:p>
    <w:p w:rsidR="005A37BE" w:rsidRDefault="00EA68E6">
      <w:pPr>
        <w:spacing w:line="360" w:lineRule="auto"/>
        <w:ind w:firstLineChars="200" w:firstLine="420"/>
        <w:rPr>
          <w:rFonts w:ascii="宋体"/>
          <w:szCs w:val="21"/>
        </w:rPr>
      </w:pPr>
      <w:r>
        <w:rPr>
          <w:rFonts w:ascii="宋体" w:hAnsi="宋体" w:hint="eastAsia"/>
          <w:szCs w:val="21"/>
        </w:rPr>
        <w:t>（二）我方的保证范围是主合同约定的合同价款总额的</w:t>
      </w:r>
      <w:r>
        <w:rPr>
          <w:rFonts w:ascii="宋体" w:hAnsi="宋体"/>
          <w:szCs w:val="21"/>
          <w:u w:val="single"/>
        </w:rPr>
        <w:t xml:space="preserve">        </w:t>
      </w:r>
      <w:r>
        <w:rPr>
          <w:rFonts w:ascii="宋体" w:hAnsi="宋体"/>
          <w:szCs w:val="21"/>
        </w:rPr>
        <w:t>%</w:t>
      </w:r>
      <w:r>
        <w:rPr>
          <w:rFonts w:ascii="宋体" w:hAnsi="宋体" w:hint="eastAsia"/>
          <w:szCs w:val="21"/>
        </w:rPr>
        <w:t>数额为</w:t>
      </w:r>
      <w:r>
        <w:rPr>
          <w:rFonts w:ascii="宋体" w:hAnsi="宋体"/>
          <w:szCs w:val="21"/>
          <w:u w:val="single"/>
        </w:rPr>
        <w:t xml:space="preserve">         </w:t>
      </w:r>
      <w:r>
        <w:rPr>
          <w:rFonts w:ascii="宋体" w:hAnsi="宋体" w:hint="eastAsia"/>
          <w:szCs w:val="21"/>
        </w:rPr>
        <w:t>元（大写</w:t>
      </w:r>
      <w:r>
        <w:rPr>
          <w:rFonts w:ascii="宋体" w:hAnsi="宋体"/>
          <w:szCs w:val="21"/>
          <w:u w:val="single"/>
        </w:rPr>
        <w:t xml:space="preserve">           </w:t>
      </w:r>
      <w:r>
        <w:rPr>
          <w:rFonts w:ascii="宋体" w:hAnsi="宋体" w:hint="eastAsia"/>
          <w:szCs w:val="21"/>
        </w:rPr>
        <w:t>），币种为</w:t>
      </w:r>
      <w:r>
        <w:rPr>
          <w:rFonts w:ascii="宋体" w:hAnsi="宋体"/>
          <w:szCs w:val="21"/>
          <w:u w:val="single"/>
        </w:rPr>
        <w:t xml:space="preserve">        </w:t>
      </w:r>
      <w:r>
        <w:rPr>
          <w:rFonts w:ascii="宋体" w:hAnsi="宋体" w:hint="eastAsia"/>
          <w:szCs w:val="21"/>
        </w:rPr>
        <w:t>。（即主合同履约保证金金额）</w:t>
      </w:r>
    </w:p>
    <w:p w:rsidR="005A37BE" w:rsidRDefault="00EA68E6">
      <w:pPr>
        <w:spacing w:line="360" w:lineRule="auto"/>
        <w:ind w:firstLineChars="200" w:firstLine="420"/>
        <w:rPr>
          <w:rFonts w:ascii="宋体"/>
          <w:szCs w:val="21"/>
        </w:rPr>
      </w:pPr>
      <w:r>
        <w:rPr>
          <w:rFonts w:ascii="宋体" w:hAnsi="宋体" w:hint="eastAsia"/>
          <w:szCs w:val="21"/>
        </w:rPr>
        <w:t>二、保证的方式及保证期间</w:t>
      </w:r>
    </w:p>
    <w:p w:rsidR="005A37BE" w:rsidRDefault="00EA68E6">
      <w:pPr>
        <w:spacing w:line="360" w:lineRule="auto"/>
        <w:ind w:firstLineChars="200" w:firstLine="420"/>
        <w:rPr>
          <w:rFonts w:ascii="宋体"/>
          <w:szCs w:val="21"/>
        </w:rPr>
      </w:pPr>
      <w:r>
        <w:rPr>
          <w:rFonts w:ascii="宋体" w:hAnsi="宋体" w:hint="eastAsia"/>
          <w:szCs w:val="21"/>
        </w:rPr>
        <w:t>我方保证的方式为：连带责任保证。</w:t>
      </w:r>
    </w:p>
    <w:p w:rsidR="005A37BE" w:rsidRDefault="00EA68E6">
      <w:pPr>
        <w:spacing w:line="360" w:lineRule="auto"/>
        <w:ind w:firstLineChars="200" w:firstLine="420"/>
        <w:rPr>
          <w:rFonts w:ascii="宋体"/>
          <w:szCs w:val="21"/>
        </w:rPr>
      </w:pPr>
      <w:r>
        <w:rPr>
          <w:rFonts w:ascii="宋体" w:hAnsi="宋体" w:hint="eastAsia"/>
          <w:szCs w:val="21"/>
        </w:rPr>
        <w:t>我方保证的期间为：自本合同生效之日起</w:t>
      </w:r>
      <w:proofErr w:type="gramStart"/>
      <w:r>
        <w:rPr>
          <w:rFonts w:ascii="宋体" w:hAnsi="宋体" w:hint="eastAsia"/>
          <w:szCs w:val="21"/>
        </w:rPr>
        <w:t>至供应商按照主</w:t>
      </w:r>
      <w:proofErr w:type="gramEnd"/>
      <w:r>
        <w:rPr>
          <w:rFonts w:ascii="宋体" w:hAnsi="宋体" w:hint="eastAsia"/>
          <w:szCs w:val="21"/>
        </w:rPr>
        <w:t>合同约定的供货</w:t>
      </w:r>
      <w:r>
        <w:rPr>
          <w:rFonts w:ascii="宋体" w:hAnsi="宋体"/>
          <w:szCs w:val="21"/>
        </w:rPr>
        <w:t>/</w:t>
      </w:r>
      <w:r>
        <w:rPr>
          <w:rFonts w:ascii="宋体" w:hAnsi="宋体" w:hint="eastAsia"/>
          <w:szCs w:val="21"/>
        </w:rPr>
        <w:t>完工期限届满后</w:t>
      </w:r>
      <w:r>
        <w:rPr>
          <w:rFonts w:ascii="宋体" w:hAnsi="宋体"/>
          <w:szCs w:val="21"/>
          <w:u w:val="single"/>
        </w:rPr>
        <w:t xml:space="preserve">     </w:t>
      </w:r>
      <w:r>
        <w:rPr>
          <w:rFonts w:ascii="宋体" w:hAnsi="宋体" w:hint="eastAsia"/>
          <w:szCs w:val="21"/>
        </w:rPr>
        <w:t>日内。</w:t>
      </w:r>
    </w:p>
    <w:p w:rsidR="005A37BE" w:rsidRDefault="00EA68E6">
      <w:pPr>
        <w:spacing w:line="360" w:lineRule="auto"/>
        <w:ind w:firstLineChars="200" w:firstLine="420"/>
        <w:rPr>
          <w:rFonts w:ascii="宋体"/>
          <w:szCs w:val="21"/>
        </w:rPr>
      </w:pPr>
      <w:r>
        <w:rPr>
          <w:rFonts w:ascii="宋体" w:hAnsi="宋体" w:hint="eastAsia"/>
          <w:szCs w:val="21"/>
        </w:rPr>
        <w:t>如果供应商未按主合同约定向贵方提供服务的，由我方在保证金额内向你方支付上述款项。</w:t>
      </w:r>
    </w:p>
    <w:p w:rsidR="005A37BE" w:rsidRDefault="00EA68E6">
      <w:pPr>
        <w:spacing w:line="360" w:lineRule="auto"/>
        <w:ind w:firstLineChars="200" w:firstLine="420"/>
        <w:rPr>
          <w:rFonts w:ascii="宋体"/>
          <w:szCs w:val="21"/>
        </w:rPr>
      </w:pPr>
      <w:r>
        <w:rPr>
          <w:rFonts w:ascii="宋体" w:hAnsi="宋体" w:hint="eastAsia"/>
          <w:szCs w:val="21"/>
        </w:rPr>
        <w:t>三、承担保证责任的程序</w:t>
      </w:r>
    </w:p>
    <w:p w:rsidR="005A37BE" w:rsidRDefault="00EA68E6">
      <w:pPr>
        <w:spacing w:line="360" w:lineRule="auto"/>
        <w:ind w:firstLineChars="200" w:firstLine="420"/>
        <w:rPr>
          <w:rFonts w:ascii="宋体"/>
          <w:szCs w:val="21"/>
        </w:rPr>
      </w:pPr>
      <w:r>
        <w:rPr>
          <w:rFonts w:ascii="宋体" w:hAnsi="宋体"/>
          <w:szCs w:val="21"/>
        </w:rPr>
        <w:t>1</w:t>
      </w:r>
      <w:r>
        <w:rPr>
          <w:rFonts w:ascii="宋体" w:hAnsi="宋体" w:hint="eastAsia"/>
          <w:szCs w:val="21"/>
        </w:rPr>
        <w:t>．你方要求我方承担保证责任的，应在本保函保证期间内向我方发出书面索赔通知。索赔通知应写明要求索赔的金额，支付款项应到达的账号。并附有证明供应商违约事实的证明材料。</w:t>
      </w:r>
    </w:p>
    <w:p w:rsidR="005A37BE" w:rsidRDefault="00EA68E6">
      <w:pPr>
        <w:spacing w:line="360" w:lineRule="auto"/>
        <w:ind w:firstLineChars="200" w:firstLine="420"/>
        <w:rPr>
          <w:rFonts w:ascii="宋体"/>
          <w:szCs w:val="21"/>
        </w:rPr>
      </w:pPr>
      <w:r>
        <w:rPr>
          <w:rFonts w:ascii="宋体" w:hAnsi="宋体" w:hint="eastAsia"/>
          <w:szCs w:val="21"/>
        </w:rPr>
        <w:t>如果你方与供应商因货物质量问题产生争议，你方还需同时提供</w:t>
      </w:r>
      <w:r>
        <w:rPr>
          <w:rFonts w:ascii="宋体" w:hAnsi="宋体"/>
          <w:szCs w:val="21"/>
          <w:u w:val="single"/>
        </w:rPr>
        <w:t xml:space="preserve">        </w:t>
      </w:r>
      <w:r>
        <w:rPr>
          <w:rFonts w:ascii="宋体" w:hAnsi="宋体" w:hint="eastAsia"/>
          <w:szCs w:val="21"/>
        </w:rPr>
        <w:t>部门出具的质量检测报告，或经诉讼（仲裁）程序裁决后的裁决书、调解书，本保证人即按照检测结果或裁决书、调解书决定是否承担保证责任。</w:t>
      </w:r>
    </w:p>
    <w:p w:rsidR="005A37BE" w:rsidRDefault="00EA68E6">
      <w:pPr>
        <w:spacing w:line="360" w:lineRule="auto"/>
        <w:ind w:firstLineChars="200" w:firstLine="420"/>
        <w:rPr>
          <w:rFonts w:ascii="宋体"/>
          <w:szCs w:val="21"/>
        </w:rPr>
      </w:pPr>
      <w:r>
        <w:rPr>
          <w:rFonts w:ascii="宋体" w:hAnsi="宋体"/>
          <w:szCs w:val="21"/>
        </w:rPr>
        <w:t>2</w:t>
      </w:r>
      <w:r>
        <w:rPr>
          <w:rFonts w:ascii="宋体" w:hAnsi="宋体" w:hint="eastAsia"/>
          <w:szCs w:val="21"/>
        </w:rPr>
        <w:t>．</w:t>
      </w:r>
      <w:r>
        <w:rPr>
          <w:rFonts w:ascii="宋体" w:hAnsi="宋体"/>
          <w:szCs w:val="21"/>
        </w:rPr>
        <w:t xml:space="preserve"> </w:t>
      </w:r>
      <w:r>
        <w:rPr>
          <w:rFonts w:ascii="宋体" w:hAnsi="宋体" w:hint="eastAsia"/>
          <w:szCs w:val="21"/>
        </w:rPr>
        <w:t>我方收到你方的书面索赔通知及相应证明材料，在</w:t>
      </w:r>
      <w:r>
        <w:rPr>
          <w:rFonts w:ascii="宋体" w:hAnsi="宋体"/>
          <w:szCs w:val="21"/>
          <w:u w:val="single"/>
        </w:rPr>
        <w:t xml:space="preserve">     </w:t>
      </w:r>
      <w:r>
        <w:rPr>
          <w:rFonts w:ascii="宋体" w:hAnsi="宋体" w:hint="eastAsia"/>
          <w:szCs w:val="21"/>
        </w:rPr>
        <w:t>工作日内进行核定后按照本保函的承诺承担保证责任。</w:t>
      </w:r>
    </w:p>
    <w:p w:rsidR="005A37BE" w:rsidRDefault="00EA68E6">
      <w:pPr>
        <w:spacing w:line="360" w:lineRule="auto"/>
        <w:ind w:firstLineChars="200" w:firstLine="420"/>
        <w:rPr>
          <w:rFonts w:ascii="宋体"/>
          <w:szCs w:val="21"/>
        </w:rPr>
      </w:pPr>
      <w:r>
        <w:rPr>
          <w:rFonts w:ascii="宋体" w:hAnsi="宋体" w:hint="eastAsia"/>
          <w:szCs w:val="21"/>
        </w:rPr>
        <w:t>四、保证责任的终止</w:t>
      </w:r>
    </w:p>
    <w:p w:rsidR="005A37BE" w:rsidRDefault="00EA68E6">
      <w:pPr>
        <w:spacing w:line="360" w:lineRule="auto"/>
        <w:ind w:firstLineChars="200" w:firstLine="420"/>
        <w:rPr>
          <w:rFonts w:ascii="宋体"/>
          <w:szCs w:val="21"/>
        </w:rPr>
      </w:pPr>
      <w:r>
        <w:rPr>
          <w:rFonts w:ascii="宋体" w:hAnsi="宋体"/>
          <w:szCs w:val="21"/>
        </w:rPr>
        <w:t>1</w:t>
      </w:r>
      <w:r>
        <w:rPr>
          <w:rFonts w:ascii="宋体" w:hAnsi="宋体" w:hint="eastAsia"/>
          <w:szCs w:val="21"/>
        </w:rPr>
        <w:t>．保证期间届满你方未向我方书面主张保证责任的，</w:t>
      </w:r>
      <w:proofErr w:type="gramStart"/>
      <w:r>
        <w:rPr>
          <w:rFonts w:ascii="宋体" w:hAnsi="宋体" w:hint="eastAsia"/>
          <w:szCs w:val="21"/>
        </w:rPr>
        <w:t>自保证</w:t>
      </w:r>
      <w:proofErr w:type="gramEnd"/>
      <w:r>
        <w:rPr>
          <w:rFonts w:ascii="宋体" w:hAnsi="宋体" w:hint="eastAsia"/>
          <w:szCs w:val="21"/>
        </w:rPr>
        <w:t>期间届满次日起，我方保证责任自动终止。</w:t>
      </w:r>
      <w:r>
        <w:rPr>
          <w:rFonts w:ascii="宋体" w:hAnsi="宋体" w:hint="eastAsia"/>
          <w:szCs w:val="21"/>
        </w:rPr>
        <w:lastRenderedPageBreak/>
        <w:t>保证期间届满前，主合同约定的服务全部验收合格的，自验收合格日起，我方保证责任自动终止。</w:t>
      </w:r>
    </w:p>
    <w:p w:rsidR="005A37BE" w:rsidRDefault="00EA68E6">
      <w:pPr>
        <w:spacing w:line="360" w:lineRule="auto"/>
        <w:ind w:firstLineChars="200" w:firstLine="420"/>
        <w:rPr>
          <w:rFonts w:ascii="宋体"/>
          <w:szCs w:val="21"/>
        </w:rPr>
      </w:pPr>
      <w:r>
        <w:rPr>
          <w:rFonts w:ascii="宋体" w:hAnsi="宋体"/>
          <w:szCs w:val="21"/>
        </w:rPr>
        <w:t>2</w:t>
      </w:r>
      <w:r>
        <w:rPr>
          <w:rFonts w:ascii="宋体" w:hAnsi="宋体" w:hint="eastAsia"/>
          <w:szCs w:val="21"/>
        </w:rPr>
        <w:t>．我方按照本保函向你方履行了保证责任后，自我方向你方支付款项（支付款项从我方账户划出）之日起，保证责任即终止。</w:t>
      </w:r>
    </w:p>
    <w:p w:rsidR="005A37BE" w:rsidRDefault="00EA68E6">
      <w:pPr>
        <w:spacing w:line="360" w:lineRule="auto"/>
        <w:ind w:firstLineChars="200" w:firstLine="420"/>
        <w:rPr>
          <w:rFonts w:ascii="宋体"/>
          <w:szCs w:val="21"/>
        </w:rPr>
      </w:pPr>
      <w:r>
        <w:rPr>
          <w:rFonts w:ascii="宋体" w:hAnsi="宋体"/>
          <w:szCs w:val="21"/>
        </w:rPr>
        <w:t>3</w:t>
      </w:r>
      <w:r>
        <w:rPr>
          <w:rFonts w:ascii="宋体" w:hAnsi="宋体" w:hint="eastAsia"/>
          <w:szCs w:val="21"/>
        </w:rPr>
        <w:t>．按照法律法规的规定或出现应终止我方保证责任的其它情形的，我方在本保函项下的保证责任亦终止。</w:t>
      </w:r>
    </w:p>
    <w:p w:rsidR="005A37BE" w:rsidRDefault="00EA68E6">
      <w:pPr>
        <w:spacing w:line="360" w:lineRule="auto"/>
        <w:ind w:firstLineChars="200" w:firstLine="420"/>
        <w:rPr>
          <w:rFonts w:ascii="宋体"/>
          <w:szCs w:val="21"/>
        </w:rPr>
      </w:pPr>
      <w:r>
        <w:rPr>
          <w:rFonts w:ascii="宋体" w:hAnsi="宋体"/>
          <w:szCs w:val="21"/>
        </w:rPr>
        <w:t>4</w:t>
      </w:r>
      <w:r>
        <w:rPr>
          <w:rFonts w:ascii="宋体" w:hAnsi="宋体" w:hint="eastAsia"/>
          <w:szCs w:val="21"/>
        </w:rPr>
        <w:t>．你方与供应</w:t>
      </w:r>
      <w:proofErr w:type="gramStart"/>
      <w:r>
        <w:rPr>
          <w:rFonts w:ascii="宋体" w:hAnsi="宋体" w:hint="eastAsia"/>
          <w:szCs w:val="21"/>
        </w:rPr>
        <w:t>商修改主</w:t>
      </w:r>
      <w:proofErr w:type="gramEnd"/>
      <w:r>
        <w:rPr>
          <w:rFonts w:ascii="宋体" w:hAnsi="宋体" w:hint="eastAsia"/>
          <w:szCs w:val="21"/>
        </w:rPr>
        <w:t>合同，加重我方保证责任的，我方对加重部分不承担保证责任，但该等修改事先经我方书面同意的除外；你方与供应</w:t>
      </w:r>
      <w:proofErr w:type="gramStart"/>
      <w:r>
        <w:rPr>
          <w:rFonts w:ascii="宋体" w:hAnsi="宋体" w:hint="eastAsia"/>
          <w:szCs w:val="21"/>
        </w:rPr>
        <w:t>商修改主</w:t>
      </w:r>
      <w:proofErr w:type="gramEnd"/>
      <w:r>
        <w:rPr>
          <w:rFonts w:ascii="宋体" w:hAnsi="宋体" w:hint="eastAsia"/>
          <w:szCs w:val="21"/>
        </w:rPr>
        <w:t>合同履行期限，我方保证期间仍</w:t>
      </w:r>
      <w:proofErr w:type="gramStart"/>
      <w:r>
        <w:rPr>
          <w:rFonts w:ascii="宋体" w:hAnsi="宋体" w:hint="eastAsia"/>
          <w:szCs w:val="21"/>
        </w:rPr>
        <w:t>依修改</w:t>
      </w:r>
      <w:proofErr w:type="gramEnd"/>
      <w:r>
        <w:rPr>
          <w:rFonts w:ascii="宋体" w:hAnsi="宋体" w:hint="eastAsia"/>
          <w:szCs w:val="21"/>
        </w:rPr>
        <w:t>前的履行期限计算，但该等修改事先经我方书面同意的除外。</w:t>
      </w:r>
    </w:p>
    <w:p w:rsidR="005A37BE" w:rsidRDefault="00EA68E6">
      <w:pPr>
        <w:spacing w:line="360" w:lineRule="auto"/>
        <w:ind w:firstLineChars="200" w:firstLine="420"/>
        <w:rPr>
          <w:rFonts w:ascii="宋体"/>
          <w:szCs w:val="21"/>
        </w:rPr>
      </w:pPr>
      <w:r>
        <w:rPr>
          <w:rFonts w:ascii="宋体" w:hAnsi="宋体" w:hint="eastAsia"/>
          <w:szCs w:val="21"/>
        </w:rPr>
        <w:t>五、免责条款</w:t>
      </w:r>
    </w:p>
    <w:p w:rsidR="005A37BE" w:rsidRDefault="00EA68E6">
      <w:pPr>
        <w:spacing w:line="360" w:lineRule="auto"/>
        <w:ind w:firstLineChars="200" w:firstLine="420"/>
        <w:rPr>
          <w:rFonts w:ascii="宋体"/>
          <w:szCs w:val="21"/>
        </w:rPr>
      </w:pPr>
      <w:r>
        <w:rPr>
          <w:rFonts w:ascii="宋体" w:hAnsi="宋体"/>
          <w:szCs w:val="21"/>
        </w:rPr>
        <w:t>1</w:t>
      </w:r>
      <w:r>
        <w:rPr>
          <w:rFonts w:ascii="宋体" w:hAnsi="宋体" w:hint="eastAsia"/>
          <w:szCs w:val="21"/>
        </w:rPr>
        <w:t>．因你方违反主合同约定致使供应商不能履行义务的，我方不承担保证责任。</w:t>
      </w:r>
    </w:p>
    <w:p w:rsidR="005A37BE" w:rsidRDefault="00EA68E6">
      <w:pPr>
        <w:spacing w:line="360" w:lineRule="auto"/>
        <w:ind w:firstLineChars="200" w:firstLine="420"/>
        <w:rPr>
          <w:rFonts w:ascii="宋体"/>
          <w:szCs w:val="21"/>
        </w:rPr>
      </w:pPr>
      <w:r>
        <w:rPr>
          <w:rFonts w:ascii="宋体" w:hAnsi="宋体"/>
          <w:szCs w:val="21"/>
        </w:rPr>
        <w:t>2</w:t>
      </w:r>
      <w:r>
        <w:rPr>
          <w:rFonts w:ascii="宋体" w:hAnsi="宋体" w:hint="eastAsia"/>
          <w:szCs w:val="21"/>
        </w:rPr>
        <w:t>．依照法律法规的规定或你方与供应商的另行约定，全部或者部分免除供应商应缴纳的保证金义务的，我方亦免除相应的保证责任。</w:t>
      </w:r>
    </w:p>
    <w:p w:rsidR="005A37BE" w:rsidRDefault="00EA68E6">
      <w:pPr>
        <w:spacing w:line="360" w:lineRule="auto"/>
        <w:ind w:firstLineChars="200" w:firstLine="420"/>
        <w:rPr>
          <w:rFonts w:ascii="宋体"/>
          <w:szCs w:val="21"/>
        </w:rPr>
      </w:pPr>
      <w:r>
        <w:rPr>
          <w:rFonts w:ascii="宋体" w:hAnsi="宋体"/>
          <w:szCs w:val="21"/>
        </w:rPr>
        <w:t>3</w:t>
      </w:r>
      <w:r>
        <w:rPr>
          <w:rFonts w:ascii="宋体" w:hAnsi="宋体" w:hint="eastAsia"/>
          <w:szCs w:val="21"/>
        </w:rPr>
        <w:t>．因不可抗力造成供应商不能履行供货义务的，我方不承担保证责任。</w:t>
      </w:r>
    </w:p>
    <w:p w:rsidR="005A37BE" w:rsidRDefault="00EA68E6">
      <w:pPr>
        <w:spacing w:line="360" w:lineRule="auto"/>
        <w:ind w:firstLineChars="200" w:firstLine="420"/>
        <w:rPr>
          <w:rFonts w:ascii="宋体"/>
          <w:szCs w:val="21"/>
        </w:rPr>
      </w:pPr>
      <w:r>
        <w:rPr>
          <w:rFonts w:ascii="宋体" w:hAnsi="宋体" w:hint="eastAsia"/>
          <w:szCs w:val="21"/>
        </w:rPr>
        <w:t>六、争议的解决</w:t>
      </w:r>
    </w:p>
    <w:p w:rsidR="005A37BE" w:rsidRDefault="00EA68E6">
      <w:pPr>
        <w:spacing w:line="360" w:lineRule="auto"/>
        <w:ind w:firstLineChars="200" w:firstLine="420"/>
        <w:rPr>
          <w:rFonts w:ascii="宋体"/>
          <w:szCs w:val="21"/>
        </w:rPr>
      </w:pPr>
      <w:r>
        <w:rPr>
          <w:rFonts w:ascii="宋体" w:hAnsi="宋体" w:hint="eastAsia"/>
          <w:szCs w:val="21"/>
        </w:rPr>
        <w:t>因本保函发生的纠纷，由你我双方协商解决，协商不成的，通过诉讼程序解决，诉讼管辖地法院与主合同约定的管辖法院一致。</w:t>
      </w:r>
    </w:p>
    <w:p w:rsidR="005A37BE" w:rsidRDefault="00EA68E6">
      <w:pPr>
        <w:spacing w:line="360" w:lineRule="auto"/>
        <w:ind w:firstLineChars="200" w:firstLine="420"/>
        <w:rPr>
          <w:rFonts w:ascii="宋体"/>
          <w:szCs w:val="21"/>
        </w:rPr>
      </w:pPr>
      <w:r>
        <w:rPr>
          <w:rFonts w:ascii="宋体" w:hAnsi="宋体" w:hint="eastAsia"/>
          <w:szCs w:val="21"/>
        </w:rPr>
        <w:t>七、保函的生效</w:t>
      </w:r>
    </w:p>
    <w:p w:rsidR="005A37BE" w:rsidRDefault="00EA68E6">
      <w:pPr>
        <w:spacing w:line="360" w:lineRule="auto"/>
        <w:ind w:firstLineChars="200" w:firstLine="420"/>
        <w:rPr>
          <w:rFonts w:ascii="宋体"/>
          <w:szCs w:val="21"/>
        </w:rPr>
      </w:pPr>
      <w:r>
        <w:rPr>
          <w:rFonts w:ascii="宋体" w:hAnsi="宋体" w:hint="eastAsia"/>
          <w:szCs w:val="21"/>
        </w:rPr>
        <w:t>本保函自我方加盖公章之日起生效。</w:t>
      </w:r>
    </w:p>
    <w:p w:rsidR="005A37BE" w:rsidRDefault="00EA68E6">
      <w:pPr>
        <w:spacing w:line="360" w:lineRule="auto"/>
        <w:rPr>
          <w:rFonts w:ascii="宋体"/>
          <w:szCs w:val="21"/>
        </w:rPr>
      </w:pPr>
      <w:r>
        <w:rPr>
          <w:rFonts w:ascii="宋体" w:hAnsi="宋体"/>
          <w:szCs w:val="21"/>
        </w:rPr>
        <w:t xml:space="preserve">                                 </w:t>
      </w:r>
    </w:p>
    <w:p w:rsidR="005A37BE" w:rsidRDefault="00EA68E6">
      <w:pPr>
        <w:spacing w:line="360" w:lineRule="auto"/>
        <w:ind w:firstLineChars="2900" w:firstLine="6090"/>
        <w:rPr>
          <w:rFonts w:ascii="宋体"/>
          <w:szCs w:val="21"/>
        </w:rPr>
      </w:pPr>
      <w:r>
        <w:rPr>
          <w:rFonts w:ascii="宋体" w:hAnsi="宋体" w:hint="eastAsia"/>
          <w:szCs w:val="21"/>
        </w:rPr>
        <w:t>保证人：（公章）</w:t>
      </w:r>
    </w:p>
    <w:p w:rsidR="005A37BE" w:rsidRDefault="00EA68E6">
      <w:pPr>
        <w:spacing w:line="360" w:lineRule="auto"/>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5A37BE" w:rsidRDefault="00EA68E6">
      <w:pPr>
        <w:numPr>
          <w:ilvl w:val="0"/>
          <w:numId w:val="19"/>
        </w:numPr>
        <w:spacing w:line="440" w:lineRule="exact"/>
        <w:rPr>
          <w:rFonts w:ascii="宋体"/>
        </w:rPr>
      </w:pPr>
      <w:r>
        <w:rPr>
          <w:rFonts w:ascii="宋体"/>
          <w:szCs w:val="21"/>
        </w:rPr>
        <w:br w:type="page"/>
      </w:r>
    </w:p>
    <w:p w:rsidR="005A37BE" w:rsidRDefault="00EA68E6">
      <w:pPr>
        <w:spacing w:line="440" w:lineRule="exact"/>
        <w:ind w:left="425"/>
        <w:rPr>
          <w:rFonts w:ascii="黑体" w:eastAsia="黑体" w:hAnsi="黑体" w:cs="黑体"/>
          <w:bCs/>
          <w:sz w:val="28"/>
          <w:szCs w:val="28"/>
        </w:rPr>
      </w:pPr>
      <w:bookmarkStart w:id="104" w:name="_Toc435514881"/>
      <w:bookmarkStart w:id="105" w:name="_Toc435515321"/>
      <w:r>
        <w:rPr>
          <w:rFonts w:ascii="黑体" w:eastAsia="黑体" w:hAnsi="黑体" w:cs="黑体" w:hint="eastAsia"/>
          <w:bCs/>
          <w:sz w:val="28"/>
          <w:szCs w:val="28"/>
        </w:rPr>
        <w:lastRenderedPageBreak/>
        <w:t>格式20</w:t>
      </w:r>
    </w:p>
    <w:p w:rsidR="005A37BE" w:rsidRDefault="005A37BE">
      <w:pPr>
        <w:rPr>
          <w:rFonts w:ascii="黑体" w:eastAsia="黑体" w:hAnsi="黑体" w:cs="黑体"/>
          <w:sz w:val="28"/>
          <w:szCs w:val="28"/>
        </w:rPr>
      </w:pPr>
    </w:p>
    <w:p w:rsidR="005A37BE" w:rsidRDefault="00EA68E6">
      <w:pPr>
        <w:pStyle w:val="2"/>
        <w:adjustRightInd w:val="0"/>
        <w:snapToGrid w:val="0"/>
        <w:spacing w:before="20" w:after="20" w:line="415" w:lineRule="auto"/>
        <w:jc w:val="center"/>
        <w:rPr>
          <w:rFonts w:ascii="宋体" w:hAnsi="宋体"/>
          <w:b w:val="0"/>
          <w:sz w:val="36"/>
          <w:szCs w:val="36"/>
        </w:rPr>
      </w:pPr>
      <w:r>
        <w:rPr>
          <w:rFonts w:ascii="宋体" w:hAnsi="宋体" w:hint="eastAsia"/>
          <w:b w:val="0"/>
          <w:sz w:val="36"/>
          <w:szCs w:val="36"/>
        </w:rPr>
        <w:t>资料原件提交清单</w:t>
      </w:r>
      <w:bookmarkEnd w:id="104"/>
      <w:bookmarkEnd w:id="105"/>
    </w:p>
    <w:p w:rsidR="005A37BE" w:rsidRDefault="00EA68E6">
      <w:pPr>
        <w:spacing w:line="400" w:lineRule="exact"/>
        <w:ind w:firstLineChars="100" w:firstLine="210"/>
        <w:rPr>
          <w:rFonts w:ascii="宋体"/>
        </w:rPr>
      </w:pPr>
      <w:r>
        <w:rPr>
          <w:rFonts w:ascii="宋体" w:hAnsi="宋体" w:hint="eastAsia"/>
        </w:rPr>
        <w:t>投标人名称：</w:t>
      </w:r>
      <w:r>
        <w:rPr>
          <w:rFonts w:ascii="宋体" w:hAnsi="宋体"/>
        </w:rPr>
        <w:t xml:space="preserve">                                           </w:t>
      </w:r>
      <w:r>
        <w:rPr>
          <w:rFonts w:ascii="宋体" w:hAnsi="宋体" w:hint="eastAsia"/>
        </w:rPr>
        <w:t>项目编号：</w:t>
      </w:r>
      <w:r>
        <w:rPr>
          <w:rFonts w:ascii="宋体" w:hAnsi="宋体"/>
        </w:rPr>
        <w:t xml:space="preserve">            </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2296"/>
        <w:gridCol w:w="1200"/>
        <w:gridCol w:w="2294"/>
        <w:gridCol w:w="701"/>
        <w:gridCol w:w="701"/>
        <w:gridCol w:w="1478"/>
      </w:tblGrid>
      <w:tr w:rsidR="005A37BE">
        <w:trPr>
          <w:trHeight w:val="459"/>
          <w:jc w:val="center"/>
        </w:trPr>
        <w:tc>
          <w:tcPr>
            <w:tcW w:w="594" w:type="dxa"/>
            <w:vMerge w:val="restart"/>
            <w:tcBorders>
              <w:top w:val="single" w:sz="12" w:space="0" w:color="auto"/>
              <w:left w:val="single" w:sz="12" w:space="0" w:color="auto"/>
            </w:tcBorders>
            <w:vAlign w:val="center"/>
          </w:tcPr>
          <w:p w:rsidR="005A37BE" w:rsidRDefault="00EA68E6">
            <w:pPr>
              <w:spacing w:line="360" w:lineRule="auto"/>
              <w:ind w:leftChars="-28" w:left="-59" w:rightChars="-39" w:right="-82"/>
              <w:jc w:val="center"/>
              <w:rPr>
                <w:rFonts w:ascii="宋体"/>
                <w:b/>
              </w:rPr>
            </w:pPr>
            <w:r>
              <w:rPr>
                <w:rFonts w:ascii="宋体" w:hAnsi="宋体" w:hint="eastAsia"/>
                <w:b/>
              </w:rPr>
              <w:t>序号</w:t>
            </w:r>
          </w:p>
        </w:tc>
        <w:tc>
          <w:tcPr>
            <w:tcW w:w="2296" w:type="dxa"/>
            <w:vMerge w:val="restart"/>
            <w:tcBorders>
              <w:top w:val="single" w:sz="12" w:space="0" w:color="auto"/>
            </w:tcBorders>
            <w:vAlign w:val="center"/>
          </w:tcPr>
          <w:p w:rsidR="005A37BE" w:rsidRDefault="00EA68E6">
            <w:pPr>
              <w:spacing w:line="360" w:lineRule="auto"/>
              <w:jc w:val="center"/>
              <w:rPr>
                <w:rFonts w:ascii="宋体"/>
                <w:b/>
              </w:rPr>
            </w:pPr>
            <w:r>
              <w:rPr>
                <w:rFonts w:ascii="宋体" w:hAnsi="宋体" w:hint="eastAsia"/>
                <w:b/>
              </w:rPr>
              <w:t>资料名称</w:t>
            </w:r>
          </w:p>
        </w:tc>
        <w:tc>
          <w:tcPr>
            <w:tcW w:w="1200" w:type="dxa"/>
            <w:vMerge w:val="restart"/>
            <w:tcBorders>
              <w:top w:val="single" w:sz="12" w:space="0" w:color="auto"/>
            </w:tcBorders>
            <w:vAlign w:val="center"/>
          </w:tcPr>
          <w:p w:rsidR="005A37BE" w:rsidRDefault="00EA68E6">
            <w:pPr>
              <w:spacing w:line="360" w:lineRule="auto"/>
              <w:jc w:val="center"/>
              <w:rPr>
                <w:rFonts w:ascii="宋体"/>
                <w:b/>
              </w:rPr>
            </w:pPr>
            <w:r>
              <w:rPr>
                <w:rFonts w:ascii="宋体" w:hAnsi="宋体" w:hint="eastAsia"/>
                <w:b/>
              </w:rPr>
              <w:t>页数</w:t>
            </w:r>
          </w:p>
        </w:tc>
        <w:tc>
          <w:tcPr>
            <w:tcW w:w="2294" w:type="dxa"/>
            <w:vMerge w:val="restart"/>
            <w:tcBorders>
              <w:top w:val="single" w:sz="12" w:space="0" w:color="auto"/>
            </w:tcBorders>
            <w:vAlign w:val="center"/>
          </w:tcPr>
          <w:p w:rsidR="005A37BE" w:rsidRDefault="00EA68E6">
            <w:pPr>
              <w:spacing w:line="360" w:lineRule="auto"/>
              <w:jc w:val="center"/>
              <w:rPr>
                <w:rFonts w:ascii="宋体"/>
                <w:b/>
              </w:rPr>
            </w:pPr>
            <w:r>
              <w:rPr>
                <w:rFonts w:ascii="宋体" w:hAnsi="宋体" w:hint="eastAsia"/>
                <w:b/>
              </w:rPr>
              <w:t>对应投标文件页码</w:t>
            </w:r>
          </w:p>
        </w:tc>
        <w:tc>
          <w:tcPr>
            <w:tcW w:w="1402" w:type="dxa"/>
            <w:gridSpan w:val="2"/>
            <w:tcBorders>
              <w:top w:val="single" w:sz="12" w:space="0" w:color="auto"/>
            </w:tcBorders>
          </w:tcPr>
          <w:p w:rsidR="005A37BE" w:rsidRDefault="00EA68E6">
            <w:pPr>
              <w:spacing w:line="360" w:lineRule="auto"/>
              <w:jc w:val="center"/>
              <w:rPr>
                <w:rFonts w:ascii="宋体"/>
                <w:b/>
              </w:rPr>
            </w:pPr>
            <w:r>
              <w:rPr>
                <w:rFonts w:ascii="宋体" w:hAnsi="宋体" w:hint="eastAsia"/>
                <w:b/>
              </w:rPr>
              <w:t>提交情况</w:t>
            </w:r>
          </w:p>
        </w:tc>
        <w:tc>
          <w:tcPr>
            <w:tcW w:w="1478" w:type="dxa"/>
            <w:vMerge w:val="restart"/>
            <w:tcBorders>
              <w:top w:val="single" w:sz="12" w:space="0" w:color="auto"/>
              <w:right w:val="single" w:sz="12" w:space="0" w:color="auto"/>
            </w:tcBorders>
            <w:vAlign w:val="center"/>
          </w:tcPr>
          <w:p w:rsidR="005A37BE" w:rsidRDefault="00EA68E6">
            <w:pPr>
              <w:spacing w:line="360" w:lineRule="auto"/>
              <w:jc w:val="center"/>
              <w:rPr>
                <w:rFonts w:ascii="宋体"/>
                <w:b/>
              </w:rPr>
            </w:pPr>
            <w:r>
              <w:rPr>
                <w:rFonts w:ascii="宋体" w:hAnsi="宋体" w:hint="eastAsia"/>
                <w:b/>
              </w:rPr>
              <w:t>备注</w:t>
            </w:r>
          </w:p>
        </w:tc>
      </w:tr>
      <w:tr w:rsidR="005A37BE">
        <w:trPr>
          <w:trHeight w:val="312"/>
          <w:jc w:val="center"/>
        </w:trPr>
        <w:tc>
          <w:tcPr>
            <w:tcW w:w="594" w:type="dxa"/>
            <w:vMerge/>
            <w:tcBorders>
              <w:left w:val="single" w:sz="12" w:space="0" w:color="auto"/>
            </w:tcBorders>
            <w:vAlign w:val="center"/>
          </w:tcPr>
          <w:p w:rsidR="005A37BE" w:rsidRDefault="005A37BE">
            <w:pPr>
              <w:spacing w:line="360" w:lineRule="auto"/>
              <w:jc w:val="center"/>
              <w:rPr>
                <w:rFonts w:ascii="宋体"/>
                <w:b/>
              </w:rPr>
            </w:pPr>
          </w:p>
        </w:tc>
        <w:tc>
          <w:tcPr>
            <w:tcW w:w="2296" w:type="dxa"/>
            <w:vMerge/>
            <w:vAlign w:val="center"/>
          </w:tcPr>
          <w:p w:rsidR="005A37BE" w:rsidRDefault="005A37BE">
            <w:pPr>
              <w:spacing w:line="360" w:lineRule="auto"/>
              <w:jc w:val="center"/>
              <w:rPr>
                <w:rFonts w:ascii="宋体"/>
                <w:b/>
              </w:rPr>
            </w:pPr>
          </w:p>
        </w:tc>
        <w:tc>
          <w:tcPr>
            <w:tcW w:w="1200" w:type="dxa"/>
            <w:vMerge/>
            <w:vAlign w:val="center"/>
          </w:tcPr>
          <w:p w:rsidR="005A37BE" w:rsidRDefault="005A37BE">
            <w:pPr>
              <w:spacing w:line="360" w:lineRule="auto"/>
              <w:jc w:val="center"/>
              <w:rPr>
                <w:rFonts w:ascii="宋体"/>
                <w:b/>
              </w:rPr>
            </w:pPr>
          </w:p>
        </w:tc>
        <w:tc>
          <w:tcPr>
            <w:tcW w:w="2294" w:type="dxa"/>
            <w:vMerge/>
            <w:vAlign w:val="center"/>
          </w:tcPr>
          <w:p w:rsidR="005A37BE" w:rsidRDefault="005A37BE">
            <w:pPr>
              <w:spacing w:line="360" w:lineRule="auto"/>
              <w:jc w:val="center"/>
              <w:rPr>
                <w:rFonts w:ascii="宋体"/>
                <w:b/>
              </w:rPr>
            </w:pPr>
          </w:p>
        </w:tc>
        <w:tc>
          <w:tcPr>
            <w:tcW w:w="701" w:type="dxa"/>
            <w:vAlign w:val="center"/>
          </w:tcPr>
          <w:p w:rsidR="005A37BE" w:rsidRDefault="00EA68E6">
            <w:pPr>
              <w:jc w:val="center"/>
              <w:rPr>
                <w:rFonts w:ascii="宋体"/>
                <w:b/>
              </w:rPr>
            </w:pPr>
            <w:r>
              <w:rPr>
                <w:rFonts w:ascii="宋体" w:hAnsi="宋体" w:hint="eastAsia"/>
                <w:b/>
              </w:rPr>
              <w:t>有</w:t>
            </w:r>
          </w:p>
        </w:tc>
        <w:tc>
          <w:tcPr>
            <w:tcW w:w="701" w:type="dxa"/>
            <w:vAlign w:val="center"/>
          </w:tcPr>
          <w:p w:rsidR="005A37BE" w:rsidRDefault="00EA68E6">
            <w:pPr>
              <w:jc w:val="center"/>
              <w:rPr>
                <w:rFonts w:ascii="宋体"/>
                <w:b/>
              </w:rPr>
            </w:pPr>
            <w:r>
              <w:rPr>
                <w:rFonts w:ascii="宋体" w:hAnsi="宋体" w:hint="eastAsia"/>
                <w:b/>
              </w:rPr>
              <w:t>无</w:t>
            </w:r>
          </w:p>
        </w:tc>
        <w:tc>
          <w:tcPr>
            <w:tcW w:w="1478" w:type="dxa"/>
            <w:vMerge/>
            <w:tcBorders>
              <w:right w:val="single" w:sz="12" w:space="0" w:color="auto"/>
            </w:tcBorders>
            <w:vAlign w:val="center"/>
          </w:tcPr>
          <w:p w:rsidR="005A37BE" w:rsidRDefault="005A37BE">
            <w:pPr>
              <w:spacing w:line="360" w:lineRule="auto"/>
              <w:jc w:val="center"/>
              <w:rPr>
                <w:rFonts w:ascii="宋体"/>
                <w:b/>
              </w:rPr>
            </w:pPr>
          </w:p>
        </w:tc>
      </w:tr>
      <w:tr w:rsidR="005A37BE">
        <w:trPr>
          <w:trHeight w:val="540"/>
          <w:jc w:val="center"/>
        </w:trPr>
        <w:tc>
          <w:tcPr>
            <w:tcW w:w="594" w:type="dxa"/>
            <w:tcBorders>
              <w:left w:val="single" w:sz="12" w:space="0" w:color="auto"/>
            </w:tcBorders>
            <w:vAlign w:val="center"/>
          </w:tcPr>
          <w:p w:rsidR="005A37BE" w:rsidRDefault="005A37BE">
            <w:pPr>
              <w:numPr>
                <w:ilvl w:val="0"/>
                <w:numId w:val="30"/>
              </w:numPr>
              <w:spacing w:line="360" w:lineRule="auto"/>
              <w:jc w:val="center"/>
              <w:rPr>
                <w:rFonts w:ascii="宋体"/>
              </w:rPr>
            </w:pPr>
          </w:p>
        </w:tc>
        <w:tc>
          <w:tcPr>
            <w:tcW w:w="2296" w:type="dxa"/>
            <w:vAlign w:val="center"/>
          </w:tcPr>
          <w:p w:rsidR="005A37BE" w:rsidRDefault="005A37BE">
            <w:pPr>
              <w:spacing w:line="360" w:lineRule="auto"/>
              <w:jc w:val="center"/>
              <w:rPr>
                <w:rFonts w:ascii="宋体"/>
              </w:rPr>
            </w:pPr>
          </w:p>
        </w:tc>
        <w:tc>
          <w:tcPr>
            <w:tcW w:w="1200" w:type="dxa"/>
            <w:vAlign w:val="center"/>
          </w:tcPr>
          <w:p w:rsidR="005A37BE" w:rsidRDefault="005A37BE">
            <w:pPr>
              <w:spacing w:line="360" w:lineRule="auto"/>
              <w:jc w:val="center"/>
              <w:rPr>
                <w:rFonts w:ascii="宋体"/>
              </w:rPr>
            </w:pPr>
          </w:p>
        </w:tc>
        <w:tc>
          <w:tcPr>
            <w:tcW w:w="2294" w:type="dxa"/>
            <w:vAlign w:val="center"/>
          </w:tcPr>
          <w:p w:rsidR="005A37BE" w:rsidRDefault="00EA68E6">
            <w:pPr>
              <w:adjustRightInd w:val="0"/>
              <w:snapToGrid w:val="0"/>
              <w:jc w:val="center"/>
              <w:rPr>
                <w:rFonts w:ascii="宋体"/>
              </w:rPr>
            </w:pPr>
            <w:r>
              <w:rPr>
                <w:rFonts w:ascii="宋体" w:hAnsi="宋体" w:cs="宋体" w:hint="eastAsia"/>
                <w:szCs w:val="21"/>
              </w:rPr>
              <w:t>见《投标文件》第</w:t>
            </w:r>
            <w:r>
              <w:rPr>
                <w:rFonts w:ascii="宋体" w:hAnsi="宋体" w:cs="宋体"/>
                <w:szCs w:val="21"/>
                <w:u w:val="single"/>
              </w:rPr>
              <w:t xml:space="preserve">   </w:t>
            </w:r>
            <w:proofErr w:type="gramStart"/>
            <w:r>
              <w:rPr>
                <w:rFonts w:ascii="宋体" w:hAnsi="宋体" w:cs="宋体" w:hint="eastAsia"/>
                <w:szCs w:val="21"/>
              </w:rPr>
              <w:t>页至</w:t>
            </w:r>
            <w:proofErr w:type="gramEnd"/>
            <w:r>
              <w:rPr>
                <w:rFonts w:ascii="宋体" w:hAnsi="宋体" w:cs="宋体"/>
                <w:szCs w:val="21"/>
                <w:u w:val="single"/>
              </w:rPr>
              <w:t xml:space="preserve">   </w:t>
            </w:r>
            <w:r>
              <w:rPr>
                <w:rFonts w:ascii="宋体" w:hAnsi="宋体" w:cs="宋体" w:hint="eastAsia"/>
                <w:szCs w:val="21"/>
              </w:rPr>
              <w:t>页</w:t>
            </w:r>
          </w:p>
        </w:tc>
        <w:tc>
          <w:tcPr>
            <w:tcW w:w="701" w:type="dxa"/>
          </w:tcPr>
          <w:p w:rsidR="005A37BE" w:rsidRDefault="005A37BE">
            <w:pPr>
              <w:spacing w:line="360" w:lineRule="auto"/>
              <w:jc w:val="center"/>
              <w:rPr>
                <w:rFonts w:ascii="宋体"/>
              </w:rPr>
            </w:pPr>
          </w:p>
        </w:tc>
        <w:tc>
          <w:tcPr>
            <w:tcW w:w="701" w:type="dxa"/>
          </w:tcPr>
          <w:p w:rsidR="005A37BE" w:rsidRDefault="005A37BE">
            <w:pPr>
              <w:spacing w:line="360" w:lineRule="auto"/>
              <w:jc w:val="center"/>
              <w:rPr>
                <w:rFonts w:ascii="宋体"/>
              </w:rPr>
            </w:pPr>
          </w:p>
        </w:tc>
        <w:tc>
          <w:tcPr>
            <w:tcW w:w="1478" w:type="dxa"/>
            <w:tcBorders>
              <w:right w:val="single" w:sz="12" w:space="0" w:color="auto"/>
            </w:tcBorders>
            <w:vAlign w:val="center"/>
          </w:tcPr>
          <w:p w:rsidR="005A37BE" w:rsidRDefault="005A37BE">
            <w:pPr>
              <w:spacing w:line="360" w:lineRule="auto"/>
              <w:jc w:val="center"/>
              <w:rPr>
                <w:rFonts w:ascii="宋体"/>
              </w:rPr>
            </w:pPr>
          </w:p>
        </w:tc>
      </w:tr>
      <w:tr w:rsidR="005A37BE">
        <w:trPr>
          <w:trHeight w:val="540"/>
          <w:jc w:val="center"/>
        </w:trPr>
        <w:tc>
          <w:tcPr>
            <w:tcW w:w="594" w:type="dxa"/>
            <w:tcBorders>
              <w:left w:val="single" w:sz="12" w:space="0" w:color="auto"/>
            </w:tcBorders>
            <w:vAlign w:val="center"/>
          </w:tcPr>
          <w:p w:rsidR="005A37BE" w:rsidRDefault="005A37BE">
            <w:pPr>
              <w:numPr>
                <w:ilvl w:val="0"/>
                <w:numId w:val="30"/>
              </w:numPr>
              <w:spacing w:line="360" w:lineRule="auto"/>
              <w:jc w:val="center"/>
              <w:rPr>
                <w:rFonts w:ascii="宋体"/>
              </w:rPr>
            </w:pPr>
          </w:p>
        </w:tc>
        <w:tc>
          <w:tcPr>
            <w:tcW w:w="2296" w:type="dxa"/>
            <w:vAlign w:val="center"/>
          </w:tcPr>
          <w:p w:rsidR="005A37BE" w:rsidRDefault="005A37BE">
            <w:pPr>
              <w:spacing w:line="360" w:lineRule="auto"/>
              <w:jc w:val="center"/>
              <w:rPr>
                <w:rFonts w:ascii="宋体"/>
              </w:rPr>
            </w:pPr>
          </w:p>
        </w:tc>
        <w:tc>
          <w:tcPr>
            <w:tcW w:w="1200" w:type="dxa"/>
            <w:vAlign w:val="center"/>
          </w:tcPr>
          <w:p w:rsidR="005A37BE" w:rsidRDefault="005A37BE">
            <w:pPr>
              <w:spacing w:line="360" w:lineRule="auto"/>
              <w:jc w:val="center"/>
              <w:rPr>
                <w:rFonts w:ascii="宋体"/>
              </w:rPr>
            </w:pPr>
          </w:p>
        </w:tc>
        <w:tc>
          <w:tcPr>
            <w:tcW w:w="2294" w:type="dxa"/>
            <w:vAlign w:val="center"/>
          </w:tcPr>
          <w:p w:rsidR="005A37BE" w:rsidRDefault="00EA68E6">
            <w:pPr>
              <w:adjustRightInd w:val="0"/>
              <w:snapToGrid w:val="0"/>
              <w:jc w:val="center"/>
              <w:rPr>
                <w:rFonts w:ascii="宋体"/>
              </w:rPr>
            </w:pPr>
            <w:r>
              <w:rPr>
                <w:rFonts w:ascii="宋体" w:hAnsi="宋体" w:cs="宋体" w:hint="eastAsia"/>
                <w:szCs w:val="21"/>
              </w:rPr>
              <w:t>见《投标文件》第</w:t>
            </w:r>
            <w:r>
              <w:rPr>
                <w:rFonts w:ascii="宋体" w:hAnsi="宋体" w:cs="宋体"/>
                <w:szCs w:val="21"/>
                <w:u w:val="single"/>
              </w:rPr>
              <w:t xml:space="preserve">   </w:t>
            </w:r>
            <w:proofErr w:type="gramStart"/>
            <w:r>
              <w:rPr>
                <w:rFonts w:ascii="宋体" w:hAnsi="宋体" w:cs="宋体" w:hint="eastAsia"/>
                <w:szCs w:val="21"/>
              </w:rPr>
              <w:t>页至</w:t>
            </w:r>
            <w:proofErr w:type="gramEnd"/>
            <w:r>
              <w:rPr>
                <w:rFonts w:ascii="宋体" w:hAnsi="宋体" w:cs="宋体"/>
                <w:szCs w:val="21"/>
                <w:u w:val="single"/>
              </w:rPr>
              <w:t xml:space="preserve">   </w:t>
            </w:r>
            <w:r>
              <w:rPr>
                <w:rFonts w:ascii="宋体" w:hAnsi="宋体" w:cs="宋体" w:hint="eastAsia"/>
                <w:szCs w:val="21"/>
              </w:rPr>
              <w:t>页</w:t>
            </w:r>
          </w:p>
        </w:tc>
        <w:tc>
          <w:tcPr>
            <w:tcW w:w="701" w:type="dxa"/>
          </w:tcPr>
          <w:p w:rsidR="005A37BE" w:rsidRDefault="005A37BE">
            <w:pPr>
              <w:spacing w:line="360" w:lineRule="auto"/>
              <w:jc w:val="center"/>
              <w:rPr>
                <w:rFonts w:ascii="宋体"/>
              </w:rPr>
            </w:pPr>
          </w:p>
        </w:tc>
        <w:tc>
          <w:tcPr>
            <w:tcW w:w="701" w:type="dxa"/>
          </w:tcPr>
          <w:p w:rsidR="005A37BE" w:rsidRDefault="005A37BE">
            <w:pPr>
              <w:spacing w:line="360" w:lineRule="auto"/>
              <w:jc w:val="center"/>
              <w:rPr>
                <w:rFonts w:ascii="宋体"/>
              </w:rPr>
            </w:pPr>
          </w:p>
        </w:tc>
        <w:tc>
          <w:tcPr>
            <w:tcW w:w="1478" w:type="dxa"/>
            <w:tcBorders>
              <w:right w:val="single" w:sz="12" w:space="0" w:color="auto"/>
            </w:tcBorders>
            <w:vAlign w:val="center"/>
          </w:tcPr>
          <w:p w:rsidR="005A37BE" w:rsidRDefault="005A37BE">
            <w:pPr>
              <w:spacing w:line="360" w:lineRule="auto"/>
              <w:jc w:val="center"/>
              <w:rPr>
                <w:rFonts w:ascii="宋体"/>
              </w:rPr>
            </w:pPr>
          </w:p>
        </w:tc>
      </w:tr>
      <w:tr w:rsidR="005A37BE">
        <w:trPr>
          <w:trHeight w:val="540"/>
          <w:jc w:val="center"/>
        </w:trPr>
        <w:tc>
          <w:tcPr>
            <w:tcW w:w="594" w:type="dxa"/>
            <w:tcBorders>
              <w:left w:val="single" w:sz="12" w:space="0" w:color="auto"/>
            </w:tcBorders>
            <w:vAlign w:val="center"/>
          </w:tcPr>
          <w:p w:rsidR="005A37BE" w:rsidRDefault="005A37BE">
            <w:pPr>
              <w:numPr>
                <w:ilvl w:val="0"/>
                <w:numId w:val="30"/>
              </w:numPr>
              <w:spacing w:line="360" w:lineRule="auto"/>
              <w:jc w:val="center"/>
              <w:rPr>
                <w:rFonts w:ascii="宋体"/>
              </w:rPr>
            </w:pPr>
          </w:p>
        </w:tc>
        <w:tc>
          <w:tcPr>
            <w:tcW w:w="2296" w:type="dxa"/>
            <w:vAlign w:val="center"/>
          </w:tcPr>
          <w:p w:rsidR="005A37BE" w:rsidRDefault="005A37BE">
            <w:pPr>
              <w:spacing w:line="360" w:lineRule="auto"/>
              <w:jc w:val="center"/>
              <w:rPr>
                <w:rFonts w:ascii="宋体"/>
              </w:rPr>
            </w:pPr>
          </w:p>
        </w:tc>
        <w:tc>
          <w:tcPr>
            <w:tcW w:w="1200" w:type="dxa"/>
            <w:vAlign w:val="center"/>
          </w:tcPr>
          <w:p w:rsidR="005A37BE" w:rsidRDefault="005A37BE">
            <w:pPr>
              <w:spacing w:line="360" w:lineRule="auto"/>
              <w:jc w:val="center"/>
              <w:rPr>
                <w:rFonts w:ascii="宋体"/>
              </w:rPr>
            </w:pPr>
          </w:p>
        </w:tc>
        <w:tc>
          <w:tcPr>
            <w:tcW w:w="2294" w:type="dxa"/>
            <w:vAlign w:val="center"/>
          </w:tcPr>
          <w:p w:rsidR="005A37BE" w:rsidRDefault="00EA68E6">
            <w:pPr>
              <w:adjustRightInd w:val="0"/>
              <w:snapToGrid w:val="0"/>
              <w:jc w:val="center"/>
              <w:rPr>
                <w:rFonts w:ascii="宋体"/>
              </w:rPr>
            </w:pPr>
            <w:r>
              <w:rPr>
                <w:rFonts w:ascii="宋体" w:hAnsi="宋体" w:cs="宋体" w:hint="eastAsia"/>
                <w:szCs w:val="21"/>
              </w:rPr>
              <w:t>见《投标文件》第</w:t>
            </w:r>
            <w:r>
              <w:rPr>
                <w:rFonts w:ascii="宋体" w:hAnsi="宋体" w:cs="宋体"/>
                <w:szCs w:val="21"/>
                <w:u w:val="single"/>
              </w:rPr>
              <w:t xml:space="preserve">   </w:t>
            </w:r>
            <w:proofErr w:type="gramStart"/>
            <w:r>
              <w:rPr>
                <w:rFonts w:ascii="宋体" w:hAnsi="宋体" w:cs="宋体" w:hint="eastAsia"/>
                <w:szCs w:val="21"/>
              </w:rPr>
              <w:t>页至</w:t>
            </w:r>
            <w:proofErr w:type="gramEnd"/>
            <w:r>
              <w:rPr>
                <w:rFonts w:ascii="宋体" w:hAnsi="宋体" w:cs="宋体"/>
                <w:szCs w:val="21"/>
                <w:u w:val="single"/>
              </w:rPr>
              <w:t xml:space="preserve">   </w:t>
            </w:r>
            <w:r>
              <w:rPr>
                <w:rFonts w:ascii="宋体" w:hAnsi="宋体" w:cs="宋体" w:hint="eastAsia"/>
                <w:szCs w:val="21"/>
              </w:rPr>
              <w:t>页</w:t>
            </w:r>
          </w:p>
        </w:tc>
        <w:tc>
          <w:tcPr>
            <w:tcW w:w="701" w:type="dxa"/>
          </w:tcPr>
          <w:p w:rsidR="005A37BE" w:rsidRDefault="005A37BE">
            <w:pPr>
              <w:spacing w:line="360" w:lineRule="auto"/>
              <w:jc w:val="center"/>
              <w:rPr>
                <w:rFonts w:ascii="宋体"/>
              </w:rPr>
            </w:pPr>
          </w:p>
        </w:tc>
        <w:tc>
          <w:tcPr>
            <w:tcW w:w="701" w:type="dxa"/>
          </w:tcPr>
          <w:p w:rsidR="005A37BE" w:rsidRDefault="005A37BE">
            <w:pPr>
              <w:spacing w:line="360" w:lineRule="auto"/>
              <w:jc w:val="center"/>
              <w:rPr>
                <w:rFonts w:ascii="宋体"/>
              </w:rPr>
            </w:pPr>
          </w:p>
        </w:tc>
        <w:tc>
          <w:tcPr>
            <w:tcW w:w="1478" w:type="dxa"/>
            <w:tcBorders>
              <w:right w:val="single" w:sz="12" w:space="0" w:color="auto"/>
            </w:tcBorders>
            <w:vAlign w:val="center"/>
          </w:tcPr>
          <w:p w:rsidR="005A37BE" w:rsidRDefault="005A37BE">
            <w:pPr>
              <w:spacing w:line="360" w:lineRule="auto"/>
              <w:jc w:val="center"/>
              <w:rPr>
                <w:rFonts w:ascii="宋体"/>
              </w:rPr>
            </w:pPr>
          </w:p>
        </w:tc>
      </w:tr>
      <w:tr w:rsidR="005A37BE">
        <w:trPr>
          <w:trHeight w:val="540"/>
          <w:jc w:val="center"/>
        </w:trPr>
        <w:tc>
          <w:tcPr>
            <w:tcW w:w="594" w:type="dxa"/>
            <w:tcBorders>
              <w:left w:val="single" w:sz="12" w:space="0" w:color="auto"/>
            </w:tcBorders>
            <w:vAlign w:val="center"/>
          </w:tcPr>
          <w:p w:rsidR="005A37BE" w:rsidRDefault="005A37BE">
            <w:pPr>
              <w:numPr>
                <w:ilvl w:val="0"/>
                <w:numId w:val="30"/>
              </w:numPr>
              <w:spacing w:line="360" w:lineRule="auto"/>
              <w:jc w:val="center"/>
              <w:rPr>
                <w:rFonts w:ascii="宋体"/>
              </w:rPr>
            </w:pPr>
          </w:p>
        </w:tc>
        <w:tc>
          <w:tcPr>
            <w:tcW w:w="2296" w:type="dxa"/>
            <w:vAlign w:val="center"/>
          </w:tcPr>
          <w:p w:rsidR="005A37BE" w:rsidRDefault="005A37BE">
            <w:pPr>
              <w:spacing w:line="360" w:lineRule="auto"/>
              <w:jc w:val="center"/>
              <w:rPr>
                <w:rFonts w:ascii="宋体"/>
              </w:rPr>
            </w:pPr>
          </w:p>
        </w:tc>
        <w:tc>
          <w:tcPr>
            <w:tcW w:w="1200" w:type="dxa"/>
            <w:vAlign w:val="center"/>
          </w:tcPr>
          <w:p w:rsidR="005A37BE" w:rsidRDefault="005A37BE">
            <w:pPr>
              <w:spacing w:line="360" w:lineRule="auto"/>
              <w:jc w:val="center"/>
              <w:rPr>
                <w:rFonts w:ascii="宋体"/>
              </w:rPr>
            </w:pPr>
          </w:p>
        </w:tc>
        <w:tc>
          <w:tcPr>
            <w:tcW w:w="2294" w:type="dxa"/>
            <w:vAlign w:val="center"/>
          </w:tcPr>
          <w:p w:rsidR="005A37BE" w:rsidRDefault="00EA68E6">
            <w:pPr>
              <w:adjustRightInd w:val="0"/>
              <w:snapToGrid w:val="0"/>
              <w:jc w:val="center"/>
              <w:rPr>
                <w:rFonts w:ascii="宋体"/>
              </w:rPr>
            </w:pPr>
            <w:r>
              <w:rPr>
                <w:rFonts w:ascii="宋体" w:hAnsi="宋体" w:cs="宋体" w:hint="eastAsia"/>
                <w:szCs w:val="21"/>
              </w:rPr>
              <w:t>见《投标文件》第</w:t>
            </w:r>
            <w:r>
              <w:rPr>
                <w:rFonts w:ascii="宋体" w:hAnsi="宋体" w:cs="宋体"/>
                <w:szCs w:val="21"/>
                <w:u w:val="single"/>
              </w:rPr>
              <w:t xml:space="preserve">   </w:t>
            </w:r>
            <w:proofErr w:type="gramStart"/>
            <w:r>
              <w:rPr>
                <w:rFonts w:ascii="宋体" w:hAnsi="宋体" w:cs="宋体" w:hint="eastAsia"/>
                <w:szCs w:val="21"/>
              </w:rPr>
              <w:t>页至</w:t>
            </w:r>
            <w:proofErr w:type="gramEnd"/>
            <w:r>
              <w:rPr>
                <w:rFonts w:ascii="宋体" w:hAnsi="宋体" w:cs="宋体"/>
                <w:szCs w:val="21"/>
                <w:u w:val="single"/>
              </w:rPr>
              <w:t xml:space="preserve">   </w:t>
            </w:r>
            <w:r>
              <w:rPr>
                <w:rFonts w:ascii="宋体" w:hAnsi="宋体" w:cs="宋体" w:hint="eastAsia"/>
                <w:szCs w:val="21"/>
              </w:rPr>
              <w:t>页</w:t>
            </w:r>
          </w:p>
        </w:tc>
        <w:tc>
          <w:tcPr>
            <w:tcW w:w="701" w:type="dxa"/>
          </w:tcPr>
          <w:p w:rsidR="005A37BE" w:rsidRDefault="005A37BE">
            <w:pPr>
              <w:spacing w:line="360" w:lineRule="auto"/>
              <w:jc w:val="center"/>
              <w:rPr>
                <w:rFonts w:ascii="宋体"/>
              </w:rPr>
            </w:pPr>
          </w:p>
        </w:tc>
        <w:tc>
          <w:tcPr>
            <w:tcW w:w="701" w:type="dxa"/>
          </w:tcPr>
          <w:p w:rsidR="005A37BE" w:rsidRDefault="005A37BE">
            <w:pPr>
              <w:spacing w:line="360" w:lineRule="auto"/>
              <w:jc w:val="center"/>
              <w:rPr>
                <w:rFonts w:ascii="宋体"/>
              </w:rPr>
            </w:pPr>
          </w:p>
        </w:tc>
        <w:tc>
          <w:tcPr>
            <w:tcW w:w="1478" w:type="dxa"/>
            <w:tcBorders>
              <w:right w:val="single" w:sz="12" w:space="0" w:color="auto"/>
            </w:tcBorders>
            <w:vAlign w:val="center"/>
          </w:tcPr>
          <w:p w:rsidR="005A37BE" w:rsidRDefault="005A37BE">
            <w:pPr>
              <w:spacing w:line="360" w:lineRule="auto"/>
              <w:jc w:val="center"/>
              <w:rPr>
                <w:rFonts w:ascii="宋体"/>
              </w:rPr>
            </w:pPr>
          </w:p>
        </w:tc>
      </w:tr>
      <w:tr w:rsidR="005A37BE">
        <w:trPr>
          <w:trHeight w:val="540"/>
          <w:jc w:val="center"/>
        </w:trPr>
        <w:tc>
          <w:tcPr>
            <w:tcW w:w="594" w:type="dxa"/>
            <w:tcBorders>
              <w:left w:val="single" w:sz="12" w:space="0" w:color="auto"/>
            </w:tcBorders>
            <w:vAlign w:val="center"/>
          </w:tcPr>
          <w:p w:rsidR="005A37BE" w:rsidRDefault="005A37BE">
            <w:pPr>
              <w:numPr>
                <w:ilvl w:val="0"/>
                <w:numId w:val="30"/>
              </w:numPr>
              <w:spacing w:line="360" w:lineRule="auto"/>
              <w:jc w:val="center"/>
              <w:rPr>
                <w:rFonts w:ascii="宋体"/>
              </w:rPr>
            </w:pPr>
          </w:p>
        </w:tc>
        <w:tc>
          <w:tcPr>
            <w:tcW w:w="2296" w:type="dxa"/>
            <w:vAlign w:val="center"/>
          </w:tcPr>
          <w:p w:rsidR="005A37BE" w:rsidRDefault="005A37BE">
            <w:pPr>
              <w:spacing w:line="360" w:lineRule="auto"/>
              <w:jc w:val="center"/>
              <w:rPr>
                <w:rFonts w:ascii="宋体"/>
              </w:rPr>
            </w:pPr>
          </w:p>
        </w:tc>
        <w:tc>
          <w:tcPr>
            <w:tcW w:w="1200" w:type="dxa"/>
            <w:vAlign w:val="center"/>
          </w:tcPr>
          <w:p w:rsidR="005A37BE" w:rsidRDefault="005A37BE">
            <w:pPr>
              <w:spacing w:line="360" w:lineRule="auto"/>
              <w:jc w:val="center"/>
              <w:rPr>
                <w:rFonts w:ascii="宋体"/>
              </w:rPr>
            </w:pPr>
          </w:p>
        </w:tc>
        <w:tc>
          <w:tcPr>
            <w:tcW w:w="2294" w:type="dxa"/>
            <w:vAlign w:val="center"/>
          </w:tcPr>
          <w:p w:rsidR="005A37BE" w:rsidRDefault="00EA68E6">
            <w:pPr>
              <w:adjustRightInd w:val="0"/>
              <w:snapToGrid w:val="0"/>
              <w:jc w:val="center"/>
              <w:rPr>
                <w:rFonts w:ascii="宋体"/>
              </w:rPr>
            </w:pPr>
            <w:r>
              <w:rPr>
                <w:rFonts w:ascii="宋体" w:hAnsi="宋体" w:cs="宋体" w:hint="eastAsia"/>
                <w:szCs w:val="21"/>
              </w:rPr>
              <w:t>见《投标文件》第</w:t>
            </w:r>
            <w:r>
              <w:rPr>
                <w:rFonts w:ascii="宋体" w:hAnsi="宋体" w:cs="宋体"/>
                <w:szCs w:val="21"/>
                <w:u w:val="single"/>
              </w:rPr>
              <w:t xml:space="preserve">   </w:t>
            </w:r>
            <w:proofErr w:type="gramStart"/>
            <w:r>
              <w:rPr>
                <w:rFonts w:ascii="宋体" w:hAnsi="宋体" w:cs="宋体" w:hint="eastAsia"/>
                <w:szCs w:val="21"/>
              </w:rPr>
              <w:t>页至</w:t>
            </w:r>
            <w:proofErr w:type="gramEnd"/>
            <w:r>
              <w:rPr>
                <w:rFonts w:ascii="宋体" w:hAnsi="宋体" w:cs="宋体"/>
                <w:szCs w:val="21"/>
                <w:u w:val="single"/>
              </w:rPr>
              <w:t xml:space="preserve">   </w:t>
            </w:r>
            <w:r>
              <w:rPr>
                <w:rFonts w:ascii="宋体" w:hAnsi="宋体" w:cs="宋体" w:hint="eastAsia"/>
                <w:szCs w:val="21"/>
              </w:rPr>
              <w:t>页</w:t>
            </w:r>
          </w:p>
        </w:tc>
        <w:tc>
          <w:tcPr>
            <w:tcW w:w="701" w:type="dxa"/>
          </w:tcPr>
          <w:p w:rsidR="005A37BE" w:rsidRDefault="005A37BE">
            <w:pPr>
              <w:spacing w:line="360" w:lineRule="auto"/>
              <w:jc w:val="center"/>
              <w:rPr>
                <w:rFonts w:ascii="宋体"/>
              </w:rPr>
            </w:pPr>
          </w:p>
        </w:tc>
        <w:tc>
          <w:tcPr>
            <w:tcW w:w="701" w:type="dxa"/>
          </w:tcPr>
          <w:p w:rsidR="005A37BE" w:rsidRDefault="005A37BE">
            <w:pPr>
              <w:spacing w:line="360" w:lineRule="auto"/>
              <w:jc w:val="center"/>
              <w:rPr>
                <w:rFonts w:ascii="宋体"/>
              </w:rPr>
            </w:pPr>
          </w:p>
        </w:tc>
        <w:tc>
          <w:tcPr>
            <w:tcW w:w="1478" w:type="dxa"/>
            <w:tcBorders>
              <w:right w:val="single" w:sz="12" w:space="0" w:color="auto"/>
            </w:tcBorders>
            <w:vAlign w:val="center"/>
          </w:tcPr>
          <w:p w:rsidR="005A37BE" w:rsidRDefault="005A37BE">
            <w:pPr>
              <w:spacing w:line="360" w:lineRule="auto"/>
              <w:jc w:val="center"/>
              <w:rPr>
                <w:rFonts w:ascii="宋体"/>
              </w:rPr>
            </w:pPr>
          </w:p>
        </w:tc>
      </w:tr>
      <w:tr w:rsidR="005A37BE">
        <w:trPr>
          <w:trHeight w:val="540"/>
          <w:jc w:val="center"/>
        </w:trPr>
        <w:tc>
          <w:tcPr>
            <w:tcW w:w="594" w:type="dxa"/>
            <w:tcBorders>
              <w:left w:val="single" w:sz="12" w:space="0" w:color="auto"/>
            </w:tcBorders>
            <w:vAlign w:val="center"/>
          </w:tcPr>
          <w:p w:rsidR="005A37BE" w:rsidRDefault="005A37BE">
            <w:pPr>
              <w:numPr>
                <w:ilvl w:val="0"/>
                <w:numId w:val="30"/>
              </w:numPr>
              <w:spacing w:line="360" w:lineRule="auto"/>
              <w:jc w:val="center"/>
              <w:rPr>
                <w:rFonts w:ascii="宋体"/>
              </w:rPr>
            </w:pPr>
          </w:p>
        </w:tc>
        <w:tc>
          <w:tcPr>
            <w:tcW w:w="2296" w:type="dxa"/>
            <w:vAlign w:val="center"/>
          </w:tcPr>
          <w:p w:rsidR="005A37BE" w:rsidRDefault="005A37BE">
            <w:pPr>
              <w:spacing w:line="360" w:lineRule="auto"/>
              <w:jc w:val="center"/>
              <w:rPr>
                <w:rFonts w:ascii="宋体"/>
              </w:rPr>
            </w:pPr>
          </w:p>
        </w:tc>
        <w:tc>
          <w:tcPr>
            <w:tcW w:w="1200" w:type="dxa"/>
            <w:vAlign w:val="center"/>
          </w:tcPr>
          <w:p w:rsidR="005A37BE" w:rsidRDefault="005A37BE">
            <w:pPr>
              <w:spacing w:line="360" w:lineRule="auto"/>
              <w:jc w:val="center"/>
              <w:rPr>
                <w:rFonts w:ascii="宋体"/>
              </w:rPr>
            </w:pPr>
          </w:p>
        </w:tc>
        <w:tc>
          <w:tcPr>
            <w:tcW w:w="2294" w:type="dxa"/>
            <w:vAlign w:val="center"/>
          </w:tcPr>
          <w:p w:rsidR="005A37BE" w:rsidRDefault="00EA68E6">
            <w:pPr>
              <w:adjustRightInd w:val="0"/>
              <w:snapToGrid w:val="0"/>
              <w:jc w:val="center"/>
              <w:rPr>
                <w:rFonts w:ascii="宋体"/>
              </w:rPr>
            </w:pPr>
            <w:r>
              <w:rPr>
                <w:rFonts w:ascii="宋体" w:hAnsi="宋体" w:cs="宋体" w:hint="eastAsia"/>
                <w:szCs w:val="21"/>
              </w:rPr>
              <w:t>见《投标文件》第</w:t>
            </w:r>
            <w:r>
              <w:rPr>
                <w:rFonts w:ascii="宋体" w:hAnsi="宋体" w:cs="宋体"/>
                <w:szCs w:val="21"/>
                <w:u w:val="single"/>
              </w:rPr>
              <w:t xml:space="preserve">   </w:t>
            </w:r>
            <w:proofErr w:type="gramStart"/>
            <w:r>
              <w:rPr>
                <w:rFonts w:ascii="宋体" w:hAnsi="宋体" w:cs="宋体" w:hint="eastAsia"/>
                <w:szCs w:val="21"/>
              </w:rPr>
              <w:t>页至</w:t>
            </w:r>
            <w:proofErr w:type="gramEnd"/>
            <w:r>
              <w:rPr>
                <w:rFonts w:ascii="宋体" w:hAnsi="宋体" w:cs="宋体"/>
                <w:szCs w:val="21"/>
                <w:u w:val="single"/>
              </w:rPr>
              <w:t xml:space="preserve">   </w:t>
            </w:r>
            <w:r>
              <w:rPr>
                <w:rFonts w:ascii="宋体" w:hAnsi="宋体" w:cs="宋体" w:hint="eastAsia"/>
                <w:szCs w:val="21"/>
              </w:rPr>
              <w:t>页</w:t>
            </w:r>
          </w:p>
        </w:tc>
        <w:tc>
          <w:tcPr>
            <w:tcW w:w="701" w:type="dxa"/>
          </w:tcPr>
          <w:p w:rsidR="005A37BE" w:rsidRDefault="005A37BE">
            <w:pPr>
              <w:spacing w:line="360" w:lineRule="auto"/>
              <w:jc w:val="center"/>
              <w:rPr>
                <w:rFonts w:ascii="宋体"/>
              </w:rPr>
            </w:pPr>
          </w:p>
        </w:tc>
        <w:tc>
          <w:tcPr>
            <w:tcW w:w="701" w:type="dxa"/>
          </w:tcPr>
          <w:p w:rsidR="005A37BE" w:rsidRDefault="005A37BE">
            <w:pPr>
              <w:spacing w:line="360" w:lineRule="auto"/>
              <w:jc w:val="center"/>
              <w:rPr>
                <w:rFonts w:ascii="宋体"/>
              </w:rPr>
            </w:pPr>
          </w:p>
        </w:tc>
        <w:tc>
          <w:tcPr>
            <w:tcW w:w="1478" w:type="dxa"/>
            <w:tcBorders>
              <w:right w:val="single" w:sz="12" w:space="0" w:color="auto"/>
            </w:tcBorders>
            <w:vAlign w:val="center"/>
          </w:tcPr>
          <w:p w:rsidR="005A37BE" w:rsidRDefault="005A37BE">
            <w:pPr>
              <w:spacing w:line="360" w:lineRule="auto"/>
              <w:jc w:val="center"/>
              <w:rPr>
                <w:rFonts w:ascii="宋体"/>
              </w:rPr>
            </w:pPr>
          </w:p>
        </w:tc>
      </w:tr>
      <w:tr w:rsidR="005A37BE">
        <w:trPr>
          <w:trHeight w:val="540"/>
          <w:jc w:val="center"/>
        </w:trPr>
        <w:tc>
          <w:tcPr>
            <w:tcW w:w="594" w:type="dxa"/>
            <w:tcBorders>
              <w:left w:val="single" w:sz="12" w:space="0" w:color="auto"/>
            </w:tcBorders>
            <w:vAlign w:val="center"/>
          </w:tcPr>
          <w:p w:rsidR="005A37BE" w:rsidRDefault="005A37BE">
            <w:pPr>
              <w:numPr>
                <w:ilvl w:val="0"/>
                <w:numId w:val="30"/>
              </w:numPr>
              <w:spacing w:line="360" w:lineRule="auto"/>
              <w:jc w:val="center"/>
              <w:rPr>
                <w:rFonts w:ascii="宋体"/>
              </w:rPr>
            </w:pPr>
          </w:p>
        </w:tc>
        <w:tc>
          <w:tcPr>
            <w:tcW w:w="2296" w:type="dxa"/>
            <w:vAlign w:val="center"/>
          </w:tcPr>
          <w:p w:rsidR="005A37BE" w:rsidRDefault="005A37BE">
            <w:pPr>
              <w:spacing w:line="360" w:lineRule="auto"/>
              <w:jc w:val="center"/>
              <w:rPr>
                <w:rFonts w:ascii="宋体"/>
              </w:rPr>
            </w:pPr>
          </w:p>
        </w:tc>
        <w:tc>
          <w:tcPr>
            <w:tcW w:w="1200" w:type="dxa"/>
            <w:vAlign w:val="center"/>
          </w:tcPr>
          <w:p w:rsidR="005A37BE" w:rsidRDefault="005A37BE">
            <w:pPr>
              <w:spacing w:line="360" w:lineRule="auto"/>
              <w:jc w:val="center"/>
              <w:rPr>
                <w:rFonts w:ascii="宋体"/>
              </w:rPr>
            </w:pPr>
          </w:p>
        </w:tc>
        <w:tc>
          <w:tcPr>
            <w:tcW w:w="2294" w:type="dxa"/>
            <w:vAlign w:val="center"/>
          </w:tcPr>
          <w:p w:rsidR="005A37BE" w:rsidRDefault="00EA68E6">
            <w:pPr>
              <w:adjustRightInd w:val="0"/>
              <w:snapToGrid w:val="0"/>
              <w:jc w:val="center"/>
              <w:rPr>
                <w:rFonts w:ascii="宋体"/>
              </w:rPr>
            </w:pPr>
            <w:r>
              <w:rPr>
                <w:rFonts w:ascii="宋体" w:hAnsi="宋体" w:cs="宋体" w:hint="eastAsia"/>
                <w:szCs w:val="21"/>
              </w:rPr>
              <w:t>见《投标文件》第</w:t>
            </w:r>
            <w:r>
              <w:rPr>
                <w:rFonts w:ascii="宋体" w:hAnsi="宋体" w:cs="宋体"/>
                <w:szCs w:val="21"/>
                <w:u w:val="single"/>
              </w:rPr>
              <w:t xml:space="preserve">   </w:t>
            </w:r>
            <w:proofErr w:type="gramStart"/>
            <w:r>
              <w:rPr>
                <w:rFonts w:ascii="宋体" w:hAnsi="宋体" w:cs="宋体" w:hint="eastAsia"/>
                <w:szCs w:val="21"/>
              </w:rPr>
              <w:t>页至</w:t>
            </w:r>
            <w:proofErr w:type="gramEnd"/>
            <w:r>
              <w:rPr>
                <w:rFonts w:ascii="宋体" w:hAnsi="宋体" w:cs="宋体"/>
                <w:szCs w:val="21"/>
                <w:u w:val="single"/>
              </w:rPr>
              <w:t xml:space="preserve">   </w:t>
            </w:r>
            <w:r>
              <w:rPr>
                <w:rFonts w:ascii="宋体" w:hAnsi="宋体" w:cs="宋体" w:hint="eastAsia"/>
                <w:szCs w:val="21"/>
              </w:rPr>
              <w:t>页</w:t>
            </w:r>
          </w:p>
        </w:tc>
        <w:tc>
          <w:tcPr>
            <w:tcW w:w="701" w:type="dxa"/>
          </w:tcPr>
          <w:p w:rsidR="005A37BE" w:rsidRDefault="005A37BE">
            <w:pPr>
              <w:spacing w:line="360" w:lineRule="auto"/>
              <w:jc w:val="center"/>
              <w:rPr>
                <w:rFonts w:ascii="宋体"/>
              </w:rPr>
            </w:pPr>
          </w:p>
        </w:tc>
        <w:tc>
          <w:tcPr>
            <w:tcW w:w="701" w:type="dxa"/>
          </w:tcPr>
          <w:p w:rsidR="005A37BE" w:rsidRDefault="005A37BE">
            <w:pPr>
              <w:spacing w:line="360" w:lineRule="auto"/>
              <w:jc w:val="center"/>
              <w:rPr>
                <w:rFonts w:ascii="宋体"/>
              </w:rPr>
            </w:pPr>
          </w:p>
        </w:tc>
        <w:tc>
          <w:tcPr>
            <w:tcW w:w="1478" w:type="dxa"/>
            <w:tcBorders>
              <w:right w:val="single" w:sz="12" w:space="0" w:color="auto"/>
            </w:tcBorders>
            <w:vAlign w:val="center"/>
          </w:tcPr>
          <w:p w:rsidR="005A37BE" w:rsidRDefault="005A37BE">
            <w:pPr>
              <w:spacing w:line="360" w:lineRule="auto"/>
              <w:jc w:val="center"/>
              <w:rPr>
                <w:rFonts w:ascii="宋体"/>
              </w:rPr>
            </w:pPr>
          </w:p>
        </w:tc>
      </w:tr>
      <w:tr w:rsidR="005A37BE">
        <w:trPr>
          <w:trHeight w:val="540"/>
          <w:jc w:val="center"/>
        </w:trPr>
        <w:tc>
          <w:tcPr>
            <w:tcW w:w="594" w:type="dxa"/>
            <w:tcBorders>
              <w:left w:val="single" w:sz="12" w:space="0" w:color="auto"/>
            </w:tcBorders>
            <w:vAlign w:val="center"/>
          </w:tcPr>
          <w:p w:rsidR="005A37BE" w:rsidRDefault="005A37BE">
            <w:pPr>
              <w:numPr>
                <w:ilvl w:val="0"/>
                <w:numId w:val="30"/>
              </w:numPr>
              <w:spacing w:line="360" w:lineRule="auto"/>
              <w:jc w:val="center"/>
              <w:rPr>
                <w:rFonts w:ascii="宋体"/>
              </w:rPr>
            </w:pPr>
          </w:p>
        </w:tc>
        <w:tc>
          <w:tcPr>
            <w:tcW w:w="2296" w:type="dxa"/>
            <w:vAlign w:val="center"/>
          </w:tcPr>
          <w:p w:rsidR="005A37BE" w:rsidRDefault="005A37BE">
            <w:pPr>
              <w:spacing w:line="360" w:lineRule="auto"/>
              <w:jc w:val="center"/>
              <w:rPr>
                <w:rFonts w:ascii="宋体"/>
              </w:rPr>
            </w:pPr>
          </w:p>
        </w:tc>
        <w:tc>
          <w:tcPr>
            <w:tcW w:w="1200" w:type="dxa"/>
            <w:vAlign w:val="center"/>
          </w:tcPr>
          <w:p w:rsidR="005A37BE" w:rsidRDefault="005A37BE">
            <w:pPr>
              <w:spacing w:line="360" w:lineRule="auto"/>
              <w:jc w:val="center"/>
              <w:rPr>
                <w:rFonts w:ascii="宋体"/>
              </w:rPr>
            </w:pPr>
          </w:p>
        </w:tc>
        <w:tc>
          <w:tcPr>
            <w:tcW w:w="2294" w:type="dxa"/>
            <w:vAlign w:val="center"/>
          </w:tcPr>
          <w:p w:rsidR="005A37BE" w:rsidRDefault="00EA68E6">
            <w:pPr>
              <w:adjustRightInd w:val="0"/>
              <w:snapToGrid w:val="0"/>
              <w:jc w:val="center"/>
              <w:rPr>
                <w:rFonts w:ascii="宋体"/>
              </w:rPr>
            </w:pPr>
            <w:r>
              <w:rPr>
                <w:rFonts w:ascii="宋体" w:hAnsi="宋体" w:cs="宋体" w:hint="eastAsia"/>
                <w:szCs w:val="21"/>
              </w:rPr>
              <w:t>见《投标文件》第</w:t>
            </w:r>
            <w:r>
              <w:rPr>
                <w:rFonts w:ascii="宋体" w:hAnsi="宋体" w:cs="宋体"/>
                <w:szCs w:val="21"/>
                <w:u w:val="single"/>
              </w:rPr>
              <w:t xml:space="preserve">   </w:t>
            </w:r>
            <w:proofErr w:type="gramStart"/>
            <w:r>
              <w:rPr>
                <w:rFonts w:ascii="宋体" w:hAnsi="宋体" w:cs="宋体" w:hint="eastAsia"/>
                <w:szCs w:val="21"/>
              </w:rPr>
              <w:t>页至</w:t>
            </w:r>
            <w:proofErr w:type="gramEnd"/>
            <w:r>
              <w:rPr>
                <w:rFonts w:ascii="宋体" w:hAnsi="宋体" w:cs="宋体"/>
                <w:szCs w:val="21"/>
                <w:u w:val="single"/>
              </w:rPr>
              <w:t xml:space="preserve">   </w:t>
            </w:r>
            <w:r>
              <w:rPr>
                <w:rFonts w:ascii="宋体" w:hAnsi="宋体" w:cs="宋体" w:hint="eastAsia"/>
                <w:szCs w:val="21"/>
              </w:rPr>
              <w:t>页</w:t>
            </w:r>
          </w:p>
        </w:tc>
        <w:tc>
          <w:tcPr>
            <w:tcW w:w="701" w:type="dxa"/>
          </w:tcPr>
          <w:p w:rsidR="005A37BE" w:rsidRDefault="005A37BE">
            <w:pPr>
              <w:spacing w:line="360" w:lineRule="auto"/>
              <w:jc w:val="center"/>
              <w:rPr>
                <w:rFonts w:ascii="宋体"/>
              </w:rPr>
            </w:pPr>
          </w:p>
        </w:tc>
        <w:tc>
          <w:tcPr>
            <w:tcW w:w="701" w:type="dxa"/>
          </w:tcPr>
          <w:p w:rsidR="005A37BE" w:rsidRDefault="005A37BE">
            <w:pPr>
              <w:spacing w:line="360" w:lineRule="auto"/>
              <w:jc w:val="center"/>
              <w:rPr>
                <w:rFonts w:ascii="宋体"/>
              </w:rPr>
            </w:pPr>
          </w:p>
        </w:tc>
        <w:tc>
          <w:tcPr>
            <w:tcW w:w="1478" w:type="dxa"/>
            <w:tcBorders>
              <w:right w:val="single" w:sz="12" w:space="0" w:color="auto"/>
            </w:tcBorders>
            <w:vAlign w:val="center"/>
          </w:tcPr>
          <w:p w:rsidR="005A37BE" w:rsidRDefault="005A37BE">
            <w:pPr>
              <w:spacing w:line="360" w:lineRule="auto"/>
              <w:jc w:val="center"/>
              <w:rPr>
                <w:rFonts w:ascii="宋体"/>
              </w:rPr>
            </w:pPr>
          </w:p>
        </w:tc>
      </w:tr>
      <w:tr w:rsidR="005A37BE">
        <w:trPr>
          <w:trHeight w:val="540"/>
          <w:jc w:val="center"/>
        </w:trPr>
        <w:tc>
          <w:tcPr>
            <w:tcW w:w="594" w:type="dxa"/>
            <w:tcBorders>
              <w:left w:val="single" w:sz="12" w:space="0" w:color="auto"/>
            </w:tcBorders>
            <w:vAlign w:val="center"/>
          </w:tcPr>
          <w:p w:rsidR="005A37BE" w:rsidRDefault="005A37BE">
            <w:pPr>
              <w:numPr>
                <w:ilvl w:val="0"/>
                <w:numId w:val="30"/>
              </w:numPr>
              <w:spacing w:line="360" w:lineRule="auto"/>
              <w:jc w:val="center"/>
              <w:rPr>
                <w:rFonts w:ascii="宋体"/>
              </w:rPr>
            </w:pPr>
          </w:p>
        </w:tc>
        <w:tc>
          <w:tcPr>
            <w:tcW w:w="2296" w:type="dxa"/>
            <w:vAlign w:val="center"/>
          </w:tcPr>
          <w:p w:rsidR="005A37BE" w:rsidRDefault="005A37BE">
            <w:pPr>
              <w:spacing w:line="360" w:lineRule="auto"/>
              <w:jc w:val="center"/>
              <w:rPr>
                <w:rFonts w:ascii="宋体"/>
              </w:rPr>
            </w:pPr>
          </w:p>
        </w:tc>
        <w:tc>
          <w:tcPr>
            <w:tcW w:w="1200" w:type="dxa"/>
            <w:vAlign w:val="center"/>
          </w:tcPr>
          <w:p w:rsidR="005A37BE" w:rsidRDefault="005A37BE">
            <w:pPr>
              <w:spacing w:line="360" w:lineRule="auto"/>
              <w:jc w:val="center"/>
              <w:rPr>
                <w:rFonts w:ascii="宋体"/>
              </w:rPr>
            </w:pPr>
          </w:p>
        </w:tc>
        <w:tc>
          <w:tcPr>
            <w:tcW w:w="2294" w:type="dxa"/>
            <w:vAlign w:val="center"/>
          </w:tcPr>
          <w:p w:rsidR="005A37BE" w:rsidRDefault="00EA68E6">
            <w:pPr>
              <w:adjustRightInd w:val="0"/>
              <w:snapToGrid w:val="0"/>
              <w:jc w:val="center"/>
              <w:rPr>
                <w:rFonts w:ascii="宋体"/>
              </w:rPr>
            </w:pPr>
            <w:r>
              <w:rPr>
                <w:rFonts w:ascii="宋体" w:hAnsi="宋体" w:cs="宋体" w:hint="eastAsia"/>
                <w:szCs w:val="21"/>
              </w:rPr>
              <w:t>见《投标文件》第</w:t>
            </w:r>
            <w:r>
              <w:rPr>
                <w:rFonts w:ascii="宋体" w:hAnsi="宋体" w:cs="宋体"/>
                <w:szCs w:val="21"/>
                <w:u w:val="single"/>
              </w:rPr>
              <w:t xml:space="preserve">   </w:t>
            </w:r>
            <w:proofErr w:type="gramStart"/>
            <w:r>
              <w:rPr>
                <w:rFonts w:ascii="宋体" w:hAnsi="宋体" w:cs="宋体" w:hint="eastAsia"/>
                <w:szCs w:val="21"/>
              </w:rPr>
              <w:t>页至</w:t>
            </w:r>
            <w:proofErr w:type="gramEnd"/>
            <w:r>
              <w:rPr>
                <w:rFonts w:ascii="宋体" w:hAnsi="宋体" w:cs="宋体"/>
                <w:szCs w:val="21"/>
                <w:u w:val="single"/>
              </w:rPr>
              <w:t xml:space="preserve">   </w:t>
            </w:r>
            <w:r>
              <w:rPr>
                <w:rFonts w:ascii="宋体" w:hAnsi="宋体" w:cs="宋体" w:hint="eastAsia"/>
                <w:szCs w:val="21"/>
              </w:rPr>
              <w:t>页</w:t>
            </w:r>
          </w:p>
        </w:tc>
        <w:tc>
          <w:tcPr>
            <w:tcW w:w="701" w:type="dxa"/>
          </w:tcPr>
          <w:p w:rsidR="005A37BE" w:rsidRDefault="005A37BE">
            <w:pPr>
              <w:spacing w:line="360" w:lineRule="auto"/>
              <w:jc w:val="center"/>
              <w:rPr>
                <w:rFonts w:ascii="宋体"/>
              </w:rPr>
            </w:pPr>
          </w:p>
        </w:tc>
        <w:tc>
          <w:tcPr>
            <w:tcW w:w="701" w:type="dxa"/>
          </w:tcPr>
          <w:p w:rsidR="005A37BE" w:rsidRDefault="005A37BE">
            <w:pPr>
              <w:spacing w:line="360" w:lineRule="auto"/>
              <w:jc w:val="center"/>
              <w:rPr>
                <w:rFonts w:ascii="宋体"/>
              </w:rPr>
            </w:pPr>
          </w:p>
        </w:tc>
        <w:tc>
          <w:tcPr>
            <w:tcW w:w="1478" w:type="dxa"/>
            <w:tcBorders>
              <w:right w:val="single" w:sz="12" w:space="0" w:color="auto"/>
            </w:tcBorders>
            <w:vAlign w:val="center"/>
          </w:tcPr>
          <w:p w:rsidR="005A37BE" w:rsidRDefault="005A37BE">
            <w:pPr>
              <w:spacing w:line="360" w:lineRule="auto"/>
              <w:jc w:val="center"/>
              <w:rPr>
                <w:rFonts w:ascii="宋体"/>
              </w:rPr>
            </w:pPr>
          </w:p>
        </w:tc>
      </w:tr>
      <w:tr w:rsidR="005A37BE">
        <w:trPr>
          <w:trHeight w:val="540"/>
          <w:jc w:val="center"/>
        </w:trPr>
        <w:tc>
          <w:tcPr>
            <w:tcW w:w="594" w:type="dxa"/>
            <w:tcBorders>
              <w:left w:val="single" w:sz="12" w:space="0" w:color="auto"/>
              <w:bottom w:val="single" w:sz="12" w:space="0" w:color="auto"/>
            </w:tcBorders>
            <w:vAlign w:val="center"/>
          </w:tcPr>
          <w:p w:rsidR="005A37BE" w:rsidRDefault="005A37BE">
            <w:pPr>
              <w:numPr>
                <w:ilvl w:val="0"/>
                <w:numId w:val="30"/>
              </w:numPr>
              <w:spacing w:line="360" w:lineRule="auto"/>
              <w:jc w:val="center"/>
              <w:rPr>
                <w:rFonts w:ascii="宋体"/>
              </w:rPr>
            </w:pPr>
          </w:p>
        </w:tc>
        <w:tc>
          <w:tcPr>
            <w:tcW w:w="2296" w:type="dxa"/>
            <w:tcBorders>
              <w:bottom w:val="single" w:sz="12" w:space="0" w:color="auto"/>
            </w:tcBorders>
            <w:vAlign w:val="center"/>
          </w:tcPr>
          <w:p w:rsidR="005A37BE" w:rsidRDefault="005A37BE">
            <w:pPr>
              <w:spacing w:line="360" w:lineRule="auto"/>
              <w:jc w:val="center"/>
              <w:rPr>
                <w:rFonts w:ascii="宋体"/>
              </w:rPr>
            </w:pPr>
          </w:p>
        </w:tc>
        <w:tc>
          <w:tcPr>
            <w:tcW w:w="1200" w:type="dxa"/>
            <w:tcBorders>
              <w:bottom w:val="single" w:sz="12" w:space="0" w:color="auto"/>
            </w:tcBorders>
            <w:vAlign w:val="center"/>
          </w:tcPr>
          <w:p w:rsidR="005A37BE" w:rsidRDefault="005A37BE">
            <w:pPr>
              <w:spacing w:line="360" w:lineRule="auto"/>
              <w:jc w:val="center"/>
              <w:rPr>
                <w:rFonts w:ascii="宋体"/>
              </w:rPr>
            </w:pPr>
          </w:p>
        </w:tc>
        <w:tc>
          <w:tcPr>
            <w:tcW w:w="2294" w:type="dxa"/>
            <w:tcBorders>
              <w:bottom w:val="single" w:sz="12" w:space="0" w:color="auto"/>
            </w:tcBorders>
            <w:vAlign w:val="center"/>
          </w:tcPr>
          <w:p w:rsidR="005A37BE" w:rsidRDefault="00EA68E6">
            <w:pPr>
              <w:adjustRightInd w:val="0"/>
              <w:snapToGrid w:val="0"/>
              <w:jc w:val="center"/>
              <w:rPr>
                <w:rFonts w:ascii="宋体"/>
              </w:rPr>
            </w:pPr>
            <w:r>
              <w:rPr>
                <w:rFonts w:ascii="宋体" w:hAnsi="宋体" w:cs="宋体" w:hint="eastAsia"/>
                <w:szCs w:val="21"/>
              </w:rPr>
              <w:t>见《投标文件》第</w:t>
            </w:r>
            <w:r>
              <w:rPr>
                <w:rFonts w:ascii="宋体" w:hAnsi="宋体" w:cs="宋体"/>
                <w:szCs w:val="21"/>
                <w:u w:val="single"/>
              </w:rPr>
              <w:t xml:space="preserve">   </w:t>
            </w:r>
            <w:proofErr w:type="gramStart"/>
            <w:r>
              <w:rPr>
                <w:rFonts w:ascii="宋体" w:hAnsi="宋体" w:cs="宋体" w:hint="eastAsia"/>
                <w:szCs w:val="21"/>
              </w:rPr>
              <w:t>页至</w:t>
            </w:r>
            <w:proofErr w:type="gramEnd"/>
            <w:r>
              <w:rPr>
                <w:rFonts w:ascii="宋体" w:hAnsi="宋体" w:cs="宋体"/>
                <w:szCs w:val="21"/>
                <w:u w:val="single"/>
              </w:rPr>
              <w:t xml:space="preserve">   </w:t>
            </w:r>
            <w:r>
              <w:rPr>
                <w:rFonts w:ascii="宋体" w:hAnsi="宋体" w:cs="宋体" w:hint="eastAsia"/>
                <w:szCs w:val="21"/>
              </w:rPr>
              <w:t>页</w:t>
            </w:r>
          </w:p>
        </w:tc>
        <w:tc>
          <w:tcPr>
            <w:tcW w:w="701" w:type="dxa"/>
            <w:tcBorders>
              <w:bottom w:val="single" w:sz="12" w:space="0" w:color="auto"/>
            </w:tcBorders>
          </w:tcPr>
          <w:p w:rsidR="005A37BE" w:rsidRDefault="005A37BE">
            <w:pPr>
              <w:spacing w:line="360" w:lineRule="auto"/>
              <w:jc w:val="center"/>
              <w:rPr>
                <w:rFonts w:ascii="宋体"/>
              </w:rPr>
            </w:pPr>
          </w:p>
        </w:tc>
        <w:tc>
          <w:tcPr>
            <w:tcW w:w="701" w:type="dxa"/>
            <w:tcBorders>
              <w:bottom w:val="single" w:sz="12" w:space="0" w:color="auto"/>
            </w:tcBorders>
          </w:tcPr>
          <w:p w:rsidR="005A37BE" w:rsidRDefault="005A37BE">
            <w:pPr>
              <w:spacing w:line="360" w:lineRule="auto"/>
              <w:jc w:val="center"/>
              <w:rPr>
                <w:rFonts w:ascii="宋体"/>
              </w:rPr>
            </w:pPr>
          </w:p>
        </w:tc>
        <w:tc>
          <w:tcPr>
            <w:tcW w:w="1478" w:type="dxa"/>
            <w:tcBorders>
              <w:bottom w:val="single" w:sz="12" w:space="0" w:color="auto"/>
              <w:right w:val="single" w:sz="12" w:space="0" w:color="auto"/>
            </w:tcBorders>
            <w:vAlign w:val="center"/>
          </w:tcPr>
          <w:p w:rsidR="005A37BE" w:rsidRDefault="005A37BE">
            <w:pPr>
              <w:spacing w:line="360" w:lineRule="auto"/>
              <w:jc w:val="center"/>
              <w:rPr>
                <w:rFonts w:ascii="宋体"/>
              </w:rPr>
            </w:pPr>
          </w:p>
        </w:tc>
      </w:tr>
    </w:tbl>
    <w:p w:rsidR="005A37BE" w:rsidRDefault="00EA68E6">
      <w:pPr>
        <w:spacing w:line="360" w:lineRule="auto"/>
        <w:rPr>
          <w:rFonts w:ascii="宋体"/>
          <w:b/>
        </w:rPr>
      </w:pPr>
      <w:r>
        <w:rPr>
          <w:rFonts w:ascii="宋体" w:hAnsi="宋体" w:hint="eastAsia"/>
          <w:b/>
        </w:rPr>
        <w:t>备注：</w:t>
      </w:r>
    </w:p>
    <w:p w:rsidR="005A37BE" w:rsidRDefault="00EA68E6">
      <w:pPr>
        <w:numPr>
          <w:ilvl w:val="0"/>
          <w:numId w:val="31"/>
        </w:numPr>
        <w:spacing w:line="360" w:lineRule="auto"/>
        <w:ind w:rightChars="40" w:right="84"/>
        <w:rPr>
          <w:rFonts w:ascii="宋体"/>
          <w:b/>
        </w:rPr>
      </w:pPr>
      <w:r>
        <w:rPr>
          <w:rFonts w:ascii="宋体" w:hAnsi="宋体" w:hint="eastAsia"/>
          <w:b/>
        </w:rPr>
        <w:t>本表中的“对应投标文件页码”栏填写相应的复印件所在投标文件中的页码范围，以便评审时核对。</w:t>
      </w:r>
    </w:p>
    <w:p w:rsidR="005A37BE" w:rsidRDefault="00EA68E6">
      <w:pPr>
        <w:numPr>
          <w:ilvl w:val="0"/>
          <w:numId w:val="31"/>
        </w:numPr>
        <w:spacing w:line="360" w:lineRule="auto"/>
        <w:ind w:rightChars="40" w:right="84"/>
        <w:rPr>
          <w:rFonts w:ascii="宋体"/>
          <w:b/>
        </w:rPr>
      </w:pPr>
      <w:r>
        <w:rPr>
          <w:rFonts w:ascii="宋体" w:hAnsi="宋体" w:hint="eastAsia"/>
          <w:b/>
          <w:bCs/>
        </w:rPr>
        <w:t>与投标文件同时递交。</w:t>
      </w:r>
    </w:p>
    <w:p w:rsidR="005A37BE" w:rsidRDefault="005A37BE">
      <w:pPr>
        <w:spacing w:line="360" w:lineRule="auto"/>
        <w:rPr>
          <w:rFonts w:ascii="宋体"/>
          <w:b/>
        </w:rPr>
      </w:pPr>
    </w:p>
    <w:p w:rsidR="005A37BE" w:rsidRDefault="005A37BE">
      <w:pPr>
        <w:spacing w:line="360" w:lineRule="auto"/>
        <w:rPr>
          <w:rFonts w:ascii="宋体"/>
        </w:rPr>
      </w:pPr>
    </w:p>
    <w:p w:rsidR="005A37BE" w:rsidRDefault="005A37BE">
      <w:pPr>
        <w:spacing w:line="500" w:lineRule="exact"/>
        <w:rPr>
          <w:rFonts w:ascii="宋体"/>
          <w:sz w:val="24"/>
        </w:rPr>
      </w:pPr>
    </w:p>
    <w:p w:rsidR="005A37BE" w:rsidRDefault="00EA68E6">
      <w:pPr>
        <w:spacing w:line="500" w:lineRule="exact"/>
        <w:rPr>
          <w:rFonts w:ascii="宋体"/>
          <w:u w:val="single"/>
        </w:rPr>
      </w:pPr>
      <w:r>
        <w:rPr>
          <w:rFonts w:ascii="宋体" w:hAnsi="宋体" w:hint="eastAsia"/>
          <w:spacing w:val="4"/>
        </w:rPr>
        <w:t>投标人名称（</w:t>
      </w:r>
      <w:r>
        <w:rPr>
          <w:rFonts w:ascii="宋体" w:hAnsi="宋体" w:hint="eastAsia"/>
        </w:rPr>
        <w:t>单位盖</w:t>
      </w:r>
      <w:r>
        <w:rPr>
          <w:rFonts w:ascii="宋体" w:hAnsi="宋体" w:hint="eastAsia"/>
          <w:spacing w:val="4"/>
        </w:rPr>
        <w:t>公章）：</w:t>
      </w:r>
      <w:r>
        <w:rPr>
          <w:rFonts w:ascii="宋体" w:hAnsi="宋体"/>
          <w:spacing w:val="4"/>
          <w:u w:val="single"/>
        </w:rPr>
        <w:t xml:space="preserve">                             </w:t>
      </w:r>
    </w:p>
    <w:p w:rsidR="005A37BE" w:rsidRDefault="005A37BE">
      <w:pPr>
        <w:rPr>
          <w:rFonts w:ascii="宋体"/>
          <w:spacing w:val="4"/>
        </w:rPr>
      </w:pPr>
    </w:p>
    <w:p w:rsidR="005A37BE" w:rsidRDefault="00EA68E6">
      <w:pPr>
        <w:spacing w:line="520" w:lineRule="exact"/>
        <w:rPr>
          <w:rFonts w:ascii="宋体"/>
          <w:spacing w:val="4"/>
          <w:u w:val="single"/>
        </w:rPr>
      </w:pPr>
      <w:r>
        <w:rPr>
          <w:rFonts w:ascii="宋体" w:hAnsi="宋体" w:hint="eastAsia"/>
        </w:rPr>
        <w:t>法定代表人或投标人授权代表（签名或盖章）：</w:t>
      </w:r>
      <w:r>
        <w:rPr>
          <w:rFonts w:ascii="宋体" w:hAnsi="宋体"/>
          <w:spacing w:val="4"/>
          <w:u w:val="single"/>
        </w:rPr>
        <w:t xml:space="preserve">             </w:t>
      </w:r>
      <w:r>
        <w:rPr>
          <w:rFonts w:ascii="宋体" w:hAnsi="宋体"/>
          <w:spacing w:val="4"/>
        </w:rPr>
        <w:t xml:space="preserve"> </w:t>
      </w:r>
      <w:r>
        <w:rPr>
          <w:rFonts w:ascii="宋体" w:hAnsi="宋体" w:hint="eastAsia"/>
          <w:spacing w:val="4"/>
        </w:rPr>
        <w:t>职务：</w:t>
      </w:r>
      <w:r>
        <w:rPr>
          <w:rFonts w:ascii="宋体" w:hAnsi="宋体"/>
          <w:spacing w:val="4"/>
          <w:u w:val="single"/>
        </w:rPr>
        <w:t xml:space="preserve">        </w:t>
      </w:r>
      <w:r>
        <w:rPr>
          <w:rFonts w:ascii="宋体" w:hAnsi="宋体"/>
          <w:spacing w:val="4"/>
        </w:rPr>
        <w:t xml:space="preserve"> </w:t>
      </w:r>
      <w:r>
        <w:rPr>
          <w:rFonts w:ascii="宋体" w:hAnsi="宋体" w:hint="eastAsia"/>
          <w:spacing w:val="4"/>
        </w:rPr>
        <w:t>日期</w:t>
      </w:r>
      <w:r>
        <w:rPr>
          <w:rFonts w:ascii="宋体" w:hAnsi="宋体"/>
          <w:spacing w:val="4"/>
          <w:u w:val="single"/>
        </w:rPr>
        <w:t xml:space="preserve">         </w:t>
      </w:r>
    </w:p>
    <w:p w:rsidR="005A37BE" w:rsidRDefault="005A37BE">
      <w:pPr>
        <w:numPr>
          <w:ilvl w:val="0"/>
          <w:numId w:val="19"/>
        </w:numPr>
        <w:spacing w:line="440" w:lineRule="exact"/>
        <w:rPr>
          <w:rFonts w:ascii="宋体"/>
          <w:spacing w:val="4"/>
          <w:u w:val="single"/>
        </w:rPr>
        <w:sectPr w:rsidR="005A37BE">
          <w:type w:val="nextColumn"/>
          <w:pgSz w:w="11906" w:h="16838"/>
          <w:pgMar w:top="1440" w:right="1077" w:bottom="1440" w:left="1077" w:header="851" w:footer="992" w:gutter="0"/>
          <w:cols w:space="720"/>
          <w:docGrid w:linePitch="312"/>
        </w:sectPr>
      </w:pPr>
    </w:p>
    <w:p w:rsidR="005A37BE" w:rsidRDefault="00EA68E6">
      <w:pPr>
        <w:snapToGrid w:val="0"/>
        <w:spacing w:line="360" w:lineRule="auto"/>
        <w:jc w:val="center"/>
        <w:outlineLvl w:val="0"/>
        <w:rPr>
          <w:rFonts w:ascii="宋体"/>
          <w:b/>
          <w:bCs/>
          <w:sz w:val="28"/>
          <w:szCs w:val="28"/>
        </w:rPr>
      </w:pPr>
      <w:bookmarkStart w:id="106" w:name="_Toc435516649"/>
      <w:bookmarkStart w:id="107" w:name="_Toc435114677"/>
      <w:bookmarkStart w:id="108" w:name="_Toc38959723"/>
      <w:bookmarkStart w:id="109" w:name="_Toc435174932"/>
      <w:bookmarkStart w:id="110" w:name="_Toc438223135"/>
      <w:r>
        <w:rPr>
          <w:rFonts w:ascii="宋体" w:hAnsi="宋体" w:hint="eastAsia"/>
          <w:b/>
          <w:bCs/>
          <w:sz w:val="28"/>
          <w:szCs w:val="28"/>
        </w:rPr>
        <w:lastRenderedPageBreak/>
        <w:t>第六章</w:t>
      </w:r>
      <w:r>
        <w:rPr>
          <w:rFonts w:ascii="宋体" w:hAnsi="宋体"/>
          <w:b/>
          <w:bCs/>
          <w:sz w:val="28"/>
          <w:szCs w:val="28"/>
        </w:rPr>
        <w:t xml:space="preserve">  </w:t>
      </w:r>
      <w:r>
        <w:rPr>
          <w:rFonts w:ascii="宋体" w:hAnsi="宋体" w:hint="eastAsia"/>
          <w:b/>
          <w:bCs/>
          <w:sz w:val="28"/>
          <w:szCs w:val="28"/>
        </w:rPr>
        <w:t>投标人须知</w:t>
      </w:r>
      <w:bookmarkEnd w:id="106"/>
      <w:bookmarkEnd w:id="107"/>
      <w:bookmarkEnd w:id="108"/>
      <w:bookmarkEnd w:id="109"/>
      <w:bookmarkEnd w:id="110"/>
    </w:p>
    <w:p w:rsidR="005A37BE" w:rsidRDefault="00EA68E6">
      <w:pPr>
        <w:numPr>
          <w:ilvl w:val="0"/>
          <w:numId w:val="32"/>
        </w:numPr>
        <w:autoSpaceDE w:val="0"/>
        <w:autoSpaceDN w:val="0"/>
        <w:adjustRightInd w:val="0"/>
        <w:snapToGrid w:val="0"/>
        <w:spacing w:line="360" w:lineRule="auto"/>
        <w:ind w:left="1012" w:hangingChars="360" w:hanging="1012"/>
        <w:jc w:val="center"/>
        <w:outlineLvl w:val="1"/>
        <w:rPr>
          <w:rFonts w:ascii="宋体"/>
          <w:b/>
          <w:sz w:val="28"/>
          <w:szCs w:val="28"/>
        </w:rPr>
      </w:pPr>
      <w:bookmarkStart w:id="111" w:name="_Toc435516650"/>
      <w:bookmarkStart w:id="112" w:name="_Toc435174933"/>
      <w:bookmarkStart w:id="113" w:name="_Toc438223136"/>
      <w:r>
        <w:rPr>
          <w:rFonts w:ascii="宋体" w:hAnsi="宋体" w:hint="eastAsia"/>
          <w:b/>
          <w:sz w:val="28"/>
          <w:szCs w:val="28"/>
          <w:lang w:eastAsia="zh-TW"/>
        </w:rPr>
        <w:t>说</w:t>
      </w:r>
      <w:r>
        <w:rPr>
          <w:rFonts w:ascii="宋体" w:hAnsi="宋体"/>
          <w:b/>
          <w:sz w:val="28"/>
          <w:szCs w:val="28"/>
          <w:lang w:eastAsia="zh-TW"/>
        </w:rPr>
        <w:t xml:space="preserve"> </w:t>
      </w:r>
      <w:r>
        <w:rPr>
          <w:rFonts w:ascii="宋体" w:hAnsi="宋体" w:hint="eastAsia"/>
          <w:b/>
          <w:sz w:val="28"/>
          <w:szCs w:val="28"/>
          <w:lang w:eastAsia="zh-TW"/>
        </w:rPr>
        <w:t>明</w:t>
      </w:r>
      <w:bookmarkStart w:id="114" w:name="_Toc292267791"/>
      <w:bookmarkEnd w:id="111"/>
      <w:bookmarkEnd w:id="112"/>
      <w:bookmarkEnd w:id="113"/>
    </w:p>
    <w:bookmarkEnd w:id="114"/>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适用范围</w:t>
      </w:r>
    </w:p>
    <w:p w:rsidR="005A37BE" w:rsidRDefault="00EA68E6">
      <w:pPr>
        <w:numPr>
          <w:ilvl w:val="1"/>
          <w:numId w:val="33"/>
        </w:numPr>
        <w:autoSpaceDE w:val="0"/>
        <w:autoSpaceDN w:val="0"/>
        <w:adjustRightInd w:val="0"/>
        <w:snapToGrid w:val="0"/>
        <w:spacing w:line="360" w:lineRule="auto"/>
        <w:jc w:val="left"/>
        <w:rPr>
          <w:rFonts w:ascii="宋体"/>
          <w:b/>
          <w:bCs/>
          <w:szCs w:val="21"/>
        </w:rPr>
      </w:pPr>
      <w:r>
        <w:rPr>
          <w:rFonts w:ascii="宋体" w:hAnsi="宋体" w:hint="eastAsia"/>
          <w:szCs w:val="21"/>
        </w:rPr>
        <w:t>本招标文件适用于本投标邀请中所述项目的政府采购。</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监管部门及招标采购单位</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hint="eastAsia"/>
          <w:szCs w:val="21"/>
        </w:rPr>
        <w:t>监管部门指</w:t>
      </w:r>
      <w:r>
        <w:rPr>
          <w:rFonts w:ascii="宋体" w:hAnsi="宋体" w:cs="宋体" w:hint="eastAsia"/>
          <w:szCs w:val="21"/>
          <w:lang w:eastAsia="zh-TW"/>
        </w:rPr>
        <w:t>同级</w:t>
      </w:r>
      <w:r>
        <w:rPr>
          <w:rFonts w:ascii="宋体" w:hAnsi="宋体" w:cs="宋体" w:hint="eastAsia"/>
          <w:szCs w:val="21"/>
        </w:rPr>
        <w:t>或</w:t>
      </w:r>
      <w:r>
        <w:rPr>
          <w:rFonts w:ascii="宋体" w:hAnsi="宋体" w:cs="宋体" w:hint="eastAsia"/>
          <w:szCs w:val="21"/>
          <w:lang w:eastAsia="zh-TW"/>
        </w:rPr>
        <w:t>以上人民政府财政部门</w:t>
      </w:r>
      <w:r>
        <w:rPr>
          <w:rFonts w:ascii="宋体" w:hAnsi="宋体" w:cs="宋体" w:hint="eastAsia"/>
          <w:szCs w:val="21"/>
        </w:rPr>
        <w:t>。</w:t>
      </w:r>
    </w:p>
    <w:p w:rsidR="005A37BE" w:rsidRDefault="00EA68E6">
      <w:pPr>
        <w:numPr>
          <w:ilvl w:val="1"/>
          <w:numId w:val="33"/>
        </w:numPr>
        <w:autoSpaceDE w:val="0"/>
        <w:autoSpaceDN w:val="0"/>
        <w:adjustRightInd w:val="0"/>
        <w:snapToGrid w:val="0"/>
        <w:spacing w:line="360" w:lineRule="auto"/>
        <w:rPr>
          <w:rFonts w:ascii="宋体" w:cs="宋体"/>
          <w:szCs w:val="21"/>
        </w:rPr>
      </w:pPr>
      <w:r>
        <w:rPr>
          <w:rFonts w:ascii="宋体" w:hAnsi="宋体" w:cs="宋体" w:hint="eastAsia"/>
          <w:szCs w:val="21"/>
        </w:rPr>
        <w:t>招标采购单位</w:t>
      </w:r>
      <w:r>
        <w:rPr>
          <w:rFonts w:ascii="宋体" w:hAnsi="宋体" w:hint="eastAsia"/>
          <w:szCs w:val="21"/>
        </w:rPr>
        <w:t>指采购人及采购代理机构。</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hint="eastAsia"/>
          <w:szCs w:val="21"/>
        </w:rPr>
        <w:t>采购人指依法进行政府采购的国家机关、事业单位和团体组织。</w:t>
      </w:r>
      <w:r>
        <w:rPr>
          <w:rFonts w:ascii="宋体" w:hAnsi="宋体" w:cs="宋体" w:hint="eastAsia"/>
          <w:szCs w:val="21"/>
          <w:lang w:eastAsia="zh-TW"/>
        </w:rPr>
        <w:t>本招标文件中所述的采购人已拥有一笔</w:t>
      </w:r>
      <w:r>
        <w:rPr>
          <w:rFonts w:ascii="宋体" w:hAnsi="宋体" w:cs="宋体" w:hint="eastAsia"/>
          <w:szCs w:val="21"/>
        </w:rPr>
        <w:t>财政性</w:t>
      </w:r>
      <w:r>
        <w:rPr>
          <w:rFonts w:ascii="宋体" w:hAnsi="宋体" w:cs="宋体" w:hint="eastAsia"/>
          <w:szCs w:val="21"/>
          <w:lang w:eastAsia="zh-TW"/>
        </w:rPr>
        <w:t>资金</w:t>
      </w:r>
      <w:r>
        <w:rPr>
          <w:rFonts w:ascii="宋体" w:hAnsi="宋体" w:cs="宋体" w:hint="eastAsia"/>
          <w:szCs w:val="21"/>
        </w:rPr>
        <w:t>或资金来源已落实</w:t>
      </w:r>
      <w:r>
        <w:rPr>
          <w:rFonts w:ascii="宋体" w:hAnsi="宋体" w:cs="宋体" w:hint="eastAsia"/>
          <w:szCs w:val="21"/>
          <w:lang w:eastAsia="zh-TW"/>
        </w:rPr>
        <w:t>。采购人计划将一部分</w:t>
      </w:r>
      <w:r>
        <w:rPr>
          <w:rFonts w:ascii="宋体" w:hAnsi="宋体" w:cs="宋体" w:hint="eastAsia"/>
          <w:szCs w:val="21"/>
        </w:rPr>
        <w:t>或全部</w:t>
      </w:r>
      <w:r>
        <w:rPr>
          <w:rFonts w:ascii="宋体" w:hAnsi="宋体" w:cs="宋体" w:hint="eastAsia"/>
          <w:szCs w:val="21"/>
          <w:lang w:eastAsia="zh-TW"/>
        </w:rPr>
        <w:t>资金用于支付本次</w:t>
      </w:r>
      <w:r>
        <w:rPr>
          <w:rFonts w:ascii="宋体" w:hAnsi="宋体" w:cs="宋体" w:hint="eastAsia"/>
          <w:szCs w:val="21"/>
        </w:rPr>
        <w:t>采购</w:t>
      </w:r>
      <w:r>
        <w:rPr>
          <w:rFonts w:ascii="宋体" w:hAnsi="宋体" w:cs="宋体" w:hint="eastAsia"/>
          <w:szCs w:val="21"/>
          <w:lang w:eastAsia="zh-TW"/>
        </w:rPr>
        <w:t>后所签订合同项下的款项</w:t>
      </w:r>
      <w:r>
        <w:rPr>
          <w:rFonts w:ascii="宋体" w:hAnsi="宋体" w:cs="宋体" w:hint="eastAsia"/>
          <w:szCs w:val="21"/>
        </w:rPr>
        <w:t>。</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hint="eastAsia"/>
          <w:szCs w:val="21"/>
        </w:rPr>
        <w:t>采购代理机构指按照规定办理注册登记并通过审核的代理机构。本次采购的采购代理机构名称、地址、电话和传真见</w:t>
      </w:r>
      <w:r>
        <w:rPr>
          <w:rFonts w:ascii="宋体" w:hAnsi="宋体" w:hint="eastAsia"/>
          <w:b/>
          <w:szCs w:val="21"/>
        </w:rPr>
        <w:t>投标邀请</w:t>
      </w:r>
      <w:r>
        <w:rPr>
          <w:rFonts w:ascii="宋体" w:hAnsi="宋体" w:hint="eastAsia"/>
          <w:szCs w:val="21"/>
        </w:rPr>
        <w:t>。</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合格的投标人</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hint="eastAsia"/>
          <w:szCs w:val="21"/>
        </w:rPr>
        <w:t>投标人是响应招标并且符合招标文件规定资格条件和参加投标竞争的法人、其他组织或者自然人。</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合格的投标人</w:t>
      </w:r>
    </w:p>
    <w:p w:rsidR="005A37BE" w:rsidRDefault="00EA68E6">
      <w:pPr>
        <w:numPr>
          <w:ilvl w:val="2"/>
          <w:numId w:val="33"/>
        </w:numPr>
        <w:tabs>
          <w:tab w:val="left" w:pos="851"/>
        </w:tabs>
        <w:autoSpaceDE w:val="0"/>
        <w:autoSpaceDN w:val="0"/>
        <w:adjustRightInd w:val="0"/>
        <w:snapToGrid w:val="0"/>
        <w:spacing w:line="360" w:lineRule="auto"/>
        <w:rPr>
          <w:rFonts w:ascii="宋体"/>
          <w:szCs w:val="21"/>
        </w:rPr>
      </w:pPr>
      <w:r>
        <w:rPr>
          <w:rFonts w:ascii="宋体" w:hAnsi="宋体" w:hint="eastAsia"/>
          <w:szCs w:val="21"/>
        </w:rPr>
        <w:t>具有独立承担民事责任的能力。</w:t>
      </w:r>
    </w:p>
    <w:p w:rsidR="005A37BE" w:rsidRDefault="00EA68E6">
      <w:pPr>
        <w:numPr>
          <w:ilvl w:val="2"/>
          <w:numId w:val="33"/>
        </w:numPr>
        <w:tabs>
          <w:tab w:val="left" w:pos="851"/>
        </w:tabs>
        <w:autoSpaceDE w:val="0"/>
        <w:autoSpaceDN w:val="0"/>
        <w:adjustRightInd w:val="0"/>
        <w:snapToGrid w:val="0"/>
        <w:spacing w:line="360" w:lineRule="auto"/>
        <w:rPr>
          <w:rFonts w:ascii="宋体"/>
          <w:szCs w:val="21"/>
        </w:rPr>
      </w:pPr>
      <w:r>
        <w:rPr>
          <w:rFonts w:ascii="宋体" w:hAnsi="宋体" w:hint="eastAsia"/>
          <w:szCs w:val="21"/>
        </w:rPr>
        <w:t>具有良好的商业信誉和健全的财务会计制度。</w:t>
      </w:r>
    </w:p>
    <w:p w:rsidR="005A37BE" w:rsidRDefault="00EA68E6">
      <w:pPr>
        <w:numPr>
          <w:ilvl w:val="2"/>
          <w:numId w:val="33"/>
        </w:numPr>
        <w:tabs>
          <w:tab w:val="left" w:pos="851"/>
        </w:tabs>
        <w:autoSpaceDE w:val="0"/>
        <w:autoSpaceDN w:val="0"/>
        <w:adjustRightInd w:val="0"/>
        <w:snapToGrid w:val="0"/>
        <w:spacing w:line="360" w:lineRule="auto"/>
        <w:rPr>
          <w:rFonts w:ascii="宋体"/>
          <w:szCs w:val="21"/>
        </w:rPr>
      </w:pPr>
      <w:r>
        <w:rPr>
          <w:rFonts w:ascii="宋体" w:hAnsi="宋体" w:hint="eastAsia"/>
          <w:szCs w:val="21"/>
        </w:rPr>
        <w:t>具有履行合同所必需的设备和专业技术能力。</w:t>
      </w:r>
    </w:p>
    <w:p w:rsidR="005A37BE" w:rsidRDefault="00EA68E6">
      <w:pPr>
        <w:numPr>
          <w:ilvl w:val="2"/>
          <w:numId w:val="33"/>
        </w:numPr>
        <w:tabs>
          <w:tab w:val="left" w:pos="851"/>
        </w:tabs>
        <w:autoSpaceDE w:val="0"/>
        <w:autoSpaceDN w:val="0"/>
        <w:adjustRightInd w:val="0"/>
        <w:snapToGrid w:val="0"/>
        <w:spacing w:line="360" w:lineRule="auto"/>
        <w:rPr>
          <w:rFonts w:ascii="宋体"/>
          <w:szCs w:val="21"/>
        </w:rPr>
      </w:pPr>
      <w:r>
        <w:rPr>
          <w:rFonts w:ascii="宋体" w:hAnsi="宋体" w:hint="eastAsia"/>
          <w:szCs w:val="21"/>
        </w:rPr>
        <w:t>有依法缴纳税收和社会保障资金的良好记录。</w:t>
      </w:r>
    </w:p>
    <w:p w:rsidR="005A37BE" w:rsidRDefault="00EA68E6">
      <w:pPr>
        <w:numPr>
          <w:ilvl w:val="2"/>
          <w:numId w:val="33"/>
        </w:numPr>
        <w:tabs>
          <w:tab w:val="left" w:pos="851"/>
        </w:tabs>
        <w:autoSpaceDE w:val="0"/>
        <w:autoSpaceDN w:val="0"/>
        <w:adjustRightInd w:val="0"/>
        <w:snapToGrid w:val="0"/>
        <w:spacing w:line="360" w:lineRule="auto"/>
        <w:rPr>
          <w:rFonts w:ascii="宋体"/>
          <w:szCs w:val="21"/>
        </w:rPr>
      </w:pPr>
      <w:r>
        <w:rPr>
          <w:rFonts w:ascii="宋体" w:hAnsi="宋体" w:hint="eastAsia"/>
          <w:szCs w:val="21"/>
        </w:rPr>
        <w:t>参加政府采购活动前三年内，在经营活动中没有重大违法记录。</w:t>
      </w:r>
    </w:p>
    <w:p w:rsidR="005A37BE" w:rsidRDefault="00EA68E6">
      <w:pPr>
        <w:numPr>
          <w:ilvl w:val="2"/>
          <w:numId w:val="33"/>
        </w:numPr>
        <w:tabs>
          <w:tab w:val="left" w:pos="851"/>
        </w:tabs>
        <w:autoSpaceDE w:val="0"/>
        <w:autoSpaceDN w:val="0"/>
        <w:adjustRightInd w:val="0"/>
        <w:snapToGrid w:val="0"/>
        <w:spacing w:line="360" w:lineRule="auto"/>
        <w:rPr>
          <w:rFonts w:ascii="宋体"/>
          <w:szCs w:val="21"/>
        </w:rPr>
      </w:pPr>
      <w:r>
        <w:rPr>
          <w:rFonts w:ascii="宋体" w:hAnsi="宋体" w:hint="eastAsia"/>
          <w:szCs w:val="21"/>
        </w:rPr>
        <w:t>法律、行政法规规定的其他条件。</w:t>
      </w:r>
    </w:p>
    <w:p w:rsidR="005A37BE" w:rsidRDefault="00EA68E6">
      <w:pPr>
        <w:numPr>
          <w:ilvl w:val="2"/>
          <w:numId w:val="33"/>
        </w:numPr>
        <w:tabs>
          <w:tab w:val="clear" w:pos="567"/>
          <w:tab w:val="left" w:pos="840"/>
        </w:tabs>
        <w:autoSpaceDE w:val="0"/>
        <w:autoSpaceDN w:val="0"/>
        <w:adjustRightInd w:val="0"/>
        <w:snapToGrid w:val="0"/>
        <w:spacing w:line="360" w:lineRule="auto"/>
        <w:ind w:left="854" w:hanging="854"/>
        <w:rPr>
          <w:rFonts w:ascii="宋体"/>
          <w:szCs w:val="21"/>
        </w:rPr>
      </w:pPr>
      <w:r>
        <w:rPr>
          <w:rFonts w:ascii="宋体" w:hAnsi="宋体" w:hint="eastAsia"/>
          <w:szCs w:val="21"/>
        </w:rPr>
        <w:t>只有在法律上和财务上独立、合法运作并独立于采购人和采购代理机构的供货</w:t>
      </w:r>
      <w:proofErr w:type="gramStart"/>
      <w:r>
        <w:rPr>
          <w:rFonts w:ascii="宋体" w:hAnsi="宋体" w:hint="eastAsia"/>
          <w:szCs w:val="21"/>
        </w:rPr>
        <w:t>商才能</w:t>
      </w:r>
      <w:proofErr w:type="gramEnd"/>
      <w:r>
        <w:rPr>
          <w:rFonts w:ascii="宋体" w:hAnsi="宋体" w:hint="eastAsia"/>
          <w:szCs w:val="21"/>
        </w:rPr>
        <w:t>参加投标。</w:t>
      </w:r>
    </w:p>
    <w:p w:rsidR="005A37BE" w:rsidRDefault="00EA68E6">
      <w:pPr>
        <w:numPr>
          <w:ilvl w:val="2"/>
          <w:numId w:val="33"/>
        </w:numPr>
        <w:tabs>
          <w:tab w:val="clear" w:pos="567"/>
          <w:tab w:val="left" w:pos="854"/>
        </w:tabs>
        <w:autoSpaceDE w:val="0"/>
        <w:autoSpaceDN w:val="0"/>
        <w:adjustRightInd w:val="0"/>
        <w:snapToGrid w:val="0"/>
        <w:spacing w:line="360" w:lineRule="auto"/>
        <w:ind w:left="854" w:hanging="854"/>
        <w:rPr>
          <w:rFonts w:ascii="宋体"/>
          <w:b/>
        </w:rPr>
      </w:pPr>
      <w:r>
        <w:rPr>
          <w:rFonts w:ascii="宋体" w:hAnsi="宋体" w:hint="eastAsia"/>
        </w:rPr>
        <w:t>法定代表人或单位负责人为同一人或者存在直接控股、管理关系的不同单位不得同时参与同一个项目（包组）的竞争。</w:t>
      </w:r>
    </w:p>
    <w:p w:rsidR="005A37BE" w:rsidRDefault="00EA68E6">
      <w:pPr>
        <w:numPr>
          <w:ilvl w:val="2"/>
          <w:numId w:val="33"/>
        </w:numPr>
        <w:tabs>
          <w:tab w:val="left" w:pos="851"/>
        </w:tabs>
        <w:autoSpaceDE w:val="0"/>
        <w:autoSpaceDN w:val="0"/>
        <w:adjustRightInd w:val="0"/>
        <w:snapToGrid w:val="0"/>
        <w:spacing w:line="360" w:lineRule="auto"/>
        <w:rPr>
          <w:rFonts w:ascii="宋体"/>
          <w:szCs w:val="21"/>
        </w:rPr>
      </w:pPr>
      <w:r>
        <w:rPr>
          <w:rFonts w:ascii="宋体" w:hAnsi="宋体" w:hint="eastAsia"/>
          <w:szCs w:val="21"/>
        </w:rPr>
        <w:t>符合</w:t>
      </w:r>
      <w:r>
        <w:rPr>
          <w:rFonts w:ascii="宋体" w:hAnsi="宋体" w:cs="黑体" w:hint="eastAsia"/>
          <w:szCs w:val="21"/>
        </w:rPr>
        <w:t>第一章投标邀请“</w:t>
      </w:r>
      <w:r>
        <w:rPr>
          <w:rFonts w:ascii="宋体" w:hAnsi="宋体" w:hint="eastAsia"/>
          <w:bCs/>
        </w:rPr>
        <w:t>供应商资格</w:t>
      </w:r>
      <w:r>
        <w:rPr>
          <w:rFonts w:ascii="宋体" w:hAnsi="宋体" w:cs="黑体" w:hint="eastAsia"/>
          <w:szCs w:val="21"/>
        </w:rPr>
        <w:t>”</w:t>
      </w:r>
      <w:r>
        <w:rPr>
          <w:rFonts w:ascii="宋体" w:hAnsi="宋体" w:hint="eastAsia"/>
          <w:szCs w:val="21"/>
        </w:rPr>
        <w:t>的特殊条款</w:t>
      </w:r>
      <w:r>
        <w:rPr>
          <w:rFonts w:ascii="宋体" w:hAnsi="宋体" w:cs="黑体" w:hint="eastAsia"/>
          <w:szCs w:val="21"/>
        </w:rPr>
        <w:t>。</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hint="eastAsia"/>
          <w:szCs w:val="21"/>
        </w:rPr>
        <w:t>中标人是指经法定程序确定并授予合同的投标人。</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合格的货物和服务</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hint="eastAsia"/>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hint="eastAsia"/>
          <w:szCs w:val="21"/>
        </w:rPr>
        <w:t>“服务”是指投标人须承担的运输、安装、技术支持、培训以及招标文件规定的其它伴随服务。</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hint="eastAsia"/>
          <w:szCs w:val="21"/>
        </w:rPr>
        <w:t>政府采购应当采购本国产品，确需采购进口产品的，</w:t>
      </w:r>
      <w:bookmarkStart w:id="115" w:name="_Toc211763038"/>
      <w:r>
        <w:rPr>
          <w:rFonts w:ascii="宋体" w:hAnsi="宋体" w:hint="eastAsia"/>
          <w:szCs w:val="21"/>
        </w:rPr>
        <w:t>依据《政府采购进口产品管理办法</w:t>
      </w:r>
      <w:bookmarkEnd w:id="115"/>
      <w:r>
        <w:rPr>
          <w:rFonts w:ascii="宋体" w:hAnsi="宋体" w:hint="eastAsia"/>
          <w:szCs w:val="21"/>
        </w:rPr>
        <w:t>》执行。</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hint="eastAsia"/>
          <w:szCs w:val="21"/>
        </w:rPr>
        <w:t>本文件所称进口产品是指通过中国海关报关验放进入中国境内且产自关境外的产品。</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投标费用</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lastRenderedPageBreak/>
        <w:t>投标人应承担所有与准备和参加投标有关的费用。不论投标的结果如何</w:t>
      </w:r>
      <w:r>
        <w:rPr>
          <w:rFonts w:ascii="宋体" w:hAnsi="宋体" w:cs="宋体" w:hint="eastAsia"/>
          <w:szCs w:val="21"/>
        </w:rPr>
        <w:t>，</w:t>
      </w:r>
      <w:r>
        <w:rPr>
          <w:rFonts w:ascii="宋体" w:hAnsi="宋体" w:cs="宋体" w:hint="eastAsia"/>
          <w:szCs w:val="21"/>
          <w:lang w:eastAsia="zh-TW"/>
        </w:rPr>
        <w:t>招标采购单位均无义务和责任承担这些费用</w:t>
      </w:r>
      <w:r>
        <w:rPr>
          <w:rFonts w:ascii="宋体" w:hAnsi="宋体" w:cs="宋体" w:hint="eastAsia"/>
          <w:szCs w:val="21"/>
        </w:rPr>
        <w:t>。</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bookmarkStart w:id="116" w:name="_Toc381027666"/>
      <w:r>
        <w:rPr>
          <w:rFonts w:ascii="宋体" w:hAnsi="宋体" w:hint="eastAsia"/>
          <w:b/>
          <w:bCs/>
        </w:rPr>
        <w:t>政</w:t>
      </w:r>
      <w:r>
        <w:rPr>
          <w:rFonts w:ascii="宋体" w:hAnsi="宋体" w:hint="eastAsia"/>
          <w:b/>
          <w:bCs/>
          <w:szCs w:val="21"/>
        </w:rPr>
        <w:t>府采购信用担保</w:t>
      </w:r>
      <w:bookmarkEnd w:id="116"/>
    </w:p>
    <w:p w:rsidR="005A37BE" w:rsidRDefault="00EA68E6">
      <w:pPr>
        <w:numPr>
          <w:ilvl w:val="1"/>
          <w:numId w:val="33"/>
        </w:numPr>
        <w:autoSpaceDE w:val="0"/>
        <w:autoSpaceDN w:val="0"/>
        <w:adjustRightInd w:val="0"/>
        <w:snapToGrid w:val="0"/>
        <w:spacing w:line="360" w:lineRule="auto"/>
        <w:rPr>
          <w:rFonts w:ascii="宋体"/>
          <w:szCs w:val="21"/>
        </w:rPr>
      </w:pPr>
      <w:bookmarkStart w:id="117" w:name="_Toc315793298"/>
      <w:r>
        <w:rPr>
          <w:rFonts w:ascii="宋体" w:hAnsi="宋体" w:hint="eastAsia"/>
          <w:szCs w:val="21"/>
        </w:rPr>
        <w:t>根据《财政部关于开展政府采购信用担保试点工作的通知》（财库〔</w:t>
      </w:r>
      <w:r>
        <w:rPr>
          <w:rFonts w:ascii="宋体" w:hAnsi="宋体"/>
          <w:szCs w:val="21"/>
        </w:rPr>
        <w:t>2011</w:t>
      </w:r>
      <w:r>
        <w:rPr>
          <w:rFonts w:ascii="宋体" w:hAnsi="宋体" w:hint="eastAsia"/>
          <w:szCs w:val="21"/>
        </w:rPr>
        <w:t>〕</w:t>
      </w:r>
      <w:r>
        <w:rPr>
          <w:rFonts w:ascii="宋体" w:hAnsi="宋体"/>
          <w:szCs w:val="21"/>
        </w:rPr>
        <w:t>124</w:t>
      </w:r>
      <w:r>
        <w:rPr>
          <w:rFonts w:ascii="宋体" w:hAnsi="宋体" w:hint="eastAsia"/>
          <w:szCs w:val="21"/>
        </w:rPr>
        <w:t>号）和广东省政府采购信用担保试点实施方案粤财采购〔</w:t>
      </w:r>
      <w:r>
        <w:rPr>
          <w:rFonts w:ascii="宋体" w:hAnsi="宋体"/>
          <w:szCs w:val="21"/>
        </w:rPr>
        <w:t>2011</w:t>
      </w:r>
      <w:r>
        <w:rPr>
          <w:rFonts w:ascii="宋体" w:hAnsi="宋体" w:hint="eastAsia"/>
          <w:szCs w:val="21"/>
        </w:rPr>
        <w:t>〕</w:t>
      </w:r>
      <w:r>
        <w:rPr>
          <w:rFonts w:ascii="宋体" w:hAnsi="宋体"/>
          <w:szCs w:val="21"/>
        </w:rPr>
        <w:t>15</w:t>
      </w:r>
      <w:r>
        <w:rPr>
          <w:rFonts w:ascii="宋体" w:hAnsi="宋体" w:hint="eastAsia"/>
          <w:szCs w:val="21"/>
        </w:rPr>
        <w:t>号的有关精神和要求，除非</w:t>
      </w:r>
      <w:r>
        <w:rPr>
          <w:rFonts w:ascii="宋体" w:hAnsi="宋体" w:hint="eastAsia"/>
          <w:b/>
          <w:szCs w:val="21"/>
        </w:rPr>
        <w:t>投标资料表</w:t>
      </w:r>
      <w:r>
        <w:rPr>
          <w:rFonts w:ascii="宋体" w:hAnsi="宋体" w:hint="eastAsia"/>
          <w:szCs w:val="21"/>
        </w:rPr>
        <w:t>中另有规定，本项目实施政府采购信用担保。</w:t>
      </w:r>
    </w:p>
    <w:p w:rsidR="005A37BE" w:rsidRDefault="00EA68E6">
      <w:pPr>
        <w:numPr>
          <w:ilvl w:val="1"/>
          <w:numId w:val="33"/>
        </w:numPr>
        <w:autoSpaceDE w:val="0"/>
        <w:autoSpaceDN w:val="0"/>
        <w:adjustRightInd w:val="0"/>
        <w:snapToGrid w:val="0"/>
        <w:spacing w:line="360" w:lineRule="auto"/>
        <w:rPr>
          <w:rFonts w:ascii="宋体"/>
          <w:b/>
          <w:bCs/>
          <w:szCs w:val="21"/>
        </w:rPr>
      </w:pPr>
      <w:r>
        <w:rPr>
          <w:rFonts w:ascii="宋体" w:hAnsi="宋体" w:hint="eastAsia"/>
          <w:szCs w:val="21"/>
        </w:rPr>
        <w:t>投标担保，是指由专业担保机构为投标人履行支付投标保证金的义务向采购人或采购代理机构提供的保证担保。投标人在投标有效期内发生的撤回投标文件，或中标后因自身原因不签署政府采购合同等行为而</w:t>
      </w:r>
      <w:proofErr w:type="gramStart"/>
      <w:r>
        <w:rPr>
          <w:rFonts w:ascii="宋体" w:hAnsi="宋体" w:hint="eastAsia"/>
          <w:szCs w:val="21"/>
        </w:rPr>
        <w:t>应实际</w:t>
      </w:r>
      <w:proofErr w:type="gramEnd"/>
      <w:r>
        <w:rPr>
          <w:rFonts w:ascii="宋体" w:hAnsi="宋体" w:hint="eastAsia"/>
          <w:szCs w:val="21"/>
        </w:rPr>
        <w:t>支付保证金的，由专业担保机构</w:t>
      </w:r>
      <w:proofErr w:type="gramStart"/>
      <w:r>
        <w:rPr>
          <w:rFonts w:ascii="宋体" w:hAnsi="宋体" w:hint="eastAsia"/>
          <w:szCs w:val="21"/>
        </w:rPr>
        <w:t>按照担</w:t>
      </w:r>
      <w:proofErr w:type="gramEnd"/>
      <w:r>
        <w:rPr>
          <w:rFonts w:ascii="宋体" w:hAnsi="宋体" w:hint="eastAsia"/>
          <w:szCs w:val="21"/>
        </w:rPr>
        <w:t>保函的约定履行担保责任。投标人可以自愿选择是否采取投标担保函的形式缴纳投标保证金。</w:t>
      </w:r>
      <w:bookmarkEnd w:id="117"/>
    </w:p>
    <w:p w:rsidR="005A37BE" w:rsidRDefault="00EA68E6">
      <w:pPr>
        <w:numPr>
          <w:ilvl w:val="1"/>
          <w:numId w:val="33"/>
        </w:numPr>
        <w:autoSpaceDE w:val="0"/>
        <w:autoSpaceDN w:val="0"/>
        <w:adjustRightInd w:val="0"/>
        <w:snapToGrid w:val="0"/>
        <w:spacing w:line="360" w:lineRule="auto"/>
        <w:rPr>
          <w:rFonts w:ascii="宋体"/>
          <w:b/>
          <w:bCs/>
          <w:szCs w:val="21"/>
        </w:rPr>
      </w:pPr>
      <w:bookmarkStart w:id="118" w:name="_Toc315793299"/>
      <w:r>
        <w:rPr>
          <w:rFonts w:ascii="宋体" w:hAnsi="宋体" w:hint="eastAsia"/>
          <w:szCs w:val="21"/>
        </w:rPr>
        <w:t>履约担保，是指由专业担保机构为投标人支付履约保证金的义务向采购人提供的保证担保。中标人未按政府采购合同履行约定义务而</w:t>
      </w:r>
      <w:proofErr w:type="gramStart"/>
      <w:r>
        <w:rPr>
          <w:rFonts w:ascii="宋体" w:hAnsi="宋体" w:hint="eastAsia"/>
          <w:szCs w:val="21"/>
        </w:rPr>
        <w:t>应实际</w:t>
      </w:r>
      <w:proofErr w:type="gramEnd"/>
      <w:r>
        <w:rPr>
          <w:rFonts w:ascii="宋体" w:hAnsi="宋体" w:hint="eastAsia"/>
          <w:szCs w:val="21"/>
        </w:rPr>
        <w:t>支付保证金的，由专业担保机构</w:t>
      </w:r>
      <w:proofErr w:type="gramStart"/>
      <w:r>
        <w:rPr>
          <w:rFonts w:ascii="宋体" w:hAnsi="宋体" w:hint="eastAsia"/>
          <w:szCs w:val="21"/>
        </w:rPr>
        <w:t>按照担</w:t>
      </w:r>
      <w:proofErr w:type="gramEnd"/>
      <w:r>
        <w:rPr>
          <w:rFonts w:ascii="宋体" w:hAnsi="宋体" w:hint="eastAsia"/>
          <w:szCs w:val="21"/>
        </w:rPr>
        <w:t>保函约定履行担保责任。投标人可以自行选择是否采取履约担保函的形式缴纳履约保证金。</w:t>
      </w:r>
      <w:bookmarkEnd w:id="118"/>
    </w:p>
    <w:p w:rsidR="005A37BE" w:rsidRDefault="00EA68E6">
      <w:pPr>
        <w:numPr>
          <w:ilvl w:val="1"/>
          <w:numId w:val="33"/>
        </w:numPr>
        <w:autoSpaceDE w:val="0"/>
        <w:autoSpaceDN w:val="0"/>
        <w:adjustRightInd w:val="0"/>
        <w:snapToGrid w:val="0"/>
        <w:spacing w:line="360" w:lineRule="auto"/>
        <w:rPr>
          <w:rFonts w:ascii="宋体"/>
          <w:szCs w:val="21"/>
        </w:rPr>
      </w:pPr>
      <w:bookmarkStart w:id="119" w:name="_Toc315793300"/>
      <w:r>
        <w:rPr>
          <w:rFonts w:ascii="宋体" w:hAnsi="宋体" w:hint="eastAsia"/>
          <w:szCs w:val="21"/>
        </w:rPr>
        <w:t>融资担保，是指由专业担保机构为投标人向银行融资提供的保证担保。投标人可以自愿选择是否采取融资担保的形式为政府采购履约进行融资。</w:t>
      </w:r>
      <w:bookmarkEnd w:id="119"/>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hint="eastAsia"/>
          <w:szCs w:val="21"/>
        </w:rPr>
        <w:t>专业担保机构的选择。提交由银行或建设项目所在地担保公司或建设项目所在地出具的担保函或保证保险合同。</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hint="eastAsia"/>
          <w:szCs w:val="21"/>
        </w:rPr>
        <w:t>投标人可以以投标担保函的形式缴纳投标保证金，并以《政府采购投标担保函》作为投标文件的附件。</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hint="eastAsia"/>
          <w:szCs w:val="21"/>
        </w:rPr>
        <w:t>投标人可以以履约担保函的形式缴纳履约保证金。</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其他</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所有时间均为</w:t>
      </w:r>
      <w:r>
        <w:rPr>
          <w:rFonts w:ascii="宋体" w:hAnsi="宋体" w:cs="宋体"/>
          <w:szCs w:val="21"/>
          <w:lang w:eastAsia="zh-TW"/>
        </w:rPr>
        <w:t>24</w:t>
      </w:r>
      <w:r>
        <w:rPr>
          <w:rFonts w:ascii="宋体" w:hAnsi="宋体" w:cs="宋体" w:hint="eastAsia"/>
          <w:szCs w:val="21"/>
          <w:lang w:eastAsia="zh-TW"/>
        </w:rPr>
        <w:t>小时制北京时间，所有货币单位均为人民币元，所使用的计量单位均以《中华人民共和国法定计量单位》为准（特别注明除外）</w:t>
      </w:r>
      <w:r>
        <w:rPr>
          <w:rFonts w:ascii="宋体" w:hAnsi="宋体" w:cs="宋体" w:hint="eastAsia"/>
          <w:szCs w:val="21"/>
        </w:rPr>
        <w:t>。</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cs="宋体" w:hint="eastAsia"/>
          <w:szCs w:val="21"/>
          <w:lang w:eastAsia="zh-TW"/>
        </w:rPr>
        <w:t>知识产权</w:t>
      </w:r>
      <w:r>
        <w:rPr>
          <w:rFonts w:ascii="宋体" w:cs="宋体" w:hint="eastAsia"/>
          <w:szCs w:val="21"/>
        </w:rPr>
        <w:t>：投标人应保证其享有所提供的投标文件、服务或其任何一部分在知识产权方面的权利，招标过程及服务使用过程不受到第三方提出侵犯知识产权的起诉。一旦出现侵权，应由投标人负责与第三方交涉，并承担由此产生的一切法律和经济上的责任。如果在诉讼或仲裁中被认定构成侵权，服务的使用被禁止，投标人应自行承担费用并承担替换或修改，使之不再构成侵权，并在实质上用同样的质量进行同样的服务，并向有关各方赔偿由此所致的经济损失。任何知识产权纠纷与采购人及政府采购代理机构无关。</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cs="宋体" w:hint="eastAsia"/>
          <w:szCs w:val="21"/>
          <w:lang w:eastAsia="zh-TW"/>
        </w:rPr>
        <w:t>对中小微企业投标的支持（监狱企业、残疾人福利单位视同小型、微型企业，监狱企业参加政府采购活动时，应当提供由省级以上监狱管理局、戒毒管理局（含新疆生产建设兵团）出具的属于监狱企业的证明文件；残疾人福利单位视同小型、微型企业，享受评审中价格扣除的政府采购政策。残疾人福利单位参加政府采购活动时，应当提供《残疾人福利性单位声明函》）</w:t>
      </w:r>
      <w:r>
        <w:rPr>
          <w:rFonts w:ascii="宋体" w:cs="宋体" w:hint="eastAsia"/>
          <w:szCs w:val="21"/>
        </w:rPr>
        <w:t>。</w:t>
      </w:r>
    </w:p>
    <w:p w:rsidR="005A37BE" w:rsidRDefault="00EA68E6">
      <w:pPr>
        <w:numPr>
          <w:ilvl w:val="2"/>
          <w:numId w:val="33"/>
        </w:numPr>
        <w:autoSpaceDE w:val="0"/>
        <w:autoSpaceDN w:val="0"/>
        <w:adjustRightInd w:val="0"/>
        <w:snapToGrid w:val="0"/>
        <w:spacing w:line="360" w:lineRule="auto"/>
        <w:rPr>
          <w:rFonts w:ascii="宋体" w:cs="宋体"/>
          <w:szCs w:val="21"/>
          <w:lang w:eastAsia="zh-TW"/>
        </w:rPr>
      </w:pPr>
      <w:r>
        <w:rPr>
          <w:rFonts w:ascii="宋体" w:cs="宋体" w:hint="eastAsia"/>
          <w:szCs w:val="21"/>
          <w:lang w:eastAsia="zh-TW"/>
        </w:rPr>
        <w:t>小微型企业产品的价格给予</w:t>
      </w:r>
      <w:r w:rsidRPr="00F628A9">
        <w:rPr>
          <w:rFonts w:ascii="宋体" w:cs="宋体" w:hint="eastAsia"/>
          <w:b/>
          <w:color w:val="FF0000"/>
          <w:szCs w:val="21"/>
          <w:u w:val="single"/>
          <w:lang w:eastAsia="zh-TW"/>
        </w:rPr>
        <w:t>8%</w:t>
      </w:r>
      <w:r>
        <w:rPr>
          <w:rFonts w:ascii="宋体" w:cs="宋体" w:hint="eastAsia"/>
          <w:szCs w:val="21"/>
          <w:lang w:eastAsia="zh-TW"/>
        </w:rPr>
        <w:t>的扣除，用扣除后的价格参与评审。小型、微型企业提供中型企业</w:t>
      </w:r>
      <w:r>
        <w:rPr>
          <w:rFonts w:ascii="宋体" w:cs="宋体" w:hint="eastAsia"/>
          <w:szCs w:val="21"/>
          <w:lang w:eastAsia="zh-TW"/>
        </w:rPr>
        <w:lastRenderedPageBreak/>
        <w:t>制造的货物的，视同为中型企业。</w:t>
      </w:r>
    </w:p>
    <w:p w:rsidR="005A37BE" w:rsidRDefault="00EA68E6">
      <w:pPr>
        <w:numPr>
          <w:ilvl w:val="2"/>
          <w:numId w:val="33"/>
        </w:numPr>
        <w:autoSpaceDE w:val="0"/>
        <w:autoSpaceDN w:val="0"/>
        <w:adjustRightInd w:val="0"/>
        <w:snapToGrid w:val="0"/>
        <w:spacing w:line="360" w:lineRule="auto"/>
        <w:rPr>
          <w:rFonts w:ascii="宋体" w:cs="宋体"/>
          <w:szCs w:val="21"/>
          <w:lang w:eastAsia="zh-TW"/>
        </w:rPr>
      </w:pPr>
      <w:r>
        <w:rPr>
          <w:rFonts w:ascii="宋体" w:cs="宋体" w:hint="eastAsia"/>
          <w:szCs w:val="21"/>
          <w:lang w:eastAsia="zh-TW"/>
        </w:rPr>
        <w:t>中小企业依据</w:t>
      </w:r>
      <w:r>
        <w:rPr>
          <w:rFonts w:ascii="宋体" w:cs="宋体" w:hint="eastAsia"/>
          <w:szCs w:val="21"/>
        </w:rPr>
        <w:t>7</w:t>
      </w:r>
      <w:r>
        <w:rPr>
          <w:rFonts w:ascii="宋体" w:cs="宋体" w:hint="eastAsia"/>
          <w:szCs w:val="21"/>
          <w:lang w:eastAsia="zh-TW"/>
        </w:rPr>
        <w:t>.</w:t>
      </w:r>
      <w:r>
        <w:rPr>
          <w:rFonts w:ascii="宋体" w:cs="宋体" w:hint="eastAsia"/>
          <w:szCs w:val="21"/>
        </w:rPr>
        <w:t>3</w:t>
      </w:r>
      <w:r>
        <w:rPr>
          <w:rFonts w:ascii="宋体" w:cs="宋体" w:hint="eastAsia"/>
          <w:szCs w:val="21"/>
          <w:lang w:eastAsia="zh-TW"/>
        </w:rPr>
        <w:t>.1规定的政策获取政府采购合同后，小型、微型企业不得分包或转包给大型、中型企业，中型企业不得分包或转包给大型企业。</w:t>
      </w:r>
    </w:p>
    <w:p w:rsidR="005A37BE" w:rsidRDefault="00EA68E6">
      <w:pPr>
        <w:numPr>
          <w:ilvl w:val="2"/>
          <w:numId w:val="33"/>
        </w:numPr>
        <w:autoSpaceDE w:val="0"/>
        <w:autoSpaceDN w:val="0"/>
        <w:adjustRightInd w:val="0"/>
        <w:snapToGrid w:val="0"/>
        <w:spacing w:line="360" w:lineRule="auto"/>
        <w:rPr>
          <w:rFonts w:ascii="宋体" w:cs="宋体"/>
          <w:szCs w:val="21"/>
          <w:lang w:eastAsia="zh-TW"/>
        </w:rPr>
      </w:pPr>
      <w:r>
        <w:rPr>
          <w:rFonts w:ascii="宋体" w:cs="宋体" w:hint="eastAsia"/>
          <w:szCs w:val="21"/>
          <w:lang w:eastAsia="zh-TW"/>
        </w:rPr>
        <w:t>参加政府采购活动的中小企业应当提供本办法规定的《中小企业声明函》（附后）。</w:t>
      </w:r>
    </w:p>
    <w:p w:rsidR="005A37BE" w:rsidRDefault="00EA68E6">
      <w:pPr>
        <w:numPr>
          <w:ilvl w:val="2"/>
          <w:numId w:val="33"/>
        </w:numPr>
        <w:autoSpaceDE w:val="0"/>
        <w:autoSpaceDN w:val="0"/>
        <w:adjustRightInd w:val="0"/>
        <w:snapToGrid w:val="0"/>
        <w:spacing w:line="360" w:lineRule="auto"/>
        <w:rPr>
          <w:rFonts w:ascii="宋体" w:cs="宋体"/>
          <w:szCs w:val="21"/>
          <w:lang w:eastAsia="zh-TW"/>
        </w:rPr>
      </w:pPr>
      <w:r>
        <w:rPr>
          <w:rFonts w:hAnsi="宋体" w:cs="宋体" w:hint="eastAsia"/>
          <w:b/>
          <w:kern w:val="0"/>
          <w:szCs w:val="21"/>
        </w:rPr>
        <w:t>★自我声明为小型或微型企业的，投标人必须同时提供第三方会计师事务所出具的</w:t>
      </w:r>
      <w:r>
        <w:rPr>
          <w:rFonts w:hAnsi="宋体" w:cs="宋体" w:hint="eastAsia"/>
          <w:b/>
          <w:kern w:val="0"/>
          <w:szCs w:val="21"/>
        </w:rPr>
        <w:t>201</w:t>
      </w:r>
      <w:r w:rsidR="00F628A9">
        <w:rPr>
          <w:rFonts w:hAnsi="宋体" w:cs="宋体" w:hint="eastAsia"/>
          <w:b/>
          <w:kern w:val="0"/>
          <w:szCs w:val="21"/>
        </w:rPr>
        <w:t>8</w:t>
      </w:r>
      <w:r>
        <w:rPr>
          <w:rFonts w:hAnsi="宋体" w:cs="宋体" w:hint="eastAsia"/>
          <w:b/>
          <w:kern w:val="0"/>
          <w:szCs w:val="21"/>
        </w:rPr>
        <w:t>年年度审计报告（不享受小微型企业政策优惠的投标人无须提供）。</w:t>
      </w:r>
    </w:p>
    <w:p w:rsidR="005A37BE" w:rsidRDefault="00EA68E6" w:rsidP="003B0425">
      <w:pPr>
        <w:numPr>
          <w:ilvl w:val="0"/>
          <w:numId w:val="32"/>
        </w:numPr>
        <w:autoSpaceDE w:val="0"/>
        <w:autoSpaceDN w:val="0"/>
        <w:adjustRightInd w:val="0"/>
        <w:snapToGrid w:val="0"/>
        <w:spacing w:beforeLines="100" w:afterLines="100" w:line="360" w:lineRule="auto"/>
        <w:ind w:left="1012" w:hangingChars="360" w:hanging="1012"/>
        <w:jc w:val="center"/>
        <w:outlineLvl w:val="1"/>
        <w:rPr>
          <w:rFonts w:ascii="宋体"/>
          <w:b/>
          <w:sz w:val="28"/>
          <w:szCs w:val="28"/>
          <w:lang w:eastAsia="zh-TW"/>
        </w:rPr>
      </w:pPr>
      <w:bookmarkStart w:id="120" w:name="_Toc438223137"/>
      <w:bookmarkStart w:id="121" w:name="_Toc435174934"/>
      <w:bookmarkStart w:id="122" w:name="_Toc435516651"/>
      <w:r>
        <w:rPr>
          <w:rFonts w:ascii="宋体" w:hAnsi="宋体" w:hint="eastAsia"/>
          <w:b/>
          <w:sz w:val="28"/>
          <w:szCs w:val="28"/>
          <w:lang w:eastAsia="zh-TW"/>
        </w:rPr>
        <w:t>招标文件</w:t>
      </w:r>
      <w:bookmarkEnd w:id="120"/>
      <w:bookmarkEnd w:id="121"/>
      <w:bookmarkEnd w:id="122"/>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招标文件的编制依据与构成</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hint="eastAsia"/>
          <w:szCs w:val="21"/>
        </w:rPr>
        <w:t>本招标文件的编制依据是《中华人民共和国政府采购法》及其实施条例、中华人民共和国财政部令第</w:t>
      </w:r>
      <w:r>
        <w:rPr>
          <w:rFonts w:ascii="宋体" w:hAnsi="宋体"/>
          <w:szCs w:val="21"/>
        </w:rPr>
        <w:t>87</w:t>
      </w:r>
      <w:r>
        <w:rPr>
          <w:rFonts w:ascii="宋体" w:hAnsi="宋体" w:hint="eastAsia"/>
          <w:szCs w:val="21"/>
        </w:rPr>
        <w:t>号《政府采购货物和服务招标投标管理办法》及其配套的法规、规章、政策等。</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cs="宋体" w:hint="eastAsia"/>
          <w:szCs w:val="21"/>
          <w:lang w:eastAsia="zh-TW"/>
        </w:rPr>
        <w:t>要求提供的货物、</w:t>
      </w:r>
      <w:r>
        <w:rPr>
          <w:rFonts w:ascii="宋体" w:hAnsi="宋体" w:cs="宋体" w:hint="eastAsia"/>
          <w:szCs w:val="21"/>
        </w:rPr>
        <w:t>采购</w:t>
      </w:r>
      <w:r>
        <w:rPr>
          <w:rFonts w:ascii="宋体" w:hAnsi="宋体" w:cs="宋体" w:hint="eastAsia"/>
          <w:szCs w:val="21"/>
          <w:lang w:eastAsia="zh-TW"/>
        </w:rPr>
        <w:t>过程和合同条件在招标文件中均有说明。招标文件以中文文字编写。</w:t>
      </w:r>
    </w:p>
    <w:p w:rsidR="005A37BE" w:rsidRDefault="00EA68E6">
      <w:pPr>
        <w:snapToGrid w:val="0"/>
        <w:spacing w:line="360" w:lineRule="auto"/>
        <w:ind w:leftChars="272" w:left="571"/>
        <w:rPr>
          <w:rFonts w:ascii="宋体"/>
          <w:szCs w:val="21"/>
        </w:rPr>
      </w:pPr>
      <w:r>
        <w:rPr>
          <w:rFonts w:ascii="宋体" w:hAnsi="宋体" w:cs="宋体" w:hint="eastAsia"/>
          <w:szCs w:val="21"/>
          <w:lang w:eastAsia="zh-TW"/>
        </w:rPr>
        <w:t>招标文件共</w:t>
      </w:r>
      <w:r>
        <w:rPr>
          <w:rFonts w:ascii="宋体" w:hAnsi="宋体" w:cs="宋体" w:hint="eastAsia"/>
          <w:szCs w:val="21"/>
        </w:rPr>
        <w:t>七</w:t>
      </w:r>
      <w:r>
        <w:rPr>
          <w:rFonts w:ascii="宋体" w:hAnsi="宋体" w:cs="宋体" w:hint="eastAsia"/>
          <w:szCs w:val="21"/>
          <w:lang w:eastAsia="zh-TW"/>
        </w:rPr>
        <w:t>章。</w:t>
      </w:r>
      <w:r>
        <w:rPr>
          <w:rFonts w:ascii="宋体" w:hAnsi="宋体" w:cs="宋体" w:hint="eastAsia"/>
          <w:szCs w:val="21"/>
        </w:rPr>
        <w:t>由下列文件以及在招标过程中发出的澄清、修改和补充文件组成，</w:t>
      </w:r>
      <w:r>
        <w:rPr>
          <w:rFonts w:ascii="宋体" w:hAnsi="宋体" w:cs="宋体" w:hint="eastAsia"/>
          <w:szCs w:val="21"/>
          <w:lang w:eastAsia="zh-TW"/>
        </w:rPr>
        <w:t>内容如下</w:t>
      </w:r>
      <w:r>
        <w:rPr>
          <w:rFonts w:ascii="宋体" w:hAnsi="宋体" w:cs="宋体" w:hint="eastAsia"/>
          <w:szCs w:val="21"/>
        </w:rPr>
        <w:t>：</w:t>
      </w:r>
    </w:p>
    <w:p w:rsidR="005A37BE" w:rsidRDefault="00EA68E6">
      <w:pPr>
        <w:snapToGrid w:val="0"/>
        <w:spacing w:line="360" w:lineRule="auto"/>
        <w:ind w:leftChars="212" w:left="445" w:firstLine="1"/>
        <w:rPr>
          <w:rFonts w:ascii="宋体"/>
          <w:szCs w:val="21"/>
        </w:rPr>
      </w:pPr>
      <w:r>
        <w:rPr>
          <w:rFonts w:ascii="宋体" w:hAnsi="宋体" w:cs="宋体" w:hint="eastAsia"/>
          <w:szCs w:val="21"/>
          <w:lang w:eastAsia="zh-TW"/>
        </w:rPr>
        <w:t>第一章</w:t>
      </w:r>
      <w:r>
        <w:rPr>
          <w:rFonts w:ascii="宋体" w:hAnsi="宋体" w:cs="宋体" w:hint="eastAsia"/>
          <w:szCs w:val="21"/>
        </w:rPr>
        <w:t xml:space="preserve">　</w:t>
      </w:r>
      <w:r>
        <w:rPr>
          <w:rFonts w:ascii="宋体" w:hAnsi="宋体" w:cs="宋体" w:hint="eastAsia"/>
          <w:szCs w:val="21"/>
          <w:lang w:eastAsia="zh-TW"/>
        </w:rPr>
        <w:t>投标邀请</w:t>
      </w:r>
    </w:p>
    <w:p w:rsidR="005A37BE" w:rsidRDefault="00EA68E6">
      <w:pPr>
        <w:snapToGrid w:val="0"/>
        <w:spacing w:line="360" w:lineRule="auto"/>
        <w:ind w:leftChars="212" w:left="445" w:firstLine="1"/>
        <w:rPr>
          <w:rFonts w:ascii="宋体"/>
          <w:szCs w:val="21"/>
        </w:rPr>
      </w:pPr>
      <w:r>
        <w:rPr>
          <w:rFonts w:ascii="宋体" w:hAnsi="宋体" w:cs="宋体" w:hint="eastAsia"/>
          <w:szCs w:val="21"/>
          <w:lang w:eastAsia="zh-TW"/>
        </w:rPr>
        <w:t>第二章</w:t>
      </w:r>
      <w:r>
        <w:rPr>
          <w:rFonts w:ascii="宋体" w:hAnsi="宋体" w:cs="宋体" w:hint="eastAsia"/>
          <w:szCs w:val="21"/>
        </w:rPr>
        <w:t xml:space="preserve">　</w:t>
      </w:r>
      <w:r>
        <w:rPr>
          <w:rFonts w:ascii="宋体" w:hAnsi="宋体" w:cs="宋体" w:hint="eastAsia"/>
          <w:szCs w:val="21"/>
          <w:lang w:eastAsia="zh-TW"/>
        </w:rPr>
        <w:t>投标资料表</w:t>
      </w:r>
    </w:p>
    <w:p w:rsidR="005A37BE" w:rsidRDefault="00EA68E6">
      <w:pPr>
        <w:snapToGrid w:val="0"/>
        <w:spacing w:line="360" w:lineRule="auto"/>
        <w:ind w:leftChars="212" w:left="445" w:firstLine="1"/>
        <w:rPr>
          <w:rFonts w:ascii="宋体"/>
          <w:szCs w:val="21"/>
        </w:rPr>
      </w:pPr>
      <w:r>
        <w:rPr>
          <w:rFonts w:ascii="宋体" w:hAnsi="宋体" w:cs="宋体" w:hint="eastAsia"/>
          <w:szCs w:val="21"/>
          <w:lang w:eastAsia="zh-TW"/>
        </w:rPr>
        <w:t>第</w:t>
      </w:r>
      <w:r>
        <w:rPr>
          <w:rFonts w:ascii="宋体" w:hAnsi="宋体" w:cs="宋体" w:hint="eastAsia"/>
          <w:szCs w:val="21"/>
        </w:rPr>
        <w:t>三</w:t>
      </w:r>
      <w:r>
        <w:rPr>
          <w:rFonts w:ascii="宋体" w:hAnsi="宋体" w:cs="宋体" w:hint="eastAsia"/>
          <w:szCs w:val="21"/>
          <w:lang w:eastAsia="zh-TW"/>
        </w:rPr>
        <w:t>章</w:t>
      </w:r>
      <w:r>
        <w:rPr>
          <w:rFonts w:ascii="宋体" w:hAnsi="宋体" w:cs="宋体" w:hint="eastAsia"/>
          <w:szCs w:val="21"/>
        </w:rPr>
        <w:t xml:space="preserve">　</w:t>
      </w:r>
      <w:r>
        <w:rPr>
          <w:rFonts w:ascii="宋体" w:hAnsi="宋体" w:cs="宋体" w:hint="eastAsia"/>
          <w:szCs w:val="21"/>
          <w:lang w:eastAsia="zh-TW"/>
        </w:rPr>
        <w:t>用户需求书</w:t>
      </w:r>
    </w:p>
    <w:p w:rsidR="005A37BE" w:rsidRDefault="00EA68E6">
      <w:pPr>
        <w:snapToGrid w:val="0"/>
        <w:spacing w:line="360" w:lineRule="auto"/>
        <w:ind w:leftChars="212" w:left="445" w:firstLine="1"/>
        <w:rPr>
          <w:rFonts w:ascii="宋体"/>
          <w:szCs w:val="21"/>
        </w:rPr>
      </w:pPr>
      <w:r>
        <w:rPr>
          <w:rFonts w:ascii="宋体" w:hAnsi="宋体" w:cs="宋体" w:hint="eastAsia"/>
          <w:szCs w:val="21"/>
          <w:lang w:eastAsia="zh-TW"/>
        </w:rPr>
        <w:t>第</w:t>
      </w:r>
      <w:r>
        <w:rPr>
          <w:rFonts w:ascii="宋体" w:hAnsi="宋体" w:cs="宋体" w:hint="eastAsia"/>
          <w:szCs w:val="21"/>
        </w:rPr>
        <w:t>四</w:t>
      </w:r>
      <w:r>
        <w:rPr>
          <w:rFonts w:ascii="宋体" w:hAnsi="宋体" w:cs="宋体" w:hint="eastAsia"/>
          <w:szCs w:val="21"/>
          <w:lang w:eastAsia="zh-TW"/>
        </w:rPr>
        <w:t>章</w:t>
      </w:r>
      <w:r>
        <w:rPr>
          <w:rFonts w:ascii="宋体" w:hAnsi="宋体" w:cs="宋体" w:hint="eastAsia"/>
          <w:szCs w:val="21"/>
        </w:rPr>
        <w:t xml:space="preserve">　</w:t>
      </w:r>
      <w:r>
        <w:rPr>
          <w:rFonts w:ascii="宋体" w:hAnsi="宋体" w:cs="宋体" w:hint="eastAsia"/>
          <w:szCs w:val="21"/>
          <w:lang w:eastAsia="zh-TW"/>
        </w:rPr>
        <w:t>评分</w:t>
      </w:r>
      <w:r>
        <w:rPr>
          <w:rFonts w:ascii="宋体" w:hAnsi="宋体" w:cs="宋体" w:hint="eastAsia"/>
          <w:szCs w:val="21"/>
        </w:rPr>
        <w:t>体系</w:t>
      </w:r>
      <w:r>
        <w:rPr>
          <w:rFonts w:ascii="宋体" w:hAnsi="宋体" w:cs="宋体" w:hint="eastAsia"/>
          <w:szCs w:val="21"/>
          <w:lang w:eastAsia="zh-TW"/>
        </w:rPr>
        <w:t>和标准</w:t>
      </w:r>
    </w:p>
    <w:p w:rsidR="005A37BE" w:rsidRDefault="00EA68E6">
      <w:pPr>
        <w:snapToGrid w:val="0"/>
        <w:spacing w:line="360" w:lineRule="auto"/>
        <w:ind w:leftChars="212" w:left="445" w:firstLine="1"/>
        <w:rPr>
          <w:rFonts w:ascii="宋体"/>
          <w:szCs w:val="21"/>
        </w:rPr>
      </w:pPr>
      <w:r>
        <w:rPr>
          <w:rFonts w:ascii="宋体" w:hAnsi="宋体" w:cs="宋体" w:hint="eastAsia"/>
          <w:szCs w:val="21"/>
          <w:lang w:eastAsia="zh-TW"/>
        </w:rPr>
        <w:t>第</w:t>
      </w:r>
      <w:r>
        <w:rPr>
          <w:rFonts w:ascii="宋体" w:hAnsi="宋体" w:cs="宋体" w:hint="eastAsia"/>
          <w:szCs w:val="21"/>
        </w:rPr>
        <w:t>五</w:t>
      </w:r>
      <w:r>
        <w:rPr>
          <w:rFonts w:ascii="宋体" w:hAnsi="宋体" w:cs="宋体" w:hint="eastAsia"/>
          <w:szCs w:val="21"/>
          <w:lang w:eastAsia="zh-TW"/>
        </w:rPr>
        <w:t>章</w:t>
      </w:r>
      <w:r>
        <w:rPr>
          <w:rFonts w:ascii="宋体" w:hAnsi="宋体" w:cs="宋体" w:hint="eastAsia"/>
          <w:szCs w:val="21"/>
        </w:rPr>
        <w:t xml:space="preserve">　投标文件格式</w:t>
      </w:r>
    </w:p>
    <w:p w:rsidR="005A37BE" w:rsidRDefault="00EA68E6">
      <w:pPr>
        <w:snapToGrid w:val="0"/>
        <w:spacing w:line="360" w:lineRule="auto"/>
        <w:ind w:leftChars="212" w:left="445" w:firstLine="1"/>
        <w:rPr>
          <w:rFonts w:ascii="宋体" w:cs="宋体"/>
          <w:szCs w:val="21"/>
        </w:rPr>
      </w:pPr>
      <w:r>
        <w:rPr>
          <w:rFonts w:ascii="宋体" w:hAnsi="宋体" w:cs="宋体" w:hint="eastAsia"/>
          <w:szCs w:val="21"/>
          <w:lang w:eastAsia="zh-TW"/>
        </w:rPr>
        <w:t>第</w:t>
      </w:r>
      <w:r>
        <w:rPr>
          <w:rFonts w:ascii="宋体" w:hAnsi="宋体" w:cs="宋体" w:hint="eastAsia"/>
          <w:szCs w:val="21"/>
        </w:rPr>
        <w:t>六</w:t>
      </w:r>
      <w:r>
        <w:rPr>
          <w:rFonts w:ascii="宋体" w:hAnsi="宋体" w:cs="宋体" w:hint="eastAsia"/>
          <w:szCs w:val="21"/>
          <w:lang w:eastAsia="zh-TW"/>
        </w:rPr>
        <w:t>章</w:t>
      </w:r>
      <w:r>
        <w:rPr>
          <w:rFonts w:ascii="宋体" w:hAnsi="宋体" w:cs="宋体" w:hint="eastAsia"/>
          <w:szCs w:val="21"/>
        </w:rPr>
        <w:t xml:space="preserve">　</w:t>
      </w:r>
      <w:r>
        <w:rPr>
          <w:rFonts w:ascii="宋体" w:hAnsi="宋体" w:cs="宋体" w:hint="eastAsia"/>
          <w:szCs w:val="21"/>
          <w:lang w:eastAsia="zh-TW"/>
        </w:rPr>
        <w:t>投标人须知</w:t>
      </w:r>
    </w:p>
    <w:p w:rsidR="005A37BE" w:rsidRDefault="00EA68E6">
      <w:pPr>
        <w:snapToGrid w:val="0"/>
        <w:spacing w:line="360" w:lineRule="auto"/>
        <w:ind w:leftChars="212" w:left="445" w:firstLine="1"/>
        <w:rPr>
          <w:rFonts w:ascii="宋体"/>
          <w:szCs w:val="21"/>
        </w:rPr>
      </w:pPr>
      <w:r>
        <w:rPr>
          <w:rFonts w:ascii="宋体" w:hAnsi="宋体" w:cs="宋体" w:hint="eastAsia"/>
          <w:szCs w:val="21"/>
        </w:rPr>
        <w:t xml:space="preserve">第七章　</w:t>
      </w:r>
      <w:r>
        <w:rPr>
          <w:rFonts w:ascii="宋体" w:hAnsi="宋体" w:cs="宋体" w:hint="eastAsia"/>
          <w:szCs w:val="21"/>
          <w:lang w:eastAsia="zh-TW"/>
        </w:rPr>
        <w:t>合同书格式</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投标人应认真阅读、并充分理解招标文件的全部内容（包括所有的补充、修改内容重要事项、格式、条款和技术规范、参数及要求等）。投标人没有按照招标文件要求提交全部资料，或者投标</w:t>
      </w:r>
      <w:r>
        <w:rPr>
          <w:rFonts w:ascii="宋体" w:hAnsi="宋体" w:cs="宋体" w:hint="eastAsia"/>
          <w:szCs w:val="21"/>
        </w:rPr>
        <w:t>文件</w:t>
      </w:r>
      <w:r>
        <w:rPr>
          <w:rFonts w:ascii="宋体" w:hAnsi="宋体" w:cs="宋体" w:hint="eastAsia"/>
          <w:szCs w:val="21"/>
          <w:lang w:eastAsia="zh-TW"/>
        </w:rPr>
        <w:t>没有对招标文件在各方面都</w:t>
      </w:r>
      <w:r>
        <w:rPr>
          <w:rFonts w:ascii="宋体" w:hAnsi="宋体" w:cs="宋体" w:hint="eastAsia"/>
          <w:szCs w:val="21"/>
        </w:rPr>
        <w:t>作</w:t>
      </w:r>
      <w:r>
        <w:rPr>
          <w:rFonts w:ascii="宋体" w:hAnsi="宋体" w:cs="宋体" w:hint="eastAsia"/>
          <w:szCs w:val="21"/>
          <w:lang w:eastAsia="zh-TW"/>
        </w:rPr>
        <w:t>出实质性响应是投标人的风险，有可能导致其投标被拒绝，或被认定为无效投标或被确定为投标无效。</w:t>
      </w:r>
    </w:p>
    <w:p w:rsidR="005A37BE" w:rsidRDefault="00EA68E6">
      <w:pPr>
        <w:numPr>
          <w:ilvl w:val="1"/>
          <w:numId w:val="33"/>
        </w:numPr>
        <w:autoSpaceDE w:val="0"/>
        <w:autoSpaceDN w:val="0"/>
        <w:adjustRightInd w:val="0"/>
        <w:snapToGrid w:val="0"/>
        <w:spacing w:line="360" w:lineRule="auto"/>
        <w:jc w:val="left"/>
        <w:rPr>
          <w:rFonts w:ascii="宋体" w:cs="宋体"/>
          <w:szCs w:val="21"/>
          <w:lang w:eastAsia="zh-TW"/>
        </w:rPr>
      </w:pPr>
      <w:r>
        <w:rPr>
          <w:rFonts w:ascii="宋体" w:hAnsi="宋体" w:cs="宋体" w:hint="eastAsia"/>
          <w:szCs w:val="21"/>
        </w:rPr>
        <w:t>本</w:t>
      </w:r>
      <w:r>
        <w:rPr>
          <w:rFonts w:ascii="宋体" w:hAnsi="宋体" w:cs="宋体" w:hint="eastAsia"/>
          <w:szCs w:val="21"/>
          <w:lang w:eastAsia="zh-TW"/>
        </w:rPr>
        <w:t>招标文件的解释权归“</w:t>
      </w:r>
      <w:r>
        <w:rPr>
          <w:rFonts w:ascii="宋体" w:hAnsi="宋体" w:cs="宋体"/>
          <w:szCs w:val="21"/>
        </w:rPr>
        <w:t>汕头市统诚工程监理有限公司</w:t>
      </w:r>
      <w:r>
        <w:rPr>
          <w:rFonts w:ascii="宋体" w:hAnsi="宋体" w:cs="宋体" w:hint="eastAsia"/>
          <w:szCs w:val="21"/>
          <w:lang w:eastAsia="zh-TW"/>
        </w:rPr>
        <w:t>公司”所有。</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招标文件的澄清或修改</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无论出于何种原因</w:t>
      </w:r>
      <w:r>
        <w:rPr>
          <w:rFonts w:ascii="宋体" w:hAnsi="宋体" w:cs="宋体" w:hint="eastAsia"/>
          <w:szCs w:val="21"/>
        </w:rPr>
        <w:t>，</w:t>
      </w:r>
      <w:r>
        <w:rPr>
          <w:rFonts w:ascii="宋体" w:hAnsi="宋体" w:cs="宋体" w:hint="eastAsia"/>
          <w:szCs w:val="21"/>
          <w:lang w:eastAsia="zh-TW"/>
        </w:rPr>
        <w:t>招标采购单位可以主动地或在解答投标人提出的疑问时对已发出的招标文件进行必要的</w:t>
      </w:r>
      <w:r>
        <w:rPr>
          <w:rFonts w:ascii="宋体" w:hAnsi="宋体" w:hint="eastAsia"/>
          <w:szCs w:val="21"/>
        </w:rPr>
        <w:t>澄清或</w:t>
      </w:r>
      <w:r>
        <w:rPr>
          <w:rFonts w:ascii="宋体" w:hAnsi="宋体" w:cs="宋体" w:hint="eastAsia"/>
          <w:szCs w:val="21"/>
          <w:lang w:eastAsia="zh-TW"/>
        </w:rPr>
        <w:t>修改</w:t>
      </w:r>
      <w:r>
        <w:rPr>
          <w:rFonts w:ascii="宋体" w:hAnsi="宋体" w:hint="eastAsia"/>
          <w:szCs w:val="21"/>
        </w:rPr>
        <w:t>（更正）</w:t>
      </w:r>
      <w:r>
        <w:rPr>
          <w:rFonts w:ascii="宋体" w:hAnsi="宋体" w:cs="宋体" w:hint="eastAsia"/>
          <w:szCs w:val="21"/>
        </w:rPr>
        <w:t>的</w:t>
      </w:r>
      <w:r>
        <w:rPr>
          <w:rFonts w:ascii="宋体" w:hAnsi="宋体" w:hint="eastAsia"/>
          <w:szCs w:val="21"/>
        </w:rPr>
        <w:t>，于投标截止时间的</w:t>
      </w:r>
      <w:r>
        <w:rPr>
          <w:rFonts w:ascii="宋体" w:hAnsi="宋体"/>
          <w:szCs w:val="21"/>
        </w:rPr>
        <w:t>15</w:t>
      </w:r>
      <w:r>
        <w:rPr>
          <w:rFonts w:ascii="宋体" w:hAnsi="宋体" w:hint="eastAsia"/>
          <w:szCs w:val="21"/>
        </w:rPr>
        <w:t>日前在指定媒体上发布公告，并通知所有报名及购买招标文件的投标</w:t>
      </w:r>
      <w:r>
        <w:rPr>
          <w:rFonts w:ascii="宋体" w:hAnsi="宋体" w:cs="宋体" w:hint="eastAsia"/>
          <w:szCs w:val="21"/>
        </w:rPr>
        <w:t>人</w:t>
      </w:r>
      <w:r>
        <w:rPr>
          <w:rFonts w:ascii="宋体" w:hAnsi="宋体" w:hint="eastAsia"/>
          <w:szCs w:val="21"/>
        </w:rPr>
        <w:t>，报名及购买招标文件的投标人在收到澄清或修改（更正）通知后应按要求以书面形式（传真有效）予以确认，</w:t>
      </w:r>
      <w:r>
        <w:rPr>
          <w:rFonts w:ascii="宋体" w:hAnsi="宋体" w:cs="宋体" w:hint="eastAsia"/>
          <w:szCs w:val="21"/>
          <w:lang w:eastAsia="zh-TW"/>
        </w:rPr>
        <w:t>如在</w:t>
      </w:r>
      <w:r>
        <w:rPr>
          <w:rFonts w:ascii="宋体" w:hAnsi="宋体" w:cs="宋体"/>
          <w:szCs w:val="21"/>
          <w:lang w:eastAsia="zh-TW"/>
        </w:rPr>
        <w:t>24</w:t>
      </w:r>
      <w:r>
        <w:rPr>
          <w:rFonts w:ascii="宋体" w:hAnsi="宋体" w:cs="宋体" w:hint="eastAsia"/>
          <w:szCs w:val="21"/>
          <w:lang w:eastAsia="zh-TW"/>
        </w:rPr>
        <w:t>小时之内无书面回函则视为同意修改内容，并有责任履行相应的义务。</w:t>
      </w:r>
      <w:r>
        <w:rPr>
          <w:rFonts w:ascii="宋体" w:hAnsi="宋体" w:hint="eastAsia"/>
          <w:szCs w:val="21"/>
        </w:rPr>
        <w:t>澄清或修改（更正）不足</w:t>
      </w:r>
      <w:r>
        <w:rPr>
          <w:rFonts w:ascii="宋体" w:hAnsi="宋体"/>
          <w:szCs w:val="21"/>
        </w:rPr>
        <w:t>15</w:t>
      </w:r>
      <w:r>
        <w:rPr>
          <w:rFonts w:ascii="宋体" w:hAnsi="宋体" w:hint="eastAsia"/>
          <w:szCs w:val="21"/>
        </w:rPr>
        <w:t>日的，</w:t>
      </w:r>
      <w:r>
        <w:rPr>
          <w:rFonts w:ascii="宋体" w:hAnsi="宋体" w:cs="宋体" w:hint="eastAsia"/>
          <w:szCs w:val="21"/>
          <w:lang w:eastAsia="zh-TW"/>
        </w:rPr>
        <w:t>招标采购单位</w:t>
      </w:r>
      <w:r>
        <w:rPr>
          <w:rFonts w:ascii="宋体" w:hAnsi="宋体" w:hint="eastAsia"/>
          <w:szCs w:val="21"/>
        </w:rPr>
        <w:t>在征得当时已报名及购买招标文件的投标人同意并书面确认（传真有效）后，可不改变投标截止时间。</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招标采购单位</w:t>
      </w:r>
      <w:r>
        <w:rPr>
          <w:rFonts w:ascii="宋体" w:hAnsi="宋体" w:cs="宋体" w:hint="eastAsia"/>
          <w:szCs w:val="21"/>
        </w:rPr>
        <w:t>发出的</w:t>
      </w:r>
      <w:r>
        <w:rPr>
          <w:rFonts w:ascii="宋体" w:hAnsi="宋体" w:hint="eastAsia"/>
          <w:szCs w:val="21"/>
        </w:rPr>
        <w:t>澄清或修改（更正）的内容为招标文件的组成部分，</w:t>
      </w:r>
      <w:r>
        <w:rPr>
          <w:rFonts w:ascii="宋体" w:hAnsi="宋体" w:cs="宋体" w:hint="eastAsia"/>
          <w:szCs w:val="21"/>
          <w:lang w:eastAsia="zh-TW"/>
        </w:rPr>
        <w:t>并对潜在投标人具有约束力</w:t>
      </w:r>
      <w:r>
        <w:rPr>
          <w:rFonts w:ascii="宋体" w:hAnsi="宋体" w:cs="宋体" w:hint="eastAsia"/>
          <w:szCs w:val="21"/>
        </w:rPr>
        <w:t>。</w:t>
      </w:r>
    </w:p>
    <w:p w:rsidR="005A37BE" w:rsidRDefault="00EA68E6">
      <w:pPr>
        <w:numPr>
          <w:ilvl w:val="1"/>
          <w:numId w:val="33"/>
        </w:numPr>
        <w:autoSpaceDE w:val="0"/>
        <w:autoSpaceDN w:val="0"/>
        <w:adjustRightInd w:val="0"/>
        <w:snapToGrid w:val="0"/>
        <w:spacing w:line="360" w:lineRule="auto"/>
        <w:rPr>
          <w:rFonts w:ascii="宋体" w:cs="宋体"/>
          <w:szCs w:val="21"/>
        </w:rPr>
      </w:pPr>
      <w:r>
        <w:rPr>
          <w:rFonts w:ascii="宋体" w:hAnsi="宋体" w:cs="宋体" w:hint="eastAsia"/>
          <w:szCs w:val="21"/>
          <w:lang w:eastAsia="zh-TW"/>
        </w:rPr>
        <w:lastRenderedPageBreak/>
        <w:t>投标人在规定的时间内未对招标文件提出澄清或疑问的，招标采购单位将视其为无异议。对招标文件中描述有歧意或前后不一致的地方，评标委员会有权进行评判</w:t>
      </w:r>
      <w:r>
        <w:rPr>
          <w:rFonts w:ascii="宋体" w:hAnsi="宋体" w:cs="宋体" w:hint="eastAsia"/>
          <w:szCs w:val="21"/>
        </w:rPr>
        <w:t>，</w:t>
      </w:r>
      <w:r>
        <w:rPr>
          <w:rFonts w:ascii="宋体" w:hAnsi="宋体" w:cs="宋体" w:hint="eastAsia"/>
          <w:szCs w:val="21"/>
          <w:lang w:eastAsia="zh-TW"/>
        </w:rPr>
        <w:t>但对同一条款的评判应适用于每个投标人。</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cs="宋体"/>
          <w:szCs w:val="21"/>
        </w:rPr>
      </w:pPr>
      <w:r>
        <w:rPr>
          <w:rFonts w:ascii="宋体" w:hAnsi="宋体" w:hint="eastAsia"/>
          <w:b/>
          <w:bCs/>
          <w:szCs w:val="21"/>
        </w:rPr>
        <w:t>招标文件的答疑或现场考察</w:t>
      </w:r>
    </w:p>
    <w:p w:rsidR="005A37BE" w:rsidRDefault="00EA68E6">
      <w:pPr>
        <w:numPr>
          <w:ilvl w:val="1"/>
          <w:numId w:val="33"/>
        </w:numPr>
        <w:tabs>
          <w:tab w:val="left" w:pos="851"/>
        </w:tabs>
        <w:autoSpaceDE w:val="0"/>
        <w:autoSpaceDN w:val="0"/>
        <w:adjustRightInd w:val="0"/>
        <w:snapToGrid w:val="0"/>
        <w:spacing w:line="360" w:lineRule="auto"/>
        <w:rPr>
          <w:rFonts w:ascii="宋体" w:cs="宋体"/>
          <w:szCs w:val="21"/>
        </w:rPr>
      </w:pPr>
      <w:r>
        <w:rPr>
          <w:rFonts w:ascii="宋体" w:hAnsi="宋体" w:cs="宋体" w:hint="eastAsia"/>
          <w:szCs w:val="21"/>
        </w:rPr>
        <w:t>除非依本须知第</w:t>
      </w:r>
      <w:r>
        <w:rPr>
          <w:rFonts w:ascii="宋体" w:hAnsi="宋体" w:cs="宋体"/>
          <w:szCs w:val="21"/>
        </w:rPr>
        <w:t>9.1</w:t>
      </w:r>
      <w:r>
        <w:rPr>
          <w:rFonts w:ascii="宋体" w:hAnsi="宋体" w:cs="宋体" w:hint="eastAsia"/>
          <w:szCs w:val="21"/>
        </w:rPr>
        <w:t>条规定的有</w:t>
      </w:r>
      <w:r>
        <w:rPr>
          <w:rFonts w:ascii="宋体" w:hAnsi="宋体" w:cs="宋体" w:hint="eastAsia"/>
          <w:szCs w:val="21"/>
          <w:lang w:eastAsia="zh-TW"/>
        </w:rPr>
        <w:t>必要时</w:t>
      </w:r>
      <w:r>
        <w:rPr>
          <w:rFonts w:ascii="宋体" w:hAnsi="宋体" w:cs="宋体" w:hint="eastAsia"/>
          <w:szCs w:val="21"/>
        </w:rPr>
        <w:t>或</w:t>
      </w:r>
      <w:r>
        <w:rPr>
          <w:rFonts w:ascii="宋体" w:hAnsi="宋体" w:cs="黑体" w:hint="eastAsia"/>
          <w:b/>
          <w:szCs w:val="21"/>
        </w:rPr>
        <w:t>投标资料表</w:t>
      </w:r>
      <w:r>
        <w:rPr>
          <w:rFonts w:ascii="宋体" w:hAnsi="宋体" w:cs="宋体" w:hint="eastAsia"/>
          <w:szCs w:val="21"/>
        </w:rPr>
        <w:t>中另有规定，不举行项目集中答疑会或现场考察，如举行集中答疑会或现场考察的，则按以下规定：</w:t>
      </w:r>
    </w:p>
    <w:p w:rsidR="005A37BE" w:rsidRDefault="00EA68E6">
      <w:pPr>
        <w:numPr>
          <w:ilvl w:val="2"/>
          <w:numId w:val="33"/>
        </w:numPr>
        <w:tabs>
          <w:tab w:val="left" w:pos="851"/>
        </w:tabs>
        <w:autoSpaceDE w:val="0"/>
        <w:autoSpaceDN w:val="0"/>
        <w:adjustRightInd w:val="0"/>
        <w:snapToGrid w:val="0"/>
        <w:spacing w:line="360" w:lineRule="auto"/>
        <w:rPr>
          <w:rFonts w:ascii="宋体" w:cs="宋体"/>
          <w:szCs w:val="21"/>
        </w:rPr>
      </w:pPr>
      <w:r>
        <w:rPr>
          <w:rFonts w:ascii="宋体" w:hAnsi="宋体" w:cs="宋体" w:hint="eastAsia"/>
          <w:szCs w:val="21"/>
          <w:lang w:eastAsia="zh-TW"/>
        </w:rPr>
        <w:t>在</w:t>
      </w:r>
      <w:r>
        <w:rPr>
          <w:rFonts w:ascii="宋体" w:hAnsi="宋体" w:cs="黑体" w:hint="eastAsia"/>
          <w:szCs w:val="21"/>
          <w:lang w:eastAsia="zh-TW"/>
        </w:rPr>
        <w:t>投标资料表</w:t>
      </w:r>
      <w:r>
        <w:rPr>
          <w:rFonts w:ascii="宋体" w:hAnsi="宋体" w:cs="宋体" w:hint="eastAsia"/>
          <w:szCs w:val="21"/>
        </w:rPr>
        <w:t>中规定的日期、时间和地点组织公开答疑会或现场考察；</w:t>
      </w:r>
    </w:p>
    <w:p w:rsidR="005A37BE" w:rsidRDefault="00EA68E6">
      <w:pPr>
        <w:numPr>
          <w:ilvl w:val="2"/>
          <w:numId w:val="33"/>
        </w:numPr>
        <w:tabs>
          <w:tab w:val="left" w:pos="851"/>
        </w:tabs>
        <w:autoSpaceDE w:val="0"/>
        <w:autoSpaceDN w:val="0"/>
        <w:adjustRightInd w:val="0"/>
        <w:snapToGrid w:val="0"/>
        <w:spacing w:line="360" w:lineRule="auto"/>
        <w:rPr>
          <w:rFonts w:ascii="宋体" w:cs="宋体"/>
          <w:szCs w:val="21"/>
          <w:lang w:eastAsia="zh-TW"/>
        </w:rPr>
      </w:pPr>
      <w:r>
        <w:rPr>
          <w:rFonts w:ascii="宋体" w:hAnsi="宋体" w:cs="宋体" w:hint="eastAsia"/>
          <w:szCs w:val="21"/>
        </w:rPr>
        <w:t>潜在</w:t>
      </w:r>
      <w:r>
        <w:rPr>
          <w:rFonts w:ascii="宋体" w:hAnsi="宋体" w:cs="宋体" w:hint="eastAsia"/>
          <w:szCs w:val="21"/>
          <w:lang w:eastAsia="zh-TW"/>
        </w:rPr>
        <w:t>投标人对本项目提出的疑问，需在答疑会</w:t>
      </w:r>
      <w:r>
        <w:rPr>
          <w:rFonts w:ascii="宋体" w:hAnsi="宋体" w:cs="宋体" w:hint="eastAsia"/>
          <w:szCs w:val="21"/>
        </w:rPr>
        <w:t>或现场考察</w:t>
      </w:r>
      <w:r>
        <w:rPr>
          <w:rFonts w:ascii="宋体" w:hAnsi="宋体" w:cs="宋体" w:hint="eastAsia"/>
          <w:szCs w:val="21"/>
          <w:lang w:eastAsia="zh-TW"/>
        </w:rPr>
        <w:t>召开日前至少一个工作日将问题清单以书面形式（加盖公章）提交至采购代理机构，</w:t>
      </w:r>
      <w:r>
        <w:rPr>
          <w:rFonts w:ascii="宋体" w:hAnsi="宋体" w:cs="宋体" w:hint="eastAsia"/>
          <w:szCs w:val="21"/>
        </w:rPr>
        <w:t>潜在</w:t>
      </w:r>
      <w:r>
        <w:rPr>
          <w:rFonts w:ascii="宋体" w:hAnsi="宋体" w:cs="宋体" w:hint="eastAsia"/>
          <w:szCs w:val="21"/>
          <w:lang w:eastAsia="zh-TW"/>
        </w:rPr>
        <w:t>投标人代表于上述的时间和地点出席答疑会</w:t>
      </w:r>
      <w:r>
        <w:rPr>
          <w:rFonts w:ascii="宋体" w:hAnsi="宋体" w:cs="宋体" w:hint="eastAsia"/>
          <w:szCs w:val="21"/>
        </w:rPr>
        <w:t>或现场考察</w:t>
      </w:r>
      <w:r>
        <w:rPr>
          <w:rFonts w:ascii="宋体" w:hAnsi="宋体" w:cs="宋体" w:hint="eastAsia"/>
          <w:szCs w:val="21"/>
          <w:lang w:eastAsia="zh-TW"/>
        </w:rPr>
        <w:t>。</w:t>
      </w:r>
    </w:p>
    <w:p w:rsidR="005A37BE" w:rsidRDefault="00EA68E6">
      <w:pPr>
        <w:numPr>
          <w:ilvl w:val="1"/>
          <w:numId w:val="33"/>
        </w:numPr>
        <w:tabs>
          <w:tab w:val="left" w:pos="851"/>
        </w:tabs>
        <w:autoSpaceDE w:val="0"/>
        <w:autoSpaceDN w:val="0"/>
        <w:adjustRightInd w:val="0"/>
        <w:snapToGrid w:val="0"/>
        <w:spacing w:line="360" w:lineRule="auto"/>
        <w:rPr>
          <w:rFonts w:ascii="宋体" w:cs="宋体"/>
          <w:szCs w:val="21"/>
        </w:rPr>
      </w:pPr>
      <w:r>
        <w:rPr>
          <w:rFonts w:ascii="宋体" w:hAnsi="宋体" w:cs="宋体" w:hint="eastAsia"/>
          <w:szCs w:val="21"/>
          <w:lang w:eastAsia="zh-TW"/>
        </w:rPr>
        <w:t>已购买</w:t>
      </w:r>
      <w:r>
        <w:rPr>
          <w:rFonts w:ascii="宋体" w:hAnsi="宋体" w:cs="宋体" w:hint="eastAsia"/>
          <w:szCs w:val="21"/>
        </w:rPr>
        <w:t>招标</w:t>
      </w:r>
      <w:r>
        <w:rPr>
          <w:rFonts w:ascii="宋体" w:hAnsi="宋体" w:cs="宋体" w:hint="eastAsia"/>
          <w:szCs w:val="21"/>
          <w:lang w:eastAsia="zh-TW"/>
        </w:rPr>
        <w:t>文件的投标人如不出席答疑会</w:t>
      </w:r>
      <w:r>
        <w:rPr>
          <w:rFonts w:ascii="宋体" w:hAnsi="宋体" w:cs="宋体" w:hint="eastAsia"/>
          <w:szCs w:val="21"/>
        </w:rPr>
        <w:t>或现场考察</w:t>
      </w:r>
      <w:r>
        <w:rPr>
          <w:rFonts w:ascii="宋体" w:hAnsi="宋体" w:cs="宋体" w:hint="eastAsia"/>
          <w:szCs w:val="21"/>
          <w:lang w:eastAsia="zh-TW"/>
        </w:rPr>
        <w:t>视为对招标文件所有内容无任何异议。</w:t>
      </w:r>
    </w:p>
    <w:p w:rsidR="005A37BE" w:rsidRDefault="00EA68E6" w:rsidP="003B0425">
      <w:pPr>
        <w:numPr>
          <w:ilvl w:val="0"/>
          <w:numId w:val="32"/>
        </w:numPr>
        <w:autoSpaceDE w:val="0"/>
        <w:autoSpaceDN w:val="0"/>
        <w:adjustRightInd w:val="0"/>
        <w:snapToGrid w:val="0"/>
        <w:spacing w:beforeLines="100" w:afterLines="100" w:line="360" w:lineRule="auto"/>
        <w:ind w:left="1012" w:hangingChars="360" w:hanging="1012"/>
        <w:jc w:val="center"/>
        <w:outlineLvl w:val="1"/>
        <w:rPr>
          <w:rFonts w:ascii="宋体"/>
          <w:b/>
          <w:sz w:val="28"/>
          <w:szCs w:val="28"/>
          <w:lang w:eastAsia="zh-TW"/>
        </w:rPr>
      </w:pPr>
      <w:bookmarkStart w:id="123" w:name="_Toc435174935"/>
      <w:bookmarkStart w:id="124" w:name="_Toc435516652"/>
      <w:bookmarkStart w:id="125" w:name="_Toc438223138"/>
      <w:r>
        <w:rPr>
          <w:rFonts w:ascii="宋体" w:hAnsi="宋体" w:hint="eastAsia"/>
          <w:b/>
          <w:sz w:val="28"/>
          <w:szCs w:val="28"/>
          <w:lang w:eastAsia="zh-TW"/>
        </w:rPr>
        <w:t>投标文件的编制</w:t>
      </w:r>
      <w:bookmarkEnd w:id="123"/>
      <w:bookmarkEnd w:id="124"/>
      <w:bookmarkEnd w:id="125"/>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投标的语言</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t>投标人提交的投标文件以及投标人与招标采购单位就有关投标的所有来往函电均应使用中文书写</w:t>
      </w:r>
      <w:r>
        <w:rPr>
          <w:rFonts w:ascii="宋体" w:hAnsi="宋体" w:cs="宋体" w:hint="eastAsia"/>
          <w:szCs w:val="21"/>
        </w:rPr>
        <w:t>。投</w:t>
      </w:r>
      <w:r>
        <w:rPr>
          <w:rFonts w:ascii="宋体" w:hAnsi="宋体" w:cs="宋体" w:hint="eastAsia"/>
          <w:szCs w:val="21"/>
          <w:lang w:eastAsia="zh-TW"/>
        </w:rPr>
        <w:t>标人提交的支持资料和</w:t>
      </w:r>
      <w:r>
        <w:rPr>
          <w:rFonts w:ascii="宋体" w:hAnsi="宋体" w:cs="宋体" w:hint="eastAsia"/>
          <w:szCs w:val="21"/>
        </w:rPr>
        <w:t>已</w:t>
      </w:r>
      <w:r>
        <w:rPr>
          <w:rFonts w:ascii="宋体" w:hAnsi="宋体" w:cs="宋体" w:hint="eastAsia"/>
          <w:szCs w:val="21"/>
          <w:lang w:eastAsia="zh-TW"/>
        </w:rPr>
        <w:t>印刷的文献可以用另一种语言</w:t>
      </w:r>
      <w:r>
        <w:rPr>
          <w:rFonts w:ascii="宋体" w:hAnsi="宋体" w:cs="宋体" w:hint="eastAsia"/>
          <w:szCs w:val="21"/>
        </w:rPr>
        <w:t>，</w:t>
      </w:r>
      <w:r>
        <w:rPr>
          <w:rFonts w:ascii="宋体" w:hAnsi="宋体" w:cs="宋体" w:hint="eastAsia"/>
          <w:szCs w:val="21"/>
          <w:lang w:eastAsia="zh-TW"/>
        </w:rPr>
        <w:t>但相应内容应附有中文翻译本</w:t>
      </w:r>
      <w:r>
        <w:rPr>
          <w:rFonts w:ascii="宋体" w:hAnsi="宋体" w:cs="宋体" w:hint="eastAsia"/>
          <w:szCs w:val="21"/>
        </w:rPr>
        <w:t>，</w:t>
      </w:r>
      <w:r>
        <w:rPr>
          <w:rFonts w:ascii="宋体" w:hAnsi="宋体" w:cs="宋体" w:hint="eastAsia"/>
          <w:szCs w:val="21"/>
          <w:lang w:eastAsia="zh-TW"/>
        </w:rPr>
        <w:t>在解释投标文件的修改内容时以中文翻译本为准。对中文翻译有异议的</w:t>
      </w:r>
      <w:r>
        <w:rPr>
          <w:rFonts w:ascii="宋体" w:hAnsi="宋体" w:cs="宋体" w:hint="eastAsia"/>
          <w:szCs w:val="21"/>
        </w:rPr>
        <w:t>，</w:t>
      </w:r>
      <w:r>
        <w:rPr>
          <w:rFonts w:ascii="宋体" w:hAnsi="宋体" w:cs="宋体" w:hint="eastAsia"/>
          <w:szCs w:val="21"/>
          <w:lang w:eastAsia="zh-TW"/>
        </w:rPr>
        <w:t>以权威机构的译本为准。</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投标文件的构成</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投标人编写的投标文件应包括</w:t>
      </w:r>
      <w:r>
        <w:rPr>
          <w:rFonts w:ascii="宋体" w:hAnsi="宋体" w:cs="宋体" w:hint="eastAsia"/>
          <w:szCs w:val="21"/>
        </w:rPr>
        <w:t>初审文件、技术文件、商务文件</w:t>
      </w:r>
      <w:r>
        <w:rPr>
          <w:rFonts w:ascii="宋体" w:hAnsi="宋体" w:cs="宋体" w:hint="eastAsia"/>
          <w:szCs w:val="21"/>
          <w:lang w:eastAsia="zh-TW"/>
        </w:rPr>
        <w:t>，编排顺序参见投标文件格式</w:t>
      </w:r>
      <w:r>
        <w:rPr>
          <w:rFonts w:ascii="宋体" w:hAnsi="宋体" w:cs="宋体" w:hint="eastAsia"/>
          <w:szCs w:val="21"/>
        </w:rPr>
        <w:t>。</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投标文件的构成应符合法律法规及招标文件的要求。</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投标文件的编写</w:t>
      </w:r>
    </w:p>
    <w:p w:rsidR="005A37BE" w:rsidRDefault="00EA68E6">
      <w:pPr>
        <w:numPr>
          <w:ilvl w:val="1"/>
          <w:numId w:val="33"/>
        </w:numPr>
        <w:autoSpaceDE w:val="0"/>
        <w:autoSpaceDN w:val="0"/>
        <w:adjustRightInd w:val="0"/>
        <w:snapToGrid w:val="0"/>
        <w:spacing w:line="360" w:lineRule="auto"/>
        <w:rPr>
          <w:rFonts w:ascii="宋体" w:cs="宋体"/>
          <w:szCs w:val="21"/>
        </w:rPr>
      </w:pPr>
      <w:r>
        <w:rPr>
          <w:rFonts w:ascii="宋体" w:hAnsi="宋体" w:cs="宋体" w:hint="eastAsia"/>
          <w:szCs w:val="21"/>
          <w:lang w:eastAsia="zh-TW"/>
        </w:rPr>
        <w:t>投标人应完整</w:t>
      </w:r>
      <w:r>
        <w:rPr>
          <w:rFonts w:ascii="宋体" w:hAnsi="宋体" w:cs="宋体" w:hint="eastAsia"/>
          <w:szCs w:val="21"/>
        </w:rPr>
        <w:t>、真实、准确</w:t>
      </w:r>
      <w:r>
        <w:rPr>
          <w:rFonts w:ascii="宋体" w:hAnsi="宋体" w:cs="宋体" w:hint="eastAsia"/>
          <w:szCs w:val="21"/>
          <w:lang w:eastAsia="zh-TW"/>
        </w:rPr>
        <w:t>地填写招标文件中提供的投标函、开标一览表</w:t>
      </w:r>
      <w:r>
        <w:rPr>
          <w:rFonts w:ascii="宋体" w:hAnsi="宋体" w:cs="宋体"/>
          <w:szCs w:val="21"/>
          <w:lang w:eastAsia="zh-TW"/>
        </w:rPr>
        <w:t>(</w:t>
      </w:r>
      <w:r>
        <w:rPr>
          <w:rFonts w:ascii="宋体" w:hAnsi="宋体" w:cs="宋体" w:hint="eastAsia"/>
          <w:szCs w:val="21"/>
          <w:lang w:eastAsia="zh-TW"/>
        </w:rPr>
        <w:t>报价表</w:t>
      </w:r>
      <w:r>
        <w:rPr>
          <w:rFonts w:ascii="宋体" w:hAnsi="宋体" w:cs="宋体"/>
          <w:szCs w:val="21"/>
          <w:lang w:eastAsia="zh-TW"/>
        </w:rPr>
        <w:t>)</w:t>
      </w:r>
      <w:r>
        <w:rPr>
          <w:rFonts w:ascii="宋体" w:hAnsi="宋体" w:cs="宋体" w:hint="eastAsia"/>
          <w:szCs w:val="21"/>
          <w:lang w:eastAsia="zh-TW"/>
        </w:rPr>
        <w:t>、投标分项报价表（如适用）以及招标文件中规定的其它</w:t>
      </w:r>
      <w:r>
        <w:rPr>
          <w:rFonts w:ascii="宋体" w:hAnsi="宋体" w:cs="宋体" w:hint="eastAsia"/>
          <w:szCs w:val="21"/>
        </w:rPr>
        <w:t>所有</w:t>
      </w:r>
      <w:r>
        <w:rPr>
          <w:rFonts w:ascii="宋体" w:hAnsi="宋体" w:cs="宋体" w:hint="eastAsia"/>
          <w:szCs w:val="21"/>
          <w:lang w:eastAsia="zh-TW"/>
        </w:rPr>
        <w:t>内容。</w:t>
      </w:r>
    </w:p>
    <w:p w:rsidR="005A37BE" w:rsidRDefault="00EA68E6">
      <w:pPr>
        <w:numPr>
          <w:ilvl w:val="1"/>
          <w:numId w:val="33"/>
        </w:numPr>
        <w:autoSpaceDE w:val="0"/>
        <w:autoSpaceDN w:val="0"/>
        <w:adjustRightInd w:val="0"/>
        <w:snapToGrid w:val="0"/>
        <w:spacing w:line="360" w:lineRule="auto"/>
        <w:rPr>
          <w:rFonts w:ascii="宋体" w:cs="宋体"/>
          <w:szCs w:val="21"/>
        </w:rPr>
      </w:pPr>
      <w:r>
        <w:rPr>
          <w:rFonts w:ascii="宋体" w:hAnsi="宋体" w:cs="宋体" w:hint="eastAsia"/>
          <w:szCs w:val="21"/>
          <w:lang w:eastAsia="zh-TW"/>
        </w:rPr>
        <w:t>投标人对招标文件中多个包组进行投标的</w:t>
      </w:r>
      <w:r>
        <w:rPr>
          <w:rFonts w:ascii="宋体" w:hAnsi="宋体" w:cs="宋体" w:hint="eastAsia"/>
          <w:szCs w:val="21"/>
        </w:rPr>
        <w:t>，</w:t>
      </w:r>
      <w:r>
        <w:rPr>
          <w:rFonts w:ascii="宋体" w:hAnsi="宋体" w:cs="宋体" w:hint="eastAsia"/>
          <w:szCs w:val="21"/>
          <w:lang w:eastAsia="zh-TW"/>
        </w:rPr>
        <w:t>其投标文件的编制</w:t>
      </w:r>
      <w:r>
        <w:rPr>
          <w:rFonts w:ascii="宋体" w:hAnsi="宋体" w:cs="宋体" w:hint="eastAsia"/>
          <w:szCs w:val="21"/>
        </w:rPr>
        <w:t>可按</w:t>
      </w:r>
      <w:r>
        <w:rPr>
          <w:rFonts w:ascii="宋体" w:hAnsi="宋体" w:cs="宋体" w:hint="eastAsia"/>
          <w:szCs w:val="21"/>
          <w:lang w:eastAsia="zh-TW"/>
        </w:rPr>
        <w:t>每个包组的要求分别装订和封装。投标人应当对投标文件进行装订，对未经装订的投标文件可能发生的文件散落或缺损，由此造成的后果</w:t>
      </w:r>
      <w:r>
        <w:rPr>
          <w:rFonts w:ascii="宋体" w:hAnsi="宋体" w:cs="宋体" w:hint="eastAsia"/>
          <w:szCs w:val="21"/>
        </w:rPr>
        <w:t>和</w:t>
      </w:r>
      <w:r>
        <w:rPr>
          <w:rFonts w:ascii="宋体" w:hAnsi="宋体" w:cs="宋体" w:hint="eastAsia"/>
          <w:szCs w:val="21"/>
          <w:lang w:eastAsia="zh-TW"/>
        </w:rPr>
        <w:t>责任由投标人承担</w:t>
      </w:r>
      <w:r>
        <w:rPr>
          <w:rFonts w:ascii="宋体" w:hAnsi="宋体" w:cs="宋体" w:hint="eastAsia"/>
          <w:szCs w:val="21"/>
        </w:rPr>
        <w:t>。</w:t>
      </w:r>
    </w:p>
    <w:p w:rsidR="005A37BE" w:rsidRDefault="00EA68E6">
      <w:pPr>
        <w:numPr>
          <w:ilvl w:val="1"/>
          <w:numId w:val="33"/>
        </w:numPr>
        <w:tabs>
          <w:tab w:val="left" w:pos="709"/>
        </w:tabs>
        <w:autoSpaceDE w:val="0"/>
        <w:autoSpaceDN w:val="0"/>
        <w:adjustRightInd w:val="0"/>
        <w:snapToGrid w:val="0"/>
        <w:spacing w:line="360" w:lineRule="auto"/>
        <w:rPr>
          <w:rFonts w:ascii="宋体" w:cs="宋体"/>
          <w:szCs w:val="21"/>
        </w:rPr>
      </w:pPr>
      <w:r>
        <w:rPr>
          <w:rFonts w:ascii="宋体" w:hAnsi="宋体" w:cs="宋体" w:hint="eastAsia"/>
          <w:szCs w:val="21"/>
          <w:lang w:eastAsia="zh-TW"/>
        </w:rPr>
        <w:t>投标人必须对投标文件所提供的全部资料的真实性承担法律责任，并无条件接受招标采购单位及监管部门等对其中任何资料进行核实的要求。</w:t>
      </w:r>
    </w:p>
    <w:p w:rsidR="005A37BE" w:rsidRDefault="00EA68E6">
      <w:pPr>
        <w:numPr>
          <w:ilvl w:val="1"/>
          <w:numId w:val="33"/>
        </w:numPr>
        <w:autoSpaceDE w:val="0"/>
        <w:autoSpaceDN w:val="0"/>
        <w:adjustRightInd w:val="0"/>
        <w:snapToGrid w:val="0"/>
        <w:spacing w:line="360" w:lineRule="auto"/>
        <w:rPr>
          <w:rFonts w:ascii="宋体" w:cs="宋体"/>
          <w:szCs w:val="21"/>
        </w:rPr>
      </w:pPr>
      <w:r>
        <w:rPr>
          <w:rFonts w:ascii="宋体" w:hAnsi="宋体" w:cs="宋体" w:hint="eastAsia"/>
          <w:szCs w:val="21"/>
          <w:lang w:eastAsia="zh-TW"/>
        </w:rPr>
        <w:t>如果因为投标人</w:t>
      </w:r>
      <w:r>
        <w:rPr>
          <w:rFonts w:ascii="宋体" w:hAnsi="宋体" w:cs="宋体" w:hint="eastAsia"/>
          <w:szCs w:val="21"/>
        </w:rPr>
        <w:t>的</w:t>
      </w:r>
      <w:r>
        <w:rPr>
          <w:rFonts w:ascii="宋体" w:hAnsi="宋体" w:cs="宋体" w:hint="eastAsia"/>
          <w:szCs w:val="21"/>
          <w:lang w:eastAsia="zh-TW"/>
        </w:rPr>
        <w:t>投标文件只填写和提供了本</w:t>
      </w:r>
      <w:r>
        <w:rPr>
          <w:rFonts w:ascii="宋体" w:hAnsi="宋体" w:cs="宋体" w:hint="eastAsia"/>
          <w:szCs w:val="21"/>
        </w:rPr>
        <w:t>招标</w:t>
      </w:r>
      <w:r>
        <w:rPr>
          <w:rFonts w:ascii="宋体" w:hAnsi="宋体" w:cs="宋体" w:hint="eastAsia"/>
          <w:szCs w:val="21"/>
          <w:lang w:eastAsia="zh-TW"/>
        </w:rPr>
        <w:t>文件要求的部分内容和附件，或没有提供招标文件中所要求的全部资料及数据，由此造成的后果</w:t>
      </w:r>
      <w:r>
        <w:rPr>
          <w:rFonts w:ascii="宋体" w:hAnsi="宋体" w:cs="宋体" w:hint="eastAsia"/>
          <w:szCs w:val="21"/>
        </w:rPr>
        <w:t>和</w:t>
      </w:r>
      <w:r>
        <w:rPr>
          <w:rFonts w:ascii="宋体" w:hAnsi="宋体" w:cs="宋体" w:hint="eastAsia"/>
          <w:szCs w:val="21"/>
          <w:lang w:eastAsia="zh-TW"/>
        </w:rPr>
        <w:t>责任由投标人承担</w:t>
      </w:r>
      <w:r>
        <w:rPr>
          <w:rFonts w:ascii="宋体" w:hAnsi="宋体" w:cs="宋体" w:hint="eastAsia"/>
          <w:szCs w:val="21"/>
        </w:rPr>
        <w:t>。</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投标报价</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t>投标人应按照“第三章　用户需求书”</w:t>
      </w:r>
      <w:r>
        <w:rPr>
          <w:rFonts w:ascii="宋体" w:hAnsi="宋体" w:cs="宋体" w:hint="eastAsia"/>
          <w:szCs w:val="21"/>
        </w:rPr>
        <w:t>中</w:t>
      </w:r>
      <w:r>
        <w:rPr>
          <w:rFonts w:ascii="宋体" w:hAnsi="宋体" w:cs="宋体" w:hint="eastAsia"/>
          <w:szCs w:val="21"/>
          <w:lang w:eastAsia="zh-TW"/>
        </w:rPr>
        <w:t>采购项目技术规格、参数及要求规定的内容、责任范围进行报价。并按《开标一览表》的要求报出</w:t>
      </w:r>
      <w:r>
        <w:rPr>
          <w:rFonts w:ascii="宋体" w:hAnsi="宋体" w:cs="宋体" w:hint="eastAsia"/>
          <w:b/>
          <w:sz w:val="24"/>
          <w:u w:val="single"/>
          <w:lang w:eastAsia="zh-TW"/>
        </w:rPr>
        <w:t>投标费率</w:t>
      </w:r>
      <w:r>
        <w:rPr>
          <w:rFonts w:ascii="宋体" w:hAnsi="宋体" w:cs="宋体" w:hint="eastAsia"/>
          <w:szCs w:val="21"/>
          <w:lang w:eastAsia="zh-TW"/>
        </w:rPr>
        <w:t>。投标总价中不得包含招标文件要求以外的内容，否则，在评标时不予核减。投标总价中也不得缺漏招标文件所要求的内容，否则，将被视为包含在</w:t>
      </w:r>
      <w:r>
        <w:rPr>
          <w:rFonts w:ascii="宋体" w:hAnsi="宋体" w:cs="宋体" w:hint="eastAsia"/>
          <w:szCs w:val="21"/>
          <w:lang w:eastAsia="zh-TW"/>
        </w:rPr>
        <w:lastRenderedPageBreak/>
        <w:t>投标报价中。</w:t>
      </w:r>
    </w:p>
    <w:p w:rsidR="005A37BE" w:rsidRDefault="00EA68E6">
      <w:pPr>
        <w:numPr>
          <w:ilvl w:val="1"/>
          <w:numId w:val="33"/>
        </w:numPr>
        <w:autoSpaceDE w:val="0"/>
        <w:autoSpaceDN w:val="0"/>
        <w:adjustRightInd w:val="0"/>
        <w:snapToGrid w:val="0"/>
        <w:spacing w:line="360" w:lineRule="auto"/>
        <w:rPr>
          <w:rFonts w:ascii="宋体" w:cs="黑体"/>
          <w:bCs/>
          <w:szCs w:val="21"/>
        </w:rPr>
      </w:pPr>
      <w:r>
        <w:rPr>
          <w:rFonts w:ascii="宋体" w:hAnsi="宋体" w:cs="黑体" w:hint="eastAsia"/>
          <w:bCs/>
          <w:szCs w:val="21"/>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A37BE" w:rsidRDefault="00EA68E6">
      <w:pPr>
        <w:numPr>
          <w:ilvl w:val="1"/>
          <w:numId w:val="33"/>
        </w:numPr>
        <w:autoSpaceDE w:val="0"/>
        <w:autoSpaceDN w:val="0"/>
        <w:adjustRightInd w:val="0"/>
        <w:snapToGrid w:val="0"/>
        <w:spacing w:line="360" w:lineRule="auto"/>
        <w:rPr>
          <w:rFonts w:ascii="宋体" w:cs="黑体"/>
          <w:bCs/>
          <w:szCs w:val="21"/>
        </w:rPr>
      </w:pPr>
      <w:r>
        <w:rPr>
          <w:rFonts w:ascii="宋体" w:hAnsi="宋体" w:cs="宋体" w:hint="eastAsia"/>
          <w:szCs w:val="21"/>
          <w:lang w:eastAsia="zh-TW"/>
        </w:rPr>
        <w:t>投标分项报价表</w:t>
      </w:r>
      <w:r>
        <w:rPr>
          <w:rFonts w:ascii="宋体" w:hAnsi="宋体" w:cs="宋体" w:hint="eastAsia"/>
          <w:szCs w:val="21"/>
        </w:rPr>
        <w:t>内容应包含：</w:t>
      </w:r>
    </w:p>
    <w:p w:rsidR="005A37BE" w:rsidRDefault="00EA68E6">
      <w:pPr>
        <w:tabs>
          <w:tab w:val="left" w:pos="709"/>
          <w:tab w:val="left" w:pos="851"/>
        </w:tabs>
        <w:autoSpaceDE w:val="0"/>
        <w:autoSpaceDN w:val="0"/>
        <w:adjustRightInd w:val="0"/>
        <w:snapToGrid w:val="0"/>
        <w:spacing w:line="360" w:lineRule="auto"/>
        <w:jc w:val="left"/>
        <w:rPr>
          <w:rFonts w:ascii="宋体" w:cs="宋体"/>
          <w:szCs w:val="21"/>
        </w:rPr>
      </w:pPr>
      <w:r>
        <w:rPr>
          <w:rFonts w:ascii="宋体" w:hAnsi="宋体" w:cs="宋体"/>
          <w:szCs w:val="21"/>
        </w:rPr>
        <w:t xml:space="preserve">14.3.1 </w:t>
      </w:r>
      <w:r>
        <w:rPr>
          <w:rFonts w:ascii="宋体" w:hAnsi="宋体" w:cs="宋体" w:hint="eastAsia"/>
          <w:szCs w:val="21"/>
        </w:rPr>
        <w:t>招标文件要求</w:t>
      </w:r>
      <w:r>
        <w:rPr>
          <w:rFonts w:ascii="宋体" w:hAnsi="宋体" w:cs="宋体" w:hint="eastAsia"/>
          <w:szCs w:val="21"/>
          <w:lang w:eastAsia="zh-TW"/>
        </w:rPr>
        <w:t>全部</w:t>
      </w:r>
      <w:r>
        <w:rPr>
          <w:rFonts w:ascii="宋体" w:hAnsi="宋体" w:cs="宋体" w:hint="eastAsia"/>
          <w:szCs w:val="21"/>
        </w:rPr>
        <w:t>服务所需的费用；</w:t>
      </w:r>
    </w:p>
    <w:p w:rsidR="005A37BE" w:rsidRDefault="00EA68E6">
      <w:pPr>
        <w:tabs>
          <w:tab w:val="left" w:pos="709"/>
          <w:tab w:val="left" w:pos="851"/>
        </w:tabs>
        <w:autoSpaceDE w:val="0"/>
        <w:autoSpaceDN w:val="0"/>
        <w:adjustRightInd w:val="0"/>
        <w:snapToGrid w:val="0"/>
        <w:spacing w:line="360" w:lineRule="auto"/>
        <w:jc w:val="left"/>
        <w:rPr>
          <w:rFonts w:ascii="宋体"/>
          <w:szCs w:val="21"/>
        </w:rPr>
      </w:pPr>
      <w:r>
        <w:rPr>
          <w:rFonts w:ascii="宋体" w:hAnsi="宋体" w:cs="宋体"/>
          <w:szCs w:val="21"/>
        </w:rPr>
        <w:t xml:space="preserve">14.3.2 </w:t>
      </w:r>
      <w:r>
        <w:rPr>
          <w:rFonts w:ascii="宋体" w:hAnsi="宋体" w:cs="宋体" w:hint="eastAsia"/>
          <w:szCs w:val="21"/>
        </w:rPr>
        <w:t>投标报价包含履行合同所有相关服务所需的费用；</w:t>
      </w:r>
    </w:p>
    <w:p w:rsidR="005A37BE" w:rsidRDefault="00EA68E6">
      <w:pPr>
        <w:tabs>
          <w:tab w:val="left" w:pos="709"/>
          <w:tab w:val="left" w:pos="851"/>
        </w:tabs>
        <w:autoSpaceDE w:val="0"/>
        <w:autoSpaceDN w:val="0"/>
        <w:adjustRightInd w:val="0"/>
        <w:snapToGrid w:val="0"/>
        <w:spacing w:line="360" w:lineRule="auto"/>
        <w:jc w:val="left"/>
        <w:rPr>
          <w:rFonts w:ascii="宋体" w:cs="宋体"/>
          <w:szCs w:val="21"/>
        </w:rPr>
      </w:pPr>
      <w:r>
        <w:rPr>
          <w:rFonts w:ascii="宋体" w:hAnsi="宋体" w:cs="宋体"/>
          <w:szCs w:val="21"/>
        </w:rPr>
        <w:t xml:space="preserve">14.3.3 </w:t>
      </w:r>
      <w:r>
        <w:rPr>
          <w:rFonts w:ascii="宋体" w:hAnsi="宋体" w:cs="宋体" w:hint="eastAsia"/>
          <w:szCs w:val="21"/>
        </w:rPr>
        <w:t>投标报价均应包含所有的税费；</w:t>
      </w:r>
    </w:p>
    <w:p w:rsidR="005A37BE" w:rsidRDefault="00EA68E6">
      <w:pPr>
        <w:tabs>
          <w:tab w:val="left" w:pos="709"/>
          <w:tab w:val="left" w:pos="851"/>
        </w:tabs>
        <w:autoSpaceDE w:val="0"/>
        <w:autoSpaceDN w:val="0"/>
        <w:adjustRightInd w:val="0"/>
        <w:snapToGrid w:val="0"/>
        <w:spacing w:line="360" w:lineRule="auto"/>
        <w:jc w:val="left"/>
        <w:rPr>
          <w:rFonts w:ascii="宋体" w:cs="宋体"/>
          <w:szCs w:val="21"/>
        </w:rPr>
      </w:pPr>
      <w:r>
        <w:rPr>
          <w:rFonts w:ascii="宋体" w:hAnsi="宋体" w:cs="宋体"/>
          <w:szCs w:val="21"/>
        </w:rPr>
        <w:t xml:space="preserve">14.3.4 </w:t>
      </w:r>
      <w:r>
        <w:rPr>
          <w:rFonts w:ascii="宋体" w:hAnsi="宋体" w:cs="宋体" w:hint="eastAsia"/>
          <w:szCs w:val="21"/>
        </w:rPr>
        <w:t>其他一切隐含及不可预见的费用；</w:t>
      </w:r>
    </w:p>
    <w:p w:rsidR="005A37BE" w:rsidRDefault="00EA68E6">
      <w:pPr>
        <w:numPr>
          <w:ilvl w:val="1"/>
          <w:numId w:val="33"/>
        </w:numPr>
        <w:autoSpaceDE w:val="0"/>
        <w:autoSpaceDN w:val="0"/>
        <w:adjustRightInd w:val="0"/>
        <w:snapToGrid w:val="0"/>
        <w:spacing w:line="360" w:lineRule="auto"/>
        <w:jc w:val="left"/>
        <w:rPr>
          <w:rFonts w:ascii="宋体" w:cs="宋体"/>
          <w:szCs w:val="21"/>
          <w:lang w:eastAsia="zh-TW"/>
        </w:rPr>
      </w:pPr>
      <w:r>
        <w:rPr>
          <w:rFonts w:ascii="宋体" w:hAnsi="宋体" w:cs="宋体" w:hint="eastAsia"/>
          <w:szCs w:val="21"/>
        </w:rPr>
        <w:t>投标报价为本次招标内容的</w:t>
      </w:r>
      <w:r>
        <w:rPr>
          <w:rFonts w:ascii="宋体" w:hAnsi="宋体" w:hint="eastAsia"/>
          <w:szCs w:val="21"/>
          <w:lang w:eastAsia="zh-TW"/>
        </w:rPr>
        <w:t>总价包干</w:t>
      </w:r>
      <w:r>
        <w:rPr>
          <w:rFonts w:ascii="宋体" w:hAnsi="宋体" w:cs="宋体" w:hint="eastAsia"/>
          <w:szCs w:val="21"/>
        </w:rPr>
        <w:t>，投标报价即为合同价，</w:t>
      </w:r>
      <w:r>
        <w:rPr>
          <w:rFonts w:ascii="宋体" w:hAnsi="宋体" w:hint="eastAsia"/>
          <w:szCs w:val="21"/>
        </w:rPr>
        <w:t>不得</w:t>
      </w:r>
      <w:r>
        <w:rPr>
          <w:rFonts w:ascii="宋体" w:hAnsi="宋体" w:cs="宋体" w:hint="eastAsia"/>
          <w:szCs w:val="21"/>
        </w:rPr>
        <w:t>在中标后提出任何增加费用要求，投标人在投标时应充分考虑相关风险性因素。</w:t>
      </w:r>
    </w:p>
    <w:p w:rsidR="005A37BE" w:rsidRDefault="00EA68E6">
      <w:pPr>
        <w:numPr>
          <w:ilvl w:val="1"/>
          <w:numId w:val="33"/>
        </w:numPr>
        <w:autoSpaceDE w:val="0"/>
        <w:autoSpaceDN w:val="0"/>
        <w:adjustRightInd w:val="0"/>
        <w:snapToGrid w:val="0"/>
        <w:spacing w:line="360" w:lineRule="auto"/>
        <w:rPr>
          <w:rFonts w:ascii="宋体" w:cs="宋体"/>
          <w:szCs w:val="21"/>
        </w:rPr>
      </w:pPr>
      <w:r>
        <w:rPr>
          <w:rFonts w:ascii="宋体" w:hAnsi="宋体" w:cs="宋体" w:hint="eastAsia"/>
          <w:szCs w:val="21"/>
        </w:rPr>
        <w:t>投标人在中标并签署合同后，服务期限内出现的任何遗漏，均由中标人负责，采购人将不再支付任何费用。</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对于报价免费的</w:t>
      </w:r>
      <w:r>
        <w:rPr>
          <w:rFonts w:ascii="宋体" w:hAnsi="宋体" w:cs="宋体" w:hint="eastAsia"/>
          <w:szCs w:val="21"/>
        </w:rPr>
        <w:t>内容</w:t>
      </w:r>
      <w:r>
        <w:rPr>
          <w:rFonts w:ascii="宋体" w:hAnsi="宋体" w:cs="宋体" w:hint="eastAsia"/>
          <w:szCs w:val="21"/>
          <w:lang w:eastAsia="zh-TW"/>
        </w:rPr>
        <w:t>须标明“免费”。</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cs="宋体" w:hint="eastAsia"/>
          <w:szCs w:val="21"/>
          <w:lang w:eastAsia="zh-TW"/>
        </w:rPr>
        <w:t>投标人根据本须知</w:t>
      </w:r>
      <w:r>
        <w:rPr>
          <w:rFonts w:ascii="宋体" w:hAnsi="宋体" w:cs="宋体" w:hint="eastAsia"/>
          <w:szCs w:val="21"/>
        </w:rPr>
        <w:t>第</w:t>
      </w:r>
      <w:r>
        <w:rPr>
          <w:rFonts w:ascii="宋体" w:hAnsi="宋体" w:cs="宋体"/>
          <w:szCs w:val="21"/>
        </w:rPr>
        <w:t>14.3</w:t>
      </w:r>
      <w:r>
        <w:rPr>
          <w:rFonts w:ascii="宋体" w:hAnsi="宋体" w:cs="宋体" w:hint="eastAsia"/>
          <w:szCs w:val="21"/>
        </w:rPr>
        <w:t>条</w:t>
      </w:r>
      <w:r>
        <w:rPr>
          <w:rFonts w:ascii="宋体" w:hAnsi="宋体" w:cs="宋体" w:hint="eastAsia"/>
          <w:szCs w:val="21"/>
          <w:lang w:eastAsia="zh-TW"/>
        </w:rPr>
        <w:t>的规定将投标</w:t>
      </w:r>
      <w:r>
        <w:rPr>
          <w:rFonts w:ascii="宋体" w:hAnsi="宋体" w:cs="宋体" w:hint="eastAsia"/>
          <w:szCs w:val="21"/>
        </w:rPr>
        <w:t>报</w:t>
      </w:r>
      <w:r>
        <w:rPr>
          <w:rFonts w:ascii="宋体" w:hAnsi="宋体" w:cs="宋体" w:hint="eastAsia"/>
          <w:szCs w:val="21"/>
          <w:lang w:eastAsia="zh-TW"/>
        </w:rPr>
        <w:t>价分成几部分</w:t>
      </w:r>
      <w:r>
        <w:rPr>
          <w:rFonts w:ascii="宋体" w:hAnsi="宋体" w:cs="宋体" w:hint="eastAsia"/>
          <w:szCs w:val="21"/>
        </w:rPr>
        <w:t>，</w:t>
      </w:r>
      <w:r>
        <w:rPr>
          <w:rFonts w:ascii="宋体" w:hAnsi="宋体" w:cs="宋体" w:hint="eastAsia"/>
          <w:szCs w:val="21"/>
          <w:lang w:eastAsia="zh-TW"/>
        </w:rPr>
        <w:t>只是为了方便对</w:t>
      </w:r>
      <w:r>
        <w:rPr>
          <w:rFonts w:ascii="宋体" w:hAnsi="宋体" w:cs="宋体" w:hint="eastAsia"/>
          <w:szCs w:val="21"/>
        </w:rPr>
        <w:t>投标文件进行比较，</w:t>
      </w:r>
      <w:r>
        <w:rPr>
          <w:rFonts w:ascii="宋体" w:hAnsi="宋体" w:cs="宋体" w:hint="eastAsia"/>
          <w:szCs w:val="21"/>
          <w:lang w:eastAsia="zh-TW"/>
        </w:rPr>
        <w:t>并不限制采购人以上述任何条件订立合同的权力。</w:t>
      </w:r>
    </w:p>
    <w:p w:rsidR="005A37BE" w:rsidRDefault="00EA68E6">
      <w:pPr>
        <w:numPr>
          <w:ilvl w:val="1"/>
          <w:numId w:val="33"/>
        </w:numPr>
        <w:autoSpaceDE w:val="0"/>
        <w:autoSpaceDN w:val="0"/>
        <w:adjustRightInd w:val="0"/>
        <w:snapToGrid w:val="0"/>
        <w:spacing w:line="360" w:lineRule="auto"/>
        <w:rPr>
          <w:rFonts w:ascii="宋体" w:cs="宋体"/>
          <w:szCs w:val="21"/>
        </w:rPr>
      </w:pPr>
      <w:r>
        <w:rPr>
          <w:rFonts w:ascii="宋体" w:hAnsi="宋体" w:hint="eastAsia"/>
          <w:szCs w:val="21"/>
        </w:rPr>
        <w:t>除</w:t>
      </w:r>
      <w:r>
        <w:rPr>
          <w:rFonts w:ascii="宋体" w:hAnsi="宋体" w:hint="eastAsia"/>
          <w:b/>
          <w:szCs w:val="21"/>
        </w:rPr>
        <w:t>投标资料表</w:t>
      </w:r>
      <w:r>
        <w:rPr>
          <w:rFonts w:ascii="宋体" w:hAnsi="宋体" w:hint="eastAsia"/>
          <w:szCs w:val="21"/>
        </w:rPr>
        <w:t>中另有规定，</w:t>
      </w:r>
      <w:r>
        <w:rPr>
          <w:rFonts w:ascii="宋体" w:hAnsi="宋体" w:cs="宋体" w:hint="eastAsia"/>
          <w:szCs w:val="21"/>
          <w:lang w:eastAsia="zh-TW"/>
        </w:rPr>
        <w:t>投标人所报的投标价在合同执行过程中是固定不变的</w:t>
      </w:r>
      <w:r>
        <w:rPr>
          <w:rFonts w:ascii="宋体" w:hAnsi="宋体" w:cs="宋体" w:hint="eastAsia"/>
          <w:szCs w:val="21"/>
        </w:rPr>
        <w:t>，</w:t>
      </w:r>
      <w:r>
        <w:rPr>
          <w:rFonts w:ascii="宋体" w:hAnsi="宋体" w:cs="宋体" w:hint="eastAsia"/>
          <w:szCs w:val="21"/>
          <w:lang w:eastAsia="zh-TW"/>
        </w:rPr>
        <w:t>不得以任何理由予以变更。任何包含价格调整要求的投标被认为是非实质性响应投标而予以拒绝。</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hint="eastAsia"/>
          <w:szCs w:val="21"/>
        </w:rPr>
        <w:t>除</w:t>
      </w:r>
      <w:r>
        <w:rPr>
          <w:rFonts w:ascii="宋体" w:hAnsi="宋体" w:hint="eastAsia"/>
          <w:b/>
          <w:szCs w:val="21"/>
        </w:rPr>
        <w:t>投标资料表</w:t>
      </w:r>
      <w:r>
        <w:rPr>
          <w:rFonts w:ascii="宋体" w:hAnsi="宋体" w:hint="eastAsia"/>
          <w:szCs w:val="21"/>
        </w:rPr>
        <w:t>中允许有备选方案外，本次招标不接受选择性报价，</w:t>
      </w:r>
      <w:r>
        <w:rPr>
          <w:rFonts w:ascii="宋体" w:hAnsi="宋体" w:cs="宋体" w:hint="eastAsia"/>
          <w:szCs w:val="21"/>
        </w:rPr>
        <w:t>否则将被视为无效投标。</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hint="eastAsia"/>
          <w:szCs w:val="21"/>
        </w:rPr>
        <w:t>除</w:t>
      </w:r>
      <w:r>
        <w:rPr>
          <w:rFonts w:ascii="宋体" w:hAnsi="宋体" w:hint="eastAsia"/>
          <w:b/>
          <w:szCs w:val="21"/>
        </w:rPr>
        <w:t>投标资料表</w:t>
      </w:r>
      <w:r>
        <w:rPr>
          <w:rFonts w:ascii="宋体" w:hAnsi="宋体" w:cs="宋体" w:hint="eastAsia"/>
          <w:szCs w:val="21"/>
        </w:rPr>
        <w:t>另</w:t>
      </w:r>
      <w:r>
        <w:rPr>
          <w:rFonts w:ascii="宋体" w:hAnsi="宋体" w:hint="eastAsia"/>
          <w:szCs w:val="21"/>
        </w:rPr>
        <w:t>有规定外，本次招标不接受具有附加条件的报价，</w:t>
      </w:r>
      <w:r>
        <w:rPr>
          <w:rFonts w:ascii="宋体" w:hAnsi="宋体" w:cs="宋体" w:hint="eastAsia"/>
          <w:szCs w:val="21"/>
        </w:rPr>
        <w:t>否则将被视为无效投标。</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投标货币</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hint="eastAsia"/>
          <w:szCs w:val="21"/>
        </w:rPr>
        <w:t>投标人所提供的货物和服务均应以人民币报价。</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联合体投标</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hint="eastAsia"/>
          <w:szCs w:val="21"/>
        </w:rPr>
        <w:t>除非</w:t>
      </w:r>
      <w:r>
        <w:rPr>
          <w:rFonts w:ascii="宋体" w:hAnsi="宋体" w:hint="eastAsia"/>
          <w:b/>
          <w:szCs w:val="21"/>
        </w:rPr>
        <w:t>投标邀请</w:t>
      </w:r>
      <w:r>
        <w:rPr>
          <w:rFonts w:ascii="宋体" w:hAnsi="宋体" w:hint="eastAsia"/>
          <w:szCs w:val="21"/>
        </w:rPr>
        <w:t>中另有规定，不接受联合体投标。如果投标邀请中规定允许联合体投标的，则必须满足：</w:t>
      </w:r>
    </w:p>
    <w:p w:rsidR="005A37BE" w:rsidRDefault="00EA68E6">
      <w:pPr>
        <w:numPr>
          <w:ilvl w:val="2"/>
          <w:numId w:val="33"/>
        </w:numPr>
        <w:tabs>
          <w:tab w:val="clear" w:pos="567"/>
          <w:tab w:val="left" w:pos="840"/>
        </w:tabs>
        <w:autoSpaceDE w:val="0"/>
        <w:autoSpaceDN w:val="0"/>
        <w:adjustRightInd w:val="0"/>
        <w:snapToGrid w:val="0"/>
        <w:spacing w:line="360" w:lineRule="auto"/>
        <w:ind w:left="868" w:hanging="868"/>
        <w:rPr>
          <w:rFonts w:ascii="宋体"/>
          <w:szCs w:val="21"/>
        </w:rPr>
      </w:pPr>
      <w:r>
        <w:rPr>
          <w:rFonts w:ascii="宋体" w:hAnsi="宋体" w:hint="eastAsia"/>
          <w:szCs w:val="21"/>
        </w:rPr>
        <w:t>以联合体形</w:t>
      </w:r>
      <w:proofErr w:type="gramStart"/>
      <w:r>
        <w:rPr>
          <w:rFonts w:ascii="宋体" w:hAnsi="宋体" w:hint="eastAsia"/>
          <w:szCs w:val="21"/>
        </w:rPr>
        <w:t>式参加</w:t>
      </w:r>
      <w:proofErr w:type="gramEnd"/>
      <w:r>
        <w:rPr>
          <w:rFonts w:ascii="宋体" w:hAnsi="宋体" w:hint="eastAsia"/>
          <w:szCs w:val="21"/>
        </w:rPr>
        <w:t>投标的，联合体各方均必须符合本须知“合格的投标人”的一般规定，并至少有一方符合“合格的投标人”的特殊条款要求；</w:t>
      </w:r>
      <w:r>
        <w:rPr>
          <w:rFonts w:ascii="宋体" w:hAnsi="宋体"/>
          <w:szCs w:val="21"/>
        </w:rPr>
        <w:t xml:space="preserve"> </w:t>
      </w:r>
    </w:p>
    <w:p w:rsidR="005A37BE" w:rsidRDefault="00EA68E6">
      <w:pPr>
        <w:numPr>
          <w:ilvl w:val="2"/>
          <w:numId w:val="33"/>
        </w:numPr>
        <w:tabs>
          <w:tab w:val="clear" w:pos="567"/>
          <w:tab w:val="left" w:pos="840"/>
        </w:tabs>
        <w:autoSpaceDE w:val="0"/>
        <w:autoSpaceDN w:val="0"/>
        <w:adjustRightInd w:val="0"/>
        <w:snapToGrid w:val="0"/>
        <w:spacing w:line="360" w:lineRule="auto"/>
        <w:ind w:left="868" w:hanging="868"/>
        <w:rPr>
          <w:rFonts w:ascii="宋体"/>
          <w:szCs w:val="21"/>
        </w:rPr>
      </w:pPr>
      <w:r>
        <w:rPr>
          <w:rFonts w:ascii="宋体" w:hAnsi="宋体" w:hint="eastAsia"/>
          <w:szCs w:val="21"/>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p>
    <w:p w:rsidR="005A37BE" w:rsidRDefault="00EA68E6">
      <w:pPr>
        <w:numPr>
          <w:ilvl w:val="2"/>
          <w:numId w:val="33"/>
        </w:numPr>
        <w:tabs>
          <w:tab w:val="clear" w:pos="567"/>
          <w:tab w:val="left" w:pos="840"/>
        </w:tabs>
        <w:autoSpaceDE w:val="0"/>
        <w:autoSpaceDN w:val="0"/>
        <w:adjustRightInd w:val="0"/>
        <w:snapToGrid w:val="0"/>
        <w:spacing w:line="360" w:lineRule="auto"/>
        <w:ind w:left="868" w:hanging="868"/>
        <w:rPr>
          <w:rFonts w:ascii="宋体"/>
          <w:szCs w:val="21"/>
        </w:rPr>
      </w:pPr>
      <w:r>
        <w:rPr>
          <w:rFonts w:ascii="宋体" w:hAnsi="宋体" w:hint="eastAsia"/>
          <w:szCs w:val="21"/>
        </w:rPr>
        <w:t>联合体中有同类资质的供应</w:t>
      </w:r>
      <w:proofErr w:type="gramStart"/>
      <w:r>
        <w:rPr>
          <w:rFonts w:ascii="宋体" w:hAnsi="宋体" w:hint="eastAsia"/>
          <w:szCs w:val="21"/>
        </w:rPr>
        <w:t>商按照</w:t>
      </w:r>
      <w:proofErr w:type="gramEnd"/>
      <w:r>
        <w:rPr>
          <w:rFonts w:ascii="宋体" w:hAnsi="宋体" w:hint="eastAsia"/>
          <w:szCs w:val="21"/>
        </w:rPr>
        <w:t>联合体分工承担相同工作的，应当按照资质等级较低的供应商确定资质等级。</w:t>
      </w:r>
    </w:p>
    <w:p w:rsidR="005A37BE" w:rsidRDefault="00EA68E6">
      <w:pPr>
        <w:numPr>
          <w:ilvl w:val="2"/>
          <w:numId w:val="33"/>
        </w:numPr>
        <w:tabs>
          <w:tab w:val="clear" w:pos="567"/>
          <w:tab w:val="left" w:pos="851"/>
          <w:tab w:val="left" w:pos="882"/>
        </w:tabs>
        <w:autoSpaceDE w:val="0"/>
        <w:autoSpaceDN w:val="0"/>
        <w:adjustRightInd w:val="0"/>
        <w:snapToGrid w:val="0"/>
        <w:spacing w:line="360" w:lineRule="auto"/>
        <w:ind w:left="868" w:hanging="868"/>
        <w:rPr>
          <w:rFonts w:ascii="宋体"/>
          <w:szCs w:val="21"/>
        </w:rPr>
      </w:pPr>
      <w:r>
        <w:rPr>
          <w:rFonts w:ascii="宋体" w:hAnsi="宋体" w:hint="eastAsia"/>
          <w:szCs w:val="21"/>
        </w:rPr>
        <w:t>联合体投标的，可以由联合体中的一方或者共同提交投标保证金，以一方名义提交投标保证金的，对联合体各方均具有约束力。</w:t>
      </w:r>
    </w:p>
    <w:p w:rsidR="005A37BE" w:rsidRDefault="00EA68E6">
      <w:pPr>
        <w:numPr>
          <w:ilvl w:val="2"/>
          <w:numId w:val="33"/>
        </w:numPr>
        <w:tabs>
          <w:tab w:val="left" w:pos="851"/>
        </w:tabs>
        <w:autoSpaceDE w:val="0"/>
        <w:autoSpaceDN w:val="0"/>
        <w:adjustRightInd w:val="0"/>
        <w:snapToGrid w:val="0"/>
        <w:spacing w:line="360" w:lineRule="auto"/>
        <w:rPr>
          <w:rFonts w:ascii="宋体"/>
          <w:szCs w:val="21"/>
        </w:rPr>
      </w:pPr>
      <w:r>
        <w:rPr>
          <w:rFonts w:ascii="宋体" w:hAnsi="宋体" w:hint="eastAsia"/>
          <w:szCs w:val="21"/>
        </w:rPr>
        <w:lastRenderedPageBreak/>
        <w:t>联合体中标的，联合体各方应当共同与采购人签订合同。</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证明投标人合格和资格的文件</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t>投标人应提交证明其有资格参加投标和中标后有能力履行合同的文件</w:t>
      </w:r>
      <w:r>
        <w:rPr>
          <w:rFonts w:ascii="宋体" w:hAnsi="宋体" w:cs="宋体" w:hint="eastAsia"/>
          <w:szCs w:val="21"/>
        </w:rPr>
        <w:t>，</w:t>
      </w:r>
      <w:r>
        <w:rPr>
          <w:rFonts w:ascii="宋体" w:hAnsi="宋体" w:cs="宋体" w:hint="eastAsia"/>
          <w:szCs w:val="21"/>
          <w:lang w:eastAsia="zh-TW"/>
        </w:rPr>
        <w:t>并作为其投标文件的一部分。如果投标人为联合体</w:t>
      </w:r>
      <w:r>
        <w:rPr>
          <w:rFonts w:ascii="宋体" w:hAnsi="宋体" w:cs="宋体" w:hint="eastAsia"/>
          <w:szCs w:val="21"/>
        </w:rPr>
        <w:t>，</w:t>
      </w:r>
      <w:r>
        <w:rPr>
          <w:rFonts w:ascii="宋体" w:hAnsi="宋体" w:cs="宋体" w:hint="eastAsia"/>
          <w:szCs w:val="21"/>
          <w:lang w:eastAsia="zh-TW"/>
        </w:rPr>
        <w:t>应提交联合体各方的资格证明文件、</w:t>
      </w:r>
      <w:r>
        <w:rPr>
          <w:rFonts w:ascii="宋体" w:hAnsi="宋体" w:cs="宋体" w:hint="eastAsia"/>
          <w:szCs w:val="21"/>
        </w:rPr>
        <w:t>共同投标协议</w:t>
      </w:r>
      <w:r>
        <w:rPr>
          <w:rFonts w:ascii="宋体" w:hAnsi="宋体" w:cs="宋体" w:hint="eastAsia"/>
          <w:szCs w:val="21"/>
          <w:lang w:eastAsia="zh-TW"/>
        </w:rPr>
        <w:t>并注明</w:t>
      </w:r>
      <w:r>
        <w:rPr>
          <w:rFonts w:ascii="宋体" w:hAnsi="宋体" w:cs="宋体" w:hint="eastAsia"/>
          <w:szCs w:val="21"/>
        </w:rPr>
        <w:t>主体方及各方拟承担的工作和责任。</w:t>
      </w:r>
      <w:r>
        <w:rPr>
          <w:rFonts w:ascii="宋体" w:hAnsi="宋体" w:cs="宋体" w:hint="eastAsia"/>
          <w:szCs w:val="21"/>
          <w:lang w:eastAsia="zh-TW"/>
        </w:rPr>
        <w:t>否则</w:t>
      </w:r>
      <w:r>
        <w:rPr>
          <w:rFonts w:ascii="宋体" w:hAnsi="宋体" w:cs="宋体" w:hint="eastAsia"/>
          <w:szCs w:val="21"/>
        </w:rPr>
        <w:t>，</w:t>
      </w:r>
      <w:r>
        <w:rPr>
          <w:rFonts w:ascii="宋体" w:hAnsi="宋体" w:cs="宋体" w:hint="eastAsia"/>
          <w:szCs w:val="21"/>
          <w:lang w:eastAsia="zh-TW"/>
        </w:rPr>
        <w:t>将导致其投标</w:t>
      </w:r>
      <w:r>
        <w:rPr>
          <w:rFonts w:ascii="宋体" w:hAnsi="宋体" w:cs="宋体" w:hint="eastAsia"/>
          <w:szCs w:val="21"/>
        </w:rPr>
        <w:t>无效。</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投标人提交的资格证明文件应证明其</w:t>
      </w:r>
      <w:r>
        <w:rPr>
          <w:rFonts w:ascii="宋体" w:hAnsi="宋体" w:cs="宋体" w:hint="eastAsia"/>
          <w:szCs w:val="21"/>
        </w:rPr>
        <w:t>满足</w:t>
      </w:r>
      <w:r>
        <w:rPr>
          <w:rFonts w:ascii="宋体" w:hAnsi="宋体" w:cs="宋体" w:hint="eastAsia"/>
          <w:szCs w:val="21"/>
          <w:lang w:eastAsia="zh-TW"/>
        </w:rPr>
        <w:t>本须知定义的合格投标人。</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证明货物的合格性和符合招标文件规定的文件</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t>投标人应提交证明文件</w:t>
      </w:r>
      <w:r>
        <w:rPr>
          <w:rFonts w:ascii="宋体" w:hAnsi="宋体" w:cs="宋体" w:hint="eastAsia"/>
          <w:szCs w:val="21"/>
        </w:rPr>
        <w:t>，</w:t>
      </w:r>
      <w:r>
        <w:rPr>
          <w:rFonts w:ascii="宋体" w:hAnsi="宋体" w:cs="宋体" w:hint="eastAsia"/>
          <w:szCs w:val="21"/>
          <w:lang w:eastAsia="zh-TW"/>
        </w:rPr>
        <w:t>证明其拟</w:t>
      </w:r>
      <w:r>
        <w:rPr>
          <w:rFonts w:ascii="宋体" w:hAnsi="宋体" w:cs="宋体" w:hint="eastAsia"/>
          <w:szCs w:val="21"/>
        </w:rPr>
        <w:t>投标</w:t>
      </w:r>
      <w:r>
        <w:rPr>
          <w:rFonts w:ascii="宋体" w:hAnsi="宋体" w:cs="宋体" w:hint="eastAsia"/>
          <w:szCs w:val="21"/>
          <w:lang w:eastAsia="zh-TW"/>
        </w:rPr>
        <w:t>的货物和服务的合格性符合招标文件规定。该证明文件作为投标文件的一部分。</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货物和服务合格性的证明文件应包括投标分项报价表中对货物和服务原产地的说明。</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证明货物和服务与招标文件的要求相一致的文件，可以是文字资料、图纸和数据，它包括：</w:t>
      </w:r>
    </w:p>
    <w:p w:rsidR="005A37BE" w:rsidRDefault="00EA68E6">
      <w:pPr>
        <w:numPr>
          <w:ilvl w:val="2"/>
          <w:numId w:val="33"/>
        </w:numPr>
        <w:tabs>
          <w:tab w:val="left" w:pos="851"/>
        </w:tabs>
        <w:autoSpaceDE w:val="0"/>
        <w:autoSpaceDN w:val="0"/>
        <w:adjustRightInd w:val="0"/>
        <w:snapToGrid w:val="0"/>
        <w:spacing w:line="360" w:lineRule="auto"/>
        <w:rPr>
          <w:rFonts w:ascii="宋体"/>
          <w:szCs w:val="21"/>
        </w:rPr>
      </w:pPr>
      <w:r>
        <w:rPr>
          <w:rFonts w:ascii="宋体" w:hAnsi="宋体" w:cs="宋体" w:hint="eastAsia"/>
          <w:szCs w:val="21"/>
          <w:lang w:eastAsia="zh-TW"/>
        </w:rPr>
        <w:t>货物主要技术指标和性能的详细说明</w:t>
      </w:r>
      <w:r>
        <w:rPr>
          <w:rFonts w:ascii="宋体" w:hAnsi="宋体" w:cs="宋体" w:hint="eastAsia"/>
          <w:szCs w:val="21"/>
        </w:rPr>
        <w:t>；</w:t>
      </w:r>
    </w:p>
    <w:p w:rsidR="005A37BE" w:rsidRDefault="00EA68E6">
      <w:pPr>
        <w:numPr>
          <w:ilvl w:val="2"/>
          <w:numId w:val="33"/>
        </w:numPr>
        <w:tabs>
          <w:tab w:val="left" w:pos="851"/>
        </w:tabs>
        <w:autoSpaceDE w:val="0"/>
        <w:autoSpaceDN w:val="0"/>
        <w:adjustRightInd w:val="0"/>
        <w:snapToGrid w:val="0"/>
        <w:spacing w:line="360" w:lineRule="auto"/>
        <w:rPr>
          <w:rFonts w:ascii="宋体"/>
          <w:szCs w:val="21"/>
        </w:rPr>
      </w:pPr>
      <w:r>
        <w:rPr>
          <w:rFonts w:ascii="宋体" w:hAnsi="宋体" w:cs="宋体" w:hint="eastAsia"/>
          <w:szCs w:val="21"/>
          <w:lang w:eastAsia="zh-TW"/>
        </w:rPr>
        <w:t>货物正常使用所必须的备件和专用工具清单</w:t>
      </w:r>
      <w:r>
        <w:rPr>
          <w:rFonts w:ascii="宋体" w:hAnsi="宋体" w:cs="宋体" w:hint="eastAsia"/>
          <w:szCs w:val="21"/>
        </w:rPr>
        <w:t>，</w:t>
      </w:r>
      <w:r>
        <w:rPr>
          <w:rFonts w:ascii="宋体" w:hAnsi="宋体" w:cs="宋体" w:hint="eastAsia"/>
          <w:szCs w:val="21"/>
          <w:lang w:eastAsia="zh-TW"/>
        </w:rPr>
        <w:t>包括备件和专用工具的货源及现行价格</w:t>
      </w:r>
      <w:r>
        <w:rPr>
          <w:rFonts w:ascii="宋体" w:hAnsi="宋体" w:cs="宋体" w:hint="eastAsia"/>
          <w:szCs w:val="21"/>
        </w:rPr>
        <w:t>；</w:t>
      </w:r>
    </w:p>
    <w:p w:rsidR="005A37BE" w:rsidRDefault="00EA68E6">
      <w:pPr>
        <w:numPr>
          <w:ilvl w:val="2"/>
          <w:numId w:val="33"/>
        </w:numPr>
        <w:tabs>
          <w:tab w:val="clear" w:pos="567"/>
          <w:tab w:val="left" w:pos="709"/>
          <w:tab w:val="left" w:pos="851"/>
        </w:tabs>
        <w:autoSpaceDE w:val="0"/>
        <w:autoSpaceDN w:val="0"/>
        <w:adjustRightInd w:val="0"/>
        <w:snapToGrid w:val="0"/>
        <w:spacing w:line="360" w:lineRule="auto"/>
        <w:ind w:left="851" w:hanging="851"/>
        <w:rPr>
          <w:rFonts w:ascii="宋体"/>
          <w:szCs w:val="21"/>
        </w:rPr>
      </w:pPr>
      <w:r>
        <w:rPr>
          <w:rFonts w:ascii="宋体" w:hAnsi="宋体" w:cs="宋体" w:hint="eastAsia"/>
          <w:szCs w:val="21"/>
          <w:lang w:eastAsia="zh-TW"/>
        </w:rPr>
        <w:t>对照招标文件技术规格，逐条说明所提供货物和服务已对招标文件的技术规格</w:t>
      </w:r>
      <w:r>
        <w:rPr>
          <w:rFonts w:ascii="宋体" w:hAnsi="宋体" w:cs="宋体" w:hint="eastAsia"/>
          <w:szCs w:val="21"/>
        </w:rPr>
        <w:t>作</w:t>
      </w:r>
      <w:r>
        <w:rPr>
          <w:rFonts w:ascii="宋体" w:hAnsi="宋体" w:cs="宋体" w:hint="eastAsia"/>
          <w:szCs w:val="21"/>
          <w:lang w:eastAsia="zh-TW"/>
        </w:rPr>
        <w:t>出了实质性的响应</w:t>
      </w:r>
      <w:r>
        <w:rPr>
          <w:rFonts w:ascii="宋体" w:hAnsi="宋体" w:cs="宋体" w:hint="eastAsia"/>
          <w:szCs w:val="21"/>
        </w:rPr>
        <w:t>，</w:t>
      </w:r>
      <w:r>
        <w:rPr>
          <w:rFonts w:ascii="宋体" w:hAnsi="宋体" w:cs="宋体" w:hint="eastAsia"/>
          <w:szCs w:val="21"/>
          <w:lang w:eastAsia="zh-TW"/>
        </w:rPr>
        <w:t>并申明与技术规格条文的偏差和例外。特别对有具体参数要求的指标</w:t>
      </w:r>
      <w:r>
        <w:rPr>
          <w:rFonts w:ascii="宋体" w:hAnsi="宋体" w:cs="宋体" w:hint="eastAsia"/>
          <w:szCs w:val="21"/>
        </w:rPr>
        <w:t>，</w:t>
      </w:r>
      <w:r>
        <w:rPr>
          <w:rFonts w:ascii="宋体" w:hAnsi="宋体" w:cs="宋体" w:hint="eastAsia"/>
          <w:szCs w:val="21"/>
          <w:lang w:eastAsia="zh-TW"/>
        </w:rPr>
        <w:t>投标人须提供所投设备的具体参数值。投标人在阐述时应注意招标文件的技术规格中指出的工艺、材料和设备的标准</w:t>
      </w:r>
      <w:r>
        <w:rPr>
          <w:rFonts w:ascii="宋体" w:hAnsi="宋体" w:cs="宋体" w:hint="eastAsia"/>
          <w:szCs w:val="21"/>
        </w:rPr>
        <w:t>。</w:t>
      </w:r>
      <w:r>
        <w:rPr>
          <w:rFonts w:ascii="宋体" w:hAnsi="宋体" w:cs="宋体" w:hint="eastAsia"/>
          <w:szCs w:val="21"/>
          <w:lang w:eastAsia="zh-TW"/>
        </w:rPr>
        <w:t>投标人在投标中要实质上满足或超过招标文件的要求。</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投标保证金</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投标人应</w:t>
      </w:r>
      <w:r>
        <w:rPr>
          <w:rFonts w:ascii="宋体" w:hAnsi="宋体" w:cs="宋体" w:hint="eastAsia"/>
          <w:szCs w:val="21"/>
        </w:rPr>
        <w:t>按</w:t>
      </w:r>
      <w:r>
        <w:rPr>
          <w:rFonts w:ascii="宋体" w:hAnsi="宋体" w:cs="宋体" w:hint="eastAsia"/>
          <w:b/>
          <w:szCs w:val="21"/>
          <w:lang w:eastAsia="zh-TW"/>
        </w:rPr>
        <w:t>投标资料表</w:t>
      </w:r>
      <w:r>
        <w:rPr>
          <w:rFonts w:ascii="宋体" w:hAnsi="宋体" w:cs="宋体" w:hint="eastAsia"/>
          <w:szCs w:val="21"/>
          <w:lang w:eastAsia="zh-TW"/>
        </w:rPr>
        <w:t>中规定</w:t>
      </w:r>
      <w:r>
        <w:rPr>
          <w:rFonts w:ascii="宋体" w:hAnsi="宋体" w:cs="宋体" w:hint="eastAsia"/>
          <w:szCs w:val="21"/>
        </w:rPr>
        <w:t>的金</w:t>
      </w:r>
      <w:r>
        <w:rPr>
          <w:rFonts w:ascii="宋体" w:hAnsi="宋体" w:cs="宋体" w:hint="eastAsia"/>
          <w:szCs w:val="21"/>
          <w:lang w:eastAsia="zh-TW"/>
        </w:rPr>
        <w:t>额</w:t>
      </w:r>
      <w:r>
        <w:rPr>
          <w:rFonts w:ascii="宋体" w:hAnsi="宋体" w:cs="宋体" w:hint="eastAsia"/>
          <w:szCs w:val="21"/>
        </w:rPr>
        <w:t>和期限缴纳</w:t>
      </w:r>
      <w:r>
        <w:rPr>
          <w:rFonts w:ascii="宋体" w:hAnsi="宋体" w:cs="宋体" w:hint="eastAsia"/>
          <w:szCs w:val="21"/>
          <w:lang w:eastAsia="zh-TW"/>
        </w:rPr>
        <w:t>投标保证金</w:t>
      </w:r>
      <w:r>
        <w:rPr>
          <w:rFonts w:ascii="宋体" w:hAnsi="宋体" w:cs="宋体" w:hint="eastAsia"/>
          <w:szCs w:val="21"/>
        </w:rPr>
        <w:t>，</w:t>
      </w:r>
      <w:r>
        <w:rPr>
          <w:rFonts w:ascii="宋体" w:hAnsi="宋体" w:cs="宋体" w:hint="eastAsia"/>
          <w:szCs w:val="21"/>
          <w:lang w:eastAsia="zh-TW"/>
        </w:rPr>
        <w:t>并作为其投标</w:t>
      </w:r>
      <w:r>
        <w:rPr>
          <w:rFonts w:ascii="宋体" w:hAnsi="宋体" w:cs="宋体" w:hint="eastAsia"/>
          <w:szCs w:val="21"/>
        </w:rPr>
        <w:t>文件的组成</w:t>
      </w:r>
      <w:r>
        <w:rPr>
          <w:rFonts w:ascii="宋体" w:hAnsi="宋体" w:cs="宋体" w:hint="eastAsia"/>
          <w:szCs w:val="21"/>
          <w:lang w:eastAsia="zh-TW"/>
        </w:rPr>
        <w:t>部分。</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cs="宋体" w:hint="eastAsia"/>
          <w:szCs w:val="21"/>
          <w:lang w:eastAsia="zh-TW"/>
        </w:rPr>
        <w:t>如无质疑或投诉，未中标的投标人保证金，在中标通知书发出后五个工作日内不计利息原额退还；如有质疑或投诉，招标采购单位将在质疑和投诉处理完毕后不计利息原额退还。</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中标人的投标保证金，在中标人与采购人签订采购合同后五个工作日内不计利息原额退还。</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下列任一情况发生时</w:t>
      </w:r>
      <w:r>
        <w:rPr>
          <w:rFonts w:ascii="宋体" w:hAnsi="宋体" w:cs="宋体" w:hint="eastAsia"/>
          <w:szCs w:val="21"/>
        </w:rPr>
        <w:t>，</w:t>
      </w:r>
      <w:r>
        <w:rPr>
          <w:rFonts w:ascii="宋体" w:hAnsi="宋体" w:cs="宋体" w:hint="eastAsia"/>
          <w:szCs w:val="21"/>
          <w:lang w:eastAsia="zh-TW"/>
        </w:rPr>
        <w:t>投标保证金将不予退还：</w:t>
      </w:r>
    </w:p>
    <w:p w:rsidR="005A37BE" w:rsidRDefault="00EA68E6">
      <w:pPr>
        <w:numPr>
          <w:ilvl w:val="2"/>
          <w:numId w:val="33"/>
        </w:numPr>
        <w:tabs>
          <w:tab w:val="left" w:pos="851"/>
        </w:tabs>
        <w:autoSpaceDE w:val="0"/>
        <w:autoSpaceDN w:val="0"/>
        <w:adjustRightInd w:val="0"/>
        <w:snapToGrid w:val="0"/>
        <w:spacing w:line="360" w:lineRule="auto"/>
        <w:rPr>
          <w:rFonts w:ascii="宋体"/>
          <w:szCs w:val="21"/>
        </w:rPr>
      </w:pPr>
      <w:r>
        <w:rPr>
          <w:rFonts w:ascii="宋体" w:hAnsi="宋体" w:cs="宋体" w:hint="eastAsia"/>
          <w:szCs w:val="21"/>
          <w:lang w:eastAsia="zh-TW"/>
        </w:rPr>
        <w:t>投标人在招标文件中规定的投标有效期内撤</w:t>
      </w:r>
      <w:r>
        <w:rPr>
          <w:rFonts w:ascii="宋体" w:hAnsi="宋体" w:cs="宋体" w:hint="eastAsia"/>
          <w:szCs w:val="21"/>
        </w:rPr>
        <w:t>销</w:t>
      </w:r>
      <w:r>
        <w:rPr>
          <w:rFonts w:ascii="宋体" w:hAnsi="宋体" w:cs="宋体" w:hint="eastAsia"/>
          <w:szCs w:val="21"/>
          <w:lang w:eastAsia="zh-TW"/>
        </w:rPr>
        <w:t>其投标</w:t>
      </w:r>
      <w:r>
        <w:rPr>
          <w:rFonts w:ascii="宋体" w:hAnsi="宋体" w:cs="宋体" w:hint="eastAsia"/>
          <w:szCs w:val="21"/>
        </w:rPr>
        <w:t>；</w:t>
      </w:r>
    </w:p>
    <w:p w:rsidR="005A37BE" w:rsidRDefault="00EA68E6">
      <w:pPr>
        <w:numPr>
          <w:ilvl w:val="2"/>
          <w:numId w:val="33"/>
        </w:numPr>
        <w:tabs>
          <w:tab w:val="left" w:pos="851"/>
        </w:tabs>
        <w:autoSpaceDE w:val="0"/>
        <w:autoSpaceDN w:val="0"/>
        <w:adjustRightInd w:val="0"/>
        <w:snapToGrid w:val="0"/>
        <w:spacing w:line="360" w:lineRule="auto"/>
        <w:rPr>
          <w:rFonts w:ascii="宋体"/>
          <w:szCs w:val="21"/>
        </w:rPr>
      </w:pPr>
      <w:r>
        <w:rPr>
          <w:rFonts w:ascii="宋体" w:hAnsi="宋体" w:cs="宋体" w:hint="eastAsia"/>
          <w:szCs w:val="21"/>
          <w:lang w:eastAsia="zh-TW"/>
        </w:rPr>
        <w:t>中标后无正当理由放弃中标或中标人</w:t>
      </w:r>
      <w:r>
        <w:rPr>
          <w:rFonts w:ascii="宋体" w:hAnsi="宋体" w:cs="宋体" w:hint="eastAsia"/>
          <w:szCs w:val="21"/>
        </w:rPr>
        <w:t>拒绝与采购人</w:t>
      </w:r>
      <w:r>
        <w:rPr>
          <w:rFonts w:ascii="宋体" w:hAnsi="宋体" w:cs="宋体" w:hint="eastAsia"/>
          <w:szCs w:val="21"/>
          <w:lang w:eastAsia="zh-TW"/>
        </w:rPr>
        <w:t>签订合同</w:t>
      </w:r>
      <w:r>
        <w:rPr>
          <w:rFonts w:ascii="宋体" w:hAnsi="宋体" w:cs="宋体" w:hint="eastAsia"/>
          <w:szCs w:val="21"/>
        </w:rPr>
        <w:t>；</w:t>
      </w:r>
    </w:p>
    <w:p w:rsidR="005A37BE" w:rsidRDefault="00EA68E6">
      <w:pPr>
        <w:numPr>
          <w:ilvl w:val="2"/>
          <w:numId w:val="33"/>
        </w:numPr>
        <w:tabs>
          <w:tab w:val="left" w:pos="851"/>
        </w:tabs>
        <w:autoSpaceDE w:val="0"/>
        <w:autoSpaceDN w:val="0"/>
        <w:adjustRightInd w:val="0"/>
        <w:snapToGrid w:val="0"/>
        <w:spacing w:line="360" w:lineRule="auto"/>
        <w:rPr>
          <w:rFonts w:ascii="宋体" w:cs="宋体"/>
          <w:szCs w:val="21"/>
          <w:lang w:eastAsia="zh-TW"/>
        </w:rPr>
      </w:pPr>
      <w:r>
        <w:rPr>
          <w:rFonts w:ascii="宋体" w:hAnsi="宋体" w:cs="宋体" w:hint="eastAsia"/>
          <w:szCs w:val="21"/>
        </w:rPr>
        <w:t>依法取消中标资格；</w:t>
      </w:r>
    </w:p>
    <w:p w:rsidR="005A37BE" w:rsidRDefault="00EA68E6">
      <w:pPr>
        <w:numPr>
          <w:ilvl w:val="2"/>
          <w:numId w:val="33"/>
        </w:numPr>
        <w:tabs>
          <w:tab w:val="clear" w:pos="567"/>
          <w:tab w:val="left" w:pos="851"/>
        </w:tabs>
        <w:autoSpaceDE w:val="0"/>
        <w:autoSpaceDN w:val="0"/>
        <w:adjustRightInd w:val="0"/>
        <w:snapToGrid w:val="0"/>
        <w:spacing w:line="360" w:lineRule="auto"/>
        <w:ind w:left="851" w:hanging="851"/>
        <w:rPr>
          <w:rFonts w:ascii="宋体" w:cs="宋体"/>
          <w:szCs w:val="21"/>
        </w:rPr>
      </w:pPr>
      <w:r>
        <w:rPr>
          <w:rFonts w:ascii="宋体" w:hAnsi="宋体" w:cs="宋体" w:hint="eastAsia"/>
          <w:szCs w:val="21"/>
          <w:lang w:eastAsia="zh-TW"/>
        </w:rPr>
        <w:t>将中标项目转让给他人，或者在投标文件中未说明，且未经采购人同意，违反招标文件规定，将中标项目分包给他人的；</w:t>
      </w:r>
    </w:p>
    <w:p w:rsidR="005A37BE" w:rsidRDefault="00EA68E6">
      <w:pPr>
        <w:numPr>
          <w:ilvl w:val="2"/>
          <w:numId w:val="33"/>
        </w:numPr>
        <w:tabs>
          <w:tab w:val="left" w:pos="851"/>
        </w:tabs>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中标人未按本须知规定缴纳招标代理服务费。</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投标有效期</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t>投标应自</w:t>
      </w:r>
      <w:r>
        <w:rPr>
          <w:rFonts w:ascii="宋体" w:hAnsi="宋体" w:cs="宋体" w:hint="eastAsia"/>
          <w:b/>
          <w:szCs w:val="21"/>
          <w:lang w:eastAsia="zh-TW"/>
        </w:rPr>
        <w:t>投标资料表</w:t>
      </w:r>
      <w:r>
        <w:rPr>
          <w:rFonts w:ascii="宋体" w:hAnsi="宋体" w:cs="宋体" w:hint="eastAsia"/>
          <w:szCs w:val="21"/>
          <w:lang w:eastAsia="zh-TW"/>
        </w:rPr>
        <w:t>中规定的</w:t>
      </w:r>
      <w:r>
        <w:rPr>
          <w:rFonts w:ascii="宋体" w:hAnsi="宋体" w:cs="宋体" w:hint="eastAsia"/>
          <w:szCs w:val="21"/>
        </w:rPr>
        <w:t>投标文件递交截止时间</w:t>
      </w:r>
      <w:r>
        <w:rPr>
          <w:rFonts w:ascii="宋体" w:hAnsi="宋体" w:cs="宋体" w:hint="eastAsia"/>
          <w:szCs w:val="21"/>
          <w:lang w:eastAsia="zh-TW"/>
        </w:rPr>
        <w:t>起</w:t>
      </w:r>
      <w:r>
        <w:rPr>
          <w:rFonts w:ascii="宋体" w:hAnsi="宋体" w:cs="宋体" w:hint="eastAsia"/>
          <w:szCs w:val="21"/>
        </w:rPr>
        <w:t>，</w:t>
      </w:r>
      <w:r>
        <w:rPr>
          <w:rFonts w:ascii="宋体" w:hAnsi="宋体" w:cs="宋体" w:hint="eastAsia"/>
          <w:szCs w:val="21"/>
          <w:lang w:eastAsia="zh-TW"/>
        </w:rPr>
        <w:t>并在</w:t>
      </w:r>
      <w:r>
        <w:rPr>
          <w:rFonts w:ascii="宋体" w:hAnsi="宋体" w:cs="宋体" w:hint="eastAsia"/>
          <w:b/>
          <w:szCs w:val="21"/>
          <w:lang w:eastAsia="zh-TW"/>
        </w:rPr>
        <w:t>投标资料表</w:t>
      </w:r>
      <w:r>
        <w:rPr>
          <w:rFonts w:ascii="宋体" w:hAnsi="宋体" w:cs="宋体" w:hint="eastAsia"/>
          <w:szCs w:val="21"/>
          <w:lang w:eastAsia="zh-TW"/>
        </w:rPr>
        <w:t>中所述期限内保持有效。投标有效期不足的投标将被视为非实质性响应</w:t>
      </w:r>
      <w:r>
        <w:rPr>
          <w:rFonts w:ascii="宋体" w:hAnsi="宋体" w:hint="eastAsia"/>
          <w:szCs w:val="21"/>
        </w:rPr>
        <w:t>，</w:t>
      </w:r>
      <w:r>
        <w:rPr>
          <w:rFonts w:ascii="宋体" w:hAnsi="宋体" w:cs="宋体" w:hint="eastAsia"/>
          <w:szCs w:val="21"/>
        </w:rPr>
        <w:t>视为无效投标</w:t>
      </w:r>
      <w:r>
        <w:rPr>
          <w:rFonts w:ascii="宋体" w:hAnsi="宋体" w:cs="宋体" w:hint="eastAsia"/>
          <w:szCs w:val="21"/>
          <w:lang w:eastAsia="zh-TW"/>
        </w:rPr>
        <w:t>。</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cs="宋体" w:hint="eastAsia"/>
          <w:szCs w:val="21"/>
          <w:lang w:eastAsia="zh-TW"/>
        </w:rPr>
        <w:t>特殊情况下</w:t>
      </w:r>
      <w:r>
        <w:rPr>
          <w:rFonts w:ascii="宋体" w:hAnsi="宋体" w:cs="宋体" w:hint="eastAsia"/>
          <w:szCs w:val="21"/>
        </w:rPr>
        <w:t>，</w:t>
      </w:r>
      <w:r>
        <w:rPr>
          <w:rFonts w:ascii="宋体" w:hAnsi="宋体" w:cs="宋体" w:hint="eastAsia"/>
          <w:szCs w:val="21"/>
          <w:lang w:eastAsia="zh-TW"/>
        </w:rPr>
        <w:t>在原投标有效期截止之前</w:t>
      </w:r>
      <w:r>
        <w:rPr>
          <w:rFonts w:ascii="宋体" w:hAnsi="宋体" w:cs="宋体" w:hint="eastAsia"/>
          <w:szCs w:val="21"/>
        </w:rPr>
        <w:t>，</w:t>
      </w:r>
      <w:r>
        <w:rPr>
          <w:rFonts w:ascii="宋体" w:hAnsi="宋体" w:cs="宋体" w:hint="eastAsia"/>
          <w:szCs w:val="21"/>
          <w:lang w:eastAsia="zh-TW"/>
        </w:rPr>
        <w:t>采购代理机构可要求投标人延长投标有效期。这种要求与答复均应以书面形式提交。投标人可拒绝采购代理机构的这种要求</w:t>
      </w:r>
      <w:r>
        <w:rPr>
          <w:rFonts w:ascii="宋体" w:hAnsi="宋体" w:cs="宋体" w:hint="eastAsia"/>
          <w:szCs w:val="21"/>
        </w:rPr>
        <w:t>，</w:t>
      </w:r>
      <w:r>
        <w:rPr>
          <w:rFonts w:ascii="宋体" w:hAnsi="宋体" w:cs="宋体" w:hint="eastAsia"/>
          <w:szCs w:val="21"/>
          <w:lang w:eastAsia="zh-TW"/>
        </w:rPr>
        <w:t>其投标保证金将</w:t>
      </w:r>
      <w:r>
        <w:rPr>
          <w:rFonts w:ascii="宋体" w:hAnsi="宋体" w:cs="宋体" w:hint="eastAsia"/>
          <w:szCs w:val="21"/>
        </w:rPr>
        <w:t>予以退还，</w:t>
      </w:r>
      <w:r>
        <w:rPr>
          <w:rFonts w:ascii="宋体" w:hAnsi="宋体" w:cs="宋体" w:hint="eastAsia"/>
          <w:szCs w:val="21"/>
          <w:lang w:eastAsia="zh-TW"/>
        </w:rPr>
        <w:t>但</w:t>
      </w:r>
      <w:r>
        <w:rPr>
          <w:rFonts w:ascii="宋体" w:hAnsi="宋体" w:cs="宋体" w:hint="eastAsia"/>
          <w:szCs w:val="21"/>
          <w:lang w:eastAsia="zh-TW"/>
        </w:rPr>
        <w:lastRenderedPageBreak/>
        <w:t>其投标在原投标有效期期满后将不再有效。同意延长投标有效期的投标人将不会被要求和允许修正其投标</w:t>
      </w:r>
      <w:r>
        <w:rPr>
          <w:rFonts w:ascii="宋体" w:hAnsi="宋体" w:cs="宋体" w:hint="eastAsia"/>
          <w:szCs w:val="21"/>
        </w:rPr>
        <w:t>，</w:t>
      </w:r>
      <w:r>
        <w:rPr>
          <w:rFonts w:ascii="宋体" w:hAnsi="宋体" w:cs="宋体" w:hint="eastAsia"/>
          <w:szCs w:val="21"/>
          <w:lang w:eastAsia="zh-TW"/>
        </w:rPr>
        <w:t>而只会被要求相应地延长其投标保证金的有效期。在这种情况下</w:t>
      </w:r>
      <w:r>
        <w:rPr>
          <w:rFonts w:ascii="宋体" w:hAnsi="宋体" w:cs="宋体" w:hint="eastAsia"/>
          <w:szCs w:val="21"/>
        </w:rPr>
        <w:t>，</w:t>
      </w:r>
      <w:r>
        <w:rPr>
          <w:rFonts w:ascii="宋体" w:hAnsi="宋体" w:cs="宋体" w:hint="eastAsia"/>
          <w:szCs w:val="21"/>
          <w:lang w:eastAsia="zh-TW"/>
        </w:rPr>
        <w:t>本须知有关投标保证金的退还和没收的规定将在延长了的有效期内继续有效。</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投标文件的式样和签署</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t>投标文件的式样：投标人应准备一份投标文件正本</w:t>
      </w:r>
      <w:r>
        <w:rPr>
          <w:rFonts w:ascii="宋体" w:hAnsi="宋体" w:cs="宋体" w:hint="eastAsia"/>
          <w:szCs w:val="21"/>
        </w:rPr>
        <w:t>、电子文件</w:t>
      </w:r>
      <w:r>
        <w:rPr>
          <w:rFonts w:ascii="宋体" w:hAnsi="宋体" w:cs="宋体" w:hint="eastAsia"/>
          <w:szCs w:val="21"/>
          <w:lang w:eastAsia="zh-TW"/>
        </w:rPr>
        <w:t>和</w:t>
      </w:r>
      <w:r>
        <w:rPr>
          <w:rFonts w:ascii="宋体" w:hAnsi="宋体" w:cs="宋体" w:hint="eastAsia"/>
          <w:b/>
          <w:szCs w:val="21"/>
          <w:lang w:eastAsia="zh-TW"/>
        </w:rPr>
        <w:t>投标资料表</w:t>
      </w:r>
      <w:r>
        <w:rPr>
          <w:rFonts w:ascii="宋体" w:hAnsi="宋体" w:cs="宋体" w:hint="eastAsia"/>
          <w:szCs w:val="21"/>
          <w:lang w:eastAsia="zh-TW"/>
        </w:rPr>
        <w:t>中规定数目的副本</w:t>
      </w:r>
      <w:r>
        <w:rPr>
          <w:rFonts w:ascii="宋体" w:hAnsi="宋体" w:cs="宋体" w:hint="eastAsia"/>
          <w:szCs w:val="21"/>
        </w:rPr>
        <w:t>。</w:t>
      </w:r>
      <w:r>
        <w:rPr>
          <w:rFonts w:ascii="宋体" w:hAnsi="宋体" w:cs="宋体" w:hint="eastAsia"/>
          <w:szCs w:val="21"/>
          <w:lang w:eastAsia="zh-TW"/>
        </w:rPr>
        <w:t>投标文件的副本可采用正本的复印件。每套投标文件须清楚地标明“正本”或</w:t>
      </w:r>
      <w:r>
        <w:rPr>
          <w:rFonts w:ascii="宋体" w:hAnsi="宋体" w:cs="宋体" w:hint="eastAsia"/>
          <w:szCs w:val="21"/>
        </w:rPr>
        <w:t>“副</w:t>
      </w:r>
      <w:r>
        <w:rPr>
          <w:rFonts w:ascii="宋体" w:hAnsi="宋体" w:cs="宋体" w:hint="eastAsia"/>
          <w:szCs w:val="21"/>
          <w:lang w:eastAsia="zh-TW"/>
        </w:rPr>
        <w:t>本</w:t>
      </w:r>
      <w:r>
        <w:rPr>
          <w:rFonts w:ascii="宋体" w:hAnsi="宋体" w:cs="宋体" w:hint="eastAsia"/>
          <w:szCs w:val="21"/>
        </w:rPr>
        <w:t>”</w:t>
      </w:r>
      <w:r>
        <w:rPr>
          <w:rFonts w:ascii="宋体" w:hAnsi="宋体" w:cs="宋体" w:hint="eastAsia"/>
          <w:szCs w:val="21"/>
          <w:lang w:eastAsia="zh-TW"/>
        </w:rPr>
        <w:t>。若副本与正本不符</w:t>
      </w:r>
      <w:r>
        <w:rPr>
          <w:rFonts w:ascii="宋体" w:hAnsi="宋体" w:cs="宋体" w:hint="eastAsia"/>
          <w:szCs w:val="21"/>
        </w:rPr>
        <w:t>，</w:t>
      </w:r>
      <w:r>
        <w:rPr>
          <w:rFonts w:ascii="宋体" w:hAnsi="宋体" w:cs="宋体" w:hint="eastAsia"/>
          <w:szCs w:val="21"/>
          <w:lang w:eastAsia="zh-TW"/>
        </w:rPr>
        <w:t>以正本为准。</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t>投标文件的签署：</w:t>
      </w:r>
    </w:p>
    <w:p w:rsidR="005A37BE" w:rsidRDefault="00EA68E6">
      <w:pPr>
        <w:numPr>
          <w:ilvl w:val="2"/>
          <w:numId w:val="33"/>
        </w:numPr>
        <w:tabs>
          <w:tab w:val="clear" w:pos="567"/>
          <w:tab w:val="left" w:pos="851"/>
        </w:tabs>
        <w:autoSpaceDE w:val="0"/>
        <w:autoSpaceDN w:val="0"/>
        <w:adjustRightInd w:val="0"/>
        <w:snapToGrid w:val="0"/>
        <w:spacing w:line="360" w:lineRule="auto"/>
        <w:ind w:left="851" w:hanging="851"/>
        <w:rPr>
          <w:rFonts w:ascii="宋体"/>
          <w:szCs w:val="21"/>
        </w:rPr>
      </w:pPr>
      <w:r>
        <w:rPr>
          <w:rFonts w:ascii="宋体" w:hAnsi="宋体" w:cs="宋体" w:hint="eastAsia"/>
          <w:szCs w:val="21"/>
          <w:lang w:eastAsia="zh-TW"/>
        </w:rPr>
        <w:t>投标文件的正本需打印或用不褪色墨水书写</w:t>
      </w:r>
      <w:r>
        <w:rPr>
          <w:rFonts w:ascii="宋体" w:hAnsi="宋体" w:cs="宋体" w:hint="eastAsia"/>
          <w:szCs w:val="21"/>
        </w:rPr>
        <w:t>，招标文件要求签名的</w:t>
      </w:r>
      <w:r>
        <w:rPr>
          <w:rFonts w:ascii="宋体" w:hAnsi="宋体" w:cs="宋体" w:hint="eastAsia"/>
          <w:szCs w:val="21"/>
          <w:lang w:eastAsia="zh-TW"/>
        </w:rPr>
        <w:t>由</w:t>
      </w:r>
      <w:r>
        <w:rPr>
          <w:rFonts w:ascii="宋体" w:hAnsi="宋体" w:cs="宋体" w:hint="eastAsia"/>
          <w:szCs w:val="21"/>
        </w:rPr>
        <w:t>法定</w:t>
      </w:r>
      <w:r>
        <w:rPr>
          <w:rFonts w:ascii="宋体" w:hAnsi="宋体" w:cs="宋体" w:hint="eastAsia"/>
          <w:szCs w:val="21"/>
          <w:lang w:eastAsia="zh-TW"/>
        </w:rPr>
        <w:t>代表人或经其正式授权的代表签字</w:t>
      </w:r>
      <w:r>
        <w:rPr>
          <w:rFonts w:ascii="宋体" w:hAnsi="宋体" w:cs="宋体" w:hint="eastAsia"/>
          <w:szCs w:val="21"/>
        </w:rPr>
        <w:t>，投标文件加盖投标人公章，副本可以复印，与正本具有同等法律效力</w:t>
      </w:r>
      <w:r>
        <w:rPr>
          <w:rFonts w:ascii="宋体" w:hAnsi="宋体" w:cs="宋体" w:hint="eastAsia"/>
          <w:szCs w:val="21"/>
          <w:lang w:eastAsia="zh-TW"/>
        </w:rPr>
        <w:t>。授权代表须将以书面形式出具的《法定代表人授权</w:t>
      </w:r>
      <w:r>
        <w:rPr>
          <w:rFonts w:ascii="宋体" w:hAnsi="宋体" w:cs="宋体" w:hint="eastAsia"/>
          <w:szCs w:val="21"/>
        </w:rPr>
        <w:t>委托</w:t>
      </w:r>
      <w:r>
        <w:rPr>
          <w:rFonts w:ascii="宋体" w:hAnsi="宋体" w:cs="宋体" w:hint="eastAsia"/>
          <w:szCs w:val="21"/>
          <w:lang w:eastAsia="zh-TW"/>
        </w:rPr>
        <w:t>书》附在</w:t>
      </w:r>
      <w:r>
        <w:rPr>
          <w:rFonts w:ascii="宋体" w:hAnsi="宋体" w:cs="宋体" w:hint="eastAsia"/>
          <w:szCs w:val="21"/>
        </w:rPr>
        <w:t>投</w:t>
      </w:r>
      <w:r>
        <w:rPr>
          <w:rFonts w:ascii="宋体" w:hAnsi="宋体" w:cs="宋体" w:hint="eastAsia"/>
          <w:szCs w:val="21"/>
          <w:lang w:eastAsia="zh-TW"/>
        </w:rPr>
        <w:t>标文件中。</w:t>
      </w:r>
    </w:p>
    <w:p w:rsidR="005A37BE" w:rsidRDefault="00EA68E6">
      <w:pPr>
        <w:numPr>
          <w:ilvl w:val="2"/>
          <w:numId w:val="33"/>
        </w:numPr>
        <w:tabs>
          <w:tab w:val="clear" w:pos="567"/>
          <w:tab w:val="left" w:pos="709"/>
          <w:tab w:val="left" w:pos="851"/>
        </w:tabs>
        <w:autoSpaceDE w:val="0"/>
        <w:autoSpaceDN w:val="0"/>
        <w:adjustRightInd w:val="0"/>
        <w:snapToGrid w:val="0"/>
        <w:spacing w:line="360" w:lineRule="auto"/>
        <w:ind w:left="851" w:hanging="851"/>
        <w:rPr>
          <w:rFonts w:ascii="宋体" w:cs="宋体"/>
          <w:szCs w:val="21"/>
          <w:lang w:eastAsia="zh-TW"/>
        </w:rPr>
      </w:pPr>
      <w:r>
        <w:rPr>
          <w:rFonts w:ascii="宋体" w:hAnsi="宋体" w:cs="宋体" w:hint="eastAsia"/>
          <w:szCs w:val="21"/>
          <w:lang w:eastAsia="zh-TW"/>
        </w:rPr>
        <w:t>投标文件中的任何重要的插字、涂改和增删，必须由法定代表人或经其正式授权的代表在旁边签章或签字才有效。</w:t>
      </w:r>
    </w:p>
    <w:p w:rsidR="005A37BE" w:rsidRDefault="00EA68E6" w:rsidP="003B0425">
      <w:pPr>
        <w:numPr>
          <w:ilvl w:val="0"/>
          <w:numId w:val="32"/>
        </w:numPr>
        <w:autoSpaceDE w:val="0"/>
        <w:autoSpaceDN w:val="0"/>
        <w:adjustRightInd w:val="0"/>
        <w:snapToGrid w:val="0"/>
        <w:spacing w:beforeLines="100" w:afterLines="100" w:line="360" w:lineRule="auto"/>
        <w:ind w:left="1012" w:hangingChars="360" w:hanging="1012"/>
        <w:jc w:val="center"/>
        <w:outlineLvl w:val="1"/>
        <w:rPr>
          <w:rFonts w:ascii="宋体"/>
          <w:b/>
          <w:sz w:val="28"/>
          <w:szCs w:val="28"/>
          <w:lang w:eastAsia="zh-TW"/>
        </w:rPr>
      </w:pPr>
      <w:bookmarkStart w:id="126" w:name="_Toc438223139"/>
      <w:bookmarkStart w:id="127" w:name="_Toc435174936"/>
      <w:bookmarkStart w:id="128" w:name="_Toc435516653"/>
      <w:r>
        <w:rPr>
          <w:rFonts w:ascii="宋体" w:hAnsi="宋体" w:hint="eastAsia"/>
          <w:b/>
          <w:sz w:val="28"/>
          <w:szCs w:val="28"/>
          <w:lang w:eastAsia="zh-TW"/>
        </w:rPr>
        <w:t>投标文件的递交</w:t>
      </w:r>
      <w:bookmarkEnd w:id="126"/>
      <w:bookmarkEnd w:id="127"/>
      <w:bookmarkEnd w:id="128"/>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投标文件的密封和标记</w:t>
      </w:r>
    </w:p>
    <w:p w:rsidR="005A37BE" w:rsidRDefault="00EA68E6">
      <w:pPr>
        <w:numPr>
          <w:ilvl w:val="1"/>
          <w:numId w:val="33"/>
        </w:numPr>
        <w:autoSpaceDE w:val="0"/>
        <w:autoSpaceDN w:val="0"/>
        <w:adjustRightInd w:val="0"/>
        <w:snapToGrid w:val="0"/>
        <w:spacing w:line="360" w:lineRule="auto"/>
        <w:rPr>
          <w:rFonts w:ascii="宋体" w:cs="黑体"/>
          <w:bCs/>
          <w:szCs w:val="21"/>
        </w:rPr>
      </w:pPr>
      <w:r>
        <w:rPr>
          <w:rFonts w:ascii="宋体" w:hAnsi="宋体" w:cs="黑体" w:hint="eastAsia"/>
          <w:bCs/>
          <w:szCs w:val="21"/>
        </w:rPr>
        <w:t>为方便开标唱标，投标人应单独提交一个密封信封，并在信封上标明“开标信封”的字样，内容包括开标一览表</w:t>
      </w:r>
      <w:r>
        <w:rPr>
          <w:rFonts w:ascii="宋体" w:hAnsi="宋体" w:cs="黑体"/>
          <w:bCs/>
          <w:szCs w:val="21"/>
        </w:rPr>
        <w:t>(</w:t>
      </w:r>
      <w:r>
        <w:rPr>
          <w:rFonts w:ascii="宋体" w:hAnsi="宋体" w:cs="黑体" w:hint="eastAsia"/>
          <w:bCs/>
          <w:szCs w:val="21"/>
        </w:rPr>
        <w:t>报价表</w:t>
      </w:r>
      <w:r>
        <w:rPr>
          <w:rFonts w:ascii="宋体" w:hAnsi="宋体" w:cs="黑体"/>
          <w:bCs/>
          <w:szCs w:val="21"/>
        </w:rPr>
        <w:t>)</w:t>
      </w:r>
      <w:r>
        <w:rPr>
          <w:rFonts w:ascii="宋体" w:hAnsi="宋体" w:cs="黑体" w:hint="eastAsia"/>
          <w:bCs/>
          <w:szCs w:val="21"/>
        </w:rPr>
        <w:t>、投标分项报价表（如有）、电子文件。开标信封是投标文件的组成部分。</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cs="宋体" w:hint="eastAsia"/>
          <w:szCs w:val="21"/>
        </w:rPr>
        <w:t>投标文件封装：</w:t>
      </w:r>
    </w:p>
    <w:p w:rsidR="005A37BE" w:rsidRDefault="00EA68E6">
      <w:pPr>
        <w:numPr>
          <w:ilvl w:val="2"/>
          <w:numId w:val="33"/>
        </w:numPr>
        <w:tabs>
          <w:tab w:val="left" w:pos="851"/>
        </w:tabs>
        <w:autoSpaceDE w:val="0"/>
        <w:autoSpaceDN w:val="0"/>
        <w:adjustRightInd w:val="0"/>
        <w:snapToGrid w:val="0"/>
        <w:spacing w:line="360" w:lineRule="auto"/>
        <w:rPr>
          <w:rFonts w:ascii="宋体" w:cs="宋体"/>
          <w:szCs w:val="21"/>
        </w:rPr>
      </w:pPr>
      <w:r>
        <w:rPr>
          <w:rFonts w:ascii="宋体" w:hAnsi="宋体" w:cs="宋体" w:hint="eastAsia"/>
          <w:szCs w:val="21"/>
        </w:rPr>
        <w:t>清楚写明投标人名称和地址。</w:t>
      </w:r>
    </w:p>
    <w:p w:rsidR="005A37BE" w:rsidRDefault="00EA68E6">
      <w:pPr>
        <w:numPr>
          <w:ilvl w:val="2"/>
          <w:numId w:val="33"/>
        </w:numPr>
        <w:tabs>
          <w:tab w:val="clear" w:pos="567"/>
          <w:tab w:val="left" w:pos="851"/>
        </w:tabs>
        <w:autoSpaceDE w:val="0"/>
        <w:autoSpaceDN w:val="0"/>
        <w:adjustRightInd w:val="0"/>
        <w:snapToGrid w:val="0"/>
        <w:spacing w:line="360" w:lineRule="auto"/>
        <w:ind w:left="851" w:hanging="851"/>
        <w:rPr>
          <w:rFonts w:ascii="宋体" w:cs="宋体"/>
          <w:szCs w:val="21"/>
        </w:rPr>
      </w:pPr>
      <w:r>
        <w:rPr>
          <w:rFonts w:ascii="宋体" w:hAnsi="宋体" w:cs="宋体" w:hint="eastAsia"/>
          <w:szCs w:val="21"/>
          <w:lang w:eastAsia="zh-TW"/>
        </w:rPr>
        <w:t>注明投标邀请中指明的项目名称、</w:t>
      </w:r>
      <w:r>
        <w:rPr>
          <w:rFonts w:ascii="宋体" w:hAnsi="宋体" w:cs="宋体" w:hint="eastAsia"/>
          <w:szCs w:val="21"/>
        </w:rPr>
        <w:t>项目</w:t>
      </w:r>
      <w:r>
        <w:rPr>
          <w:rFonts w:ascii="宋体" w:hAnsi="宋体" w:cs="宋体" w:hint="eastAsia"/>
          <w:szCs w:val="21"/>
          <w:lang w:eastAsia="zh-TW"/>
        </w:rPr>
        <w:t>编号</w:t>
      </w:r>
      <w:r>
        <w:rPr>
          <w:rFonts w:ascii="宋体" w:hAnsi="宋体" w:cs="宋体" w:hint="eastAsia"/>
          <w:szCs w:val="21"/>
        </w:rPr>
        <w:t>、包组号（如有）</w:t>
      </w:r>
      <w:r>
        <w:rPr>
          <w:rFonts w:ascii="宋体" w:hAnsi="宋体" w:cs="宋体" w:hint="eastAsia"/>
          <w:szCs w:val="21"/>
          <w:lang w:eastAsia="zh-TW"/>
        </w:rPr>
        <w:t>和</w:t>
      </w:r>
      <w:r>
        <w:rPr>
          <w:rFonts w:ascii="宋体" w:hAnsi="宋体" w:hint="eastAsia"/>
          <w:szCs w:val="21"/>
        </w:rPr>
        <w:t>“</w:t>
      </w:r>
      <w:r>
        <w:rPr>
          <w:rFonts w:ascii="宋体" w:hAnsi="宋体" w:cs="宋体" w:hint="eastAsia"/>
          <w:szCs w:val="21"/>
          <w:lang w:eastAsia="zh-TW"/>
        </w:rPr>
        <w:t>在</w:t>
      </w:r>
      <w:r>
        <w:rPr>
          <w:rFonts w:ascii="宋体" w:hAnsi="宋体" w:cs="宋体"/>
          <w:szCs w:val="21"/>
        </w:rPr>
        <w:t>(</w:t>
      </w:r>
      <w:r>
        <w:rPr>
          <w:rFonts w:ascii="宋体" w:hAnsi="宋体" w:cs="宋体" w:hint="eastAsia"/>
          <w:szCs w:val="21"/>
        </w:rPr>
        <w:t>招标文件中规定的开标日期和时间</w:t>
      </w:r>
      <w:r>
        <w:rPr>
          <w:rFonts w:ascii="宋体" w:hAnsi="宋体" w:cs="宋体"/>
          <w:szCs w:val="21"/>
        </w:rPr>
        <w:t>)</w:t>
      </w:r>
      <w:r>
        <w:rPr>
          <w:rFonts w:ascii="宋体" w:hAnsi="宋体" w:cs="宋体" w:hint="eastAsia"/>
          <w:szCs w:val="21"/>
        </w:rPr>
        <w:t>之前不得启封”的</w:t>
      </w:r>
      <w:r>
        <w:rPr>
          <w:rFonts w:ascii="宋体" w:hAnsi="宋体" w:cs="宋体" w:hint="eastAsia"/>
          <w:szCs w:val="21"/>
          <w:lang w:eastAsia="zh-TW"/>
        </w:rPr>
        <w:t>字样。</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cs="宋体" w:hint="eastAsia"/>
          <w:szCs w:val="21"/>
          <w:lang w:eastAsia="zh-TW"/>
        </w:rPr>
        <w:t>如果未按本须知</w:t>
      </w:r>
      <w:r>
        <w:rPr>
          <w:rFonts w:ascii="宋体" w:hAnsi="宋体" w:cs="宋体" w:hint="eastAsia"/>
          <w:szCs w:val="21"/>
        </w:rPr>
        <w:t>上款</w:t>
      </w:r>
      <w:r>
        <w:rPr>
          <w:rFonts w:ascii="宋体" w:hAnsi="宋体" w:cs="宋体" w:hint="eastAsia"/>
          <w:szCs w:val="21"/>
          <w:lang w:eastAsia="zh-TW"/>
        </w:rPr>
        <w:t>要求加写标记和</w:t>
      </w:r>
      <w:r>
        <w:rPr>
          <w:rFonts w:ascii="宋体" w:hAnsi="宋体" w:cs="宋体" w:hint="eastAsia"/>
          <w:szCs w:val="21"/>
        </w:rPr>
        <w:t>密封，</w:t>
      </w:r>
      <w:r>
        <w:rPr>
          <w:rFonts w:ascii="宋体" w:hAnsi="宋体" w:cs="宋体" w:hint="eastAsia"/>
          <w:szCs w:val="21"/>
          <w:lang w:eastAsia="zh-TW"/>
        </w:rPr>
        <w:t>采购代理机构对误投或提前启封概不负责</w:t>
      </w:r>
      <w:r>
        <w:rPr>
          <w:rFonts w:ascii="宋体" w:hAnsi="宋体" w:cs="宋体" w:hint="eastAsia"/>
          <w:szCs w:val="21"/>
        </w:rPr>
        <w:t>。</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投标截止期</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t>投标人应在不迟于</w:t>
      </w:r>
      <w:r>
        <w:rPr>
          <w:rFonts w:ascii="宋体" w:hAnsi="宋体" w:cs="宋体" w:hint="eastAsia"/>
          <w:b/>
          <w:szCs w:val="21"/>
        </w:rPr>
        <w:t>投标资料表</w:t>
      </w:r>
      <w:r>
        <w:rPr>
          <w:rFonts w:ascii="宋体" w:hAnsi="宋体" w:cs="宋体" w:hint="eastAsia"/>
          <w:szCs w:val="21"/>
          <w:lang w:eastAsia="zh-TW"/>
        </w:rPr>
        <w:t>中规定的截止日期和时间将投标文件递交至采购代理机构</w:t>
      </w:r>
      <w:r>
        <w:rPr>
          <w:rFonts w:ascii="宋体" w:hAnsi="宋体" w:cs="宋体" w:hint="eastAsia"/>
          <w:szCs w:val="21"/>
        </w:rPr>
        <w:t>，</w:t>
      </w:r>
      <w:r>
        <w:rPr>
          <w:rFonts w:ascii="宋体" w:hAnsi="宋体" w:cs="宋体" w:hint="eastAsia"/>
          <w:szCs w:val="21"/>
          <w:lang w:eastAsia="zh-TW"/>
        </w:rPr>
        <w:t>递交地点应是</w:t>
      </w:r>
      <w:r>
        <w:rPr>
          <w:rFonts w:ascii="宋体" w:hAnsi="宋体" w:cs="宋体" w:hint="eastAsia"/>
          <w:b/>
          <w:szCs w:val="21"/>
          <w:lang w:eastAsia="zh-TW"/>
        </w:rPr>
        <w:t>投标资料表</w:t>
      </w:r>
      <w:r>
        <w:rPr>
          <w:rFonts w:ascii="宋体" w:hAnsi="宋体" w:cs="宋体" w:hint="eastAsia"/>
          <w:szCs w:val="21"/>
          <w:lang w:eastAsia="zh-TW"/>
        </w:rPr>
        <w:t>中指明的地址。</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t>采购人或者采购代理机构收到投标文件后，应当如实记载投标文件的送达时间和密封情况，签收保存，并向投标人出具签收回执。任何单位和个人不得在开标前开启投标文件。</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ascii="宋体" w:hAnsi="宋体" w:cs="宋体" w:hint="eastAsia"/>
          <w:szCs w:val="21"/>
        </w:rPr>
        <w:t>，</w:t>
      </w:r>
      <w:r>
        <w:rPr>
          <w:rFonts w:ascii="宋体" w:hAnsi="宋体" w:cs="宋体" w:hint="eastAsia"/>
          <w:szCs w:val="21"/>
          <w:lang w:eastAsia="zh-TW"/>
        </w:rPr>
        <w:t>招标采购单位和投标人受投标截止期制约的所有权利和义务均应延长至新的截止期。</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t>采购代理机构将</w:t>
      </w:r>
      <w:r>
        <w:rPr>
          <w:rFonts w:ascii="宋体" w:hAnsi="宋体" w:cs="宋体" w:hint="eastAsia"/>
          <w:szCs w:val="21"/>
        </w:rPr>
        <w:t>拒收</w:t>
      </w:r>
      <w:r>
        <w:rPr>
          <w:rFonts w:ascii="宋体" w:hAnsi="宋体" w:cs="宋体" w:hint="eastAsia"/>
          <w:szCs w:val="21"/>
          <w:lang w:eastAsia="zh-TW"/>
        </w:rPr>
        <w:t>在</w:t>
      </w:r>
      <w:r>
        <w:rPr>
          <w:rFonts w:ascii="宋体" w:hAnsi="宋体" w:cs="宋体" w:hint="eastAsia"/>
          <w:szCs w:val="21"/>
        </w:rPr>
        <w:t>招标文件</w:t>
      </w:r>
      <w:r>
        <w:rPr>
          <w:rFonts w:ascii="宋体" w:hAnsi="宋体" w:cs="宋体" w:hint="eastAsia"/>
          <w:szCs w:val="21"/>
          <w:lang w:eastAsia="zh-TW"/>
        </w:rPr>
        <w:t>规定的</w:t>
      </w:r>
      <w:r>
        <w:rPr>
          <w:rFonts w:ascii="宋体" w:hAnsi="宋体" w:cs="宋体" w:hint="eastAsia"/>
          <w:szCs w:val="21"/>
        </w:rPr>
        <w:t>投标</w:t>
      </w:r>
      <w:r>
        <w:rPr>
          <w:rFonts w:ascii="宋体" w:hAnsi="宋体" w:cs="宋体" w:hint="eastAsia"/>
          <w:szCs w:val="21"/>
          <w:lang w:eastAsia="zh-TW"/>
        </w:rPr>
        <w:t>截止时间</w:t>
      </w:r>
      <w:r>
        <w:rPr>
          <w:rFonts w:ascii="宋体" w:hAnsi="宋体" w:cs="宋体" w:hint="eastAsia"/>
          <w:szCs w:val="21"/>
        </w:rPr>
        <w:t>之</w:t>
      </w:r>
      <w:r>
        <w:rPr>
          <w:rFonts w:ascii="宋体" w:hAnsi="宋体" w:cs="宋体" w:hint="eastAsia"/>
          <w:szCs w:val="21"/>
          <w:lang w:eastAsia="zh-TW"/>
        </w:rPr>
        <w:t>后</w:t>
      </w:r>
      <w:r>
        <w:rPr>
          <w:rFonts w:ascii="宋体" w:hAnsi="宋体" w:cs="宋体" w:hint="eastAsia"/>
          <w:szCs w:val="21"/>
        </w:rPr>
        <w:t>送达的投标文件。</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投标文件的修改和撤回、撤销</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t>投标人在投标截止时间前，可以对所递交的投标文件进行补充、修改或者撤回，并书面通知招标采</w:t>
      </w:r>
      <w:r>
        <w:rPr>
          <w:rFonts w:ascii="宋体" w:hAnsi="宋体" w:cs="宋体" w:hint="eastAsia"/>
          <w:szCs w:val="21"/>
          <w:lang w:eastAsia="zh-TW"/>
        </w:rPr>
        <w:lastRenderedPageBreak/>
        <w:t>购单位。补充、修改的内容应当按招标文件要求签署、盖章，并作为投标文件的组成部分。在投标截止时间之后，投标人不得对其投标文件做任何修改和补充。</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黑体" w:hint="eastAsia"/>
          <w:bCs/>
          <w:szCs w:val="21"/>
        </w:rPr>
        <w:t>投标人在投标截止后或</w:t>
      </w:r>
      <w:r>
        <w:rPr>
          <w:rFonts w:ascii="宋体" w:hAnsi="宋体" w:cs="宋体" w:hint="eastAsia"/>
          <w:szCs w:val="21"/>
          <w:lang w:eastAsia="zh-TW"/>
        </w:rPr>
        <w:t>在招标文件中规定的投标有效期内</w:t>
      </w:r>
      <w:r>
        <w:rPr>
          <w:rFonts w:ascii="宋体" w:hAnsi="宋体" w:cs="宋体" w:hint="eastAsia"/>
          <w:szCs w:val="21"/>
        </w:rPr>
        <w:t>不可</w:t>
      </w:r>
      <w:r>
        <w:rPr>
          <w:rFonts w:ascii="宋体" w:hAnsi="宋体" w:cs="宋体" w:hint="eastAsia"/>
          <w:szCs w:val="21"/>
          <w:lang w:eastAsia="zh-TW"/>
        </w:rPr>
        <w:t>撤</w:t>
      </w:r>
      <w:r>
        <w:rPr>
          <w:rFonts w:ascii="宋体" w:hAnsi="宋体" w:cs="宋体" w:hint="eastAsia"/>
          <w:szCs w:val="21"/>
        </w:rPr>
        <w:t>销</w:t>
      </w:r>
      <w:r>
        <w:rPr>
          <w:rFonts w:ascii="宋体" w:hAnsi="宋体" w:cs="宋体" w:hint="eastAsia"/>
          <w:szCs w:val="21"/>
          <w:lang w:eastAsia="zh-TW"/>
        </w:rPr>
        <w:t>其投标</w:t>
      </w:r>
      <w:r>
        <w:rPr>
          <w:rFonts w:ascii="宋体" w:hAnsi="宋体" w:cs="宋体" w:hint="eastAsia"/>
          <w:szCs w:val="21"/>
        </w:rPr>
        <w:t>，否则，不予退还其投标保证金。</w:t>
      </w:r>
    </w:p>
    <w:p w:rsidR="005A37BE" w:rsidRDefault="00EA68E6" w:rsidP="003B0425">
      <w:pPr>
        <w:numPr>
          <w:ilvl w:val="0"/>
          <w:numId w:val="32"/>
        </w:numPr>
        <w:autoSpaceDE w:val="0"/>
        <w:autoSpaceDN w:val="0"/>
        <w:adjustRightInd w:val="0"/>
        <w:snapToGrid w:val="0"/>
        <w:spacing w:beforeLines="100" w:afterLines="100" w:line="360" w:lineRule="auto"/>
        <w:ind w:left="1012" w:hangingChars="360" w:hanging="1012"/>
        <w:jc w:val="center"/>
        <w:outlineLvl w:val="1"/>
        <w:rPr>
          <w:rFonts w:ascii="宋体"/>
          <w:b/>
          <w:sz w:val="28"/>
          <w:szCs w:val="28"/>
          <w:lang w:eastAsia="zh-TW"/>
        </w:rPr>
      </w:pPr>
      <w:bookmarkStart w:id="129" w:name="_Toc435174937"/>
      <w:bookmarkStart w:id="130" w:name="_Toc438223140"/>
      <w:bookmarkStart w:id="131" w:name="_Toc435516654"/>
      <w:r>
        <w:rPr>
          <w:rFonts w:ascii="宋体" w:hAnsi="宋体" w:hint="eastAsia"/>
          <w:b/>
          <w:sz w:val="28"/>
          <w:szCs w:val="28"/>
          <w:lang w:eastAsia="zh-TW"/>
        </w:rPr>
        <w:t>开标与评标</w:t>
      </w:r>
      <w:bookmarkEnd w:id="129"/>
      <w:bookmarkEnd w:id="130"/>
      <w:bookmarkEnd w:id="131"/>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开标</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t>采购代理机构在投标邀请中规定的日期、时</w:t>
      </w:r>
      <w:r>
        <w:rPr>
          <w:rFonts w:ascii="宋体" w:hAnsi="宋体" w:cs="宋体" w:hint="eastAsia"/>
          <w:szCs w:val="21"/>
        </w:rPr>
        <w:t>间</w:t>
      </w:r>
      <w:r>
        <w:rPr>
          <w:rFonts w:ascii="宋体" w:hAnsi="宋体" w:cs="宋体" w:hint="eastAsia"/>
          <w:szCs w:val="21"/>
          <w:lang w:eastAsia="zh-TW"/>
        </w:rPr>
        <w:t>和地点组织公开开标。开标时邀请所有投标人代表参加。参加开标的代表应签名报到以证明其出席。</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cs="宋体" w:hint="eastAsia"/>
          <w:szCs w:val="21"/>
          <w:lang w:eastAsia="zh-TW"/>
        </w:rPr>
        <w:t>开标时</w:t>
      </w:r>
      <w:r>
        <w:rPr>
          <w:rFonts w:ascii="宋体" w:hAnsi="宋体" w:cs="宋体" w:hint="eastAsia"/>
          <w:szCs w:val="21"/>
        </w:rPr>
        <w:t>，</w:t>
      </w:r>
      <w:r>
        <w:rPr>
          <w:rFonts w:ascii="宋体" w:hAnsi="宋体" w:cs="宋体" w:hint="eastAsia"/>
          <w:szCs w:val="21"/>
          <w:lang w:eastAsia="zh-TW"/>
        </w:rPr>
        <w:t>由按签到顺序递交投标文件的前三名投标人代表作为全体投标人推选的代表</w:t>
      </w:r>
      <w:r>
        <w:rPr>
          <w:rFonts w:ascii="宋体" w:hAnsi="宋体" w:cs="宋体" w:hint="eastAsia"/>
          <w:szCs w:val="21"/>
        </w:rPr>
        <w:t>就所有</w:t>
      </w:r>
      <w:r>
        <w:rPr>
          <w:rFonts w:ascii="宋体" w:hAnsi="宋体" w:cs="宋体" w:hint="eastAsia"/>
          <w:szCs w:val="21"/>
          <w:lang w:eastAsia="zh-TW"/>
        </w:rPr>
        <w:t>投标文件的密封情况</w:t>
      </w:r>
      <w:r>
        <w:rPr>
          <w:rFonts w:ascii="宋体" w:hAnsi="宋体" w:cs="宋体" w:hint="eastAsia"/>
          <w:szCs w:val="21"/>
        </w:rPr>
        <w:t>进行检查，</w:t>
      </w:r>
      <w:r>
        <w:rPr>
          <w:rFonts w:ascii="宋体" w:hAnsi="宋体" w:cs="宋体" w:hint="eastAsia"/>
          <w:szCs w:val="21"/>
          <w:lang w:eastAsia="zh-TW"/>
        </w:rPr>
        <w:t>也可以由</w:t>
      </w:r>
      <w:r>
        <w:rPr>
          <w:rFonts w:ascii="宋体" w:hAnsi="宋体" w:cs="宋体" w:hint="eastAsia"/>
          <w:szCs w:val="21"/>
        </w:rPr>
        <w:t>招标</w:t>
      </w:r>
      <w:r>
        <w:rPr>
          <w:rFonts w:ascii="宋体" w:hAnsi="宋体" w:cs="宋体" w:hint="eastAsia"/>
          <w:szCs w:val="21"/>
          <w:lang w:eastAsia="zh-TW"/>
        </w:rPr>
        <w:t>采购</w:t>
      </w:r>
      <w:r>
        <w:rPr>
          <w:rFonts w:ascii="宋体" w:hAnsi="宋体" w:cs="宋体" w:hint="eastAsia"/>
          <w:szCs w:val="21"/>
        </w:rPr>
        <w:t>单位</w:t>
      </w:r>
      <w:r>
        <w:rPr>
          <w:rFonts w:ascii="宋体" w:hAnsi="宋体" w:cs="宋体" w:hint="eastAsia"/>
          <w:szCs w:val="21"/>
          <w:lang w:eastAsia="zh-TW"/>
        </w:rPr>
        <w:t>委托的机构检查并见证，经确认无误后由招标工作人员当众拆封，宣读投标人名称、投标价格、价格折扣、投标文件的其他主要内容和招标文件允许提供的备选投标方案</w:t>
      </w:r>
      <w:r>
        <w:rPr>
          <w:rFonts w:ascii="宋体" w:hAnsi="宋体" w:cs="宋体" w:hint="eastAsia"/>
          <w:szCs w:val="21"/>
        </w:rPr>
        <w:t>，</w:t>
      </w:r>
      <w:r>
        <w:rPr>
          <w:rFonts w:ascii="宋体" w:hAnsi="宋体" w:cs="宋体" w:hint="eastAsia"/>
          <w:szCs w:val="21"/>
          <w:lang w:eastAsia="zh-TW"/>
        </w:rPr>
        <w:t>以及采购代理机构认为合适的其他内容。</w:t>
      </w:r>
    </w:p>
    <w:p w:rsidR="005A37BE" w:rsidRDefault="00EA68E6">
      <w:pPr>
        <w:numPr>
          <w:ilvl w:val="1"/>
          <w:numId w:val="33"/>
        </w:numPr>
        <w:autoSpaceDE w:val="0"/>
        <w:autoSpaceDN w:val="0"/>
        <w:adjustRightInd w:val="0"/>
        <w:snapToGrid w:val="0"/>
        <w:spacing w:line="360" w:lineRule="auto"/>
        <w:rPr>
          <w:rFonts w:ascii="宋体" w:cs="宋体"/>
          <w:szCs w:val="21"/>
        </w:rPr>
      </w:pPr>
      <w:r>
        <w:rPr>
          <w:rFonts w:ascii="宋体" w:hAnsi="宋体" w:cs="宋体" w:hint="eastAsia"/>
          <w:szCs w:val="21"/>
          <w:lang w:eastAsia="zh-TW"/>
        </w:rPr>
        <w:t>在开标时</w:t>
      </w:r>
      <w:r>
        <w:rPr>
          <w:rFonts w:ascii="宋体" w:hAnsi="宋体" w:cs="宋体" w:hint="eastAsia"/>
          <w:szCs w:val="21"/>
        </w:rPr>
        <w:t>，未宣读的投标价格、价格折扣和招标文件允许提供的备选投标方案等实质内容，</w:t>
      </w:r>
      <w:r>
        <w:rPr>
          <w:rFonts w:ascii="宋体" w:hAnsi="宋体" w:cs="宋体" w:hint="eastAsia"/>
          <w:szCs w:val="21"/>
          <w:lang w:eastAsia="zh-TW"/>
        </w:rPr>
        <w:t>评标时不予</w:t>
      </w:r>
      <w:r>
        <w:rPr>
          <w:rFonts w:ascii="宋体" w:hAnsi="宋体" w:cs="宋体" w:hint="eastAsia"/>
          <w:szCs w:val="21"/>
        </w:rPr>
        <w:t>承认</w:t>
      </w:r>
      <w:r>
        <w:rPr>
          <w:rFonts w:ascii="宋体" w:hAnsi="宋体" w:cs="宋体" w:hint="eastAsia"/>
          <w:szCs w:val="21"/>
          <w:lang w:eastAsia="zh-TW"/>
        </w:rPr>
        <w:t>。</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cs="宋体" w:hint="eastAsia"/>
          <w:szCs w:val="21"/>
          <w:lang w:eastAsia="zh-TW"/>
        </w:rPr>
        <w:t>采购代理机构将做开标记录</w:t>
      </w:r>
      <w:r>
        <w:rPr>
          <w:rFonts w:ascii="宋体" w:hAnsi="宋体" w:cs="宋体" w:hint="eastAsia"/>
          <w:szCs w:val="21"/>
        </w:rPr>
        <w:t>，开标记录由投标人代表和有关人员共同签字确认</w:t>
      </w:r>
      <w:r>
        <w:rPr>
          <w:rFonts w:ascii="宋体" w:hAnsi="宋体" w:cs="宋体" w:hint="eastAsia"/>
          <w:szCs w:val="21"/>
          <w:lang w:eastAsia="zh-TW"/>
        </w:rPr>
        <w:t>。</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评标委员会和评标方法</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t>评标由依照政府采购法律、法规、规章、政策的规定，组建的评标委员会负责。评标委员会成员按政府采购规定由采购人代表和</w:t>
      </w:r>
      <w:r>
        <w:rPr>
          <w:rFonts w:ascii="宋体" w:hAnsi="宋体" w:cs="宋体" w:hint="eastAsia"/>
          <w:szCs w:val="21"/>
        </w:rPr>
        <w:t>有关</w:t>
      </w:r>
      <w:r>
        <w:rPr>
          <w:rFonts w:ascii="宋体" w:hAnsi="宋体" w:cs="宋体" w:hint="eastAsia"/>
          <w:szCs w:val="21"/>
          <w:lang w:eastAsia="zh-TW"/>
        </w:rPr>
        <w:t>技术、经济等方面的专家组成，采购人代表人数、专家人数构成将按照</w:t>
      </w:r>
      <w:r>
        <w:rPr>
          <w:rFonts w:ascii="宋体" w:hAnsi="宋体" w:cs="宋体" w:hint="eastAsia"/>
          <w:b/>
          <w:szCs w:val="21"/>
          <w:lang w:eastAsia="zh-TW"/>
        </w:rPr>
        <w:t>投标资料表</w:t>
      </w:r>
      <w:r>
        <w:rPr>
          <w:rFonts w:ascii="宋体" w:hAnsi="宋体" w:cs="宋体" w:hint="eastAsia"/>
          <w:szCs w:val="21"/>
          <w:lang w:eastAsia="zh-TW"/>
        </w:rPr>
        <w:t>中确定。评标委员会成员依法从政府采购专家库中随机抽取。</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评标委员会名单在</w:t>
      </w:r>
      <w:r>
        <w:rPr>
          <w:rFonts w:ascii="宋体" w:hAnsi="宋体" w:cs="宋体" w:hint="eastAsia"/>
          <w:szCs w:val="21"/>
        </w:rPr>
        <w:t>评审</w:t>
      </w:r>
      <w:r>
        <w:rPr>
          <w:rFonts w:ascii="宋体" w:hAnsi="宋体" w:cs="宋体" w:hint="eastAsia"/>
          <w:szCs w:val="21"/>
          <w:lang w:eastAsia="zh-TW"/>
        </w:rPr>
        <w:t>结果确定前严格保密。评审专家有下列情形之一的，受到邀请应主动提出回避，采购当事人也可以要求该评审专家回避：</w:t>
      </w:r>
    </w:p>
    <w:p w:rsidR="005A37BE" w:rsidRDefault="00EA68E6">
      <w:pPr>
        <w:numPr>
          <w:ilvl w:val="2"/>
          <w:numId w:val="33"/>
        </w:numPr>
        <w:tabs>
          <w:tab w:val="left" w:pos="851"/>
        </w:tabs>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评标委员会中，同一任职单位评审专家超过二名的；</w:t>
      </w:r>
    </w:p>
    <w:p w:rsidR="005A37BE" w:rsidRDefault="00EA68E6">
      <w:pPr>
        <w:numPr>
          <w:ilvl w:val="2"/>
          <w:numId w:val="33"/>
        </w:numPr>
        <w:tabs>
          <w:tab w:val="left" w:pos="851"/>
        </w:tabs>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参与招标文件论证的；</w:t>
      </w:r>
    </w:p>
    <w:p w:rsidR="005A37BE" w:rsidRDefault="00EA68E6">
      <w:pPr>
        <w:numPr>
          <w:ilvl w:val="2"/>
          <w:numId w:val="33"/>
        </w:numPr>
        <w:tabs>
          <w:tab w:val="left" w:pos="851"/>
        </w:tabs>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参加采购活动前</w:t>
      </w:r>
      <w:r>
        <w:rPr>
          <w:rFonts w:ascii="宋体" w:hAnsi="宋体" w:cs="宋体"/>
          <w:szCs w:val="21"/>
          <w:lang w:eastAsia="zh-TW"/>
        </w:rPr>
        <w:t>3</w:t>
      </w:r>
      <w:r>
        <w:rPr>
          <w:rFonts w:ascii="宋体" w:hAnsi="宋体" w:cs="宋体" w:hint="eastAsia"/>
          <w:szCs w:val="21"/>
          <w:lang w:eastAsia="zh-TW"/>
        </w:rPr>
        <w:t>年内与供应商存在劳动关系；</w:t>
      </w:r>
    </w:p>
    <w:p w:rsidR="005A37BE" w:rsidRDefault="00EA68E6">
      <w:pPr>
        <w:numPr>
          <w:ilvl w:val="2"/>
          <w:numId w:val="33"/>
        </w:numPr>
        <w:tabs>
          <w:tab w:val="left" w:pos="851"/>
        </w:tabs>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参加采购活动前</w:t>
      </w:r>
      <w:r>
        <w:rPr>
          <w:rFonts w:ascii="宋体" w:hAnsi="宋体" w:cs="宋体"/>
          <w:szCs w:val="21"/>
          <w:lang w:eastAsia="zh-TW"/>
        </w:rPr>
        <w:t>3</w:t>
      </w:r>
      <w:r>
        <w:rPr>
          <w:rFonts w:ascii="宋体" w:hAnsi="宋体" w:cs="宋体" w:hint="eastAsia"/>
          <w:szCs w:val="21"/>
          <w:lang w:eastAsia="zh-TW"/>
        </w:rPr>
        <w:t>年内担任供应商的董事、监事；</w:t>
      </w:r>
    </w:p>
    <w:p w:rsidR="005A37BE" w:rsidRDefault="00EA68E6">
      <w:pPr>
        <w:numPr>
          <w:ilvl w:val="2"/>
          <w:numId w:val="33"/>
        </w:numPr>
        <w:tabs>
          <w:tab w:val="left" w:pos="851"/>
        </w:tabs>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参加采购活动前</w:t>
      </w:r>
      <w:r>
        <w:rPr>
          <w:rFonts w:ascii="宋体" w:hAnsi="宋体" w:cs="宋体"/>
          <w:szCs w:val="21"/>
          <w:lang w:eastAsia="zh-TW"/>
        </w:rPr>
        <w:t>3</w:t>
      </w:r>
      <w:r>
        <w:rPr>
          <w:rFonts w:ascii="宋体" w:hAnsi="宋体" w:cs="宋体" w:hint="eastAsia"/>
          <w:szCs w:val="21"/>
          <w:lang w:eastAsia="zh-TW"/>
        </w:rPr>
        <w:t>年内是供应商的控股股东或者实际控制人；</w:t>
      </w:r>
    </w:p>
    <w:p w:rsidR="005A37BE" w:rsidRDefault="00EA68E6">
      <w:pPr>
        <w:numPr>
          <w:ilvl w:val="2"/>
          <w:numId w:val="33"/>
        </w:numPr>
        <w:tabs>
          <w:tab w:val="left" w:pos="851"/>
        </w:tabs>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与供应商的法定代表人或者负责人有夫妻、直系血亲、三代以内旁系血亲或者近姻亲关系；</w:t>
      </w:r>
    </w:p>
    <w:p w:rsidR="005A37BE" w:rsidRDefault="00EA68E6">
      <w:pPr>
        <w:numPr>
          <w:ilvl w:val="2"/>
          <w:numId w:val="33"/>
        </w:numPr>
        <w:tabs>
          <w:tab w:val="left" w:pos="851"/>
        </w:tabs>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与供应商有其他可能影响政府采购活动公平、公正进行的关系。</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评标委员会和有关工作人员不得透露对投标文件的评审和比较以及与评标有关的其他情况。</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评标委员会将按照</w:t>
      </w:r>
      <w:r>
        <w:rPr>
          <w:rFonts w:ascii="宋体" w:hAnsi="宋体" w:cs="宋体" w:hint="eastAsia"/>
          <w:b/>
          <w:szCs w:val="21"/>
          <w:lang w:eastAsia="zh-TW"/>
        </w:rPr>
        <w:t>投标资料表</w:t>
      </w:r>
      <w:r>
        <w:rPr>
          <w:rFonts w:ascii="宋体" w:hAnsi="宋体" w:cs="宋体" w:hint="eastAsia"/>
          <w:szCs w:val="21"/>
          <w:lang w:eastAsia="zh-TW"/>
        </w:rPr>
        <w:t>中确定的评标方法</w:t>
      </w:r>
      <w:r>
        <w:rPr>
          <w:rFonts w:ascii="宋体" w:hAnsi="宋体" w:cs="宋体" w:hint="eastAsia"/>
          <w:szCs w:val="21"/>
        </w:rPr>
        <w:t>和</w:t>
      </w:r>
      <w:r>
        <w:rPr>
          <w:rFonts w:ascii="宋体" w:hAnsi="宋体" w:cs="宋体" w:hint="eastAsia"/>
          <w:szCs w:val="21"/>
          <w:lang w:eastAsia="zh-TW"/>
        </w:rPr>
        <w:t>本招标文件第</w:t>
      </w:r>
      <w:r>
        <w:rPr>
          <w:rFonts w:ascii="宋体" w:hAnsi="宋体" w:cs="宋体" w:hint="eastAsia"/>
          <w:szCs w:val="21"/>
        </w:rPr>
        <w:t>四</w:t>
      </w:r>
      <w:r>
        <w:rPr>
          <w:rFonts w:ascii="宋体" w:hAnsi="宋体" w:cs="宋体" w:hint="eastAsia"/>
          <w:szCs w:val="21"/>
          <w:lang w:eastAsia="zh-TW"/>
        </w:rPr>
        <w:t>章中规定</w:t>
      </w:r>
      <w:r>
        <w:rPr>
          <w:rFonts w:ascii="宋体" w:hAnsi="宋体" w:cs="宋体" w:hint="eastAsia"/>
          <w:szCs w:val="21"/>
        </w:rPr>
        <w:t>的评标</w:t>
      </w:r>
      <w:r>
        <w:rPr>
          <w:rFonts w:ascii="宋体" w:hAnsi="宋体" w:cs="宋体" w:hint="eastAsia"/>
          <w:szCs w:val="21"/>
          <w:lang w:eastAsia="zh-TW"/>
        </w:rPr>
        <w:t>标准进行评标。</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投标文件的初审</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Arial" w:hAnsi="Arial" w:cs="Arial" w:hint="eastAsia"/>
        </w:rPr>
        <w:t>开标结束后，采购人或者采购代理机构应当依法对投标人的资格进行审查。资格审查通过后，由评标委员会进行符合性审查及综合评分。除投标资料表另有规定外，合格投标人不足</w:t>
      </w:r>
      <w:r>
        <w:rPr>
          <w:rFonts w:ascii="Arial" w:hAnsi="Arial" w:cs="Arial"/>
        </w:rPr>
        <w:t>3</w:t>
      </w:r>
      <w:r>
        <w:rPr>
          <w:rFonts w:ascii="Arial" w:hAnsi="Arial" w:cs="Arial" w:hint="eastAsia"/>
        </w:rPr>
        <w:t>家的，不得评标。</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lastRenderedPageBreak/>
        <w:t>评标委员会将</w:t>
      </w:r>
      <w:r>
        <w:rPr>
          <w:rFonts w:ascii="宋体" w:hAnsi="宋体" w:cs="宋体" w:hint="eastAsia"/>
          <w:szCs w:val="21"/>
        </w:rPr>
        <w:t>依法</w:t>
      </w:r>
      <w:r>
        <w:rPr>
          <w:rFonts w:ascii="宋体" w:hAnsi="宋体" w:cs="宋体" w:hint="eastAsia"/>
          <w:szCs w:val="21"/>
          <w:lang w:eastAsia="zh-TW"/>
        </w:rPr>
        <w:t>审查投标文件是否完整、文件签署是否合格、是否按招标文件的规定密封和标记、投标人是否</w:t>
      </w:r>
      <w:r>
        <w:rPr>
          <w:rFonts w:ascii="宋体" w:hAnsi="宋体" w:cs="宋体" w:hint="eastAsia"/>
          <w:szCs w:val="21"/>
        </w:rPr>
        <w:t>缴纳</w:t>
      </w:r>
      <w:r>
        <w:rPr>
          <w:rFonts w:ascii="宋体" w:hAnsi="宋体" w:cs="宋体" w:hint="eastAsia"/>
          <w:szCs w:val="21"/>
          <w:lang w:eastAsia="zh-TW"/>
        </w:rPr>
        <w:t>了投标保证金、有无计算</w:t>
      </w:r>
      <w:r>
        <w:rPr>
          <w:rFonts w:ascii="宋体" w:hAnsi="宋体" w:cs="宋体" w:hint="eastAsia"/>
          <w:szCs w:val="21"/>
        </w:rPr>
        <w:t>上</w:t>
      </w:r>
      <w:r>
        <w:rPr>
          <w:rFonts w:ascii="宋体" w:hAnsi="宋体" w:cs="宋体" w:hint="eastAsia"/>
          <w:szCs w:val="21"/>
          <w:lang w:eastAsia="zh-TW"/>
        </w:rPr>
        <w:t>的错误等。</w:t>
      </w:r>
    </w:p>
    <w:p w:rsidR="005A37BE" w:rsidRDefault="00EA68E6">
      <w:pPr>
        <w:numPr>
          <w:ilvl w:val="1"/>
          <w:numId w:val="33"/>
        </w:numPr>
        <w:autoSpaceDE w:val="0"/>
        <w:autoSpaceDN w:val="0"/>
        <w:adjustRightInd w:val="0"/>
        <w:snapToGrid w:val="0"/>
        <w:spacing w:line="360" w:lineRule="auto"/>
        <w:rPr>
          <w:rFonts w:ascii="宋体" w:cs="宋体"/>
          <w:szCs w:val="21"/>
        </w:rPr>
      </w:pPr>
      <w:r>
        <w:rPr>
          <w:rFonts w:ascii="宋体" w:hAnsi="宋体" w:cs="宋体" w:hint="eastAsia"/>
          <w:szCs w:val="21"/>
          <w:lang w:eastAsia="zh-TW"/>
        </w:rPr>
        <w:t>投标文件报价出现前后不一致的，按照下列规定修正：</w:t>
      </w:r>
    </w:p>
    <w:p w:rsidR="005A37BE" w:rsidRDefault="00EA68E6">
      <w:pPr>
        <w:widowControl/>
        <w:snapToGrid w:val="0"/>
        <w:spacing w:line="360" w:lineRule="auto"/>
        <w:ind w:firstLineChars="150" w:firstLine="315"/>
        <w:jc w:val="left"/>
        <w:rPr>
          <w:rFonts w:ascii="宋体" w:cs="宋体"/>
          <w:szCs w:val="21"/>
          <w:lang w:eastAsia="zh-TW"/>
        </w:rPr>
      </w:pPr>
      <w:r>
        <w:rPr>
          <w:rFonts w:ascii="宋体" w:hAnsi="宋体" w:cs="宋体" w:hint="eastAsia"/>
          <w:szCs w:val="21"/>
          <w:lang w:eastAsia="zh-TW"/>
        </w:rPr>
        <w:t>（一）投标文件中开标一览表（报价表）内容与投标文件中相应内容不一致的，以开标一览表（报价表）为准；</w:t>
      </w:r>
    </w:p>
    <w:p w:rsidR="005A37BE" w:rsidRDefault="00EA68E6">
      <w:pPr>
        <w:widowControl/>
        <w:snapToGrid w:val="0"/>
        <w:spacing w:line="360" w:lineRule="auto"/>
        <w:jc w:val="left"/>
        <w:rPr>
          <w:rFonts w:ascii="宋体" w:cs="宋体"/>
          <w:szCs w:val="21"/>
          <w:lang w:eastAsia="zh-TW"/>
        </w:rPr>
      </w:pPr>
      <w:r>
        <w:rPr>
          <w:rFonts w:ascii="宋体" w:hAnsi="宋体" w:cs="宋体" w:hint="eastAsia"/>
          <w:szCs w:val="21"/>
          <w:lang w:eastAsia="zh-TW"/>
        </w:rPr>
        <w:t xml:space="preserve">　　（二）大写金额和小写金额不一致的，以大写金额为准；</w:t>
      </w:r>
    </w:p>
    <w:p w:rsidR="005A37BE" w:rsidRDefault="00EA68E6">
      <w:pPr>
        <w:widowControl/>
        <w:snapToGrid w:val="0"/>
        <w:spacing w:line="360" w:lineRule="auto"/>
        <w:jc w:val="left"/>
        <w:rPr>
          <w:rFonts w:ascii="宋体" w:cs="宋体"/>
          <w:szCs w:val="21"/>
          <w:lang w:eastAsia="zh-TW"/>
        </w:rPr>
      </w:pPr>
      <w:r>
        <w:rPr>
          <w:rFonts w:ascii="宋体" w:hAnsi="宋体" w:cs="宋体" w:hint="eastAsia"/>
          <w:szCs w:val="21"/>
          <w:lang w:eastAsia="zh-TW"/>
        </w:rPr>
        <w:t xml:space="preserve">　　（三）单价金额小数点或者百分比有明显错位的，以开标一览表的总价为准，并修改单价；</w:t>
      </w:r>
    </w:p>
    <w:p w:rsidR="005A37BE" w:rsidRDefault="00EA68E6">
      <w:pPr>
        <w:widowControl/>
        <w:snapToGrid w:val="0"/>
        <w:spacing w:line="360" w:lineRule="auto"/>
        <w:jc w:val="left"/>
        <w:rPr>
          <w:rFonts w:ascii="宋体" w:cs="宋体"/>
          <w:szCs w:val="21"/>
          <w:lang w:eastAsia="zh-TW"/>
        </w:rPr>
      </w:pPr>
      <w:r>
        <w:rPr>
          <w:rFonts w:ascii="宋体" w:hAnsi="宋体" w:cs="宋体" w:hint="eastAsia"/>
          <w:szCs w:val="21"/>
          <w:lang w:eastAsia="zh-TW"/>
        </w:rPr>
        <w:t xml:space="preserve">　　（四）总价金额与按单价汇总金额不一致的，以单价金额计算结果为准。</w:t>
      </w:r>
    </w:p>
    <w:p w:rsidR="005A37BE" w:rsidRDefault="00EA68E6">
      <w:pPr>
        <w:widowControl/>
        <w:snapToGrid w:val="0"/>
        <w:spacing w:line="360" w:lineRule="auto"/>
        <w:jc w:val="left"/>
        <w:rPr>
          <w:rFonts w:ascii="宋体" w:cs="宋体"/>
          <w:szCs w:val="21"/>
          <w:lang w:eastAsia="zh-TW"/>
        </w:rPr>
      </w:pPr>
      <w:r>
        <w:rPr>
          <w:rFonts w:ascii="宋体" w:hAnsi="宋体" w:cs="宋体" w:hint="eastAsia"/>
          <w:szCs w:val="21"/>
          <w:lang w:eastAsia="zh-TW"/>
        </w:rPr>
        <w:t xml:space="preserve">　　同时出现两种以上不一致的，按照前款规定的顺序修正。修正后的报价</w:t>
      </w:r>
      <w:r>
        <w:rPr>
          <w:rFonts w:ascii="宋体" w:hAnsi="宋体" w:cs="宋体" w:hint="eastAsia"/>
          <w:szCs w:val="21"/>
        </w:rPr>
        <w:t>由评标委员会以书面形式要求投标人作出澄清，</w:t>
      </w:r>
      <w:r>
        <w:rPr>
          <w:rFonts w:ascii="宋体" w:hAnsi="宋体" w:cs="宋体" w:hint="eastAsia"/>
          <w:szCs w:val="21"/>
          <w:lang w:eastAsia="zh-TW"/>
        </w:rPr>
        <w:t>经投标人确认后产生约束力，投标人不确认的，其投标无效。</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cs="宋体" w:hint="eastAsia"/>
          <w:szCs w:val="21"/>
          <w:lang w:eastAsia="zh-TW"/>
        </w:rPr>
        <w:t>对于投标文件中不构成实质性偏差的不正规、不一致或不规则</w:t>
      </w:r>
      <w:r>
        <w:rPr>
          <w:rFonts w:ascii="宋体" w:hAnsi="宋体" w:cs="宋体" w:hint="eastAsia"/>
          <w:szCs w:val="21"/>
        </w:rPr>
        <w:t>，</w:t>
      </w:r>
      <w:r>
        <w:rPr>
          <w:rFonts w:ascii="宋体" w:hAnsi="宋体" w:cs="宋体" w:hint="eastAsia"/>
          <w:szCs w:val="21"/>
          <w:lang w:eastAsia="zh-TW"/>
        </w:rPr>
        <w:t>评标委员会可以接受</w:t>
      </w:r>
      <w:r>
        <w:rPr>
          <w:rFonts w:ascii="宋体" w:hAnsi="宋体" w:cs="宋体" w:hint="eastAsia"/>
          <w:szCs w:val="21"/>
        </w:rPr>
        <w:t>，</w:t>
      </w:r>
      <w:r>
        <w:rPr>
          <w:rFonts w:ascii="宋体" w:hAnsi="宋体" w:cs="宋体" w:hint="eastAsia"/>
          <w:szCs w:val="21"/>
          <w:lang w:eastAsia="zh-TW"/>
        </w:rPr>
        <w:t>但这种接受不能损害或影响任何投标人的相对排序。</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cs="宋体" w:hint="eastAsia"/>
          <w:szCs w:val="21"/>
          <w:lang w:eastAsia="zh-TW"/>
        </w:rPr>
        <w:t>在详细评标之前</w:t>
      </w:r>
      <w:r>
        <w:rPr>
          <w:rFonts w:ascii="宋体" w:hAnsi="宋体" w:cs="宋体" w:hint="eastAsia"/>
          <w:szCs w:val="21"/>
        </w:rPr>
        <w:t>，</w:t>
      </w:r>
      <w:r>
        <w:rPr>
          <w:rFonts w:ascii="宋体" w:hAnsi="宋体" w:cs="宋体" w:hint="eastAsia"/>
          <w:szCs w:val="21"/>
          <w:lang w:eastAsia="zh-TW"/>
        </w:rPr>
        <w:t>评标委员会要审查每份投标文件是否实质上响应了招标文件的要求。实质上</w:t>
      </w:r>
      <w:r>
        <w:rPr>
          <w:rFonts w:ascii="宋体" w:hAnsi="宋体" w:cs="宋体" w:hint="eastAsia"/>
          <w:szCs w:val="21"/>
        </w:rPr>
        <w:t>响</w:t>
      </w:r>
      <w:r>
        <w:rPr>
          <w:rFonts w:ascii="宋体" w:hAnsi="宋体" w:cs="宋体" w:hint="eastAsia"/>
          <w:szCs w:val="21"/>
          <w:lang w:eastAsia="zh-TW"/>
        </w:rPr>
        <w:t>应的投标</w:t>
      </w:r>
      <w:r>
        <w:rPr>
          <w:rFonts w:ascii="宋体" w:hAnsi="宋体" w:cs="宋体" w:hint="eastAsia"/>
          <w:szCs w:val="21"/>
        </w:rPr>
        <w:t>文件</w:t>
      </w:r>
      <w:r>
        <w:rPr>
          <w:rFonts w:ascii="宋体" w:hAnsi="宋体" w:cs="宋体" w:hint="eastAsia"/>
          <w:szCs w:val="21"/>
          <w:lang w:eastAsia="zh-TW"/>
        </w:rPr>
        <w:t>应该是与招标文件要求的关键条款</w:t>
      </w:r>
      <w:r>
        <w:rPr>
          <w:rFonts w:ascii="宋体" w:hAnsi="宋体" w:cs="宋体" w:hint="eastAsia"/>
          <w:szCs w:val="21"/>
        </w:rPr>
        <w:t>、</w:t>
      </w:r>
      <w:r>
        <w:rPr>
          <w:rFonts w:ascii="宋体" w:hAnsi="宋体" w:cs="宋体" w:hint="eastAsia"/>
          <w:szCs w:val="21"/>
          <w:lang w:eastAsia="zh-TW"/>
        </w:rPr>
        <w:t>条件和规格相符</w:t>
      </w:r>
      <w:r>
        <w:rPr>
          <w:rFonts w:ascii="宋体" w:hAnsi="宋体" w:cs="宋体" w:hint="eastAsia"/>
          <w:szCs w:val="21"/>
        </w:rPr>
        <w:t>或优于，</w:t>
      </w:r>
      <w:r>
        <w:rPr>
          <w:rFonts w:ascii="宋体" w:hAnsi="宋体" w:cs="宋体" w:hint="eastAsia"/>
          <w:szCs w:val="21"/>
          <w:lang w:eastAsia="zh-TW"/>
        </w:rPr>
        <w:t>没有</w:t>
      </w:r>
      <w:r>
        <w:rPr>
          <w:rFonts w:ascii="宋体" w:hAnsi="宋体" w:cs="宋体" w:hint="eastAsia"/>
          <w:szCs w:val="21"/>
        </w:rPr>
        <w:t>实质</w:t>
      </w:r>
      <w:r>
        <w:rPr>
          <w:rFonts w:ascii="宋体" w:hAnsi="宋体" w:cs="宋体" w:hint="eastAsia"/>
          <w:szCs w:val="21"/>
          <w:lang w:eastAsia="zh-TW"/>
        </w:rPr>
        <w:t>偏离的投标</w:t>
      </w:r>
      <w:r>
        <w:rPr>
          <w:rFonts w:ascii="宋体" w:hAnsi="宋体" w:cs="宋体" w:hint="eastAsia"/>
          <w:szCs w:val="21"/>
        </w:rPr>
        <w:t>文件</w:t>
      </w:r>
      <w:r>
        <w:rPr>
          <w:rFonts w:ascii="宋体" w:hAnsi="宋体" w:cs="宋体" w:hint="eastAsia"/>
          <w:szCs w:val="21"/>
          <w:lang w:eastAsia="zh-TW"/>
        </w:rPr>
        <w:t>。评标委员会决定投标的响应性只根据投标</w:t>
      </w:r>
      <w:r>
        <w:rPr>
          <w:rFonts w:ascii="宋体" w:hAnsi="宋体" w:cs="宋体" w:hint="eastAsia"/>
          <w:szCs w:val="21"/>
        </w:rPr>
        <w:t>文件</w:t>
      </w:r>
      <w:r>
        <w:rPr>
          <w:rFonts w:ascii="宋体" w:hAnsi="宋体" w:cs="宋体" w:hint="eastAsia"/>
          <w:szCs w:val="21"/>
          <w:lang w:eastAsia="zh-TW"/>
        </w:rPr>
        <w:t>本身的真实无误的内容</w:t>
      </w:r>
      <w:r>
        <w:rPr>
          <w:rFonts w:ascii="宋体" w:hAnsi="宋体" w:cs="宋体" w:hint="eastAsia"/>
          <w:szCs w:val="21"/>
        </w:rPr>
        <w:t>，</w:t>
      </w:r>
      <w:r>
        <w:rPr>
          <w:rFonts w:ascii="宋体" w:hAnsi="宋体" w:cs="宋体" w:hint="eastAsia"/>
          <w:szCs w:val="21"/>
          <w:lang w:eastAsia="zh-TW"/>
        </w:rPr>
        <w:t>而不依据外部的证据</w:t>
      </w:r>
      <w:r>
        <w:rPr>
          <w:rFonts w:ascii="宋体" w:hAnsi="宋体" w:cs="宋体" w:hint="eastAsia"/>
          <w:szCs w:val="21"/>
        </w:rPr>
        <w:t>，</w:t>
      </w:r>
      <w:r>
        <w:rPr>
          <w:rFonts w:ascii="宋体" w:hAnsi="宋体" w:cs="宋体" w:hint="eastAsia"/>
          <w:szCs w:val="21"/>
          <w:lang w:eastAsia="zh-TW"/>
        </w:rPr>
        <w:t>但投标有不真实不正确的内容时除外。</w:t>
      </w:r>
    </w:p>
    <w:p w:rsidR="005A37BE" w:rsidRDefault="00EA68E6">
      <w:pPr>
        <w:numPr>
          <w:ilvl w:val="1"/>
          <w:numId w:val="33"/>
        </w:numPr>
        <w:autoSpaceDE w:val="0"/>
        <w:autoSpaceDN w:val="0"/>
        <w:adjustRightInd w:val="0"/>
        <w:snapToGrid w:val="0"/>
        <w:spacing w:line="360" w:lineRule="auto"/>
        <w:rPr>
          <w:rFonts w:ascii="宋体"/>
          <w:szCs w:val="21"/>
        </w:rPr>
      </w:pPr>
      <w:r>
        <w:rPr>
          <w:rFonts w:ascii="Arial" w:hAnsi="Arial" w:cs="Arial"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宋体" w:hAnsi="宋体" w:hint="eastAsia"/>
          <w:szCs w:val="21"/>
        </w:rPr>
        <w:t>。</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cs="宋体" w:hint="eastAsia"/>
          <w:szCs w:val="21"/>
          <w:lang w:eastAsia="zh-TW"/>
        </w:rPr>
        <w:t>实质上没有响应招标文件要求的投标将</w:t>
      </w:r>
      <w:r>
        <w:rPr>
          <w:rFonts w:ascii="宋体" w:hAnsi="宋体" w:cs="宋体" w:hint="eastAsia"/>
          <w:szCs w:val="21"/>
        </w:rPr>
        <w:t>被视为无效投标</w:t>
      </w:r>
      <w:r>
        <w:rPr>
          <w:rFonts w:ascii="宋体" w:hAnsi="宋体" w:cs="宋体" w:hint="eastAsia"/>
          <w:szCs w:val="21"/>
          <w:lang w:eastAsia="zh-TW"/>
        </w:rPr>
        <w:t>。投标人不得通过修正或撤销不合要求的偏离或保留从而使其投标成为实质上响应的投标。</w:t>
      </w:r>
    </w:p>
    <w:p w:rsidR="005A37BE" w:rsidRDefault="00EA68E6">
      <w:pPr>
        <w:numPr>
          <w:ilvl w:val="2"/>
          <w:numId w:val="33"/>
        </w:numPr>
        <w:tabs>
          <w:tab w:val="left" w:pos="851"/>
        </w:tabs>
        <w:autoSpaceDE w:val="0"/>
        <w:autoSpaceDN w:val="0"/>
        <w:adjustRightInd w:val="0"/>
        <w:snapToGrid w:val="0"/>
        <w:spacing w:line="360" w:lineRule="auto"/>
        <w:ind w:left="851" w:hanging="851"/>
        <w:rPr>
          <w:rFonts w:ascii="宋体" w:cs="宋体"/>
          <w:szCs w:val="21"/>
        </w:rPr>
      </w:pPr>
      <w:r>
        <w:rPr>
          <w:rFonts w:ascii="宋体" w:hAnsi="宋体" w:cs="宋体" w:hint="eastAsia"/>
          <w:szCs w:val="21"/>
          <w:lang w:eastAsia="zh-TW"/>
        </w:rPr>
        <w:t>在资格性审查时，未能通过资格性审查被认定为无效投标，</w:t>
      </w:r>
      <w:r>
        <w:rPr>
          <w:rFonts w:ascii="宋体" w:hAnsi="宋体" w:cs="宋体" w:hint="eastAsia"/>
          <w:szCs w:val="21"/>
        </w:rPr>
        <w:t>只有全部满足《资格性审查表》所列各项要求的投标才是有效投标，只要不满足资格性中所列各项要求之一的，将被认定为无效投标。对投标有效性认定意见不一致的，由采购人和采购人代理机构成员按简单多数原则表决决定。如采购人和采购人代理机构成员为双数，则从采购代理机构成员中减少一名成员进行表决。无效投标不能参与下一轮符合性评审。</w:t>
      </w:r>
      <w:r>
        <w:rPr>
          <w:rFonts w:ascii="宋体" w:hAnsi="宋体" w:cs="宋体" w:hint="eastAsia"/>
          <w:szCs w:val="21"/>
          <w:lang w:eastAsia="zh-TW"/>
        </w:rPr>
        <w:t>具体条款</w:t>
      </w:r>
      <w:r>
        <w:rPr>
          <w:rFonts w:ascii="宋体" w:hAnsi="宋体" w:cs="宋体" w:hint="eastAsia"/>
          <w:szCs w:val="21"/>
        </w:rPr>
        <w:t>详</w:t>
      </w:r>
      <w:r>
        <w:rPr>
          <w:rFonts w:ascii="宋体" w:hAnsi="宋体" w:cs="宋体" w:hint="eastAsia"/>
          <w:szCs w:val="21"/>
          <w:lang w:eastAsia="zh-TW"/>
        </w:rPr>
        <w:t>见招标文件</w:t>
      </w:r>
      <w:r>
        <w:rPr>
          <w:rFonts w:ascii="宋体" w:hAnsi="宋体" w:cs="宋体" w:hint="eastAsia"/>
          <w:szCs w:val="21"/>
        </w:rPr>
        <w:t>《资格性审查表》。</w:t>
      </w:r>
    </w:p>
    <w:p w:rsidR="005A37BE" w:rsidRDefault="00EA68E6">
      <w:pPr>
        <w:numPr>
          <w:ilvl w:val="2"/>
          <w:numId w:val="33"/>
        </w:numPr>
        <w:tabs>
          <w:tab w:val="left" w:pos="851"/>
        </w:tabs>
        <w:autoSpaceDE w:val="0"/>
        <w:autoSpaceDN w:val="0"/>
        <w:adjustRightInd w:val="0"/>
        <w:snapToGrid w:val="0"/>
        <w:spacing w:line="360" w:lineRule="auto"/>
        <w:ind w:left="851" w:hanging="851"/>
        <w:rPr>
          <w:rFonts w:ascii="宋体" w:cs="宋体"/>
          <w:szCs w:val="21"/>
        </w:rPr>
      </w:pPr>
      <w:r>
        <w:rPr>
          <w:rFonts w:ascii="宋体" w:hAnsi="宋体" w:cs="宋体" w:hint="eastAsia"/>
          <w:szCs w:val="21"/>
          <w:lang w:eastAsia="zh-TW"/>
        </w:rPr>
        <w:t>在符合性检查时，未能通过符合性审查被认定为无效投标，</w:t>
      </w:r>
      <w:r>
        <w:rPr>
          <w:rFonts w:ascii="宋体" w:hAnsi="宋体" w:cs="宋体" w:hint="eastAsia"/>
          <w:szCs w:val="21"/>
        </w:rPr>
        <w:t>只有全部满足《符合性审查表》所列各项要求的投标才是有效投标，只要不满足符合性条款中所列各项要求之一的，将被认定为无效投标。对投标有效性认定意见不一致的，评标委员会按简单多数原则表决决定。无效投标不能进入技术、商务及价格评审。</w:t>
      </w:r>
      <w:r>
        <w:rPr>
          <w:rFonts w:ascii="宋体" w:hAnsi="宋体" w:cs="宋体" w:hint="eastAsia"/>
          <w:szCs w:val="21"/>
          <w:lang w:eastAsia="zh-TW"/>
        </w:rPr>
        <w:t>具体条款</w:t>
      </w:r>
      <w:r>
        <w:rPr>
          <w:rFonts w:ascii="宋体" w:hAnsi="宋体" w:cs="宋体" w:hint="eastAsia"/>
          <w:szCs w:val="21"/>
        </w:rPr>
        <w:t>详</w:t>
      </w:r>
      <w:r>
        <w:rPr>
          <w:rFonts w:ascii="宋体" w:hAnsi="宋体" w:cs="宋体" w:hint="eastAsia"/>
          <w:szCs w:val="21"/>
          <w:lang w:eastAsia="zh-TW"/>
        </w:rPr>
        <w:t>见招标文件</w:t>
      </w:r>
      <w:r>
        <w:rPr>
          <w:rFonts w:ascii="宋体" w:hAnsi="宋体" w:cs="宋体" w:hint="eastAsia"/>
          <w:szCs w:val="21"/>
        </w:rPr>
        <w:t>《符合性审查表》。</w:t>
      </w:r>
    </w:p>
    <w:p w:rsidR="005A37BE" w:rsidRDefault="00EA68E6">
      <w:pPr>
        <w:numPr>
          <w:ilvl w:val="2"/>
          <w:numId w:val="33"/>
        </w:numPr>
        <w:tabs>
          <w:tab w:val="left" w:pos="851"/>
        </w:tabs>
        <w:autoSpaceDE w:val="0"/>
        <w:autoSpaceDN w:val="0"/>
        <w:adjustRightInd w:val="0"/>
        <w:snapToGrid w:val="0"/>
        <w:spacing w:line="360" w:lineRule="auto"/>
        <w:ind w:left="851" w:hanging="851"/>
        <w:rPr>
          <w:rFonts w:ascii="宋体" w:cs="宋体"/>
          <w:szCs w:val="21"/>
        </w:rPr>
      </w:pPr>
      <w:r>
        <w:rPr>
          <w:rFonts w:ascii="宋体" w:hAnsi="宋体" w:cs="黑体" w:hint="eastAsia"/>
          <w:bCs/>
          <w:szCs w:val="21"/>
        </w:rPr>
        <w:t>在</w:t>
      </w:r>
      <w:r>
        <w:rPr>
          <w:rFonts w:ascii="宋体" w:hAnsi="宋体" w:cs="宋体" w:hint="eastAsia"/>
          <w:szCs w:val="21"/>
          <w:lang w:eastAsia="zh-TW"/>
        </w:rPr>
        <w:t>符合性检查</w:t>
      </w:r>
      <w:r>
        <w:rPr>
          <w:rFonts w:ascii="宋体" w:hAnsi="宋体" w:cs="黑体" w:hint="eastAsia"/>
          <w:bCs/>
          <w:szCs w:val="21"/>
        </w:rPr>
        <w:t>过程中，</w:t>
      </w:r>
      <w:r>
        <w:rPr>
          <w:rFonts w:ascii="宋体" w:hAnsi="宋体" w:cs="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w:t>
      </w:r>
      <w:r>
        <w:rPr>
          <w:rFonts w:ascii="宋体" w:hAnsi="宋体" w:cs="宋体" w:hint="eastAsia"/>
          <w:szCs w:val="21"/>
        </w:rPr>
        <w:lastRenderedPageBreak/>
        <w:t>处理。</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投标文件的澄清</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ascii="宋体" w:hAnsi="宋体" w:hint="eastAsia"/>
          <w:szCs w:val="21"/>
        </w:rPr>
        <w:t>不得超出投标文件的范围或者改变投标文件的实质性内容。</w:t>
      </w:r>
      <w:r>
        <w:rPr>
          <w:rFonts w:ascii="宋体" w:hAnsi="宋体" w:cs="宋体" w:hint="eastAsia"/>
          <w:szCs w:val="21"/>
          <w:lang w:eastAsia="zh-TW"/>
        </w:rPr>
        <w:t>投标人的澄清、说明或者补正应当采用书面形式</w:t>
      </w:r>
      <w:r>
        <w:rPr>
          <w:rFonts w:ascii="宋体" w:hAnsi="宋体" w:cs="宋体" w:hint="eastAsia"/>
          <w:szCs w:val="21"/>
        </w:rPr>
        <w:t>，</w:t>
      </w:r>
      <w:r>
        <w:rPr>
          <w:rFonts w:ascii="宋体" w:hAnsi="宋体" w:cs="宋体" w:hint="eastAsia"/>
          <w:szCs w:val="21"/>
          <w:lang w:eastAsia="zh-TW"/>
        </w:rPr>
        <w:t>由其授权的代表签字</w:t>
      </w:r>
      <w:r>
        <w:rPr>
          <w:rFonts w:ascii="宋体" w:hAnsi="宋体" w:cs="宋体" w:hint="eastAsia"/>
          <w:szCs w:val="21"/>
        </w:rPr>
        <w:t>或盖章</w:t>
      </w:r>
      <w:r>
        <w:rPr>
          <w:rFonts w:ascii="宋体" w:hAnsi="宋体" w:cs="宋体" w:hint="eastAsia"/>
          <w:szCs w:val="21"/>
          <w:lang w:eastAsia="zh-TW"/>
        </w:rPr>
        <w:t>，并不得超出投标文件的范围或者改变投标文件的实质性内容</w:t>
      </w:r>
      <w:r>
        <w:rPr>
          <w:rFonts w:ascii="宋体" w:hAnsi="宋体" w:cs="宋体" w:hint="eastAsia"/>
          <w:szCs w:val="21"/>
        </w:rPr>
        <w:t>。</w:t>
      </w:r>
    </w:p>
    <w:p w:rsidR="005A37BE" w:rsidRDefault="00EA68E6">
      <w:pPr>
        <w:numPr>
          <w:ilvl w:val="1"/>
          <w:numId w:val="33"/>
        </w:numPr>
        <w:autoSpaceDE w:val="0"/>
        <w:autoSpaceDN w:val="0"/>
        <w:adjustRightInd w:val="0"/>
        <w:snapToGrid w:val="0"/>
        <w:spacing w:line="360" w:lineRule="auto"/>
        <w:rPr>
          <w:rFonts w:ascii="宋体" w:cs="宋体"/>
          <w:szCs w:val="21"/>
          <w:lang w:eastAsia="zh-TW"/>
        </w:rPr>
      </w:pPr>
      <w:r>
        <w:rPr>
          <w:rFonts w:ascii="宋体" w:hAnsi="宋体" w:cs="宋体" w:hint="eastAsia"/>
          <w:szCs w:val="21"/>
          <w:lang w:eastAsia="zh-TW"/>
        </w:rPr>
        <w:t>投标人的澄清文件是其投标文件的组成部分。</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投标文件详细评价</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hint="eastAsia"/>
          <w:szCs w:val="21"/>
        </w:rPr>
        <w:t>评</w:t>
      </w:r>
      <w:r>
        <w:rPr>
          <w:rFonts w:ascii="宋体" w:hAnsi="宋体" w:cs="宋体" w:hint="eastAsia"/>
          <w:szCs w:val="21"/>
          <w:lang w:eastAsia="zh-TW"/>
        </w:rPr>
        <w:t>标委员会将</w:t>
      </w:r>
      <w:r>
        <w:rPr>
          <w:rFonts w:ascii="宋体" w:hAnsi="宋体" w:cs="宋体" w:hint="eastAsia"/>
          <w:szCs w:val="21"/>
        </w:rPr>
        <w:t>对通过</w:t>
      </w:r>
      <w:r>
        <w:rPr>
          <w:rFonts w:ascii="宋体" w:hAnsi="宋体" w:cs="宋体" w:hint="eastAsia"/>
          <w:szCs w:val="21"/>
          <w:lang w:eastAsia="zh-TW"/>
        </w:rPr>
        <w:t>资格性、符合性审查的投标</w:t>
      </w:r>
      <w:r>
        <w:rPr>
          <w:rFonts w:ascii="宋体" w:hAnsi="宋体" w:cs="宋体" w:hint="eastAsia"/>
          <w:szCs w:val="21"/>
        </w:rPr>
        <w:t>文件</w:t>
      </w:r>
      <w:r>
        <w:rPr>
          <w:rFonts w:ascii="宋体" w:hAnsi="宋体" w:cs="宋体" w:hint="eastAsia"/>
          <w:szCs w:val="21"/>
          <w:lang w:eastAsia="zh-TW"/>
        </w:rPr>
        <w:t>进行</w:t>
      </w:r>
      <w:r>
        <w:rPr>
          <w:rFonts w:ascii="宋体" w:hAnsi="宋体" w:cs="宋体" w:hint="eastAsia"/>
          <w:szCs w:val="21"/>
        </w:rPr>
        <w:t>详细</w:t>
      </w:r>
      <w:r>
        <w:rPr>
          <w:rFonts w:ascii="宋体" w:hAnsi="宋体" w:cs="宋体" w:hint="eastAsia"/>
          <w:szCs w:val="21"/>
          <w:lang w:eastAsia="zh-TW"/>
        </w:rPr>
        <w:t>评价和比较</w:t>
      </w:r>
      <w:r>
        <w:rPr>
          <w:rFonts w:ascii="宋体" w:hAnsi="宋体" w:cs="宋体" w:hint="eastAsia"/>
          <w:szCs w:val="21"/>
        </w:rPr>
        <w:t>。</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黑体" w:hint="eastAsia"/>
          <w:b/>
          <w:bCs/>
          <w:szCs w:val="21"/>
        </w:rPr>
        <w:t>有下列情形之一的，视为投标人串通投标，其投标无效：</w:t>
      </w:r>
    </w:p>
    <w:p w:rsidR="005A37BE" w:rsidRDefault="00EA68E6">
      <w:pPr>
        <w:autoSpaceDE w:val="0"/>
        <w:autoSpaceDN w:val="0"/>
        <w:adjustRightInd w:val="0"/>
        <w:snapToGrid w:val="0"/>
        <w:spacing w:line="360" w:lineRule="auto"/>
        <w:ind w:left="567"/>
        <w:rPr>
          <w:rFonts w:ascii="宋体"/>
          <w:szCs w:val="21"/>
        </w:rPr>
      </w:pPr>
      <w:r>
        <w:rPr>
          <w:rFonts w:ascii="宋体" w:hAnsi="宋体" w:hint="eastAsia"/>
          <w:szCs w:val="21"/>
        </w:rPr>
        <w:t>（一）不同投标人的投标文件由同一单位或者个人编制；</w:t>
      </w:r>
    </w:p>
    <w:p w:rsidR="005A37BE" w:rsidRDefault="00EA68E6">
      <w:pPr>
        <w:autoSpaceDE w:val="0"/>
        <w:autoSpaceDN w:val="0"/>
        <w:adjustRightInd w:val="0"/>
        <w:snapToGrid w:val="0"/>
        <w:spacing w:line="360" w:lineRule="auto"/>
        <w:ind w:left="567"/>
        <w:rPr>
          <w:rFonts w:ascii="宋体"/>
          <w:szCs w:val="21"/>
        </w:rPr>
      </w:pPr>
      <w:r>
        <w:rPr>
          <w:rFonts w:ascii="宋体" w:hAnsi="宋体" w:hint="eastAsia"/>
          <w:szCs w:val="21"/>
        </w:rPr>
        <w:t>（二）不同投标人委托同一单位或者个人办理投标事宜；</w:t>
      </w:r>
    </w:p>
    <w:p w:rsidR="005A37BE" w:rsidRDefault="00EA68E6">
      <w:pPr>
        <w:autoSpaceDE w:val="0"/>
        <w:autoSpaceDN w:val="0"/>
        <w:adjustRightInd w:val="0"/>
        <w:snapToGrid w:val="0"/>
        <w:spacing w:line="360" w:lineRule="auto"/>
        <w:ind w:left="567"/>
        <w:rPr>
          <w:rFonts w:ascii="宋体"/>
          <w:szCs w:val="21"/>
        </w:rPr>
      </w:pPr>
      <w:r>
        <w:rPr>
          <w:rFonts w:ascii="宋体" w:hAnsi="宋体" w:hint="eastAsia"/>
          <w:szCs w:val="21"/>
        </w:rPr>
        <w:t>（三）不同投标人的投标文件载明的项目管理成员或者联系人员为同一人；</w:t>
      </w:r>
    </w:p>
    <w:p w:rsidR="005A37BE" w:rsidRDefault="00EA68E6">
      <w:pPr>
        <w:autoSpaceDE w:val="0"/>
        <w:autoSpaceDN w:val="0"/>
        <w:adjustRightInd w:val="0"/>
        <w:snapToGrid w:val="0"/>
        <w:spacing w:line="360" w:lineRule="auto"/>
        <w:ind w:left="567"/>
        <w:rPr>
          <w:rFonts w:ascii="宋体"/>
          <w:szCs w:val="21"/>
        </w:rPr>
      </w:pPr>
      <w:r>
        <w:rPr>
          <w:rFonts w:ascii="宋体" w:hAnsi="宋体" w:hint="eastAsia"/>
          <w:szCs w:val="21"/>
        </w:rPr>
        <w:t>（四）不同投标人的投标文件异常一致或者投标报价呈规律性差异；</w:t>
      </w:r>
    </w:p>
    <w:p w:rsidR="005A37BE" w:rsidRDefault="00EA68E6">
      <w:pPr>
        <w:autoSpaceDE w:val="0"/>
        <w:autoSpaceDN w:val="0"/>
        <w:adjustRightInd w:val="0"/>
        <w:snapToGrid w:val="0"/>
        <w:spacing w:line="360" w:lineRule="auto"/>
        <w:ind w:left="567"/>
        <w:rPr>
          <w:rFonts w:ascii="宋体"/>
          <w:szCs w:val="21"/>
        </w:rPr>
      </w:pPr>
      <w:r>
        <w:rPr>
          <w:rFonts w:ascii="宋体" w:hAnsi="宋体" w:hint="eastAsia"/>
          <w:szCs w:val="21"/>
        </w:rPr>
        <w:t>（五）不同投标人的投标文件相互混装；</w:t>
      </w:r>
    </w:p>
    <w:p w:rsidR="005A37BE" w:rsidRDefault="00EA68E6">
      <w:pPr>
        <w:autoSpaceDE w:val="0"/>
        <w:autoSpaceDN w:val="0"/>
        <w:adjustRightInd w:val="0"/>
        <w:snapToGrid w:val="0"/>
        <w:spacing w:line="360" w:lineRule="auto"/>
        <w:ind w:left="567"/>
        <w:rPr>
          <w:rFonts w:ascii="宋体"/>
          <w:szCs w:val="21"/>
        </w:rPr>
      </w:pPr>
      <w:r>
        <w:rPr>
          <w:rFonts w:ascii="宋体" w:hAnsi="宋体" w:hint="eastAsia"/>
          <w:szCs w:val="21"/>
        </w:rPr>
        <w:t>（六）不同投标人的投标保证金从同一单位或者个人的账户转出。</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授标与定标原则</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hint="eastAsia"/>
          <w:szCs w:val="21"/>
        </w:rPr>
        <w:t>评标委员会按照招标文件确定的评标方法、步骤、标准，对投标文件进行评审，提出书面评标报告。</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hint="eastAsia"/>
          <w:szCs w:val="21"/>
        </w:rPr>
        <w:t>采用</w:t>
      </w:r>
      <w:r>
        <w:rPr>
          <w:rFonts w:ascii="宋体" w:hAnsi="宋体" w:hint="eastAsia"/>
          <w:szCs w:val="21"/>
          <w:lang w:eastAsia="zh-TW"/>
        </w:rPr>
        <w:t>综合评分法</w:t>
      </w:r>
      <w:r>
        <w:rPr>
          <w:rFonts w:ascii="宋体" w:hAnsi="宋体" w:hint="eastAsia"/>
          <w:szCs w:val="21"/>
        </w:rPr>
        <w:t>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评审因素的量化指标评审得分最高的投标人为排名第一的中标候选人。除</w:t>
      </w:r>
      <w:r>
        <w:rPr>
          <w:rFonts w:ascii="宋体" w:hAnsi="宋体" w:hint="eastAsia"/>
          <w:b/>
          <w:szCs w:val="21"/>
        </w:rPr>
        <w:t>投标人须知前附表</w:t>
      </w:r>
      <w:r>
        <w:rPr>
          <w:rFonts w:ascii="宋体" w:hAnsi="宋体" w:hint="eastAsia"/>
          <w:szCs w:val="21"/>
        </w:rPr>
        <w:t>另有规定的，推荐综合得分排名</w:t>
      </w:r>
      <w:r>
        <w:rPr>
          <w:rFonts w:ascii="宋体" w:hAnsi="宋体" w:hint="eastAsia"/>
          <w:szCs w:val="21"/>
          <w:lang w:eastAsia="zh-TW"/>
        </w:rPr>
        <w:t>第一</w:t>
      </w:r>
      <w:r>
        <w:rPr>
          <w:rFonts w:ascii="宋体" w:hAnsi="宋体" w:hint="eastAsia"/>
          <w:szCs w:val="21"/>
        </w:rPr>
        <w:t>的投标人为中标候选人，排名第二的投标人为第二中标候选人。</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hint="eastAsia"/>
          <w:szCs w:val="21"/>
        </w:rPr>
        <w:t>采用</w:t>
      </w:r>
      <w:r>
        <w:rPr>
          <w:rFonts w:ascii="宋体" w:hAnsi="宋体" w:cs="宋体" w:hint="eastAsia"/>
          <w:szCs w:val="21"/>
          <w:lang w:eastAsia="zh-TW"/>
        </w:rPr>
        <w:t>最低评标价法</w:t>
      </w:r>
      <w:r>
        <w:rPr>
          <w:rFonts w:ascii="宋体" w:hAnsi="宋体" w:cs="宋体" w:hint="eastAsia"/>
          <w:szCs w:val="21"/>
        </w:rPr>
        <w:t>的，</w:t>
      </w:r>
      <w:r>
        <w:rPr>
          <w:rFonts w:ascii="宋体" w:hAnsi="宋体" w:cs="宋体" w:hint="eastAsia"/>
          <w:szCs w:val="21"/>
          <w:lang w:eastAsia="zh-TW"/>
        </w:rPr>
        <w:t>评标结果按投标报价</w:t>
      </w:r>
      <w:r>
        <w:rPr>
          <w:rFonts w:ascii="宋体" w:hAnsi="宋体" w:cs="宋体" w:hint="eastAsia"/>
          <w:szCs w:val="21"/>
        </w:rPr>
        <w:t>（经</w:t>
      </w:r>
      <w:r>
        <w:rPr>
          <w:rFonts w:ascii="宋体" w:hAnsi="宋体" w:hint="eastAsia"/>
          <w:bCs/>
          <w:szCs w:val="21"/>
        </w:rPr>
        <w:t>价格核准后的价格</w:t>
      </w:r>
      <w:r>
        <w:rPr>
          <w:rFonts w:ascii="宋体" w:hAnsi="宋体" w:cs="宋体" w:hint="eastAsia"/>
          <w:szCs w:val="21"/>
        </w:rPr>
        <w:t>）</w:t>
      </w:r>
      <w:r>
        <w:rPr>
          <w:rFonts w:ascii="宋体" w:hAnsi="宋体" w:cs="宋体" w:hint="eastAsia"/>
          <w:szCs w:val="21"/>
          <w:lang w:eastAsia="zh-TW"/>
        </w:rPr>
        <w:t>由低到高顺序排列。投标报价相同的并列。投标文件满足招标文件全部实质性要求且投标报价最低的投标人为排名第一的中标候选人</w:t>
      </w:r>
      <w:r>
        <w:rPr>
          <w:rFonts w:ascii="宋体" w:hAnsi="宋体" w:hint="eastAsia"/>
          <w:szCs w:val="21"/>
        </w:rPr>
        <w:t>，排名第二的投标人为第二中标候选人</w:t>
      </w:r>
      <w:r>
        <w:rPr>
          <w:rFonts w:ascii="宋体" w:hAnsi="宋体" w:cs="宋体" w:hint="eastAsia"/>
          <w:szCs w:val="21"/>
          <w:lang w:eastAsia="zh-TW"/>
        </w:rPr>
        <w:t>。</w:t>
      </w:r>
    </w:p>
    <w:p w:rsidR="005A37BE" w:rsidRDefault="00EA68E6">
      <w:pPr>
        <w:numPr>
          <w:ilvl w:val="1"/>
          <w:numId w:val="33"/>
        </w:numPr>
        <w:autoSpaceDE w:val="0"/>
        <w:autoSpaceDN w:val="0"/>
        <w:adjustRightInd w:val="0"/>
        <w:snapToGrid w:val="0"/>
        <w:spacing w:line="360" w:lineRule="auto"/>
        <w:rPr>
          <w:rFonts w:ascii="宋体"/>
          <w:b/>
          <w:bCs/>
          <w:szCs w:val="21"/>
        </w:rPr>
      </w:pPr>
      <w:r>
        <w:rPr>
          <w:rFonts w:ascii="宋体" w:hAnsi="宋体" w:hint="eastAsia"/>
          <w:szCs w:val="21"/>
        </w:rPr>
        <w:t>评标委员会提交评标报告和推荐中标意见报采购人确认，采购人在收到评标报告后的法定时间内，按照评标报告中推荐的中标候选人顺序确定中标人，也可以事先授权评标委员会直接确定中标人。确认后采购代理机构将在刊登本项目招标公告的法定媒体上发布中标公告。不在中标名单之列者即为未中标人，采购代理机构不再以其他方式另行通知。</w:t>
      </w:r>
    </w:p>
    <w:p w:rsidR="005A37BE" w:rsidRDefault="00EA68E6">
      <w:pPr>
        <w:numPr>
          <w:ilvl w:val="1"/>
          <w:numId w:val="33"/>
        </w:numPr>
        <w:autoSpaceDE w:val="0"/>
        <w:autoSpaceDN w:val="0"/>
        <w:adjustRightInd w:val="0"/>
        <w:snapToGrid w:val="0"/>
        <w:spacing w:line="360" w:lineRule="auto"/>
        <w:rPr>
          <w:rFonts w:ascii="宋体"/>
          <w:b/>
          <w:bCs/>
          <w:szCs w:val="21"/>
        </w:rPr>
      </w:pPr>
      <w:r>
        <w:rPr>
          <w:rFonts w:ascii="宋体" w:hAnsi="宋体" w:hint="eastAsia"/>
          <w:szCs w:val="21"/>
        </w:rPr>
        <w:t>评审结果确定后，采购人根据需要通知评标委员会推荐的第一中标候选人在</w:t>
      </w:r>
      <w:r>
        <w:rPr>
          <w:rFonts w:ascii="宋体" w:hAnsi="宋体"/>
          <w:szCs w:val="21"/>
        </w:rPr>
        <w:t>2</w:t>
      </w:r>
      <w:r>
        <w:rPr>
          <w:rFonts w:ascii="宋体" w:hAnsi="宋体" w:hint="eastAsia"/>
          <w:szCs w:val="21"/>
        </w:rPr>
        <w:t>个工作日内，按投标文件中所列清单中的相关证件、证明文件、合同和其他文件的原件送采购人核对与投标人投标文件中的复印件是否一致。采购人在接到原件之日起</w:t>
      </w:r>
      <w:r>
        <w:rPr>
          <w:rFonts w:ascii="宋体" w:hAnsi="宋体"/>
          <w:szCs w:val="21"/>
        </w:rPr>
        <w:t>3</w:t>
      </w:r>
      <w:r>
        <w:rPr>
          <w:rFonts w:ascii="宋体" w:hAnsi="宋体" w:hint="eastAsia"/>
          <w:szCs w:val="21"/>
        </w:rPr>
        <w:t>个工作日内，核对没有不一致的，须确认中标人；核对发现有不一致或第一中标候选人没有按约定提交原件的，报监管部门核实后按虚假应标处理。</w:t>
      </w:r>
    </w:p>
    <w:p w:rsidR="005A37BE" w:rsidRDefault="00EA68E6">
      <w:pPr>
        <w:numPr>
          <w:ilvl w:val="1"/>
          <w:numId w:val="33"/>
        </w:numPr>
        <w:tabs>
          <w:tab w:val="left" w:pos="851"/>
        </w:tabs>
        <w:autoSpaceDE w:val="0"/>
        <w:autoSpaceDN w:val="0"/>
        <w:adjustRightInd w:val="0"/>
        <w:snapToGrid w:val="0"/>
        <w:spacing w:line="360" w:lineRule="auto"/>
        <w:rPr>
          <w:rFonts w:ascii="宋体"/>
          <w:szCs w:val="21"/>
        </w:rPr>
      </w:pPr>
      <w:r>
        <w:rPr>
          <w:rFonts w:ascii="宋体" w:hAnsi="宋体" w:hint="eastAsia"/>
          <w:szCs w:val="21"/>
        </w:rPr>
        <w:lastRenderedPageBreak/>
        <w:t>评标委员会或者其成员存在下列情形导致评标结果无效的，采购人、采购代理机构可以重新组建评标委员会进行评标，并书面报告本级财政部门，但采购合同已经履行的除外：</w:t>
      </w:r>
    </w:p>
    <w:p w:rsidR="005A37BE" w:rsidRDefault="00EA68E6">
      <w:pPr>
        <w:tabs>
          <w:tab w:val="left" w:pos="851"/>
        </w:tabs>
        <w:autoSpaceDE w:val="0"/>
        <w:autoSpaceDN w:val="0"/>
        <w:adjustRightInd w:val="0"/>
        <w:snapToGrid w:val="0"/>
        <w:spacing w:line="360" w:lineRule="auto"/>
        <w:ind w:left="567"/>
        <w:rPr>
          <w:rFonts w:ascii="宋体"/>
          <w:szCs w:val="21"/>
        </w:rPr>
      </w:pPr>
      <w:r>
        <w:rPr>
          <w:rFonts w:ascii="宋体" w:hAnsi="宋体" w:hint="eastAsia"/>
          <w:szCs w:val="21"/>
        </w:rPr>
        <w:t>（一）评标委员会组成不符合《政府采购货物和服务招标投标管理办法》（财政部令第</w:t>
      </w:r>
      <w:r>
        <w:rPr>
          <w:rFonts w:ascii="宋体" w:hAnsi="宋体"/>
          <w:szCs w:val="21"/>
        </w:rPr>
        <w:t>87</w:t>
      </w:r>
      <w:r>
        <w:rPr>
          <w:rFonts w:ascii="宋体" w:hAnsi="宋体" w:hint="eastAsia"/>
          <w:szCs w:val="21"/>
        </w:rPr>
        <w:t>号）规定的；</w:t>
      </w:r>
    </w:p>
    <w:p w:rsidR="005A37BE" w:rsidRDefault="00EA68E6">
      <w:pPr>
        <w:tabs>
          <w:tab w:val="left" w:pos="851"/>
        </w:tabs>
        <w:autoSpaceDE w:val="0"/>
        <w:autoSpaceDN w:val="0"/>
        <w:adjustRightInd w:val="0"/>
        <w:snapToGrid w:val="0"/>
        <w:spacing w:line="360" w:lineRule="auto"/>
        <w:ind w:left="567"/>
        <w:rPr>
          <w:rFonts w:ascii="宋体"/>
          <w:szCs w:val="21"/>
        </w:rPr>
      </w:pPr>
      <w:r>
        <w:rPr>
          <w:rFonts w:ascii="宋体" w:hAnsi="宋体" w:hint="eastAsia"/>
          <w:szCs w:val="21"/>
        </w:rPr>
        <w:t>（二）有《政府采购货物和服务招标投标管理办法》（财政部令第</w:t>
      </w:r>
      <w:r>
        <w:rPr>
          <w:rFonts w:ascii="宋体" w:hAnsi="宋体"/>
          <w:szCs w:val="21"/>
        </w:rPr>
        <w:t>87</w:t>
      </w:r>
      <w:r>
        <w:rPr>
          <w:rFonts w:ascii="宋体" w:hAnsi="宋体" w:hint="eastAsia"/>
          <w:szCs w:val="21"/>
        </w:rPr>
        <w:t>号）第六十二条第一至五项情形的；</w:t>
      </w:r>
    </w:p>
    <w:p w:rsidR="005A37BE" w:rsidRDefault="00EA68E6">
      <w:pPr>
        <w:tabs>
          <w:tab w:val="left" w:pos="851"/>
        </w:tabs>
        <w:autoSpaceDE w:val="0"/>
        <w:autoSpaceDN w:val="0"/>
        <w:adjustRightInd w:val="0"/>
        <w:snapToGrid w:val="0"/>
        <w:spacing w:line="360" w:lineRule="auto"/>
        <w:ind w:left="567"/>
        <w:rPr>
          <w:rFonts w:ascii="宋体"/>
          <w:szCs w:val="21"/>
        </w:rPr>
      </w:pPr>
      <w:r>
        <w:rPr>
          <w:rFonts w:ascii="宋体" w:hAnsi="宋体" w:hint="eastAsia"/>
          <w:szCs w:val="21"/>
        </w:rPr>
        <w:t>（三）评标委员会及其成员独立评标受到非法干预的；</w:t>
      </w:r>
    </w:p>
    <w:p w:rsidR="005A37BE" w:rsidRDefault="00EA68E6">
      <w:pPr>
        <w:tabs>
          <w:tab w:val="left" w:pos="851"/>
        </w:tabs>
        <w:autoSpaceDE w:val="0"/>
        <w:autoSpaceDN w:val="0"/>
        <w:adjustRightInd w:val="0"/>
        <w:snapToGrid w:val="0"/>
        <w:spacing w:line="360" w:lineRule="auto"/>
        <w:ind w:left="567"/>
        <w:rPr>
          <w:rFonts w:ascii="宋体"/>
          <w:szCs w:val="21"/>
        </w:rPr>
      </w:pPr>
      <w:r>
        <w:rPr>
          <w:rFonts w:ascii="宋体" w:hAnsi="宋体" w:hint="eastAsia"/>
          <w:szCs w:val="21"/>
        </w:rPr>
        <w:t>（四）有政府采购法实施条例第七十五条规定的违法行为的。</w:t>
      </w:r>
    </w:p>
    <w:p w:rsidR="005A37BE" w:rsidRDefault="00EA68E6">
      <w:pPr>
        <w:tabs>
          <w:tab w:val="left" w:pos="851"/>
        </w:tabs>
        <w:autoSpaceDE w:val="0"/>
        <w:autoSpaceDN w:val="0"/>
        <w:adjustRightInd w:val="0"/>
        <w:snapToGrid w:val="0"/>
        <w:spacing w:line="360" w:lineRule="auto"/>
        <w:ind w:left="567"/>
        <w:rPr>
          <w:rFonts w:ascii="宋体"/>
          <w:szCs w:val="21"/>
        </w:rPr>
      </w:pPr>
      <w:r>
        <w:rPr>
          <w:rFonts w:ascii="宋体" w:hAnsi="宋体" w:hint="eastAsia"/>
          <w:szCs w:val="21"/>
        </w:rPr>
        <w:t>有违法违规行为的原评标委员会成员不得参加重新组建的评标委员会。</w:t>
      </w:r>
    </w:p>
    <w:p w:rsidR="005A37BE" w:rsidRDefault="00EA68E6">
      <w:pPr>
        <w:numPr>
          <w:ilvl w:val="1"/>
          <w:numId w:val="33"/>
        </w:numPr>
        <w:autoSpaceDE w:val="0"/>
        <w:autoSpaceDN w:val="0"/>
        <w:adjustRightInd w:val="0"/>
        <w:snapToGrid w:val="0"/>
        <w:spacing w:line="360" w:lineRule="auto"/>
        <w:rPr>
          <w:rFonts w:ascii="宋体"/>
          <w:szCs w:val="21"/>
        </w:rPr>
      </w:pPr>
      <w:r>
        <w:rPr>
          <w:rFonts w:ascii="宋体" w:hAnsi="宋体" w:hint="eastAsia"/>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szCs w:val="21"/>
        </w:rPr>
      </w:pPr>
      <w:r>
        <w:rPr>
          <w:rFonts w:ascii="宋体" w:hAnsi="宋体" w:hint="eastAsia"/>
          <w:b/>
          <w:szCs w:val="21"/>
        </w:rPr>
        <w:t>废标</w:t>
      </w:r>
    </w:p>
    <w:p w:rsidR="005A37BE" w:rsidRDefault="00EA68E6">
      <w:pPr>
        <w:numPr>
          <w:ilvl w:val="1"/>
          <w:numId w:val="33"/>
        </w:numPr>
        <w:autoSpaceDE w:val="0"/>
        <w:autoSpaceDN w:val="0"/>
        <w:adjustRightInd w:val="0"/>
        <w:snapToGrid w:val="0"/>
        <w:spacing w:line="360" w:lineRule="auto"/>
        <w:rPr>
          <w:rFonts w:ascii="宋体"/>
          <w:b/>
          <w:szCs w:val="21"/>
        </w:rPr>
      </w:pPr>
      <w:r>
        <w:rPr>
          <w:rFonts w:ascii="宋体" w:hAnsi="宋体" w:hint="eastAsia"/>
          <w:b/>
          <w:szCs w:val="21"/>
        </w:rPr>
        <w:t>在招标采购中，出现下列情形之一的，应予废标。</w:t>
      </w:r>
    </w:p>
    <w:p w:rsidR="005A37BE" w:rsidRDefault="00EA68E6">
      <w:pPr>
        <w:numPr>
          <w:ilvl w:val="2"/>
          <w:numId w:val="33"/>
        </w:numPr>
        <w:tabs>
          <w:tab w:val="left" w:pos="851"/>
        </w:tabs>
        <w:autoSpaceDE w:val="0"/>
        <w:autoSpaceDN w:val="0"/>
        <w:adjustRightInd w:val="0"/>
        <w:snapToGrid w:val="0"/>
        <w:spacing w:line="360" w:lineRule="auto"/>
        <w:rPr>
          <w:rFonts w:ascii="宋体"/>
          <w:szCs w:val="21"/>
        </w:rPr>
      </w:pPr>
      <w:r>
        <w:rPr>
          <w:rFonts w:ascii="宋体" w:hAnsi="宋体" w:hint="eastAsia"/>
          <w:szCs w:val="21"/>
        </w:rPr>
        <w:t>符合专业条件的供应商或者对招标文件作实质响应的供应商不足三家的；</w:t>
      </w:r>
    </w:p>
    <w:p w:rsidR="005A37BE" w:rsidRDefault="00EA68E6">
      <w:pPr>
        <w:numPr>
          <w:ilvl w:val="2"/>
          <w:numId w:val="33"/>
        </w:numPr>
        <w:tabs>
          <w:tab w:val="left" w:pos="851"/>
        </w:tabs>
        <w:autoSpaceDE w:val="0"/>
        <w:autoSpaceDN w:val="0"/>
        <w:adjustRightInd w:val="0"/>
        <w:snapToGrid w:val="0"/>
        <w:spacing w:line="360" w:lineRule="auto"/>
        <w:rPr>
          <w:rFonts w:ascii="宋体"/>
          <w:szCs w:val="21"/>
        </w:rPr>
      </w:pPr>
      <w:r>
        <w:rPr>
          <w:rFonts w:ascii="宋体" w:hAnsi="宋体" w:hint="eastAsia"/>
          <w:szCs w:val="21"/>
        </w:rPr>
        <w:t>出现影响采购公正的违法、违规行为的；</w:t>
      </w:r>
    </w:p>
    <w:p w:rsidR="005A37BE" w:rsidRDefault="00EA68E6">
      <w:pPr>
        <w:numPr>
          <w:ilvl w:val="2"/>
          <w:numId w:val="33"/>
        </w:numPr>
        <w:tabs>
          <w:tab w:val="left" w:pos="851"/>
        </w:tabs>
        <w:autoSpaceDE w:val="0"/>
        <w:autoSpaceDN w:val="0"/>
        <w:adjustRightInd w:val="0"/>
        <w:snapToGrid w:val="0"/>
        <w:spacing w:line="360" w:lineRule="auto"/>
        <w:rPr>
          <w:rFonts w:ascii="宋体"/>
          <w:szCs w:val="21"/>
        </w:rPr>
      </w:pPr>
      <w:r>
        <w:rPr>
          <w:rFonts w:ascii="宋体" w:hAnsi="宋体" w:hint="eastAsia"/>
          <w:szCs w:val="21"/>
        </w:rPr>
        <w:t>投标人的报价均超过了采购预算，采购人不能支付的；</w:t>
      </w:r>
    </w:p>
    <w:p w:rsidR="005A37BE" w:rsidRDefault="00EA68E6">
      <w:pPr>
        <w:numPr>
          <w:ilvl w:val="2"/>
          <w:numId w:val="33"/>
        </w:numPr>
        <w:tabs>
          <w:tab w:val="left" w:pos="851"/>
        </w:tabs>
        <w:autoSpaceDE w:val="0"/>
        <w:autoSpaceDN w:val="0"/>
        <w:adjustRightInd w:val="0"/>
        <w:snapToGrid w:val="0"/>
        <w:spacing w:line="360" w:lineRule="auto"/>
        <w:rPr>
          <w:rFonts w:ascii="宋体"/>
          <w:szCs w:val="21"/>
        </w:rPr>
      </w:pPr>
      <w:r>
        <w:rPr>
          <w:rFonts w:ascii="宋体" w:hAnsi="宋体" w:hint="eastAsia"/>
          <w:szCs w:val="21"/>
        </w:rPr>
        <w:t>因重大变故，采购任务取消的。</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询问、质疑、投诉</w:t>
      </w:r>
    </w:p>
    <w:p w:rsidR="005A37BE" w:rsidRDefault="00EA68E6">
      <w:pPr>
        <w:numPr>
          <w:ilvl w:val="1"/>
          <w:numId w:val="33"/>
        </w:numPr>
        <w:autoSpaceDE w:val="0"/>
        <w:autoSpaceDN w:val="0"/>
        <w:adjustRightInd w:val="0"/>
        <w:snapToGrid w:val="0"/>
        <w:spacing w:line="360" w:lineRule="auto"/>
        <w:rPr>
          <w:rFonts w:ascii="宋体" w:cs="黑体"/>
          <w:bCs/>
          <w:szCs w:val="21"/>
        </w:rPr>
      </w:pPr>
      <w:r>
        <w:rPr>
          <w:rFonts w:ascii="宋体" w:hAnsi="宋体" w:cs="黑体" w:hint="eastAsia"/>
          <w:bCs/>
          <w:szCs w:val="21"/>
        </w:rPr>
        <w:t>询问</w:t>
      </w:r>
    </w:p>
    <w:p w:rsidR="005A37BE" w:rsidRDefault="00EA68E6">
      <w:pPr>
        <w:numPr>
          <w:ilvl w:val="2"/>
          <w:numId w:val="33"/>
        </w:numPr>
        <w:tabs>
          <w:tab w:val="clear" w:pos="567"/>
          <w:tab w:val="left" w:pos="851"/>
        </w:tabs>
        <w:autoSpaceDE w:val="0"/>
        <w:autoSpaceDN w:val="0"/>
        <w:adjustRightInd w:val="0"/>
        <w:snapToGrid w:val="0"/>
        <w:spacing w:line="360" w:lineRule="auto"/>
        <w:ind w:left="851" w:hanging="851"/>
        <w:rPr>
          <w:rFonts w:ascii="宋体" w:cs="黑体"/>
          <w:bCs/>
          <w:szCs w:val="21"/>
        </w:rPr>
      </w:pPr>
      <w:r>
        <w:rPr>
          <w:rFonts w:ascii="宋体" w:hAnsi="宋体" w:cs="黑体" w:hint="eastAsia"/>
          <w:bCs/>
          <w:szCs w:val="21"/>
        </w:rPr>
        <w:t>供应商对政府采购活动事项有疑问的，可以向招标采购单位提出询问，询问可以口头方式提出，也可以书面方式提出。</w:t>
      </w:r>
    </w:p>
    <w:p w:rsidR="005A37BE" w:rsidRDefault="00EA68E6">
      <w:pPr>
        <w:numPr>
          <w:ilvl w:val="2"/>
          <w:numId w:val="33"/>
        </w:numPr>
        <w:tabs>
          <w:tab w:val="clear" w:pos="567"/>
          <w:tab w:val="left" w:pos="851"/>
        </w:tabs>
        <w:autoSpaceDE w:val="0"/>
        <w:autoSpaceDN w:val="0"/>
        <w:adjustRightInd w:val="0"/>
        <w:snapToGrid w:val="0"/>
        <w:spacing w:line="360" w:lineRule="auto"/>
        <w:ind w:left="851" w:hanging="851"/>
        <w:rPr>
          <w:rFonts w:ascii="宋体" w:cs="黑体"/>
          <w:bCs/>
          <w:szCs w:val="21"/>
        </w:rPr>
      </w:pPr>
      <w:r>
        <w:rPr>
          <w:rFonts w:ascii="宋体" w:hAnsi="宋体" w:cs="黑体" w:hint="eastAsia"/>
          <w:bCs/>
          <w:szCs w:val="21"/>
        </w:rPr>
        <w:t>招标采购单位在三个工作日内对供应</w:t>
      </w:r>
      <w:proofErr w:type="gramStart"/>
      <w:r>
        <w:rPr>
          <w:rFonts w:ascii="宋体" w:hAnsi="宋体" w:cs="黑体" w:hint="eastAsia"/>
          <w:bCs/>
          <w:szCs w:val="21"/>
        </w:rPr>
        <w:t>商依法</w:t>
      </w:r>
      <w:proofErr w:type="gramEnd"/>
      <w:r>
        <w:rPr>
          <w:rFonts w:ascii="宋体" w:hAnsi="宋体" w:cs="黑体" w:hint="eastAsia"/>
          <w:bCs/>
          <w:szCs w:val="21"/>
        </w:rPr>
        <w:t>提出的询问</w:t>
      </w:r>
      <w:proofErr w:type="gramStart"/>
      <w:r>
        <w:rPr>
          <w:rFonts w:ascii="宋体" w:hAnsi="宋体" w:cs="黑体" w:hint="eastAsia"/>
          <w:bCs/>
          <w:szCs w:val="21"/>
        </w:rPr>
        <w:t>作出</w:t>
      </w:r>
      <w:proofErr w:type="gramEnd"/>
      <w:r>
        <w:rPr>
          <w:rFonts w:ascii="宋体" w:hAnsi="宋体" w:cs="黑体" w:hint="eastAsia"/>
          <w:bCs/>
          <w:szCs w:val="21"/>
        </w:rPr>
        <w:t>答复。</w:t>
      </w:r>
    </w:p>
    <w:p w:rsidR="005A37BE" w:rsidRDefault="00EA68E6">
      <w:pPr>
        <w:numPr>
          <w:ilvl w:val="1"/>
          <w:numId w:val="33"/>
        </w:numPr>
        <w:autoSpaceDE w:val="0"/>
        <w:autoSpaceDN w:val="0"/>
        <w:adjustRightInd w:val="0"/>
        <w:snapToGrid w:val="0"/>
        <w:spacing w:line="360" w:lineRule="auto"/>
        <w:rPr>
          <w:rFonts w:ascii="宋体" w:cs="黑体"/>
          <w:bCs/>
          <w:szCs w:val="21"/>
        </w:rPr>
      </w:pPr>
      <w:r>
        <w:rPr>
          <w:rFonts w:ascii="宋体" w:hAnsi="宋体" w:cs="黑体" w:hint="eastAsia"/>
          <w:bCs/>
          <w:szCs w:val="21"/>
        </w:rPr>
        <w:t>质疑</w:t>
      </w:r>
    </w:p>
    <w:p w:rsidR="005A37BE" w:rsidRDefault="00EA68E6">
      <w:pPr>
        <w:numPr>
          <w:ilvl w:val="2"/>
          <w:numId w:val="33"/>
        </w:numPr>
        <w:tabs>
          <w:tab w:val="clear" w:pos="567"/>
          <w:tab w:val="left" w:pos="851"/>
        </w:tabs>
        <w:autoSpaceDE w:val="0"/>
        <w:autoSpaceDN w:val="0"/>
        <w:adjustRightInd w:val="0"/>
        <w:snapToGrid w:val="0"/>
        <w:spacing w:line="360" w:lineRule="auto"/>
        <w:ind w:left="851" w:hanging="851"/>
        <w:rPr>
          <w:rFonts w:ascii="宋体" w:cs="黑体"/>
          <w:bCs/>
          <w:szCs w:val="21"/>
        </w:rPr>
      </w:pPr>
      <w:r>
        <w:rPr>
          <w:rFonts w:ascii="宋体" w:hAnsi="宋体" w:cs="黑体" w:hint="eastAsia"/>
          <w:bCs/>
          <w:szCs w:val="21"/>
        </w:rPr>
        <w:t>质疑期限：</w:t>
      </w:r>
    </w:p>
    <w:p w:rsidR="005A37BE" w:rsidRDefault="00EA68E6">
      <w:pPr>
        <w:numPr>
          <w:ilvl w:val="3"/>
          <w:numId w:val="33"/>
        </w:numPr>
        <w:tabs>
          <w:tab w:val="clear" w:pos="851"/>
          <w:tab w:val="left" w:pos="1078"/>
        </w:tabs>
        <w:autoSpaceDE w:val="0"/>
        <w:autoSpaceDN w:val="0"/>
        <w:adjustRightInd w:val="0"/>
        <w:snapToGrid w:val="0"/>
        <w:spacing w:line="360" w:lineRule="auto"/>
        <w:ind w:left="1078" w:hanging="1078"/>
        <w:rPr>
          <w:rFonts w:ascii="宋体" w:cs="黑体"/>
          <w:bCs/>
          <w:szCs w:val="21"/>
        </w:rPr>
      </w:pPr>
      <w:r>
        <w:rPr>
          <w:rFonts w:ascii="宋体" w:hAnsi="宋体" w:cs="黑体" w:hint="eastAsia"/>
          <w:bCs/>
          <w:szCs w:val="21"/>
        </w:rPr>
        <w:t>供应商认为</w:t>
      </w:r>
      <w:r>
        <w:rPr>
          <w:rFonts w:ascii="宋体" w:hAnsi="宋体" w:cs="黑体" w:hint="eastAsia"/>
          <w:bCs/>
          <w:szCs w:val="21"/>
          <w:u w:val="double"/>
        </w:rPr>
        <w:t>采购文件的内容</w:t>
      </w:r>
      <w:r>
        <w:rPr>
          <w:rFonts w:ascii="宋体" w:hAnsi="宋体" w:cs="黑体" w:hint="eastAsia"/>
          <w:bCs/>
          <w:szCs w:val="21"/>
        </w:rPr>
        <w:t>损害其权益的，应在收到采购文件之日或者采购文件公告期届满之日起七个工作日内。</w:t>
      </w:r>
    </w:p>
    <w:p w:rsidR="005A37BE" w:rsidRDefault="00EA68E6">
      <w:pPr>
        <w:numPr>
          <w:ilvl w:val="3"/>
          <w:numId w:val="33"/>
        </w:numPr>
        <w:tabs>
          <w:tab w:val="clear" w:pos="851"/>
          <w:tab w:val="left" w:pos="1078"/>
        </w:tabs>
        <w:autoSpaceDE w:val="0"/>
        <w:autoSpaceDN w:val="0"/>
        <w:adjustRightInd w:val="0"/>
        <w:snapToGrid w:val="0"/>
        <w:spacing w:line="360" w:lineRule="auto"/>
        <w:ind w:left="1078" w:hanging="1078"/>
        <w:rPr>
          <w:rFonts w:ascii="宋体" w:cs="黑体"/>
          <w:bCs/>
          <w:szCs w:val="21"/>
        </w:rPr>
      </w:pPr>
      <w:r>
        <w:rPr>
          <w:rFonts w:ascii="宋体" w:hAnsi="宋体" w:cs="黑体" w:hint="eastAsia"/>
          <w:bCs/>
          <w:szCs w:val="21"/>
        </w:rPr>
        <w:t>供应商认为</w:t>
      </w:r>
      <w:r>
        <w:rPr>
          <w:rFonts w:ascii="宋体" w:hAnsi="宋体" w:cs="黑体" w:hint="eastAsia"/>
          <w:bCs/>
          <w:szCs w:val="21"/>
          <w:u w:val="double"/>
        </w:rPr>
        <w:t>采购过程</w:t>
      </w:r>
      <w:r>
        <w:rPr>
          <w:rFonts w:ascii="宋体" w:hAnsi="宋体" w:cs="黑体" w:hint="eastAsia"/>
          <w:bCs/>
          <w:szCs w:val="21"/>
        </w:rPr>
        <w:t>损害其权益的，应在各采购程序环节结束之日起七个工作日内。</w:t>
      </w:r>
    </w:p>
    <w:p w:rsidR="005A37BE" w:rsidRDefault="00EA68E6">
      <w:pPr>
        <w:numPr>
          <w:ilvl w:val="3"/>
          <w:numId w:val="33"/>
        </w:numPr>
        <w:tabs>
          <w:tab w:val="clear" w:pos="851"/>
          <w:tab w:val="left" w:pos="1078"/>
        </w:tabs>
        <w:autoSpaceDE w:val="0"/>
        <w:autoSpaceDN w:val="0"/>
        <w:adjustRightInd w:val="0"/>
        <w:snapToGrid w:val="0"/>
        <w:spacing w:line="360" w:lineRule="auto"/>
        <w:ind w:left="1078" w:hanging="1078"/>
        <w:rPr>
          <w:rFonts w:ascii="宋体" w:cs="黑体"/>
          <w:bCs/>
          <w:szCs w:val="21"/>
        </w:rPr>
      </w:pPr>
      <w:r>
        <w:rPr>
          <w:rFonts w:ascii="宋体" w:hAnsi="宋体" w:cs="黑体" w:hint="eastAsia"/>
          <w:bCs/>
          <w:szCs w:val="21"/>
        </w:rPr>
        <w:t>供应商认为</w:t>
      </w:r>
      <w:r>
        <w:rPr>
          <w:rFonts w:ascii="宋体" w:hAnsi="宋体" w:cs="黑体" w:hint="eastAsia"/>
          <w:bCs/>
          <w:szCs w:val="21"/>
          <w:u w:val="double"/>
        </w:rPr>
        <w:t>中标或者成交结果</w:t>
      </w:r>
      <w:r>
        <w:rPr>
          <w:rFonts w:ascii="宋体" w:hAnsi="宋体" w:cs="黑体" w:hint="eastAsia"/>
          <w:bCs/>
          <w:szCs w:val="21"/>
        </w:rPr>
        <w:t>损害其权益的，应在中标或者成交结果公告期限届满之日起七个工作日内。</w:t>
      </w:r>
    </w:p>
    <w:p w:rsidR="005A37BE" w:rsidRDefault="00EA68E6">
      <w:pPr>
        <w:numPr>
          <w:ilvl w:val="2"/>
          <w:numId w:val="33"/>
        </w:numPr>
        <w:tabs>
          <w:tab w:val="clear" w:pos="567"/>
          <w:tab w:val="left" w:pos="851"/>
        </w:tabs>
        <w:autoSpaceDE w:val="0"/>
        <w:autoSpaceDN w:val="0"/>
        <w:adjustRightInd w:val="0"/>
        <w:snapToGrid w:val="0"/>
        <w:spacing w:line="360" w:lineRule="auto"/>
        <w:ind w:left="851" w:hanging="851"/>
        <w:rPr>
          <w:rFonts w:ascii="宋体" w:cs="黑体"/>
          <w:bCs/>
          <w:szCs w:val="21"/>
        </w:rPr>
      </w:pPr>
      <w:r>
        <w:rPr>
          <w:rFonts w:ascii="宋体" w:hAnsi="宋体" w:cs="黑体" w:hint="eastAsia"/>
          <w:bCs/>
          <w:szCs w:val="21"/>
        </w:rPr>
        <w:t>提交要求：</w:t>
      </w:r>
    </w:p>
    <w:p w:rsidR="005A37BE" w:rsidRDefault="00EA68E6">
      <w:pPr>
        <w:numPr>
          <w:ilvl w:val="3"/>
          <w:numId w:val="33"/>
        </w:numPr>
        <w:tabs>
          <w:tab w:val="clear" w:pos="851"/>
          <w:tab w:val="left" w:pos="1078"/>
        </w:tabs>
        <w:autoSpaceDE w:val="0"/>
        <w:autoSpaceDN w:val="0"/>
        <w:adjustRightInd w:val="0"/>
        <w:snapToGrid w:val="0"/>
        <w:spacing w:line="360" w:lineRule="auto"/>
        <w:ind w:left="1078" w:hanging="1078"/>
        <w:rPr>
          <w:rFonts w:ascii="宋体" w:cs="黑体"/>
          <w:bCs/>
          <w:szCs w:val="21"/>
        </w:rPr>
      </w:pPr>
      <w:r>
        <w:rPr>
          <w:rFonts w:ascii="宋体" w:hAnsi="宋体" w:cs="黑体" w:hint="eastAsia"/>
          <w:bCs/>
          <w:szCs w:val="21"/>
        </w:rPr>
        <w:t>以书面形式（加盖</w:t>
      </w:r>
      <w:r>
        <w:rPr>
          <w:rFonts w:ascii="宋体" w:hAnsi="宋体" w:hint="eastAsia"/>
          <w:szCs w:val="21"/>
        </w:rPr>
        <w:t>投标人</w:t>
      </w:r>
      <w:r>
        <w:rPr>
          <w:rFonts w:ascii="宋体" w:hAnsi="宋体" w:cs="黑体" w:hint="eastAsia"/>
          <w:bCs/>
          <w:szCs w:val="21"/>
        </w:rPr>
        <w:t>公章，</w:t>
      </w:r>
      <w:r>
        <w:rPr>
          <w:rFonts w:ascii="宋体" w:hAnsi="宋体" w:hint="eastAsia"/>
          <w:szCs w:val="21"/>
        </w:rPr>
        <w:t>投标人以电话、传真或电</w:t>
      </w:r>
      <w:proofErr w:type="gramStart"/>
      <w:r>
        <w:rPr>
          <w:rFonts w:ascii="宋体" w:hAnsi="宋体" w:hint="eastAsia"/>
          <w:szCs w:val="21"/>
        </w:rPr>
        <w:t>邮形式</w:t>
      </w:r>
      <w:proofErr w:type="gramEnd"/>
      <w:r>
        <w:rPr>
          <w:rFonts w:ascii="宋体" w:hAnsi="宋体" w:hint="eastAsia"/>
          <w:szCs w:val="21"/>
        </w:rPr>
        <w:t>提交的质疑属于无效质疑</w:t>
      </w:r>
      <w:r>
        <w:rPr>
          <w:rFonts w:ascii="宋体" w:hAnsi="宋体" w:cs="黑体" w:hint="eastAsia"/>
          <w:bCs/>
          <w:szCs w:val="21"/>
        </w:rPr>
        <w:t>）向招标采购单位提出质疑。</w:t>
      </w:r>
    </w:p>
    <w:p w:rsidR="005A37BE" w:rsidRDefault="00EA68E6">
      <w:pPr>
        <w:numPr>
          <w:ilvl w:val="3"/>
          <w:numId w:val="33"/>
        </w:numPr>
        <w:tabs>
          <w:tab w:val="clear" w:pos="851"/>
          <w:tab w:val="left" w:pos="1078"/>
        </w:tabs>
        <w:autoSpaceDE w:val="0"/>
        <w:autoSpaceDN w:val="0"/>
        <w:adjustRightInd w:val="0"/>
        <w:snapToGrid w:val="0"/>
        <w:spacing w:line="360" w:lineRule="auto"/>
        <w:ind w:left="1078" w:hanging="1078"/>
        <w:rPr>
          <w:rFonts w:ascii="宋体" w:cs="黑体"/>
          <w:bCs/>
          <w:szCs w:val="21"/>
        </w:rPr>
      </w:pPr>
      <w:proofErr w:type="gramStart"/>
      <w:r>
        <w:rPr>
          <w:rFonts w:ascii="宋体" w:hAnsi="宋体" w:cs="黑体" w:hint="eastAsia"/>
          <w:bCs/>
          <w:szCs w:val="21"/>
        </w:rPr>
        <w:t>质疑书</w:t>
      </w:r>
      <w:proofErr w:type="gramEnd"/>
      <w:r>
        <w:rPr>
          <w:rFonts w:ascii="宋体" w:hAnsi="宋体" w:cs="黑体" w:hint="eastAsia"/>
          <w:bCs/>
          <w:szCs w:val="21"/>
        </w:rPr>
        <w:t>内容：应包括具体的质疑事项、事实依据及相关确凿的证明材料、明确的请求、投标人</w:t>
      </w:r>
      <w:r>
        <w:rPr>
          <w:rFonts w:ascii="宋体" w:hAnsi="宋体" w:cs="黑体" w:hint="eastAsia"/>
          <w:bCs/>
          <w:szCs w:val="21"/>
        </w:rPr>
        <w:lastRenderedPageBreak/>
        <w:t>名称及地址、授权代表姓名及其联系电话、质疑时间。</w:t>
      </w:r>
      <w:proofErr w:type="gramStart"/>
      <w:r>
        <w:rPr>
          <w:rFonts w:ascii="宋体" w:hAnsi="宋体" w:cs="黑体" w:hint="eastAsia"/>
          <w:bCs/>
          <w:szCs w:val="21"/>
        </w:rPr>
        <w:t>质疑书</w:t>
      </w:r>
      <w:proofErr w:type="gramEnd"/>
      <w:r>
        <w:rPr>
          <w:rFonts w:ascii="宋体" w:hAnsi="宋体" w:cs="黑体" w:hint="eastAsia"/>
          <w:bCs/>
          <w:szCs w:val="21"/>
        </w:rPr>
        <w:t>应当署名并由法定代表人或授权代表签字并加盖公章。投标人递交</w:t>
      </w:r>
      <w:proofErr w:type="gramStart"/>
      <w:r>
        <w:rPr>
          <w:rFonts w:ascii="宋体" w:hAnsi="宋体" w:cs="黑体" w:hint="eastAsia"/>
          <w:bCs/>
          <w:szCs w:val="21"/>
        </w:rPr>
        <w:t>质疑书</w:t>
      </w:r>
      <w:proofErr w:type="gramEnd"/>
      <w:r>
        <w:rPr>
          <w:rFonts w:ascii="宋体" w:hAnsi="宋体" w:cs="黑体" w:hint="eastAsia"/>
          <w:bCs/>
          <w:szCs w:val="21"/>
        </w:rPr>
        <w:t>时需提供</w:t>
      </w:r>
      <w:proofErr w:type="gramStart"/>
      <w:r>
        <w:rPr>
          <w:rFonts w:ascii="宋体" w:hAnsi="宋体" w:cs="黑体" w:hint="eastAsia"/>
          <w:bCs/>
          <w:szCs w:val="21"/>
        </w:rPr>
        <w:t>质疑书</w:t>
      </w:r>
      <w:proofErr w:type="gramEnd"/>
      <w:r>
        <w:rPr>
          <w:rFonts w:ascii="宋体" w:hAnsi="宋体" w:cs="黑体" w:hint="eastAsia"/>
          <w:bCs/>
          <w:szCs w:val="21"/>
        </w:rPr>
        <w:t>原件、法定代表人授权委托书（应载明委托代理的具体权限及事项）及授权代表身份证复印件。</w:t>
      </w:r>
    </w:p>
    <w:p w:rsidR="005A37BE" w:rsidRDefault="00EA68E6">
      <w:pPr>
        <w:numPr>
          <w:ilvl w:val="3"/>
          <w:numId w:val="33"/>
        </w:numPr>
        <w:tabs>
          <w:tab w:val="clear" w:pos="851"/>
          <w:tab w:val="left" w:pos="1078"/>
        </w:tabs>
        <w:autoSpaceDE w:val="0"/>
        <w:autoSpaceDN w:val="0"/>
        <w:adjustRightInd w:val="0"/>
        <w:snapToGrid w:val="0"/>
        <w:spacing w:line="360" w:lineRule="auto"/>
        <w:ind w:left="1078" w:hanging="1078"/>
        <w:rPr>
          <w:rFonts w:ascii="宋体"/>
          <w:snapToGrid w:val="0"/>
          <w:szCs w:val="21"/>
        </w:rPr>
      </w:pPr>
      <w:r>
        <w:rPr>
          <w:rFonts w:ascii="宋体" w:hAnsi="宋体" w:hint="eastAsia"/>
          <w:szCs w:val="21"/>
        </w:rPr>
        <w:t>供应商质疑应当有明确的请求和必要的证明材料，捏造事实、提供虚假材料或者以非法手段取得证明材料不能作为质疑的证明材料</w:t>
      </w:r>
      <w:r>
        <w:rPr>
          <w:rFonts w:ascii="宋体" w:hAnsi="宋体" w:hint="eastAsia"/>
          <w:snapToGrid w:val="0"/>
          <w:szCs w:val="21"/>
        </w:rPr>
        <w:t>。</w:t>
      </w:r>
    </w:p>
    <w:p w:rsidR="005A37BE" w:rsidRDefault="00EA68E6">
      <w:pPr>
        <w:numPr>
          <w:ilvl w:val="3"/>
          <w:numId w:val="33"/>
        </w:numPr>
        <w:tabs>
          <w:tab w:val="clear" w:pos="851"/>
          <w:tab w:val="left" w:pos="1078"/>
          <w:tab w:val="left" w:pos="1134"/>
        </w:tabs>
        <w:autoSpaceDE w:val="0"/>
        <w:autoSpaceDN w:val="0"/>
        <w:adjustRightInd w:val="0"/>
        <w:snapToGrid w:val="0"/>
        <w:spacing w:line="360" w:lineRule="auto"/>
        <w:ind w:left="1078" w:hanging="1078"/>
        <w:rPr>
          <w:rFonts w:ascii="宋体" w:cs="黑体"/>
          <w:bCs/>
          <w:szCs w:val="21"/>
        </w:rPr>
      </w:pPr>
      <w:r>
        <w:rPr>
          <w:rFonts w:ascii="宋体"/>
          <w:szCs w:val="21"/>
        </w:rPr>
        <w:tab/>
      </w:r>
      <w:r>
        <w:rPr>
          <w:rFonts w:ascii="宋体" w:hAnsi="宋体" w:cs="黑体" w:hint="eastAsia"/>
          <w:bCs/>
          <w:szCs w:val="21"/>
        </w:rPr>
        <w:t>招标采购单位</w:t>
      </w:r>
      <w:r>
        <w:rPr>
          <w:rFonts w:ascii="宋体" w:hAnsi="宋体" w:hint="eastAsia"/>
          <w:szCs w:val="21"/>
        </w:rPr>
        <w:t>在收到投标人的书面质疑后</w:t>
      </w:r>
      <w:r>
        <w:rPr>
          <w:rFonts w:ascii="宋体" w:hAnsi="宋体"/>
          <w:szCs w:val="21"/>
        </w:rPr>
        <w:t>7</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rsidR="005A37BE" w:rsidRDefault="00EA68E6">
      <w:pPr>
        <w:numPr>
          <w:ilvl w:val="2"/>
          <w:numId w:val="33"/>
        </w:numPr>
        <w:tabs>
          <w:tab w:val="clear" w:pos="567"/>
          <w:tab w:val="left" w:pos="851"/>
        </w:tabs>
        <w:autoSpaceDE w:val="0"/>
        <w:autoSpaceDN w:val="0"/>
        <w:adjustRightInd w:val="0"/>
        <w:snapToGrid w:val="0"/>
        <w:spacing w:line="360" w:lineRule="auto"/>
        <w:ind w:left="851" w:hanging="851"/>
        <w:rPr>
          <w:rFonts w:ascii="宋体" w:cs="黑体"/>
          <w:b/>
          <w:bCs/>
          <w:szCs w:val="21"/>
        </w:rPr>
      </w:pPr>
      <w:r>
        <w:rPr>
          <w:rFonts w:ascii="宋体" w:hAnsi="宋体" w:hint="eastAsia"/>
          <w:szCs w:val="21"/>
        </w:rPr>
        <w:t>对于捏造事实、滥用维权扰乱采购秩序的恶意质疑者或举证不全查无实据被驳回次数在一年内达三次以上，将纳入不良行为记录名单并承担相应的法律责任。</w:t>
      </w:r>
    </w:p>
    <w:p w:rsidR="005A37BE" w:rsidRDefault="00EA68E6">
      <w:pPr>
        <w:numPr>
          <w:ilvl w:val="1"/>
          <w:numId w:val="33"/>
        </w:numPr>
        <w:autoSpaceDE w:val="0"/>
        <w:autoSpaceDN w:val="0"/>
        <w:adjustRightInd w:val="0"/>
        <w:snapToGrid w:val="0"/>
        <w:spacing w:line="360" w:lineRule="auto"/>
        <w:rPr>
          <w:rFonts w:ascii="宋体" w:cs="黑体"/>
          <w:bCs/>
          <w:szCs w:val="21"/>
        </w:rPr>
      </w:pPr>
      <w:r>
        <w:rPr>
          <w:rFonts w:ascii="宋体" w:hAnsi="宋体" w:hint="eastAsia"/>
          <w:szCs w:val="21"/>
        </w:rPr>
        <w:t>投诉</w:t>
      </w:r>
    </w:p>
    <w:p w:rsidR="005A37BE" w:rsidRDefault="00EA68E6">
      <w:pPr>
        <w:numPr>
          <w:ilvl w:val="2"/>
          <w:numId w:val="33"/>
        </w:numPr>
        <w:tabs>
          <w:tab w:val="clear" w:pos="567"/>
          <w:tab w:val="left" w:pos="851"/>
        </w:tabs>
        <w:autoSpaceDE w:val="0"/>
        <w:autoSpaceDN w:val="0"/>
        <w:adjustRightInd w:val="0"/>
        <w:snapToGrid w:val="0"/>
        <w:spacing w:line="360" w:lineRule="auto"/>
        <w:ind w:left="851" w:hanging="851"/>
        <w:rPr>
          <w:rFonts w:ascii="宋体" w:cs="黑体"/>
          <w:b/>
          <w:bCs/>
          <w:szCs w:val="21"/>
        </w:rPr>
      </w:pPr>
      <w:r>
        <w:rPr>
          <w:rFonts w:ascii="宋体" w:hAnsi="宋体" w:hint="eastAsia"/>
          <w:szCs w:val="21"/>
        </w:rPr>
        <w:t>质疑供应商对招标采购单位的质疑答复不满意，或招标采购单位未在规定期限内</w:t>
      </w:r>
      <w:proofErr w:type="gramStart"/>
      <w:r>
        <w:rPr>
          <w:rFonts w:ascii="宋体" w:hAnsi="宋体" w:hint="eastAsia"/>
          <w:szCs w:val="21"/>
        </w:rPr>
        <w:t>作出</w:t>
      </w:r>
      <w:proofErr w:type="gramEnd"/>
      <w:r>
        <w:rPr>
          <w:rFonts w:ascii="宋体" w:hAnsi="宋体" w:hint="eastAsia"/>
          <w:szCs w:val="21"/>
        </w:rPr>
        <w:t>答复的，可以在答复期满后十五个工作日内向同级监管部门提出投诉。</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中标通知书</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t>中标人确定后</w:t>
      </w:r>
      <w:r>
        <w:rPr>
          <w:rFonts w:ascii="宋体" w:hAnsi="宋体" w:cs="宋体" w:hint="eastAsia"/>
          <w:szCs w:val="21"/>
        </w:rPr>
        <w:t>，</w:t>
      </w:r>
      <w:r>
        <w:rPr>
          <w:rFonts w:ascii="宋体" w:hAnsi="宋体" w:cs="宋体" w:hint="eastAsia"/>
          <w:szCs w:val="21"/>
          <w:lang w:eastAsia="zh-TW"/>
        </w:rPr>
        <w:t>采购代理机构将在</w:t>
      </w:r>
      <w:r>
        <w:rPr>
          <w:rFonts w:ascii="宋体" w:hAnsi="宋体" w:cs="宋体" w:hint="eastAsia"/>
          <w:szCs w:val="21"/>
        </w:rPr>
        <w:t>发布采购信息公告的媒体</w:t>
      </w:r>
      <w:r>
        <w:rPr>
          <w:rFonts w:ascii="宋体" w:hAnsi="宋体" w:cs="宋体" w:hint="eastAsia"/>
          <w:szCs w:val="21"/>
          <w:lang w:eastAsia="zh-TW"/>
        </w:rPr>
        <w:t>上发布</w:t>
      </w:r>
      <w:r>
        <w:rPr>
          <w:rFonts w:ascii="宋体" w:hAnsi="宋体" w:cs="黑体" w:hint="eastAsia"/>
          <w:bCs/>
          <w:szCs w:val="21"/>
          <w:lang w:eastAsia="zh-TW"/>
        </w:rPr>
        <w:t>中标公告</w:t>
      </w:r>
      <w:r>
        <w:rPr>
          <w:rFonts w:ascii="宋体" w:hAnsi="宋体" w:cs="宋体" w:hint="eastAsia"/>
          <w:szCs w:val="21"/>
          <w:lang w:eastAsia="zh-TW"/>
        </w:rPr>
        <w:t>，并向中标人发出《</w:t>
      </w:r>
      <w:r>
        <w:rPr>
          <w:rFonts w:ascii="宋体" w:hAnsi="宋体" w:cs="黑体" w:hint="eastAsia"/>
          <w:bCs/>
          <w:szCs w:val="21"/>
          <w:lang w:eastAsia="zh-TW"/>
        </w:rPr>
        <w:t>中标通知书</w:t>
      </w:r>
      <w:r>
        <w:rPr>
          <w:rFonts w:ascii="宋体" w:hAnsi="宋体" w:cs="宋体" w:hint="eastAsia"/>
          <w:szCs w:val="21"/>
          <w:lang w:eastAsia="zh-TW"/>
        </w:rPr>
        <w:t>》</w:t>
      </w:r>
      <w:r>
        <w:rPr>
          <w:rFonts w:ascii="宋体" w:hAnsi="宋体" w:cs="宋体" w:hint="eastAsia"/>
          <w:szCs w:val="21"/>
        </w:rPr>
        <w:t>，</w:t>
      </w:r>
      <w:r>
        <w:rPr>
          <w:rFonts w:ascii="宋体" w:hAnsi="宋体" w:cs="宋体" w:hint="eastAsia"/>
          <w:szCs w:val="21"/>
          <w:lang w:eastAsia="zh-TW"/>
        </w:rPr>
        <w:t>《中标通知书》对中标人和采购人具有同等法律效力。对未通过资格审查的投标人，应当告知其未通过的原因；采用综合评分法评审的，还应当告知未中标人本人的评审得分与排序。</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hint="eastAsia"/>
          <w:szCs w:val="21"/>
        </w:rPr>
        <w:t>《中标通知书》将作为授予合同资格的合法依据，是合同的一个组成部分。</w:t>
      </w:r>
    </w:p>
    <w:p w:rsidR="005A37BE" w:rsidRDefault="00EA68E6" w:rsidP="003B0425">
      <w:pPr>
        <w:numPr>
          <w:ilvl w:val="0"/>
          <w:numId w:val="32"/>
        </w:numPr>
        <w:autoSpaceDE w:val="0"/>
        <w:autoSpaceDN w:val="0"/>
        <w:adjustRightInd w:val="0"/>
        <w:snapToGrid w:val="0"/>
        <w:spacing w:beforeLines="100" w:afterLines="100" w:line="360" w:lineRule="auto"/>
        <w:ind w:left="1012" w:hangingChars="360" w:hanging="1012"/>
        <w:jc w:val="center"/>
        <w:outlineLvl w:val="1"/>
        <w:rPr>
          <w:rFonts w:ascii="宋体"/>
          <w:b/>
          <w:sz w:val="28"/>
          <w:szCs w:val="28"/>
          <w:lang w:eastAsia="zh-TW"/>
        </w:rPr>
      </w:pPr>
      <w:bookmarkStart w:id="132" w:name="_Toc435516655"/>
      <w:bookmarkStart w:id="133" w:name="_Toc438223141"/>
      <w:bookmarkStart w:id="134" w:name="_Toc435174938"/>
      <w:r>
        <w:rPr>
          <w:rFonts w:ascii="宋体" w:hAnsi="宋体" w:hint="eastAsia"/>
          <w:b/>
          <w:sz w:val="28"/>
          <w:szCs w:val="28"/>
          <w:lang w:eastAsia="zh-TW"/>
        </w:rPr>
        <w:t>授予合同</w:t>
      </w:r>
      <w:bookmarkEnd w:id="132"/>
      <w:bookmarkEnd w:id="133"/>
      <w:bookmarkEnd w:id="134"/>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合同的订立</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rPr>
        <w:t>除非</w:t>
      </w:r>
      <w:r>
        <w:rPr>
          <w:rFonts w:ascii="宋体" w:hAnsi="宋体" w:cs="宋体" w:hint="eastAsia"/>
          <w:b/>
          <w:szCs w:val="21"/>
        </w:rPr>
        <w:t>投标资料表</w:t>
      </w:r>
      <w:r>
        <w:rPr>
          <w:rFonts w:ascii="宋体" w:hAnsi="宋体" w:cs="宋体" w:hint="eastAsia"/>
          <w:szCs w:val="21"/>
        </w:rPr>
        <w:t>另有规定，</w:t>
      </w:r>
      <w:r>
        <w:rPr>
          <w:rFonts w:ascii="宋体" w:hAnsi="宋体" w:cs="宋体" w:hint="eastAsia"/>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ascii="宋体" w:hAnsi="宋体" w:cs="宋体" w:hint="eastAsia"/>
          <w:szCs w:val="21"/>
        </w:rPr>
        <w:t>。</w:t>
      </w:r>
    </w:p>
    <w:p w:rsidR="005A37BE" w:rsidRDefault="00EA68E6">
      <w:pPr>
        <w:numPr>
          <w:ilvl w:val="1"/>
          <w:numId w:val="33"/>
        </w:numPr>
        <w:autoSpaceDE w:val="0"/>
        <w:autoSpaceDN w:val="0"/>
        <w:adjustRightInd w:val="0"/>
        <w:snapToGrid w:val="0"/>
        <w:spacing w:line="360" w:lineRule="auto"/>
        <w:rPr>
          <w:rFonts w:ascii="宋体" w:cs="宋体"/>
          <w:szCs w:val="21"/>
        </w:rPr>
      </w:pPr>
      <w:r>
        <w:rPr>
          <w:rFonts w:ascii="宋体" w:hAnsi="宋体" w:cs="宋体" w:hint="eastAsia"/>
          <w:szCs w:val="21"/>
        </w:rPr>
        <w:t>招标采购单位不得向中标人提出任何不合理的要求，作为签订合同的条件，不得与中标人私下订立背离合同实质性内容的协议。</w:t>
      </w:r>
      <w:r>
        <w:rPr>
          <w:rFonts w:ascii="宋体" w:hAnsi="宋体" w:cs="宋体"/>
          <w:szCs w:val="21"/>
        </w:rPr>
        <w:t xml:space="preserve"> </w:t>
      </w:r>
    </w:p>
    <w:p w:rsidR="005A37BE" w:rsidRDefault="00EA68E6">
      <w:pPr>
        <w:numPr>
          <w:ilvl w:val="1"/>
          <w:numId w:val="33"/>
        </w:numPr>
        <w:autoSpaceDE w:val="0"/>
        <w:autoSpaceDN w:val="0"/>
        <w:adjustRightInd w:val="0"/>
        <w:snapToGrid w:val="0"/>
        <w:spacing w:line="360" w:lineRule="auto"/>
        <w:rPr>
          <w:rFonts w:ascii="宋体" w:cs="宋体"/>
          <w:szCs w:val="21"/>
        </w:rPr>
      </w:pPr>
      <w:r>
        <w:rPr>
          <w:rFonts w:ascii="宋体" w:hAnsi="宋体" w:cs="宋体" w:hint="eastAsia"/>
          <w:szCs w:val="21"/>
        </w:rPr>
        <w:t>自</w:t>
      </w:r>
      <w:r>
        <w:rPr>
          <w:rFonts w:ascii="宋体" w:hAnsi="宋体" w:cs="宋体" w:hint="eastAsia"/>
          <w:szCs w:val="21"/>
          <w:lang w:eastAsia="zh-TW"/>
        </w:rPr>
        <w:t>政府采购</w:t>
      </w:r>
      <w:r>
        <w:rPr>
          <w:rFonts w:ascii="宋体" w:hAnsi="宋体" w:cs="宋体" w:hint="eastAsia"/>
          <w:szCs w:val="21"/>
        </w:rPr>
        <w:t>合同签订之日起</w:t>
      </w:r>
      <w:r>
        <w:rPr>
          <w:rFonts w:ascii="宋体" w:hAnsi="宋体" w:cs="宋体"/>
          <w:szCs w:val="21"/>
        </w:rPr>
        <w:t>2</w:t>
      </w:r>
      <w:r>
        <w:rPr>
          <w:rFonts w:ascii="宋体" w:hAnsi="宋体" w:cs="宋体" w:hint="eastAsia"/>
          <w:szCs w:val="21"/>
          <w:lang w:eastAsia="zh-TW"/>
        </w:rPr>
        <w:t>个工作日内，采购人应将政府采购合同</w:t>
      </w:r>
      <w:r>
        <w:rPr>
          <w:rFonts w:ascii="宋体" w:hAnsi="宋体" w:cs="宋体" w:hint="eastAsia"/>
          <w:szCs w:val="21"/>
        </w:rPr>
        <w:t>在省级以上人民政府财政部门指定的媒体上公告，但政府采购合同中涉及国家秘密、商业秘密的内容除外</w:t>
      </w:r>
      <w:r>
        <w:rPr>
          <w:rFonts w:ascii="宋体" w:hAnsi="宋体" w:cs="宋体" w:hint="eastAsia"/>
          <w:szCs w:val="21"/>
          <w:lang w:eastAsia="zh-TW"/>
        </w:rPr>
        <w:t>。</w:t>
      </w:r>
    </w:p>
    <w:p w:rsidR="005A37BE" w:rsidRDefault="00EA68E6">
      <w:pPr>
        <w:numPr>
          <w:ilvl w:val="1"/>
          <w:numId w:val="33"/>
        </w:numPr>
        <w:autoSpaceDE w:val="0"/>
        <w:autoSpaceDN w:val="0"/>
        <w:adjustRightInd w:val="0"/>
        <w:snapToGrid w:val="0"/>
        <w:spacing w:line="360" w:lineRule="auto"/>
        <w:rPr>
          <w:rFonts w:ascii="宋体" w:cs="宋体"/>
          <w:szCs w:val="21"/>
        </w:rPr>
      </w:pPr>
      <w:r>
        <w:rPr>
          <w:rFonts w:ascii="宋体" w:hAnsi="宋体" w:cs="宋体" w:hint="eastAsia"/>
          <w:szCs w:val="21"/>
          <w:lang w:eastAsia="zh-TW"/>
        </w:rPr>
        <w:t>政府采购</w:t>
      </w:r>
      <w:r>
        <w:rPr>
          <w:rFonts w:ascii="宋体" w:hAnsi="宋体" w:cs="宋体" w:hint="eastAsia"/>
          <w:szCs w:val="21"/>
        </w:rPr>
        <w:t>合同签订之日起七</w:t>
      </w:r>
      <w:r>
        <w:rPr>
          <w:rFonts w:ascii="宋体" w:hAnsi="宋体" w:cs="宋体" w:hint="eastAsia"/>
          <w:szCs w:val="21"/>
          <w:lang w:eastAsia="zh-TW"/>
        </w:rPr>
        <w:t>个工作日内，采购人应将政府采购合同副本报同级监管部门备案</w:t>
      </w:r>
      <w:r>
        <w:rPr>
          <w:rFonts w:ascii="宋体" w:hAnsi="宋体" w:cs="宋体" w:hint="eastAsia"/>
          <w:szCs w:val="21"/>
        </w:rPr>
        <w:t>和有关部门备案</w:t>
      </w:r>
      <w:r>
        <w:rPr>
          <w:rFonts w:ascii="宋体" w:hAnsi="宋体" w:cs="宋体" w:hint="eastAsia"/>
          <w:szCs w:val="21"/>
          <w:lang w:eastAsia="zh-TW"/>
        </w:rPr>
        <w:t>。</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合同的履行</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lastRenderedPageBreak/>
        <w:t>政府采购合同履行中，采购人需追加与合同标的相同的货物、工程或者服务的，在不改变合同其他条款的前提下，可以与供应商签订补充合同，但所补充合同的采购金额不得超过原</w:t>
      </w:r>
      <w:r>
        <w:rPr>
          <w:rFonts w:ascii="宋体" w:hAnsi="宋体" w:cs="宋体" w:hint="eastAsia"/>
          <w:szCs w:val="21"/>
        </w:rPr>
        <w:t>合同</w:t>
      </w:r>
      <w:r>
        <w:rPr>
          <w:rFonts w:ascii="宋体" w:hAnsi="宋体" w:cs="宋体" w:hint="eastAsia"/>
          <w:szCs w:val="21"/>
          <w:lang w:eastAsia="zh-TW"/>
        </w:rPr>
        <w:t>采购金额的百分之十。签订补充合同的必须按规定备案。</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履约保证金</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lang w:eastAsia="zh-TW"/>
        </w:rPr>
        <w:t>中标人应按照</w:t>
      </w:r>
      <w:r>
        <w:rPr>
          <w:rFonts w:ascii="宋体" w:hAnsi="宋体" w:cs="宋体" w:hint="eastAsia"/>
          <w:b/>
          <w:szCs w:val="21"/>
        </w:rPr>
        <w:t>投标资料表</w:t>
      </w:r>
      <w:r>
        <w:rPr>
          <w:rFonts w:ascii="宋体" w:hAnsi="宋体" w:cs="宋体" w:hint="eastAsia"/>
          <w:szCs w:val="21"/>
          <w:lang w:eastAsia="zh-TW"/>
        </w:rPr>
        <w:t>规定的</w:t>
      </w:r>
      <w:r>
        <w:rPr>
          <w:rFonts w:ascii="宋体" w:hAnsi="宋体" w:cs="宋体" w:hint="eastAsia"/>
          <w:szCs w:val="21"/>
        </w:rPr>
        <w:t>金额，</w:t>
      </w:r>
      <w:r>
        <w:rPr>
          <w:rFonts w:ascii="宋体" w:hAnsi="宋体" w:cs="宋体" w:hint="eastAsia"/>
          <w:szCs w:val="21"/>
          <w:lang w:eastAsia="zh-TW"/>
        </w:rPr>
        <w:t>采用招标文件中提供的履约保证金保函格式或采购人可以接受的其他形式向采购人提交履约保证金。</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bCs/>
          <w:szCs w:val="21"/>
        </w:rPr>
      </w:pPr>
      <w:r>
        <w:rPr>
          <w:rFonts w:ascii="宋体" w:hAnsi="宋体" w:hint="eastAsia"/>
          <w:b/>
          <w:bCs/>
          <w:szCs w:val="21"/>
        </w:rPr>
        <w:t>招标代理服务费</w:t>
      </w:r>
    </w:p>
    <w:p w:rsidR="005A37BE" w:rsidRDefault="00EA68E6">
      <w:pPr>
        <w:numPr>
          <w:ilvl w:val="1"/>
          <w:numId w:val="33"/>
        </w:numPr>
        <w:autoSpaceDE w:val="0"/>
        <w:autoSpaceDN w:val="0"/>
        <w:adjustRightInd w:val="0"/>
        <w:snapToGrid w:val="0"/>
        <w:spacing w:line="360" w:lineRule="auto"/>
        <w:rPr>
          <w:rFonts w:ascii="宋体" w:cs="黑体"/>
          <w:b/>
          <w:bCs/>
          <w:szCs w:val="21"/>
        </w:rPr>
      </w:pPr>
      <w:r>
        <w:rPr>
          <w:rFonts w:ascii="宋体" w:hAnsi="宋体" w:cs="宋体" w:hint="eastAsia"/>
          <w:szCs w:val="21"/>
        </w:rPr>
        <w:t>中标人应按照招标文件</w:t>
      </w:r>
      <w:r>
        <w:rPr>
          <w:rFonts w:ascii="宋体" w:hAnsi="宋体" w:cs="宋体" w:hint="eastAsia"/>
          <w:b/>
          <w:szCs w:val="21"/>
        </w:rPr>
        <w:t>投标资料表</w:t>
      </w:r>
      <w:r>
        <w:rPr>
          <w:rFonts w:ascii="宋体" w:hAnsi="宋体" w:cs="宋体" w:hint="eastAsia"/>
          <w:szCs w:val="21"/>
        </w:rPr>
        <w:t>中的规定缴纳招标代理服务费。否则，不予退还其投标保证金。</w:t>
      </w:r>
    </w:p>
    <w:p w:rsidR="005A37BE" w:rsidRDefault="00EA68E6">
      <w:pPr>
        <w:numPr>
          <w:ilvl w:val="1"/>
          <w:numId w:val="33"/>
        </w:numPr>
        <w:autoSpaceDE w:val="0"/>
        <w:autoSpaceDN w:val="0"/>
        <w:adjustRightInd w:val="0"/>
        <w:snapToGrid w:val="0"/>
        <w:spacing w:line="360" w:lineRule="auto"/>
        <w:rPr>
          <w:rFonts w:ascii="宋体" w:cs="宋体"/>
          <w:szCs w:val="21"/>
        </w:rPr>
      </w:pPr>
      <w:r>
        <w:rPr>
          <w:rFonts w:ascii="宋体" w:hAnsi="宋体" w:cs="宋体" w:hint="eastAsia"/>
          <w:szCs w:val="21"/>
        </w:rPr>
        <w:t>服务费按差额定率累进法计算。</w:t>
      </w:r>
    </w:p>
    <w:tbl>
      <w:tblPr>
        <w:tblW w:w="74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540"/>
        <w:gridCol w:w="1813"/>
        <w:gridCol w:w="2127"/>
      </w:tblGrid>
      <w:tr w:rsidR="005A37BE">
        <w:trPr>
          <w:trHeight w:val="531"/>
          <w:tblHeader/>
          <w:jc w:val="center"/>
        </w:trPr>
        <w:tc>
          <w:tcPr>
            <w:tcW w:w="3540" w:type="dxa"/>
            <w:tcBorders>
              <w:top w:val="single" w:sz="4" w:space="0" w:color="auto"/>
              <w:left w:val="single" w:sz="4" w:space="0" w:color="auto"/>
              <w:bottom w:val="single" w:sz="4" w:space="0" w:color="auto"/>
              <w:right w:val="single" w:sz="4" w:space="0" w:color="auto"/>
              <w:tl2br w:val="single" w:sz="4" w:space="0" w:color="auto"/>
            </w:tcBorders>
            <w:vAlign w:val="center"/>
          </w:tcPr>
          <w:p w:rsidR="005A37BE" w:rsidRDefault="00EA68E6">
            <w:pPr>
              <w:snapToGrid w:val="0"/>
              <w:jc w:val="center"/>
              <w:rPr>
                <w:rFonts w:ascii="宋体"/>
                <w:szCs w:val="21"/>
              </w:rPr>
            </w:pPr>
            <w:r>
              <w:rPr>
                <w:rFonts w:ascii="宋体" w:hAnsi="宋体" w:hint="eastAsia"/>
                <w:szCs w:val="21"/>
              </w:rPr>
              <w:t>费率</w:t>
            </w:r>
          </w:p>
          <w:p w:rsidR="005A37BE" w:rsidRDefault="00EA68E6">
            <w:pPr>
              <w:snapToGrid w:val="0"/>
              <w:rPr>
                <w:rFonts w:ascii="宋体"/>
                <w:szCs w:val="21"/>
              </w:rPr>
            </w:pPr>
            <w:r>
              <w:rPr>
                <w:rFonts w:ascii="宋体" w:hAnsi="宋体" w:hint="eastAsia"/>
                <w:szCs w:val="21"/>
              </w:rPr>
              <w:t>中标金额</w:t>
            </w:r>
          </w:p>
        </w:tc>
        <w:tc>
          <w:tcPr>
            <w:tcW w:w="1813" w:type="dxa"/>
            <w:tcBorders>
              <w:top w:val="single" w:sz="4" w:space="0" w:color="auto"/>
              <w:left w:val="single" w:sz="4" w:space="0" w:color="auto"/>
              <w:bottom w:val="single" w:sz="4" w:space="0" w:color="auto"/>
              <w:right w:val="single" w:sz="4" w:space="0" w:color="auto"/>
            </w:tcBorders>
            <w:vAlign w:val="center"/>
          </w:tcPr>
          <w:p w:rsidR="005A37BE" w:rsidRDefault="00EA68E6">
            <w:pPr>
              <w:snapToGrid w:val="0"/>
              <w:jc w:val="center"/>
              <w:rPr>
                <w:rFonts w:ascii="宋体"/>
                <w:szCs w:val="21"/>
              </w:rPr>
            </w:pPr>
            <w:r>
              <w:rPr>
                <w:rFonts w:ascii="宋体" w:hAnsi="宋体" w:hint="eastAsia"/>
                <w:szCs w:val="21"/>
              </w:rPr>
              <w:t>货物招标</w:t>
            </w:r>
          </w:p>
        </w:tc>
        <w:tc>
          <w:tcPr>
            <w:tcW w:w="2127" w:type="dxa"/>
            <w:tcBorders>
              <w:top w:val="single" w:sz="4" w:space="0" w:color="auto"/>
              <w:left w:val="single" w:sz="4" w:space="0" w:color="auto"/>
              <w:bottom w:val="single" w:sz="4" w:space="0" w:color="auto"/>
              <w:right w:val="single" w:sz="4" w:space="0" w:color="auto"/>
            </w:tcBorders>
            <w:vAlign w:val="center"/>
          </w:tcPr>
          <w:p w:rsidR="005A37BE" w:rsidRDefault="00EA68E6">
            <w:pPr>
              <w:snapToGrid w:val="0"/>
              <w:jc w:val="center"/>
              <w:rPr>
                <w:rFonts w:ascii="宋体"/>
                <w:szCs w:val="21"/>
              </w:rPr>
            </w:pPr>
            <w:r>
              <w:rPr>
                <w:rFonts w:ascii="宋体" w:hAnsi="宋体" w:hint="eastAsia"/>
                <w:szCs w:val="21"/>
              </w:rPr>
              <w:t>服务招标</w:t>
            </w:r>
          </w:p>
        </w:tc>
      </w:tr>
      <w:tr w:rsidR="005A37BE">
        <w:trPr>
          <w:trHeight w:val="335"/>
          <w:jc w:val="center"/>
        </w:trPr>
        <w:tc>
          <w:tcPr>
            <w:tcW w:w="3540" w:type="dxa"/>
            <w:tcBorders>
              <w:top w:val="single" w:sz="4" w:space="0" w:color="auto"/>
              <w:left w:val="single" w:sz="4" w:space="0" w:color="auto"/>
              <w:bottom w:val="single" w:sz="4" w:space="0" w:color="auto"/>
              <w:right w:val="single" w:sz="4" w:space="0" w:color="auto"/>
            </w:tcBorders>
            <w:vAlign w:val="center"/>
          </w:tcPr>
          <w:p w:rsidR="005A37BE" w:rsidRDefault="00EA68E6">
            <w:pPr>
              <w:snapToGrid w:val="0"/>
              <w:jc w:val="center"/>
              <w:rPr>
                <w:rFonts w:ascii="宋体"/>
                <w:szCs w:val="21"/>
              </w:rPr>
            </w:pPr>
            <w:r>
              <w:rPr>
                <w:rFonts w:ascii="宋体" w:hAnsi="宋体"/>
                <w:szCs w:val="21"/>
              </w:rPr>
              <w:t>100</w:t>
            </w:r>
            <w:r>
              <w:rPr>
                <w:rFonts w:ascii="宋体" w:hAnsi="宋体" w:hint="eastAsia"/>
                <w:szCs w:val="21"/>
              </w:rPr>
              <w:t>万元以下</w:t>
            </w:r>
          </w:p>
        </w:tc>
        <w:tc>
          <w:tcPr>
            <w:tcW w:w="1813" w:type="dxa"/>
            <w:tcBorders>
              <w:top w:val="single" w:sz="4" w:space="0" w:color="auto"/>
              <w:left w:val="single" w:sz="4" w:space="0" w:color="auto"/>
              <w:bottom w:val="single" w:sz="4" w:space="0" w:color="auto"/>
              <w:right w:val="single" w:sz="4" w:space="0" w:color="auto"/>
            </w:tcBorders>
            <w:vAlign w:val="center"/>
          </w:tcPr>
          <w:p w:rsidR="005A37BE" w:rsidRDefault="00EA68E6">
            <w:pPr>
              <w:snapToGrid w:val="0"/>
              <w:jc w:val="center"/>
              <w:rPr>
                <w:rFonts w:ascii="宋体" w:hAnsi="宋体"/>
                <w:szCs w:val="21"/>
              </w:rPr>
            </w:pPr>
            <w:r>
              <w:rPr>
                <w:rFonts w:ascii="宋体" w:hAnsi="宋体"/>
                <w:szCs w:val="21"/>
              </w:rPr>
              <w:t>1.5%</w:t>
            </w:r>
          </w:p>
        </w:tc>
        <w:tc>
          <w:tcPr>
            <w:tcW w:w="2127" w:type="dxa"/>
            <w:tcBorders>
              <w:top w:val="single" w:sz="4" w:space="0" w:color="auto"/>
              <w:left w:val="single" w:sz="4" w:space="0" w:color="auto"/>
              <w:bottom w:val="single" w:sz="4" w:space="0" w:color="auto"/>
              <w:right w:val="single" w:sz="4" w:space="0" w:color="auto"/>
            </w:tcBorders>
            <w:vAlign w:val="center"/>
          </w:tcPr>
          <w:p w:rsidR="005A37BE" w:rsidRDefault="00EA68E6">
            <w:pPr>
              <w:snapToGrid w:val="0"/>
              <w:jc w:val="center"/>
              <w:rPr>
                <w:rFonts w:ascii="宋体"/>
                <w:szCs w:val="21"/>
              </w:rPr>
            </w:pPr>
            <w:r>
              <w:rPr>
                <w:rFonts w:ascii="宋体" w:hAnsi="宋体" w:cs="宋体"/>
                <w:szCs w:val="21"/>
              </w:rPr>
              <w:t>1.5%</w:t>
            </w:r>
          </w:p>
        </w:tc>
      </w:tr>
      <w:tr w:rsidR="005A37BE">
        <w:trPr>
          <w:trHeight w:val="336"/>
          <w:jc w:val="center"/>
        </w:trPr>
        <w:tc>
          <w:tcPr>
            <w:tcW w:w="3540" w:type="dxa"/>
            <w:tcBorders>
              <w:top w:val="single" w:sz="4" w:space="0" w:color="auto"/>
              <w:left w:val="single" w:sz="4" w:space="0" w:color="auto"/>
              <w:bottom w:val="single" w:sz="4" w:space="0" w:color="auto"/>
              <w:right w:val="single" w:sz="4" w:space="0" w:color="auto"/>
            </w:tcBorders>
            <w:vAlign w:val="center"/>
          </w:tcPr>
          <w:p w:rsidR="005A37BE" w:rsidRDefault="00EA68E6">
            <w:pPr>
              <w:snapToGrid w:val="0"/>
              <w:jc w:val="center"/>
              <w:rPr>
                <w:rFonts w:ascii="宋体"/>
                <w:szCs w:val="21"/>
              </w:rPr>
            </w:pPr>
            <w:r>
              <w:rPr>
                <w:rFonts w:ascii="宋体" w:hAnsi="宋体"/>
                <w:szCs w:val="21"/>
              </w:rPr>
              <w:t>100</w:t>
            </w:r>
            <w:r>
              <w:rPr>
                <w:rFonts w:ascii="宋体" w:hAnsi="宋体" w:hint="eastAsia"/>
                <w:szCs w:val="21"/>
              </w:rPr>
              <w:t>～</w:t>
            </w:r>
            <w:r>
              <w:rPr>
                <w:rFonts w:ascii="宋体" w:hAnsi="宋体"/>
                <w:szCs w:val="21"/>
              </w:rPr>
              <w:t>500</w:t>
            </w:r>
            <w:r>
              <w:rPr>
                <w:rFonts w:ascii="宋体" w:hAnsi="宋体" w:hint="eastAsia"/>
                <w:szCs w:val="21"/>
              </w:rPr>
              <w:t>万元</w:t>
            </w:r>
          </w:p>
        </w:tc>
        <w:tc>
          <w:tcPr>
            <w:tcW w:w="1813" w:type="dxa"/>
            <w:tcBorders>
              <w:top w:val="single" w:sz="4" w:space="0" w:color="auto"/>
              <w:left w:val="single" w:sz="4" w:space="0" w:color="auto"/>
              <w:bottom w:val="single" w:sz="4" w:space="0" w:color="auto"/>
              <w:right w:val="single" w:sz="4" w:space="0" w:color="auto"/>
            </w:tcBorders>
            <w:vAlign w:val="center"/>
          </w:tcPr>
          <w:p w:rsidR="005A37BE" w:rsidRDefault="00EA68E6">
            <w:pPr>
              <w:snapToGrid w:val="0"/>
              <w:jc w:val="center"/>
              <w:rPr>
                <w:rFonts w:ascii="宋体" w:hAnsi="宋体"/>
                <w:szCs w:val="21"/>
              </w:rPr>
            </w:pPr>
            <w:r>
              <w:rPr>
                <w:rFonts w:ascii="宋体" w:hAnsi="宋体"/>
                <w:szCs w:val="21"/>
              </w:rPr>
              <w:t>1.1%</w:t>
            </w:r>
          </w:p>
        </w:tc>
        <w:tc>
          <w:tcPr>
            <w:tcW w:w="2127" w:type="dxa"/>
            <w:tcBorders>
              <w:top w:val="single" w:sz="4" w:space="0" w:color="auto"/>
              <w:left w:val="single" w:sz="4" w:space="0" w:color="auto"/>
              <w:bottom w:val="single" w:sz="4" w:space="0" w:color="auto"/>
              <w:right w:val="single" w:sz="4" w:space="0" w:color="auto"/>
            </w:tcBorders>
            <w:vAlign w:val="center"/>
          </w:tcPr>
          <w:p w:rsidR="005A37BE" w:rsidRDefault="00EA68E6">
            <w:pPr>
              <w:snapToGrid w:val="0"/>
              <w:jc w:val="center"/>
              <w:rPr>
                <w:rFonts w:ascii="宋体"/>
                <w:szCs w:val="21"/>
              </w:rPr>
            </w:pPr>
            <w:r>
              <w:rPr>
                <w:rFonts w:ascii="宋体" w:hAnsi="宋体" w:cs="宋体"/>
                <w:szCs w:val="21"/>
              </w:rPr>
              <w:t>0.8%</w:t>
            </w:r>
          </w:p>
        </w:tc>
      </w:tr>
      <w:tr w:rsidR="005A37BE">
        <w:trPr>
          <w:trHeight w:val="335"/>
          <w:jc w:val="center"/>
        </w:trPr>
        <w:tc>
          <w:tcPr>
            <w:tcW w:w="3540" w:type="dxa"/>
            <w:tcBorders>
              <w:top w:val="single" w:sz="4" w:space="0" w:color="auto"/>
              <w:left w:val="single" w:sz="4" w:space="0" w:color="auto"/>
              <w:bottom w:val="single" w:sz="4" w:space="0" w:color="auto"/>
              <w:right w:val="single" w:sz="4" w:space="0" w:color="auto"/>
            </w:tcBorders>
            <w:vAlign w:val="center"/>
          </w:tcPr>
          <w:p w:rsidR="005A37BE" w:rsidRDefault="00EA68E6">
            <w:pPr>
              <w:snapToGrid w:val="0"/>
              <w:jc w:val="center"/>
              <w:rPr>
                <w:rFonts w:ascii="宋体"/>
                <w:szCs w:val="21"/>
              </w:rPr>
            </w:pPr>
            <w:r>
              <w:rPr>
                <w:rFonts w:ascii="宋体" w:hAnsi="宋体"/>
                <w:szCs w:val="21"/>
              </w:rPr>
              <w:t>500</w:t>
            </w:r>
            <w:r>
              <w:rPr>
                <w:rFonts w:ascii="宋体" w:hAnsi="宋体" w:hint="eastAsia"/>
                <w:szCs w:val="21"/>
              </w:rPr>
              <w:t>～</w:t>
            </w:r>
            <w:r>
              <w:rPr>
                <w:rFonts w:ascii="宋体" w:hAnsi="宋体"/>
                <w:szCs w:val="21"/>
              </w:rPr>
              <w:t>1000</w:t>
            </w:r>
            <w:r>
              <w:rPr>
                <w:rFonts w:ascii="宋体" w:hAnsi="宋体" w:hint="eastAsia"/>
                <w:szCs w:val="21"/>
              </w:rPr>
              <w:t>万元</w:t>
            </w:r>
          </w:p>
        </w:tc>
        <w:tc>
          <w:tcPr>
            <w:tcW w:w="1813" w:type="dxa"/>
            <w:tcBorders>
              <w:top w:val="single" w:sz="4" w:space="0" w:color="auto"/>
              <w:left w:val="single" w:sz="4" w:space="0" w:color="auto"/>
              <w:bottom w:val="single" w:sz="4" w:space="0" w:color="auto"/>
              <w:right w:val="single" w:sz="4" w:space="0" w:color="auto"/>
            </w:tcBorders>
            <w:vAlign w:val="center"/>
          </w:tcPr>
          <w:p w:rsidR="005A37BE" w:rsidRDefault="00EA68E6">
            <w:pPr>
              <w:snapToGrid w:val="0"/>
              <w:jc w:val="center"/>
              <w:rPr>
                <w:rFonts w:ascii="宋体" w:hAnsi="宋体"/>
                <w:szCs w:val="21"/>
              </w:rPr>
            </w:pPr>
            <w:r>
              <w:rPr>
                <w:rFonts w:ascii="宋体" w:hAnsi="宋体"/>
                <w:szCs w:val="21"/>
              </w:rPr>
              <w:t>0.8%</w:t>
            </w:r>
          </w:p>
        </w:tc>
        <w:tc>
          <w:tcPr>
            <w:tcW w:w="2127" w:type="dxa"/>
            <w:tcBorders>
              <w:top w:val="single" w:sz="4" w:space="0" w:color="auto"/>
              <w:left w:val="single" w:sz="4" w:space="0" w:color="auto"/>
              <w:bottom w:val="single" w:sz="4" w:space="0" w:color="auto"/>
              <w:right w:val="single" w:sz="4" w:space="0" w:color="auto"/>
            </w:tcBorders>
            <w:vAlign w:val="center"/>
          </w:tcPr>
          <w:p w:rsidR="005A37BE" w:rsidRDefault="00EA68E6">
            <w:pPr>
              <w:snapToGrid w:val="0"/>
              <w:jc w:val="center"/>
              <w:rPr>
                <w:rFonts w:ascii="宋体"/>
                <w:szCs w:val="21"/>
              </w:rPr>
            </w:pPr>
            <w:r>
              <w:rPr>
                <w:rFonts w:ascii="宋体" w:hAnsi="宋体" w:cs="宋体"/>
                <w:szCs w:val="21"/>
              </w:rPr>
              <w:t>0.45%</w:t>
            </w:r>
          </w:p>
        </w:tc>
      </w:tr>
      <w:tr w:rsidR="005A37BE">
        <w:trPr>
          <w:trHeight w:val="335"/>
          <w:jc w:val="center"/>
        </w:trPr>
        <w:tc>
          <w:tcPr>
            <w:tcW w:w="3540" w:type="dxa"/>
            <w:tcBorders>
              <w:top w:val="single" w:sz="4" w:space="0" w:color="auto"/>
              <w:left w:val="single" w:sz="4" w:space="0" w:color="auto"/>
              <w:bottom w:val="single" w:sz="4" w:space="0" w:color="auto"/>
              <w:right w:val="single" w:sz="4" w:space="0" w:color="auto"/>
            </w:tcBorders>
            <w:vAlign w:val="center"/>
          </w:tcPr>
          <w:p w:rsidR="005A37BE" w:rsidRDefault="00EA68E6">
            <w:pPr>
              <w:snapToGrid w:val="0"/>
              <w:jc w:val="center"/>
              <w:rPr>
                <w:rFonts w:ascii="宋体"/>
                <w:szCs w:val="21"/>
              </w:rPr>
            </w:pPr>
            <w:r>
              <w:rPr>
                <w:rFonts w:ascii="宋体" w:hAnsi="宋体"/>
                <w:szCs w:val="21"/>
              </w:rPr>
              <w:t>1000</w:t>
            </w:r>
            <w:r>
              <w:rPr>
                <w:rFonts w:ascii="宋体" w:hAnsi="宋体" w:hint="eastAsia"/>
                <w:szCs w:val="21"/>
              </w:rPr>
              <w:t>～</w:t>
            </w:r>
            <w:r>
              <w:rPr>
                <w:rFonts w:ascii="宋体" w:hAnsi="宋体"/>
                <w:szCs w:val="21"/>
              </w:rPr>
              <w:t>5000</w:t>
            </w:r>
            <w:r>
              <w:rPr>
                <w:rFonts w:ascii="宋体" w:hAnsi="宋体" w:hint="eastAsia"/>
                <w:szCs w:val="21"/>
              </w:rPr>
              <w:t>万元</w:t>
            </w:r>
          </w:p>
        </w:tc>
        <w:tc>
          <w:tcPr>
            <w:tcW w:w="1813" w:type="dxa"/>
            <w:tcBorders>
              <w:top w:val="single" w:sz="4" w:space="0" w:color="auto"/>
              <w:left w:val="single" w:sz="4" w:space="0" w:color="auto"/>
              <w:bottom w:val="single" w:sz="4" w:space="0" w:color="auto"/>
              <w:right w:val="single" w:sz="4" w:space="0" w:color="auto"/>
            </w:tcBorders>
            <w:vAlign w:val="center"/>
          </w:tcPr>
          <w:p w:rsidR="005A37BE" w:rsidRDefault="00EA68E6">
            <w:pPr>
              <w:snapToGrid w:val="0"/>
              <w:jc w:val="center"/>
              <w:rPr>
                <w:rFonts w:ascii="宋体" w:hAnsi="宋体"/>
                <w:szCs w:val="21"/>
              </w:rPr>
            </w:pPr>
            <w:r>
              <w:rPr>
                <w:rFonts w:ascii="宋体" w:hAnsi="宋体"/>
                <w:szCs w:val="21"/>
              </w:rPr>
              <w:t>0.5%</w:t>
            </w:r>
          </w:p>
        </w:tc>
        <w:tc>
          <w:tcPr>
            <w:tcW w:w="2127" w:type="dxa"/>
            <w:tcBorders>
              <w:top w:val="single" w:sz="4" w:space="0" w:color="auto"/>
              <w:left w:val="single" w:sz="4" w:space="0" w:color="auto"/>
              <w:bottom w:val="single" w:sz="4" w:space="0" w:color="auto"/>
              <w:right w:val="single" w:sz="4" w:space="0" w:color="auto"/>
            </w:tcBorders>
            <w:vAlign w:val="center"/>
          </w:tcPr>
          <w:p w:rsidR="005A37BE" w:rsidRDefault="00EA68E6">
            <w:pPr>
              <w:snapToGrid w:val="0"/>
              <w:jc w:val="center"/>
              <w:rPr>
                <w:rFonts w:ascii="宋体"/>
                <w:szCs w:val="21"/>
              </w:rPr>
            </w:pPr>
            <w:r>
              <w:rPr>
                <w:rFonts w:ascii="宋体" w:hAnsi="宋体" w:cs="宋体"/>
                <w:szCs w:val="21"/>
              </w:rPr>
              <w:t>0.25%</w:t>
            </w:r>
          </w:p>
        </w:tc>
      </w:tr>
      <w:tr w:rsidR="005A37BE">
        <w:trPr>
          <w:trHeight w:val="336"/>
          <w:jc w:val="center"/>
        </w:trPr>
        <w:tc>
          <w:tcPr>
            <w:tcW w:w="3540" w:type="dxa"/>
            <w:tcBorders>
              <w:top w:val="single" w:sz="4" w:space="0" w:color="auto"/>
              <w:left w:val="single" w:sz="4" w:space="0" w:color="auto"/>
              <w:bottom w:val="single" w:sz="4" w:space="0" w:color="auto"/>
              <w:right w:val="single" w:sz="4" w:space="0" w:color="auto"/>
            </w:tcBorders>
            <w:vAlign w:val="center"/>
          </w:tcPr>
          <w:p w:rsidR="005A37BE" w:rsidRDefault="00EA68E6">
            <w:pPr>
              <w:snapToGrid w:val="0"/>
              <w:jc w:val="center"/>
              <w:rPr>
                <w:rFonts w:ascii="宋体"/>
                <w:szCs w:val="21"/>
              </w:rPr>
            </w:pPr>
            <w:r>
              <w:rPr>
                <w:rFonts w:ascii="宋体" w:hAnsi="宋体"/>
                <w:szCs w:val="21"/>
              </w:rPr>
              <w:t>5000</w:t>
            </w:r>
            <w:r>
              <w:rPr>
                <w:rFonts w:ascii="宋体" w:hAnsi="宋体" w:hint="eastAsia"/>
                <w:szCs w:val="21"/>
              </w:rPr>
              <w:t>万元～</w:t>
            </w:r>
            <w:r>
              <w:rPr>
                <w:rFonts w:ascii="宋体" w:hAnsi="宋体"/>
                <w:szCs w:val="21"/>
              </w:rPr>
              <w:t>1</w:t>
            </w:r>
            <w:r>
              <w:rPr>
                <w:rFonts w:ascii="宋体" w:hAnsi="宋体" w:hint="eastAsia"/>
                <w:szCs w:val="21"/>
              </w:rPr>
              <w:t>亿元</w:t>
            </w:r>
          </w:p>
        </w:tc>
        <w:tc>
          <w:tcPr>
            <w:tcW w:w="1813" w:type="dxa"/>
            <w:tcBorders>
              <w:top w:val="single" w:sz="4" w:space="0" w:color="auto"/>
              <w:left w:val="single" w:sz="4" w:space="0" w:color="auto"/>
              <w:bottom w:val="single" w:sz="4" w:space="0" w:color="auto"/>
              <w:right w:val="single" w:sz="4" w:space="0" w:color="auto"/>
            </w:tcBorders>
            <w:vAlign w:val="center"/>
          </w:tcPr>
          <w:p w:rsidR="005A37BE" w:rsidRDefault="00EA68E6">
            <w:pPr>
              <w:snapToGrid w:val="0"/>
              <w:jc w:val="center"/>
              <w:rPr>
                <w:rFonts w:ascii="宋体" w:hAnsi="宋体"/>
                <w:szCs w:val="21"/>
              </w:rPr>
            </w:pPr>
            <w:r>
              <w:rPr>
                <w:rFonts w:ascii="宋体" w:hAnsi="宋体"/>
                <w:szCs w:val="21"/>
              </w:rPr>
              <w:t>0.25%</w:t>
            </w:r>
          </w:p>
        </w:tc>
        <w:tc>
          <w:tcPr>
            <w:tcW w:w="2127" w:type="dxa"/>
            <w:tcBorders>
              <w:top w:val="single" w:sz="4" w:space="0" w:color="auto"/>
              <w:left w:val="single" w:sz="4" w:space="0" w:color="auto"/>
              <w:bottom w:val="single" w:sz="4" w:space="0" w:color="auto"/>
              <w:right w:val="single" w:sz="4" w:space="0" w:color="auto"/>
            </w:tcBorders>
            <w:vAlign w:val="center"/>
          </w:tcPr>
          <w:p w:rsidR="005A37BE" w:rsidRDefault="00EA68E6">
            <w:pPr>
              <w:snapToGrid w:val="0"/>
              <w:jc w:val="center"/>
              <w:rPr>
                <w:rFonts w:ascii="宋体"/>
                <w:szCs w:val="21"/>
              </w:rPr>
            </w:pPr>
            <w:r>
              <w:rPr>
                <w:rFonts w:ascii="宋体" w:hAnsi="宋体" w:cs="宋体"/>
                <w:szCs w:val="21"/>
              </w:rPr>
              <w:t>0.1%</w:t>
            </w:r>
          </w:p>
        </w:tc>
      </w:tr>
    </w:tbl>
    <w:p w:rsidR="005A37BE" w:rsidRDefault="00EA68E6">
      <w:pPr>
        <w:snapToGrid w:val="0"/>
        <w:spacing w:line="360" w:lineRule="auto"/>
        <w:rPr>
          <w:rFonts w:ascii="宋体" w:cs="宋体"/>
          <w:szCs w:val="21"/>
        </w:rPr>
      </w:pPr>
      <w:r>
        <w:rPr>
          <w:rFonts w:ascii="宋体" w:hAnsi="宋体" w:cs="宋体" w:hint="eastAsia"/>
          <w:szCs w:val="21"/>
        </w:rPr>
        <w:t>例如：某服务招标中标金额为</w:t>
      </w:r>
      <w:r>
        <w:rPr>
          <w:rFonts w:ascii="宋体" w:hAnsi="宋体" w:cs="宋体"/>
          <w:szCs w:val="21"/>
        </w:rPr>
        <w:t>850</w:t>
      </w:r>
      <w:r>
        <w:rPr>
          <w:rFonts w:ascii="宋体" w:hAnsi="宋体" w:cs="宋体" w:hint="eastAsia"/>
          <w:szCs w:val="21"/>
        </w:rPr>
        <w:t>万元，计算招标代理服务收费额如下：</w:t>
      </w:r>
    </w:p>
    <w:p w:rsidR="005A37BE" w:rsidRDefault="00EA68E6">
      <w:pPr>
        <w:snapToGrid w:val="0"/>
        <w:spacing w:line="360" w:lineRule="auto"/>
        <w:ind w:leftChars="158" w:left="332" w:firstLineChars="700" w:firstLine="1470"/>
        <w:rPr>
          <w:rFonts w:ascii="宋体" w:cs="宋体"/>
          <w:szCs w:val="21"/>
        </w:rPr>
      </w:pPr>
      <w:r>
        <w:rPr>
          <w:rFonts w:ascii="宋体" w:hAnsi="宋体" w:cs="宋体"/>
          <w:szCs w:val="21"/>
        </w:rPr>
        <w:t>100</w:t>
      </w:r>
      <w:r>
        <w:rPr>
          <w:rFonts w:ascii="宋体" w:hAnsi="宋体" w:cs="宋体" w:hint="eastAsia"/>
          <w:szCs w:val="21"/>
        </w:rPr>
        <w:t>万元×</w:t>
      </w:r>
      <w:r>
        <w:rPr>
          <w:rFonts w:ascii="宋体" w:hAnsi="宋体" w:cs="宋体"/>
          <w:szCs w:val="21"/>
        </w:rPr>
        <w:t>1.5%=1.5</w:t>
      </w:r>
      <w:r>
        <w:rPr>
          <w:rFonts w:ascii="宋体" w:hAnsi="宋体" w:cs="宋体" w:hint="eastAsia"/>
          <w:szCs w:val="21"/>
        </w:rPr>
        <w:t>万元</w:t>
      </w:r>
    </w:p>
    <w:p w:rsidR="005A37BE" w:rsidRDefault="00EA68E6">
      <w:pPr>
        <w:snapToGrid w:val="0"/>
        <w:spacing w:line="360" w:lineRule="auto"/>
        <w:ind w:leftChars="158" w:left="332" w:firstLineChars="600" w:firstLine="1260"/>
        <w:rPr>
          <w:rFonts w:ascii="宋体" w:cs="宋体"/>
          <w:szCs w:val="21"/>
        </w:rPr>
      </w:pPr>
      <w:r>
        <w:rPr>
          <w:rFonts w:ascii="宋体" w:hAnsi="宋体" w:cs="宋体" w:hint="eastAsia"/>
          <w:szCs w:val="21"/>
        </w:rPr>
        <w:t>（</w:t>
      </w:r>
      <w:r>
        <w:rPr>
          <w:rFonts w:ascii="宋体" w:hAnsi="宋体" w:cs="宋体"/>
          <w:szCs w:val="21"/>
        </w:rPr>
        <w:t>500-100</w:t>
      </w:r>
      <w:r>
        <w:rPr>
          <w:rFonts w:ascii="宋体" w:hAnsi="宋体" w:cs="宋体" w:hint="eastAsia"/>
          <w:szCs w:val="21"/>
        </w:rPr>
        <w:t>）万元×</w:t>
      </w:r>
      <w:r>
        <w:rPr>
          <w:rFonts w:ascii="宋体" w:hAnsi="宋体" w:cs="宋体"/>
          <w:szCs w:val="21"/>
        </w:rPr>
        <w:t>0.8%=3.2</w:t>
      </w:r>
      <w:r>
        <w:rPr>
          <w:rFonts w:ascii="宋体" w:hAnsi="宋体" w:cs="宋体" w:hint="eastAsia"/>
          <w:szCs w:val="21"/>
        </w:rPr>
        <w:t>万元</w:t>
      </w:r>
    </w:p>
    <w:p w:rsidR="005A37BE" w:rsidRDefault="00EA68E6">
      <w:pPr>
        <w:snapToGrid w:val="0"/>
        <w:spacing w:line="360" w:lineRule="auto"/>
        <w:ind w:leftChars="158" w:left="332" w:firstLineChars="550" w:firstLine="1155"/>
        <w:rPr>
          <w:rFonts w:ascii="宋体" w:cs="宋体"/>
          <w:szCs w:val="21"/>
        </w:rPr>
      </w:pPr>
      <w:r>
        <w:rPr>
          <w:rFonts w:ascii="宋体" w:hAnsi="宋体" w:cs="宋体" w:hint="eastAsia"/>
          <w:szCs w:val="21"/>
        </w:rPr>
        <w:t>（</w:t>
      </w:r>
      <w:r>
        <w:rPr>
          <w:rFonts w:ascii="宋体" w:hAnsi="宋体" w:cs="宋体"/>
          <w:szCs w:val="21"/>
        </w:rPr>
        <w:t>850-500</w:t>
      </w:r>
      <w:r>
        <w:rPr>
          <w:rFonts w:ascii="宋体" w:hAnsi="宋体" w:cs="宋体" w:hint="eastAsia"/>
          <w:szCs w:val="21"/>
        </w:rPr>
        <w:t>）万元×</w:t>
      </w:r>
      <w:r>
        <w:rPr>
          <w:rFonts w:ascii="宋体" w:hAnsi="宋体" w:cs="宋体"/>
          <w:szCs w:val="21"/>
        </w:rPr>
        <w:t>0.45%=1.575</w:t>
      </w:r>
      <w:r>
        <w:rPr>
          <w:rFonts w:ascii="宋体" w:hAnsi="宋体" w:cs="宋体" w:hint="eastAsia"/>
          <w:szCs w:val="21"/>
        </w:rPr>
        <w:t>万元</w:t>
      </w:r>
    </w:p>
    <w:p w:rsidR="005A37BE" w:rsidRDefault="00EA68E6">
      <w:pPr>
        <w:snapToGrid w:val="0"/>
        <w:spacing w:line="360" w:lineRule="auto"/>
        <w:ind w:leftChars="158" w:left="332" w:firstLineChars="550" w:firstLine="1155"/>
        <w:rPr>
          <w:rFonts w:ascii="宋体" w:cs="宋体"/>
          <w:szCs w:val="21"/>
        </w:rPr>
      </w:pPr>
      <w:r>
        <w:rPr>
          <w:rFonts w:ascii="宋体" w:hAnsi="宋体" w:cs="宋体" w:hint="eastAsia"/>
          <w:szCs w:val="21"/>
        </w:rPr>
        <w:t>合计</w:t>
      </w:r>
      <w:r>
        <w:rPr>
          <w:rFonts w:ascii="宋体" w:hAnsi="宋体" w:cs="宋体"/>
          <w:szCs w:val="21"/>
        </w:rPr>
        <w:t>=1.5+3.2+1.575=6.275</w:t>
      </w:r>
      <w:r>
        <w:rPr>
          <w:rFonts w:ascii="宋体" w:hAnsi="宋体" w:cs="宋体" w:hint="eastAsia"/>
          <w:szCs w:val="21"/>
        </w:rPr>
        <w:t>（万元）</w:t>
      </w:r>
    </w:p>
    <w:p w:rsidR="005A37BE" w:rsidRDefault="00EA68E6">
      <w:pPr>
        <w:numPr>
          <w:ilvl w:val="1"/>
          <w:numId w:val="33"/>
        </w:numPr>
        <w:autoSpaceDE w:val="0"/>
        <w:autoSpaceDN w:val="0"/>
        <w:adjustRightInd w:val="0"/>
        <w:snapToGrid w:val="0"/>
        <w:spacing w:line="360" w:lineRule="auto"/>
        <w:rPr>
          <w:rFonts w:ascii="宋体" w:cs="宋体"/>
          <w:szCs w:val="21"/>
        </w:rPr>
      </w:pPr>
      <w:r>
        <w:rPr>
          <w:rFonts w:ascii="宋体" w:cs="宋体"/>
          <w:szCs w:val="21"/>
        </w:rPr>
        <w:tab/>
      </w:r>
      <w:r>
        <w:rPr>
          <w:rFonts w:ascii="宋体" w:hAnsi="宋体" w:cs="宋体" w:hint="eastAsia"/>
          <w:szCs w:val="21"/>
        </w:rPr>
        <w:t>经依法取消中标资格的，招标代理服务费不予退还。</w:t>
      </w:r>
    </w:p>
    <w:p w:rsidR="005A37BE" w:rsidRDefault="00EA68E6">
      <w:pPr>
        <w:numPr>
          <w:ilvl w:val="0"/>
          <w:numId w:val="33"/>
        </w:numPr>
        <w:autoSpaceDE w:val="0"/>
        <w:autoSpaceDN w:val="0"/>
        <w:adjustRightInd w:val="0"/>
        <w:snapToGrid w:val="0"/>
        <w:spacing w:line="360" w:lineRule="auto"/>
        <w:ind w:left="449" w:hangingChars="213" w:hanging="449"/>
        <w:outlineLvl w:val="2"/>
        <w:rPr>
          <w:rFonts w:ascii="宋体"/>
          <w:b/>
          <w:szCs w:val="21"/>
        </w:rPr>
      </w:pPr>
      <w:r>
        <w:rPr>
          <w:rFonts w:ascii="宋体" w:hAnsi="宋体" w:hint="eastAsia"/>
          <w:b/>
          <w:bCs/>
          <w:szCs w:val="21"/>
        </w:rPr>
        <w:t>询问函、质疑函格式</w:t>
      </w:r>
    </w:p>
    <w:p w:rsidR="005A37BE" w:rsidRDefault="00EA68E6">
      <w:pPr>
        <w:snapToGrid w:val="0"/>
        <w:spacing w:line="360" w:lineRule="auto"/>
        <w:ind w:firstLineChars="201" w:firstLine="424"/>
        <w:rPr>
          <w:rFonts w:ascii="宋体"/>
          <w:b/>
          <w:szCs w:val="21"/>
        </w:rPr>
      </w:pPr>
      <w:r>
        <w:rPr>
          <w:rFonts w:ascii="宋体" w:hAnsi="宋体" w:hint="eastAsia"/>
          <w:b/>
          <w:szCs w:val="21"/>
        </w:rPr>
        <w:t>说明：本部分格式为投标人提交询问函、质疑函时使用，不属于投标文件格式的组成部分。</w:t>
      </w:r>
    </w:p>
    <w:p w:rsidR="005A37BE" w:rsidRDefault="00EA68E6">
      <w:pPr>
        <w:pStyle w:val="a9"/>
        <w:adjustRightInd w:val="0"/>
        <w:snapToGrid w:val="0"/>
        <w:spacing w:before="0" w:beforeAutospacing="0" w:after="0" w:afterAutospacing="0" w:line="360" w:lineRule="auto"/>
        <w:jc w:val="both"/>
        <w:outlineLvl w:val="3"/>
        <w:rPr>
          <w:sz w:val="21"/>
          <w:szCs w:val="21"/>
        </w:rPr>
      </w:pPr>
      <w:r>
        <w:rPr>
          <w:sz w:val="21"/>
          <w:szCs w:val="21"/>
        </w:rPr>
        <w:t>1</w:t>
      </w:r>
      <w:r>
        <w:rPr>
          <w:rFonts w:hint="eastAsia"/>
          <w:sz w:val="21"/>
          <w:szCs w:val="21"/>
        </w:rPr>
        <w:t>：询问函格式</w:t>
      </w:r>
    </w:p>
    <w:p w:rsidR="005A37BE" w:rsidRDefault="00EA68E6">
      <w:pPr>
        <w:pStyle w:val="a9"/>
        <w:spacing w:before="0" w:beforeAutospacing="0" w:after="0" w:afterAutospacing="0" w:line="360" w:lineRule="auto"/>
        <w:jc w:val="center"/>
        <w:rPr>
          <w:rStyle w:val="ab"/>
          <w:bCs/>
          <w:sz w:val="21"/>
          <w:szCs w:val="21"/>
        </w:rPr>
      </w:pPr>
      <w:r>
        <w:rPr>
          <w:rStyle w:val="ab"/>
          <w:rFonts w:hint="eastAsia"/>
          <w:b w:val="0"/>
          <w:bCs/>
          <w:sz w:val="21"/>
          <w:szCs w:val="21"/>
        </w:rPr>
        <w:t>询问函</w:t>
      </w:r>
    </w:p>
    <w:p w:rsidR="005A37BE" w:rsidRDefault="00EA68E6">
      <w:pPr>
        <w:widowControl/>
        <w:snapToGrid w:val="0"/>
        <w:spacing w:line="360" w:lineRule="auto"/>
        <w:rPr>
          <w:rFonts w:ascii="宋体"/>
          <w:szCs w:val="21"/>
        </w:rPr>
      </w:pPr>
      <w:r>
        <w:rPr>
          <w:rFonts w:ascii="宋体" w:hAnsi="宋体" w:hint="eastAsia"/>
        </w:rPr>
        <w:t>汕头</w:t>
      </w:r>
      <w:proofErr w:type="gramStart"/>
      <w:r>
        <w:rPr>
          <w:rFonts w:ascii="宋体" w:hAnsi="宋体" w:hint="eastAsia"/>
        </w:rPr>
        <w:t>市统诚工程监理</w:t>
      </w:r>
      <w:proofErr w:type="gramEnd"/>
      <w:r>
        <w:rPr>
          <w:rFonts w:ascii="宋体" w:hAnsi="宋体" w:hint="eastAsia"/>
        </w:rPr>
        <w:t>有限公司</w:t>
      </w:r>
      <w:r>
        <w:rPr>
          <w:rFonts w:ascii="宋体" w:hAnsi="宋体" w:hint="eastAsia"/>
          <w:szCs w:val="21"/>
        </w:rPr>
        <w:t>：</w:t>
      </w:r>
    </w:p>
    <w:p w:rsidR="005A37BE" w:rsidRDefault="00EA68E6">
      <w:pPr>
        <w:widowControl/>
        <w:tabs>
          <w:tab w:val="left" w:pos="6300"/>
        </w:tabs>
        <w:snapToGrid w:val="0"/>
        <w:spacing w:line="360" w:lineRule="auto"/>
        <w:ind w:firstLineChars="200" w:firstLine="420"/>
        <w:rPr>
          <w:rFonts w:ascii="宋体"/>
          <w:szCs w:val="21"/>
        </w:rPr>
      </w:pPr>
      <w:r>
        <w:rPr>
          <w:rFonts w:ascii="宋体" w:hAnsi="宋体" w:hint="eastAsia"/>
          <w:szCs w:val="21"/>
        </w:rPr>
        <w:t>我单位已报名并准备参与</w:t>
      </w:r>
      <w:r>
        <w:rPr>
          <w:rFonts w:ascii="宋体" w:hAnsi="宋体" w:hint="eastAsia"/>
          <w:i/>
          <w:szCs w:val="21"/>
          <w:u w:val="single"/>
        </w:rPr>
        <w:t>（项目名称）</w:t>
      </w:r>
      <w:r>
        <w:rPr>
          <w:rFonts w:ascii="宋体" w:hAnsi="宋体" w:hint="eastAsia"/>
          <w:szCs w:val="21"/>
        </w:rPr>
        <w:t>项目（项目采购编号：</w:t>
      </w:r>
      <w:r>
        <w:rPr>
          <w:rFonts w:ascii="宋体" w:hAnsi="宋体"/>
          <w:szCs w:val="21"/>
          <w:u w:val="single"/>
        </w:rPr>
        <w:t xml:space="preserve">     </w:t>
      </w:r>
      <w:r>
        <w:rPr>
          <w:rFonts w:ascii="宋体" w:hAnsi="宋体" w:hint="eastAsia"/>
          <w:szCs w:val="21"/>
        </w:rPr>
        <w:t>）的投标（或报价）活动，现有以下几个内容（或条款）存在疑问（或无法理解），特提出询问。</w:t>
      </w:r>
    </w:p>
    <w:p w:rsidR="005A37BE" w:rsidRDefault="00EA68E6">
      <w:pPr>
        <w:widowControl/>
        <w:tabs>
          <w:tab w:val="center" w:pos="5019"/>
        </w:tabs>
        <w:snapToGrid w:val="0"/>
        <w:spacing w:line="360" w:lineRule="auto"/>
        <w:ind w:firstLineChars="200" w:firstLine="420"/>
        <w:rPr>
          <w:rFonts w:ascii="宋体"/>
          <w:szCs w:val="21"/>
        </w:rPr>
      </w:pPr>
      <w:r>
        <w:rPr>
          <w:rFonts w:ascii="宋体" w:hAnsi="宋体" w:hint="eastAsia"/>
          <w:szCs w:val="21"/>
        </w:rPr>
        <w:t>一、</w:t>
      </w:r>
      <w:r>
        <w:rPr>
          <w:rFonts w:ascii="宋体" w:hAnsi="宋体"/>
          <w:szCs w:val="21"/>
        </w:rPr>
        <w:t>_____________________</w:t>
      </w:r>
      <w:r>
        <w:rPr>
          <w:rFonts w:ascii="宋体" w:hAnsi="宋体" w:hint="eastAsia"/>
          <w:szCs w:val="21"/>
        </w:rPr>
        <w:t>（事项一）</w:t>
      </w:r>
      <w:r>
        <w:rPr>
          <w:rFonts w:ascii="宋体"/>
          <w:szCs w:val="21"/>
        </w:rPr>
        <w:tab/>
      </w:r>
    </w:p>
    <w:p w:rsidR="005A37BE" w:rsidRDefault="00EA68E6">
      <w:pPr>
        <w:widowControl/>
        <w:tabs>
          <w:tab w:val="left" w:pos="6300"/>
        </w:tabs>
        <w:snapToGrid w:val="0"/>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____________________</w:t>
      </w:r>
      <w:r>
        <w:rPr>
          <w:rFonts w:ascii="宋体" w:hAnsi="宋体" w:hint="eastAsia"/>
          <w:szCs w:val="21"/>
        </w:rPr>
        <w:t>（问题或条款内容）</w:t>
      </w:r>
    </w:p>
    <w:p w:rsidR="005A37BE" w:rsidRDefault="00EA68E6">
      <w:pPr>
        <w:widowControl/>
        <w:tabs>
          <w:tab w:val="left" w:pos="6300"/>
        </w:tabs>
        <w:snapToGrid w:val="0"/>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____________________</w:t>
      </w:r>
      <w:r>
        <w:rPr>
          <w:rFonts w:ascii="宋体" w:hAnsi="宋体" w:hint="eastAsia"/>
          <w:szCs w:val="21"/>
        </w:rPr>
        <w:t>（说明疑问或无法理解原因）</w:t>
      </w:r>
    </w:p>
    <w:p w:rsidR="005A37BE" w:rsidRDefault="00EA68E6">
      <w:pPr>
        <w:widowControl/>
        <w:tabs>
          <w:tab w:val="left" w:pos="6300"/>
        </w:tabs>
        <w:snapToGrid w:val="0"/>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____________________</w:t>
      </w:r>
      <w:r>
        <w:rPr>
          <w:rFonts w:ascii="宋体" w:hAnsi="宋体" w:hint="eastAsia"/>
          <w:szCs w:val="21"/>
        </w:rPr>
        <w:t>（建议）</w:t>
      </w:r>
    </w:p>
    <w:p w:rsidR="005A37BE" w:rsidRDefault="00EA68E6">
      <w:pPr>
        <w:widowControl/>
        <w:tabs>
          <w:tab w:val="left" w:pos="6300"/>
        </w:tabs>
        <w:snapToGrid w:val="0"/>
        <w:spacing w:line="360" w:lineRule="auto"/>
        <w:ind w:firstLineChars="200" w:firstLine="420"/>
        <w:rPr>
          <w:rFonts w:ascii="宋体"/>
          <w:szCs w:val="21"/>
        </w:rPr>
      </w:pPr>
      <w:r>
        <w:rPr>
          <w:rFonts w:ascii="宋体" w:hAnsi="宋体" w:hint="eastAsia"/>
          <w:szCs w:val="21"/>
        </w:rPr>
        <w:t>二、</w:t>
      </w:r>
      <w:r>
        <w:rPr>
          <w:rFonts w:ascii="宋体" w:hAnsi="宋体"/>
          <w:szCs w:val="21"/>
        </w:rPr>
        <w:t>_____________________</w:t>
      </w:r>
      <w:r>
        <w:rPr>
          <w:rFonts w:ascii="宋体" w:hAnsi="宋体" w:hint="eastAsia"/>
          <w:szCs w:val="21"/>
        </w:rPr>
        <w:t>（事项二）</w:t>
      </w:r>
    </w:p>
    <w:p w:rsidR="005A37BE" w:rsidRDefault="00EA68E6">
      <w:pPr>
        <w:widowControl/>
        <w:tabs>
          <w:tab w:val="left" w:pos="6300"/>
        </w:tabs>
        <w:snapToGrid w:val="0"/>
        <w:spacing w:line="360" w:lineRule="auto"/>
        <w:ind w:firstLineChars="200" w:firstLine="420"/>
        <w:rPr>
          <w:rFonts w:ascii="宋体"/>
          <w:szCs w:val="21"/>
        </w:rPr>
      </w:pPr>
      <w:r>
        <w:rPr>
          <w:rFonts w:ascii="宋体" w:hAnsi="宋体" w:hint="eastAsia"/>
          <w:szCs w:val="21"/>
        </w:rPr>
        <w:t>……</w:t>
      </w:r>
    </w:p>
    <w:p w:rsidR="005A37BE" w:rsidRDefault="00EA68E6">
      <w:pPr>
        <w:widowControl/>
        <w:tabs>
          <w:tab w:val="left" w:pos="6300"/>
        </w:tabs>
        <w:snapToGrid w:val="0"/>
        <w:spacing w:line="360" w:lineRule="auto"/>
        <w:ind w:firstLineChars="200" w:firstLine="420"/>
        <w:rPr>
          <w:rFonts w:ascii="宋体"/>
          <w:szCs w:val="21"/>
        </w:rPr>
      </w:pPr>
      <w:r>
        <w:rPr>
          <w:rFonts w:ascii="宋体" w:hAnsi="宋体" w:hint="eastAsia"/>
          <w:szCs w:val="21"/>
        </w:rPr>
        <w:t>随附相关证明材料如下：（目录）。</w:t>
      </w:r>
    </w:p>
    <w:p w:rsidR="005A37BE" w:rsidRDefault="00EA68E6">
      <w:pPr>
        <w:widowControl/>
        <w:tabs>
          <w:tab w:val="left" w:pos="6300"/>
        </w:tabs>
        <w:snapToGrid w:val="0"/>
        <w:spacing w:line="360" w:lineRule="auto"/>
        <w:ind w:firstLineChars="600" w:firstLine="1260"/>
        <w:rPr>
          <w:rFonts w:ascii="宋体"/>
          <w:szCs w:val="21"/>
        </w:rPr>
      </w:pPr>
      <w:r>
        <w:rPr>
          <w:rFonts w:ascii="宋体" w:hAnsi="宋体" w:hint="eastAsia"/>
          <w:szCs w:val="21"/>
        </w:rPr>
        <w:lastRenderedPageBreak/>
        <w:t>询问人：（公章）</w:t>
      </w:r>
    </w:p>
    <w:p w:rsidR="005A37BE" w:rsidRDefault="00EA68E6">
      <w:pPr>
        <w:widowControl/>
        <w:tabs>
          <w:tab w:val="left" w:pos="6300"/>
        </w:tabs>
        <w:snapToGrid w:val="0"/>
        <w:spacing w:line="360" w:lineRule="auto"/>
        <w:ind w:firstLineChars="600" w:firstLine="1260"/>
        <w:rPr>
          <w:rFonts w:ascii="宋体"/>
          <w:szCs w:val="21"/>
        </w:rPr>
      </w:pPr>
      <w:r>
        <w:rPr>
          <w:rFonts w:ascii="宋体" w:hAnsi="宋体" w:hint="eastAsia"/>
          <w:szCs w:val="21"/>
        </w:rPr>
        <w:t>法定代表人（授权代表）：</w:t>
      </w:r>
    </w:p>
    <w:p w:rsidR="005A37BE" w:rsidRDefault="00EA68E6">
      <w:pPr>
        <w:tabs>
          <w:tab w:val="left" w:pos="6300"/>
        </w:tabs>
        <w:snapToGrid w:val="0"/>
        <w:spacing w:line="360" w:lineRule="auto"/>
        <w:ind w:firstLineChars="600" w:firstLine="1260"/>
        <w:rPr>
          <w:rFonts w:ascii="宋体"/>
          <w:szCs w:val="21"/>
        </w:rPr>
      </w:pPr>
      <w:r>
        <w:rPr>
          <w:rFonts w:ascii="宋体" w:hAnsi="宋体" w:hint="eastAsia"/>
          <w:szCs w:val="21"/>
        </w:rPr>
        <w:t>地址</w:t>
      </w:r>
      <w:r>
        <w:rPr>
          <w:rFonts w:ascii="宋体" w:hAnsi="宋体"/>
          <w:szCs w:val="21"/>
        </w:rPr>
        <w:t>/</w:t>
      </w:r>
      <w:r>
        <w:rPr>
          <w:rFonts w:ascii="宋体" w:hAnsi="宋体" w:hint="eastAsia"/>
          <w:szCs w:val="21"/>
        </w:rPr>
        <w:t>邮编：</w:t>
      </w:r>
    </w:p>
    <w:p w:rsidR="005A37BE" w:rsidRDefault="00EA68E6">
      <w:pPr>
        <w:tabs>
          <w:tab w:val="left" w:pos="6300"/>
        </w:tabs>
        <w:snapToGrid w:val="0"/>
        <w:spacing w:line="360" w:lineRule="auto"/>
        <w:ind w:firstLineChars="600" w:firstLine="1260"/>
        <w:rPr>
          <w:rFonts w:ascii="宋体"/>
          <w:szCs w:val="21"/>
        </w:rPr>
      </w:pPr>
      <w:r>
        <w:rPr>
          <w:rFonts w:ascii="宋体" w:hAnsi="宋体" w:hint="eastAsia"/>
          <w:szCs w:val="21"/>
        </w:rPr>
        <w:t>电话</w:t>
      </w:r>
      <w:r>
        <w:rPr>
          <w:rFonts w:ascii="宋体" w:hAnsi="宋体"/>
          <w:szCs w:val="21"/>
        </w:rPr>
        <w:t>/</w:t>
      </w:r>
      <w:r>
        <w:rPr>
          <w:rFonts w:ascii="宋体" w:hAnsi="宋体" w:hint="eastAsia"/>
          <w:szCs w:val="21"/>
        </w:rPr>
        <w:t>传真：</w:t>
      </w:r>
    </w:p>
    <w:p w:rsidR="005A37BE" w:rsidRDefault="00EA68E6">
      <w:pPr>
        <w:spacing w:line="360" w:lineRule="auto"/>
        <w:jc w:val="right"/>
        <w:rPr>
          <w:rFonts w:ascii="宋体"/>
          <w:szCs w:val="21"/>
        </w:rPr>
      </w:pPr>
      <w:r>
        <w:rPr>
          <w:rFonts w:ascii="宋体" w:hAnsi="宋体"/>
          <w:szCs w:val="21"/>
        </w:rPr>
        <w:t xml:space="preserve"> </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5A37BE" w:rsidRDefault="00EA68E6">
      <w:pPr>
        <w:pStyle w:val="a9"/>
        <w:adjustRightInd w:val="0"/>
        <w:snapToGrid w:val="0"/>
        <w:spacing w:before="0" w:beforeAutospacing="0" w:after="0" w:afterAutospacing="0" w:line="360" w:lineRule="auto"/>
        <w:jc w:val="both"/>
        <w:outlineLvl w:val="3"/>
        <w:rPr>
          <w:sz w:val="21"/>
          <w:szCs w:val="21"/>
        </w:rPr>
      </w:pPr>
      <w:r>
        <w:rPr>
          <w:sz w:val="21"/>
          <w:szCs w:val="21"/>
        </w:rPr>
        <w:br w:type="page"/>
      </w:r>
      <w:r>
        <w:rPr>
          <w:sz w:val="21"/>
          <w:szCs w:val="21"/>
        </w:rPr>
        <w:lastRenderedPageBreak/>
        <w:t>2</w:t>
      </w:r>
      <w:r>
        <w:rPr>
          <w:rFonts w:hint="eastAsia"/>
          <w:sz w:val="21"/>
          <w:szCs w:val="21"/>
        </w:rPr>
        <w:t>：质疑函格式</w:t>
      </w:r>
    </w:p>
    <w:p w:rsidR="005A37BE" w:rsidRDefault="00EA68E6">
      <w:pPr>
        <w:pStyle w:val="a9"/>
        <w:spacing w:before="0" w:beforeAutospacing="0" w:after="0" w:afterAutospacing="0" w:line="360" w:lineRule="auto"/>
        <w:jc w:val="center"/>
        <w:rPr>
          <w:rStyle w:val="ab"/>
          <w:bCs/>
          <w:sz w:val="21"/>
          <w:szCs w:val="21"/>
        </w:rPr>
      </w:pPr>
      <w:r>
        <w:rPr>
          <w:rStyle w:val="ab"/>
          <w:rFonts w:hint="eastAsia"/>
          <w:b w:val="0"/>
          <w:bCs/>
          <w:sz w:val="21"/>
          <w:szCs w:val="21"/>
        </w:rPr>
        <w:t>质疑函</w:t>
      </w:r>
    </w:p>
    <w:p w:rsidR="005A37BE" w:rsidRDefault="00EA68E6">
      <w:pPr>
        <w:widowControl/>
        <w:spacing w:line="360" w:lineRule="auto"/>
        <w:jc w:val="center"/>
        <w:rPr>
          <w:rFonts w:ascii="宋体" w:cs="Tahoma"/>
          <w:b/>
          <w:bCs/>
          <w:spacing w:val="10"/>
          <w:szCs w:val="21"/>
        </w:rPr>
      </w:pPr>
      <w:r>
        <w:rPr>
          <w:rFonts w:ascii="宋体" w:hAnsi="宋体" w:cs="Tahoma"/>
          <w:spacing w:val="10"/>
          <w:szCs w:val="21"/>
        </w:rPr>
        <w:t>(</w:t>
      </w:r>
      <w:r>
        <w:rPr>
          <w:rFonts w:ascii="宋体" w:hAnsi="宋体" w:cs="Tahoma" w:hint="eastAsia"/>
          <w:spacing w:val="10"/>
          <w:szCs w:val="21"/>
        </w:rPr>
        <w:t>可根据质疑内容增加或删减</w:t>
      </w:r>
      <w:r>
        <w:rPr>
          <w:rFonts w:ascii="宋体" w:hAnsi="宋体" w:cs="Tahoma"/>
          <w:spacing w:val="10"/>
          <w:szCs w:val="21"/>
        </w:rPr>
        <w:t>)</w:t>
      </w:r>
    </w:p>
    <w:p w:rsidR="005A37BE" w:rsidRDefault="00EA68E6">
      <w:pPr>
        <w:widowControl/>
        <w:snapToGrid w:val="0"/>
        <w:spacing w:line="360" w:lineRule="auto"/>
        <w:rPr>
          <w:rFonts w:ascii="宋体"/>
          <w:szCs w:val="21"/>
        </w:rPr>
      </w:pPr>
      <w:r>
        <w:rPr>
          <w:rFonts w:ascii="宋体" w:hAnsi="宋体" w:hint="eastAsia"/>
        </w:rPr>
        <w:t>汕头</w:t>
      </w:r>
      <w:proofErr w:type="gramStart"/>
      <w:r>
        <w:rPr>
          <w:rFonts w:ascii="宋体" w:hAnsi="宋体" w:hint="eastAsia"/>
        </w:rPr>
        <w:t>市统诚工程监理</w:t>
      </w:r>
      <w:proofErr w:type="gramEnd"/>
      <w:r>
        <w:rPr>
          <w:rFonts w:ascii="宋体" w:hAnsi="宋体" w:hint="eastAsia"/>
        </w:rPr>
        <w:t>有限公司</w:t>
      </w:r>
      <w:r>
        <w:rPr>
          <w:rFonts w:ascii="宋体" w:hAnsi="宋体" w:hint="eastAsia"/>
          <w:szCs w:val="21"/>
        </w:rPr>
        <w:t>：</w:t>
      </w:r>
    </w:p>
    <w:p w:rsidR="005A37BE" w:rsidRDefault="00EA68E6">
      <w:pPr>
        <w:widowControl/>
        <w:snapToGrid w:val="0"/>
        <w:spacing w:line="360" w:lineRule="auto"/>
        <w:ind w:firstLineChars="200" w:firstLine="420"/>
        <w:rPr>
          <w:rFonts w:ascii="宋体"/>
          <w:szCs w:val="21"/>
        </w:rPr>
      </w:pPr>
      <w:r>
        <w:rPr>
          <w:rFonts w:ascii="宋体" w:hAnsi="宋体" w:hint="eastAsia"/>
          <w:szCs w:val="21"/>
        </w:rPr>
        <w:t>我公司依法参与了</w:t>
      </w:r>
      <w:r>
        <w:rPr>
          <w:rFonts w:ascii="宋体" w:hAnsi="宋体" w:hint="eastAsia"/>
          <w:szCs w:val="21"/>
          <w:u w:val="single"/>
        </w:rPr>
        <w:t>（采购代理机构或采购人）</w:t>
      </w:r>
      <w:r>
        <w:rPr>
          <w:rFonts w:ascii="宋体" w:hAnsi="宋体" w:hint="eastAsia"/>
          <w:szCs w:val="21"/>
        </w:rPr>
        <w:t>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日组织的政府采购活动。根据《政府采购法》和《政府采购供应商投诉处理办法》等规定，我公司认为</w:t>
      </w:r>
      <w:r>
        <w:rPr>
          <w:rFonts w:ascii="宋体" w:hAnsi="宋体"/>
          <w:szCs w:val="21"/>
          <w:u w:val="single"/>
        </w:rPr>
        <w:t xml:space="preserve"> </w:t>
      </w:r>
      <w:r>
        <w:rPr>
          <w:rFonts w:ascii="宋体" w:hAnsi="宋体" w:hint="eastAsia"/>
          <w:szCs w:val="21"/>
          <w:u w:val="single"/>
        </w:rPr>
        <w:t>（采购项目名称）（采购项目编号：</w:t>
      </w:r>
      <w:r>
        <w:rPr>
          <w:rFonts w:ascii="宋体" w:hAnsi="宋体"/>
          <w:szCs w:val="21"/>
          <w:u w:val="single"/>
        </w:rPr>
        <w:t xml:space="preserve">     </w:t>
      </w:r>
      <w:r>
        <w:rPr>
          <w:rFonts w:ascii="宋体" w:hAnsi="宋体" w:hint="eastAsia"/>
          <w:szCs w:val="21"/>
          <w:u w:val="single"/>
        </w:rPr>
        <w:t>）</w:t>
      </w:r>
      <w:r>
        <w:rPr>
          <w:rFonts w:ascii="宋体" w:hAnsi="宋体" w:hint="eastAsia"/>
          <w:szCs w:val="21"/>
        </w:rPr>
        <w:t>项目的采购活动中，</w:t>
      </w:r>
      <w:r>
        <w:rPr>
          <w:rFonts w:ascii="宋体" w:hAnsi="宋体" w:hint="eastAsia"/>
          <w:szCs w:val="21"/>
          <w:u w:val="single"/>
        </w:rPr>
        <w:t>（采购文件、采购过程、中标</w:t>
      </w:r>
      <w:r>
        <w:rPr>
          <w:rFonts w:ascii="宋体" w:hAnsi="宋体"/>
          <w:szCs w:val="21"/>
          <w:u w:val="single"/>
        </w:rPr>
        <w:t>/</w:t>
      </w:r>
      <w:r>
        <w:rPr>
          <w:rFonts w:ascii="宋体" w:hAnsi="宋体" w:hint="eastAsia"/>
          <w:szCs w:val="21"/>
          <w:u w:val="single"/>
        </w:rPr>
        <w:t>成交结果）</w:t>
      </w:r>
      <w:r>
        <w:rPr>
          <w:rFonts w:ascii="宋体" w:hAnsi="宋体"/>
          <w:szCs w:val="21"/>
          <w:u w:val="single"/>
        </w:rPr>
        <w:t xml:space="preserve"> </w:t>
      </w:r>
      <w:r>
        <w:rPr>
          <w:rFonts w:ascii="宋体" w:hAnsi="宋体" w:hint="eastAsia"/>
          <w:szCs w:val="21"/>
        </w:rPr>
        <w:t>损害了我公司权益，特提出质疑。</w:t>
      </w:r>
    </w:p>
    <w:p w:rsidR="005A37BE" w:rsidRDefault="00EA68E6">
      <w:pPr>
        <w:widowControl/>
        <w:snapToGrid w:val="0"/>
        <w:spacing w:line="360" w:lineRule="auto"/>
        <w:ind w:firstLineChars="200" w:firstLine="420"/>
        <w:rPr>
          <w:rFonts w:ascii="宋体"/>
          <w:szCs w:val="21"/>
        </w:rPr>
      </w:pPr>
      <w:r>
        <w:rPr>
          <w:rFonts w:ascii="宋体" w:hAnsi="宋体" w:hint="eastAsia"/>
          <w:szCs w:val="21"/>
        </w:rPr>
        <w:t>一、我公司认为项目的</w:t>
      </w:r>
      <w:r>
        <w:rPr>
          <w:rFonts w:ascii="宋体" w:hAnsi="宋体" w:hint="eastAsia"/>
          <w:szCs w:val="21"/>
          <w:u w:val="single"/>
        </w:rPr>
        <w:t>（采购文件、采购过程、中标</w:t>
      </w:r>
      <w:r>
        <w:rPr>
          <w:rFonts w:ascii="宋体" w:hAnsi="宋体"/>
          <w:szCs w:val="21"/>
          <w:u w:val="single"/>
        </w:rPr>
        <w:t>/</w:t>
      </w:r>
      <w:r>
        <w:rPr>
          <w:rFonts w:ascii="宋体" w:hAnsi="宋体" w:hint="eastAsia"/>
          <w:szCs w:val="21"/>
          <w:u w:val="single"/>
        </w:rPr>
        <w:t>成交结果）</w:t>
      </w:r>
      <w:r>
        <w:rPr>
          <w:rFonts w:ascii="宋体" w:hAnsi="宋体" w:hint="eastAsia"/>
          <w:szCs w:val="21"/>
        </w:rPr>
        <w:t>损害了我司权益，具体事项如下（每个质疑事项应有与之相对应的证据予以支持。质疑事项属于涉密的，应提供信息来源或有效证据）：</w:t>
      </w:r>
    </w:p>
    <w:p w:rsidR="005A37BE" w:rsidRDefault="00EA68E6">
      <w:pPr>
        <w:widowControl/>
        <w:snapToGrid w:val="0"/>
        <w:spacing w:line="360" w:lineRule="auto"/>
        <w:ind w:firstLineChars="200" w:firstLine="422"/>
        <w:rPr>
          <w:rFonts w:ascii="宋体"/>
          <w:b/>
          <w:szCs w:val="21"/>
        </w:rPr>
      </w:pPr>
      <w:r>
        <w:rPr>
          <w:rFonts w:ascii="宋体" w:hAnsi="宋体" w:hint="eastAsia"/>
          <w:b/>
          <w:szCs w:val="21"/>
        </w:rPr>
        <w:t>质疑采购文件</w:t>
      </w:r>
    </w:p>
    <w:p w:rsidR="005A37BE" w:rsidRDefault="00EA68E6">
      <w:pPr>
        <w:widowControl/>
        <w:snapToGrid w:val="0"/>
        <w:spacing w:line="360" w:lineRule="auto"/>
        <w:ind w:firstLineChars="200" w:firstLine="420"/>
        <w:rPr>
          <w:rFonts w:ascii="宋体"/>
          <w:szCs w:val="21"/>
        </w:rPr>
      </w:pPr>
      <w:r>
        <w:rPr>
          <w:rFonts w:ascii="宋体" w:hAnsi="宋体"/>
          <w:szCs w:val="21"/>
        </w:rPr>
        <w:t>1</w:t>
      </w:r>
      <w:r>
        <w:rPr>
          <w:rFonts w:ascii="宋体" w:hAnsi="宋体" w:hint="eastAsia"/>
          <w:szCs w:val="21"/>
        </w:rPr>
        <w:t>．质疑内容采购文件</w:t>
      </w:r>
      <w:r>
        <w:rPr>
          <w:rFonts w:ascii="宋体" w:hAnsi="宋体"/>
          <w:szCs w:val="21"/>
          <w:u w:val="single"/>
        </w:rPr>
        <w:t xml:space="preserve">    </w:t>
      </w:r>
      <w:r>
        <w:rPr>
          <w:rFonts w:ascii="宋体" w:hAnsi="宋体" w:hint="eastAsia"/>
          <w:szCs w:val="21"/>
        </w:rPr>
        <w:t>页，内容“</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w:t>
      </w:r>
      <w:r>
        <w:rPr>
          <w:rFonts w:ascii="宋体" w:hAnsi="宋体" w:hint="eastAsia"/>
          <w:szCs w:val="21"/>
        </w:rPr>
        <w:t>损害了我公司权益，</w:t>
      </w:r>
    </w:p>
    <w:p w:rsidR="005A37BE" w:rsidRDefault="00EA68E6">
      <w:pPr>
        <w:widowControl/>
        <w:snapToGrid w:val="0"/>
        <w:spacing w:line="360" w:lineRule="auto"/>
        <w:ind w:firstLineChars="350" w:firstLine="735"/>
        <w:rPr>
          <w:rFonts w:ascii="宋体"/>
          <w:szCs w:val="21"/>
        </w:rPr>
      </w:pPr>
      <w:r>
        <w:rPr>
          <w:rFonts w:ascii="宋体" w:hAnsi="宋体" w:hint="eastAsia"/>
          <w:szCs w:val="21"/>
        </w:rPr>
        <w:t>事实依据：</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w:t>
      </w:r>
      <w:r>
        <w:rPr>
          <w:rFonts w:ascii="宋体" w:hAnsi="宋体" w:hint="eastAsia"/>
          <w:szCs w:val="21"/>
        </w:rPr>
        <w:t>证据见</w:t>
      </w:r>
      <w:proofErr w:type="gramStart"/>
      <w:r>
        <w:rPr>
          <w:rFonts w:ascii="宋体" w:hAnsi="宋体" w:hint="eastAsia"/>
          <w:szCs w:val="21"/>
        </w:rPr>
        <w:t>附件第</w:t>
      </w:r>
      <w:proofErr w:type="gramEnd"/>
      <w:r>
        <w:rPr>
          <w:rFonts w:ascii="宋体" w:hAnsi="宋体"/>
          <w:szCs w:val="21"/>
          <w:u w:val="single"/>
        </w:rPr>
        <w:t xml:space="preserve">   </w:t>
      </w:r>
      <w:r>
        <w:rPr>
          <w:rFonts w:ascii="宋体" w:hAnsi="宋体" w:hint="eastAsia"/>
          <w:szCs w:val="21"/>
        </w:rPr>
        <w:t>页）</w:t>
      </w:r>
    </w:p>
    <w:p w:rsidR="005A37BE" w:rsidRDefault="00EA68E6">
      <w:pPr>
        <w:widowControl/>
        <w:spacing w:line="360" w:lineRule="auto"/>
        <w:ind w:firstLineChars="354" w:firstLine="743"/>
        <w:rPr>
          <w:rFonts w:ascii="宋体" w:cs="Arial"/>
          <w:szCs w:val="21"/>
        </w:rPr>
      </w:pPr>
      <w:r>
        <w:rPr>
          <w:rFonts w:ascii="宋体" w:hAnsi="宋体" w:hint="eastAsia"/>
          <w:szCs w:val="21"/>
        </w:rPr>
        <w:t>法律依据</w:t>
      </w:r>
      <w:r>
        <w:rPr>
          <w:rFonts w:ascii="宋体" w:hAnsi="宋体" w:cs="Arial" w:hint="eastAsia"/>
          <w:szCs w:val="21"/>
        </w:rPr>
        <w:t>：</w:t>
      </w:r>
      <w:r>
        <w:rPr>
          <w:rFonts w:ascii="宋体" w:hAnsi="宋体"/>
          <w:szCs w:val="21"/>
          <w:u w:val="single"/>
        </w:rPr>
        <w:t xml:space="preserve">                                        </w:t>
      </w:r>
    </w:p>
    <w:p w:rsidR="005A37BE" w:rsidRDefault="00EA68E6">
      <w:pPr>
        <w:widowControl/>
        <w:spacing w:line="360" w:lineRule="auto"/>
        <w:ind w:firstLineChars="354" w:firstLine="743"/>
        <w:rPr>
          <w:rFonts w:ascii="宋体"/>
          <w:szCs w:val="21"/>
          <w:u w:val="single"/>
        </w:rPr>
      </w:pPr>
      <w:r>
        <w:rPr>
          <w:rFonts w:ascii="宋体" w:hAnsi="宋体" w:hint="eastAsia"/>
          <w:szCs w:val="21"/>
        </w:rPr>
        <w:t>我方请求采购文件做如下修改：</w:t>
      </w:r>
      <w:r>
        <w:rPr>
          <w:rFonts w:ascii="宋体" w:hAnsi="宋体"/>
          <w:szCs w:val="21"/>
          <w:u w:val="single"/>
        </w:rPr>
        <w:t xml:space="preserve">                          </w:t>
      </w:r>
    </w:p>
    <w:p w:rsidR="005A37BE" w:rsidRDefault="00EA68E6">
      <w:pPr>
        <w:widowControl/>
        <w:spacing w:line="360" w:lineRule="auto"/>
        <w:ind w:firstLineChars="354" w:firstLine="743"/>
        <w:rPr>
          <w:rFonts w:ascii="宋体"/>
          <w:szCs w:val="21"/>
        </w:rPr>
      </w:pPr>
      <w:r>
        <w:rPr>
          <w:rFonts w:ascii="宋体" w:hAnsi="宋体" w:hint="eastAsia"/>
          <w:szCs w:val="21"/>
        </w:rPr>
        <w:t>我方对采购文件其他内容无质疑。</w:t>
      </w:r>
    </w:p>
    <w:p w:rsidR="005A37BE" w:rsidRDefault="00EA68E6">
      <w:pPr>
        <w:widowControl/>
        <w:snapToGrid w:val="0"/>
        <w:spacing w:line="360" w:lineRule="auto"/>
        <w:ind w:firstLineChars="200" w:firstLine="422"/>
        <w:rPr>
          <w:rFonts w:ascii="宋体"/>
          <w:b/>
          <w:szCs w:val="21"/>
        </w:rPr>
      </w:pPr>
      <w:r>
        <w:rPr>
          <w:rFonts w:ascii="宋体" w:hAnsi="宋体" w:hint="eastAsia"/>
          <w:b/>
          <w:szCs w:val="21"/>
        </w:rPr>
        <w:t>质疑采购过程</w:t>
      </w:r>
    </w:p>
    <w:p w:rsidR="005A37BE" w:rsidRDefault="00EA68E6">
      <w:pPr>
        <w:widowControl/>
        <w:snapToGrid w:val="0"/>
        <w:spacing w:line="360" w:lineRule="auto"/>
        <w:ind w:firstLineChars="200" w:firstLine="420"/>
        <w:rPr>
          <w:rFonts w:ascii="宋体"/>
          <w:szCs w:val="21"/>
        </w:rPr>
      </w:pPr>
      <w:r>
        <w:rPr>
          <w:rFonts w:ascii="宋体" w:hAnsi="宋体"/>
          <w:szCs w:val="21"/>
        </w:rPr>
        <w:t>1</w:t>
      </w:r>
      <w:r>
        <w:rPr>
          <w:rFonts w:ascii="宋体" w:hAnsi="宋体" w:hint="eastAsia"/>
          <w:szCs w:val="21"/>
        </w:rPr>
        <w:t>．于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日，在</w:t>
      </w:r>
      <w:r>
        <w:rPr>
          <w:rFonts w:ascii="宋体" w:hAnsi="宋体"/>
          <w:szCs w:val="21"/>
          <w:u w:val="single"/>
        </w:rPr>
        <w:t xml:space="preserve">                          </w:t>
      </w:r>
      <w:r>
        <w:rPr>
          <w:rFonts w:ascii="宋体" w:hAnsi="宋体" w:hint="eastAsia"/>
          <w:szCs w:val="21"/>
        </w:rPr>
        <w:t>进行的（收取采购文件（样品）、开标、谈判）过程，发生损害了我公司权益的事项，</w:t>
      </w:r>
    </w:p>
    <w:p w:rsidR="005A37BE" w:rsidRDefault="00EA68E6">
      <w:pPr>
        <w:widowControl/>
        <w:spacing w:line="360" w:lineRule="auto"/>
        <w:ind w:firstLineChars="354" w:firstLine="743"/>
        <w:rPr>
          <w:rFonts w:ascii="宋体"/>
          <w:szCs w:val="21"/>
        </w:rPr>
      </w:pPr>
      <w:r>
        <w:rPr>
          <w:rFonts w:ascii="宋体" w:hAnsi="宋体" w:hint="eastAsia"/>
          <w:szCs w:val="21"/>
        </w:rPr>
        <w:t>事实依据：</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w:t>
      </w:r>
      <w:r>
        <w:rPr>
          <w:rFonts w:ascii="宋体" w:hAnsi="宋体" w:hint="eastAsia"/>
          <w:szCs w:val="21"/>
        </w:rPr>
        <w:t>证据见</w:t>
      </w:r>
      <w:proofErr w:type="gramStart"/>
      <w:r>
        <w:rPr>
          <w:rFonts w:ascii="宋体" w:hAnsi="宋体" w:hint="eastAsia"/>
          <w:szCs w:val="21"/>
        </w:rPr>
        <w:t>附件第</w:t>
      </w:r>
      <w:proofErr w:type="gramEnd"/>
      <w:r>
        <w:rPr>
          <w:rFonts w:ascii="宋体" w:hAnsi="宋体"/>
          <w:szCs w:val="21"/>
          <w:u w:val="single"/>
        </w:rPr>
        <w:t xml:space="preserve">   </w:t>
      </w:r>
      <w:r>
        <w:rPr>
          <w:rFonts w:ascii="宋体" w:hAnsi="宋体" w:hint="eastAsia"/>
          <w:szCs w:val="21"/>
        </w:rPr>
        <w:t>页）</w:t>
      </w:r>
    </w:p>
    <w:p w:rsidR="005A37BE" w:rsidRDefault="00EA68E6">
      <w:pPr>
        <w:widowControl/>
        <w:spacing w:line="360" w:lineRule="auto"/>
        <w:ind w:firstLineChars="354" w:firstLine="743"/>
        <w:rPr>
          <w:rFonts w:ascii="宋体" w:cs="Arial"/>
          <w:szCs w:val="21"/>
        </w:rPr>
      </w:pPr>
      <w:r>
        <w:rPr>
          <w:rFonts w:ascii="宋体" w:hAnsi="宋体" w:hint="eastAsia"/>
          <w:szCs w:val="21"/>
        </w:rPr>
        <w:t>法律依据</w:t>
      </w:r>
      <w:r>
        <w:rPr>
          <w:rFonts w:ascii="宋体" w:hAnsi="宋体" w:cs="Arial" w:hint="eastAsia"/>
          <w:szCs w:val="21"/>
        </w:rPr>
        <w:t>：</w:t>
      </w:r>
      <w:r>
        <w:rPr>
          <w:rFonts w:ascii="宋体" w:hAnsi="宋体"/>
          <w:szCs w:val="21"/>
          <w:u w:val="single"/>
        </w:rPr>
        <w:t xml:space="preserve">                                        </w:t>
      </w:r>
    </w:p>
    <w:p w:rsidR="005A37BE" w:rsidRDefault="00EA68E6">
      <w:pPr>
        <w:widowControl/>
        <w:spacing w:line="360" w:lineRule="auto"/>
        <w:ind w:firstLineChars="354" w:firstLine="743"/>
        <w:rPr>
          <w:rFonts w:ascii="宋体"/>
          <w:szCs w:val="21"/>
          <w:u w:val="single"/>
        </w:rPr>
      </w:pPr>
      <w:r>
        <w:rPr>
          <w:rFonts w:ascii="宋体" w:hAnsi="宋体" w:hint="eastAsia"/>
          <w:szCs w:val="21"/>
        </w:rPr>
        <w:t>我方请求：</w:t>
      </w:r>
      <w:r>
        <w:rPr>
          <w:rFonts w:ascii="宋体" w:hAnsi="宋体"/>
          <w:szCs w:val="21"/>
          <w:u w:val="single"/>
        </w:rPr>
        <w:t xml:space="preserve">                          </w:t>
      </w:r>
    </w:p>
    <w:p w:rsidR="005A37BE" w:rsidRDefault="00EA68E6">
      <w:pPr>
        <w:widowControl/>
        <w:spacing w:line="360" w:lineRule="auto"/>
        <w:ind w:firstLineChars="354" w:firstLine="743"/>
        <w:rPr>
          <w:rFonts w:ascii="宋体"/>
          <w:szCs w:val="21"/>
        </w:rPr>
      </w:pPr>
      <w:r>
        <w:rPr>
          <w:rFonts w:ascii="宋体" w:hAnsi="宋体" w:hint="eastAsia"/>
          <w:szCs w:val="21"/>
        </w:rPr>
        <w:t>我方对其他采购过程无质疑。</w:t>
      </w:r>
    </w:p>
    <w:p w:rsidR="005A37BE" w:rsidRDefault="00EA68E6">
      <w:pPr>
        <w:widowControl/>
        <w:snapToGrid w:val="0"/>
        <w:spacing w:line="360" w:lineRule="auto"/>
        <w:ind w:firstLineChars="200" w:firstLine="422"/>
        <w:rPr>
          <w:rFonts w:ascii="宋体"/>
          <w:b/>
          <w:szCs w:val="21"/>
        </w:rPr>
      </w:pPr>
      <w:r>
        <w:rPr>
          <w:rFonts w:ascii="宋体" w:hAnsi="宋体" w:hint="eastAsia"/>
          <w:b/>
          <w:szCs w:val="21"/>
        </w:rPr>
        <w:t>质疑采购结果</w:t>
      </w:r>
    </w:p>
    <w:p w:rsidR="005A37BE" w:rsidRDefault="00EA68E6">
      <w:pPr>
        <w:widowControl/>
        <w:snapToGrid w:val="0"/>
        <w:spacing w:line="360" w:lineRule="auto"/>
        <w:ind w:firstLineChars="200" w:firstLine="420"/>
        <w:rPr>
          <w:rFonts w:ascii="宋体"/>
          <w:szCs w:val="21"/>
        </w:rPr>
      </w:pPr>
      <w:r>
        <w:rPr>
          <w:rFonts w:ascii="宋体" w:hAnsi="宋体"/>
          <w:szCs w:val="21"/>
        </w:rPr>
        <w:t>1</w:t>
      </w:r>
      <w:r>
        <w:rPr>
          <w:rFonts w:ascii="宋体" w:hAnsi="宋体" w:hint="eastAsia"/>
          <w:szCs w:val="21"/>
        </w:rPr>
        <w:t>．于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日公布的中标（成交）结果，发生损害了我公司权益的事项，</w:t>
      </w:r>
    </w:p>
    <w:p w:rsidR="005A37BE" w:rsidRDefault="00EA68E6">
      <w:pPr>
        <w:widowControl/>
        <w:spacing w:line="360" w:lineRule="auto"/>
        <w:ind w:firstLineChars="354" w:firstLine="743"/>
        <w:rPr>
          <w:rFonts w:ascii="宋体"/>
          <w:szCs w:val="21"/>
        </w:rPr>
      </w:pPr>
      <w:r>
        <w:rPr>
          <w:rFonts w:ascii="宋体" w:hAnsi="宋体" w:hint="eastAsia"/>
          <w:szCs w:val="21"/>
        </w:rPr>
        <w:t>事实依据：</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w:t>
      </w:r>
      <w:r>
        <w:rPr>
          <w:rFonts w:ascii="宋体" w:hAnsi="宋体" w:hint="eastAsia"/>
          <w:szCs w:val="21"/>
        </w:rPr>
        <w:t>证据见</w:t>
      </w:r>
      <w:proofErr w:type="gramStart"/>
      <w:r>
        <w:rPr>
          <w:rFonts w:ascii="宋体" w:hAnsi="宋体" w:hint="eastAsia"/>
          <w:szCs w:val="21"/>
        </w:rPr>
        <w:t>附件第</w:t>
      </w:r>
      <w:proofErr w:type="gramEnd"/>
      <w:r>
        <w:rPr>
          <w:rFonts w:ascii="宋体" w:hAnsi="宋体"/>
          <w:szCs w:val="21"/>
          <w:u w:val="single"/>
        </w:rPr>
        <w:t xml:space="preserve">   </w:t>
      </w:r>
      <w:r>
        <w:rPr>
          <w:rFonts w:ascii="宋体" w:hAnsi="宋体" w:hint="eastAsia"/>
          <w:szCs w:val="21"/>
        </w:rPr>
        <w:t>页）</w:t>
      </w:r>
    </w:p>
    <w:p w:rsidR="005A37BE" w:rsidRDefault="00EA68E6">
      <w:pPr>
        <w:widowControl/>
        <w:spacing w:line="360" w:lineRule="auto"/>
        <w:ind w:firstLineChars="354" w:firstLine="743"/>
        <w:rPr>
          <w:rFonts w:ascii="宋体" w:cs="Arial"/>
          <w:szCs w:val="21"/>
        </w:rPr>
      </w:pPr>
      <w:r>
        <w:rPr>
          <w:rFonts w:ascii="宋体" w:hAnsi="宋体" w:hint="eastAsia"/>
          <w:szCs w:val="21"/>
        </w:rPr>
        <w:t>法律依据</w:t>
      </w:r>
      <w:r>
        <w:rPr>
          <w:rFonts w:ascii="宋体" w:hAnsi="宋体" w:cs="Arial" w:hint="eastAsia"/>
          <w:szCs w:val="21"/>
        </w:rPr>
        <w:t>：</w:t>
      </w:r>
      <w:r>
        <w:rPr>
          <w:rFonts w:ascii="宋体" w:hAnsi="宋体"/>
          <w:szCs w:val="21"/>
          <w:u w:val="single"/>
        </w:rPr>
        <w:t xml:space="preserve">                                        </w:t>
      </w:r>
    </w:p>
    <w:p w:rsidR="005A37BE" w:rsidRDefault="00EA68E6">
      <w:pPr>
        <w:widowControl/>
        <w:spacing w:line="360" w:lineRule="auto"/>
        <w:ind w:firstLineChars="354" w:firstLine="743"/>
        <w:rPr>
          <w:rFonts w:ascii="宋体"/>
          <w:szCs w:val="21"/>
          <w:u w:val="single"/>
        </w:rPr>
      </w:pPr>
      <w:r>
        <w:rPr>
          <w:rFonts w:ascii="宋体" w:hAnsi="宋体" w:hint="eastAsia"/>
          <w:szCs w:val="21"/>
        </w:rPr>
        <w:t>我方请求：</w:t>
      </w:r>
      <w:r>
        <w:rPr>
          <w:rFonts w:ascii="宋体" w:hAnsi="宋体"/>
          <w:szCs w:val="21"/>
          <w:u w:val="single"/>
        </w:rPr>
        <w:t xml:space="preserve">                          </w:t>
      </w:r>
    </w:p>
    <w:p w:rsidR="005A37BE" w:rsidRDefault="00EA68E6">
      <w:pPr>
        <w:widowControl/>
        <w:spacing w:line="360" w:lineRule="auto"/>
        <w:ind w:firstLineChars="354" w:firstLine="743"/>
        <w:rPr>
          <w:rFonts w:ascii="宋体"/>
          <w:szCs w:val="21"/>
        </w:rPr>
      </w:pPr>
      <w:r>
        <w:rPr>
          <w:rFonts w:ascii="宋体" w:hAnsi="宋体" w:hint="eastAsia"/>
          <w:szCs w:val="21"/>
        </w:rPr>
        <w:t>我方对中标（成交）结果公告其他内容无质疑。</w:t>
      </w:r>
    </w:p>
    <w:p w:rsidR="005A37BE" w:rsidRDefault="00EA68E6">
      <w:pPr>
        <w:widowControl/>
        <w:snapToGrid w:val="0"/>
        <w:spacing w:line="360" w:lineRule="auto"/>
        <w:ind w:firstLineChars="200" w:firstLine="420"/>
        <w:rPr>
          <w:rFonts w:ascii="宋体"/>
          <w:szCs w:val="21"/>
        </w:rPr>
      </w:pPr>
      <w:r>
        <w:rPr>
          <w:rFonts w:ascii="宋体" w:hAnsi="宋体" w:hint="eastAsia"/>
          <w:szCs w:val="21"/>
        </w:rPr>
        <w:t>二、为维护我公司的合法权益，现要求贵方就上述质疑事项依照政府采购有关规定在限期内</w:t>
      </w:r>
      <w:proofErr w:type="gramStart"/>
      <w:r>
        <w:rPr>
          <w:rFonts w:ascii="宋体" w:hAnsi="宋体" w:hint="eastAsia"/>
          <w:szCs w:val="21"/>
        </w:rPr>
        <w:t>作出</w:t>
      </w:r>
      <w:proofErr w:type="gramEnd"/>
      <w:r>
        <w:rPr>
          <w:rFonts w:ascii="宋体" w:hAnsi="宋体" w:hint="eastAsia"/>
          <w:szCs w:val="21"/>
        </w:rPr>
        <w:t>回复。</w:t>
      </w:r>
    </w:p>
    <w:p w:rsidR="005A37BE" w:rsidRDefault="005A37BE">
      <w:pPr>
        <w:widowControl/>
        <w:snapToGrid w:val="0"/>
        <w:spacing w:line="360" w:lineRule="auto"/>
        <w:ind w:firstLineChars="200" w:firstLine="420"/>
        <w:rPr>
          <w:rFonts w:ascii="宋体"/>
          <w:szCs w:val="21"/>
        </w:rPr>
      </w:pPr>
    </w:p>
    <w:p w:rsidR="005A37BE" w:rsidRDefault="005A37BE">
      <w:pPr>
        <w:widowControl/>
        <w:snapToGrid w:val="0"/>
        <w:spacing w:line="360" w:lineRule="auto"/>
        <w:ind w:firstLineChars="200" w:firstLine="420"/>
        <w:rPr>
          <w:rFonts w:ascii="宋体"/>
          <w:szCs w:val="21"/>
        </w:rPr>
        <w:sectPr w:rsidR="005A37BE">
          <w:headerReference w:type="default" r:id="rId23"/>
          <w:type w:val="nextColumn"/>
          <w:pgSz w:w="11907" w:h="16840"/>
          <w:pgMar w:top="1440" w:right="1134" w:bottom="1247" w:left="1134" w:header="720" w:footer="720" w:gutter="0"/>
          <w:cols w:space="720"/>
          <w:docGrid w:linePitch="272"/>
        </w:sectPr>
      </w:pPr>
    </w:p>
    <w:p w:rsidR="005A37BE" w:rsidRDefault="00EA68E6">
      <w:pPr>
        <w:widowControl/>
        <w:snapToGrid w:val="0"/>
        <w:spacing w:line="360" w:lineRule="auto"/>
        <w:ind w:firstLineChars="200" w:firstLine="420"/>
        <w:rPr>
          <w:rFonts w:ascii="宋体"/>
          <w:szCs w:val="21"/>
        </w:rPr>
      </w:pPr>
      <w:r>
        <w:rPr>
          <w:rFonts w:ascii="宋体" w:hAnsi="宋体" w:hint="eastAsia"/>
          <w:szCs w:val="21"/>
        </w:rPr>
        <w:lastRenderedPageBreak/>
        <w:t>质疑供应商</w:t>
      </w:r>
      <w:r>
        <w:rPr>
          <w:rFonts w:ascii="宋体" w:hAnsi="宋体" w:hint="eastAsia"/>
          <w:szCs w:val="21"/>
          <w:u w:val="single"/>
        </w:rPr>
        <w:t>：</w:t>
      </w:r>
      <w:r>
        <w:rPr>
          <w:rFonts w:ascii="宋体" w:hAnsi="宋体"/>
          <w:szCs w:val="21"/>
          <w:u w:val="single"/>
        </w:rPr>
        <w:t xml:space="preserve"> </w:t>
      </w:r>
      <w:r>
        <w:rPr>
          <w:rFonts w:ascii="宋体" w:hAnsi="宋体" w:hint="eastAsia"/>
          <w:szCs w:val="21"/>
          <w:u w:val="single"/>
        </w:rPr>
        <w:t>（签章）</w:t>
      </w:r>
      <w:r>
        <w:rPr>
          <w:rFonts w:ascii="宋体" w:hAnsi="宋体"/>
          <w:szCs w:val="21"/>
          <w:u w:val="single"/>
        </w:rPr>
        <w:t xml:space="preserve">  </w:t>
      </w:r>
      <w:r>
        <w:rPr>
          <w:rFonts w:ascii="宋体" w:hAnsi="宋体"/>
          <w:szCs w:val="21"/>
        </w:rPr>
        <w:t xml:space="preserve">     </w:t>
      </w:r>
    </w:p>
    <w:p w:rsidR="005A37BE" w:rsidRDefault="00EA68E6">
      <w:pPr>
        <w:widowControl/>
        <w:snapToGrid w:val="0"/>
        <w:spacing w:line="360" w:lineRule="auto"/>
        <w:ind w:firstLineChars="200" w:firstLine="420"/>
        <w:rPr>
          <w:rFonts w:ascii="宋体"/>
          <w:szCs w:val="21"/>
        </w:rPr>
      </w:pPr>
      <w:r>
        <w:rPr>
          <w:rFonts w:ascii="宋体" w:hAnsi="宋体" w:hint="eastAsia"/>
          <w:szCs w:val="21"/>
        </w:rPr>
        <w:t>主要负责人</w:t>
      </w:r>
      <w:r>
        <w:rPr>
          <w:rFonts w:ascii="宋体" w:hAnsi="宋体"/>
          <w:szCs w:val="21"/>
        </w:rPr>
        <w:t xml:space="preserve"> </w:t>
      </w:r>
      <w:r>
        <w:rPr>
          <w:rFonts w:ascii="宋体" w:hAnsi="宋体" w:hint="eastAsia"/>
          <w:szCs w:val="21"/>
        </w:rPr>
        <w:t>：</w:t>
      </w:r>
      <w:r>
        <w:rPr>
          <w:rFonts w:ascii="宋体" w:hAnsi="宋体"/>
          <w:szCs w:val="21"/>
          <w:u w:val="single"/>
        </w:rPr>
        <w:t xml:space="preserve">        </w:t>
      </w:r>
      <w:r>
        <w:rPr>
          <w:rFonts w:ascii="宋体" w:hAnsi="宋体" w:hint="eastAsia"/>
          <w:szCs w:val="21"/>
        </w:rPr>
        <w:t>（签名或盖章）</w:t>
      </w:r>
    </w:p>
    <w:p w:rsidR="005A37BE" w:rsidRDefault="00EA68E6">
      <w:pPr>
        <w:widowControl/>
        <w:snapToGrid w:val="0"/>
        <w:spacing w:line="360" w:lineRule="auto"/>
        <w:ind w:firstLineChars="200" w:firstLine="420"/>
        <w:rPr>
          <w:rFonts w:ascii="宋体"/>
          <w:szCs w:val="21"/>
        </w:rPr>
      </w:pPr>
      <w:r>
        <w:rPr>
          <w:rFonts w:ascii="宋体" w:hAnsi="宋体" w:hint="eastAsia"/>
          <w:szCs w:val="21"/>
        </w:rPr>
        <w:t>项目联系人：</w:t>
      </w:r>
      <w:r>
        <w:rPr>
          <w:rFonts w:ascii="宋体" w:hAnsi="宋体"/>
          <w:szCs w:val="21"/>
          <w:u w:val="single"/>
        </w:rPr>
        <w:t xml:space="preserve">             </w:t>
      </w:r>
      <w:r>
        <w:rPr>
          <w:rFonts w:ascii="宋体" w:hAnsi="宋体"/>
          <w:szCs w:val="21"/>
        </w:rPr>
        <w:t xml:space="preserve"> </w:t>
      </w:r>
    </w:p>
    <w:p w:rsidR="005A37BE" w:rsidRDefault="00EA68E6">
      <w:pPr>
        <w:widowControl/>
        <w:snapToGrid w:val="0"/>
        <w:spacing w:line="360" w:lineRule="auto"/>
        <w:ind w:firstLineChars="200" w:firstLine="420"/>
        <w:rPr>
          <w:rFonts w:ascii="宋体"/>
          <w:szCs w:val="21"/>
          <w:u w:val="single"/>
        </w:rPr>
      </w:pPr>
      <w:r>
        <w:rPr>
          <w:rFonts w:ascii="宋体" w:hAnsi="宋体" w:hint="eastAsia"/>
          <w:szCs w:val="21"/>
        </w:rPr>
        <w:t>地址：</w:t>
      </w:r>
      <w:r>
        <w:rPr>
          <w:rFonts w:ascii="宋体" w:hAnsi="宋体"/>
          <w:szCs w:val="21"/>
          <w:u w:val="single"/>
        </w:rPr>
        <w:t xml:space="preserve">                      </w:t>
      </w:r>
    </w:p>
    <w:p w:rsidR="005A37BE" w:rsidRDefault="00EA68E6">
      <w:pPr>
        <w:widowControl/>
        <w:snapToGrid w:val="0"/>
        <w:spacing w:line="360" w:lineRule="auto"/>
        <w:ind w:firstLineChars="200" w:firstLine="420"/>
        <w:rPr>
          <w:rFonts w:ascii="宋体"/>
          <w:szCs w:val="21"/>
          <w:u w:val="single"/>
        </w:rPr>
      </w:pPr>
      <w:r>
        <w:rPr>
          <w:rFonts w:ascii="宋体" w:hAnsi="宋体" w:hint="eastAsia"/>
          <w:szCs w:val="21"/>
        </w:rPr>
        <w:lastRenderedPageBreak/>
        <w:t>法定代表人：</w:t>
      </w:r>
      <w:r>
        <w:rPr>
          <w:rFonts w:ascii="宋体" w:hAnsi="宋体"/>
          <w:szCs w:val="21"/>
          <w:u w:val="single"/>
        </w:rPr>
        <w:t xml:space="preserve">        </w:t>
      </w:r>
      <w:r>
        <w:rPr>
          <w:rFonts w:ascii="宋体" w:hAnsi="宋体" w:hint="eastAsia"/>
          <w:szCs w:val="21"/>
        </w:rPr>
        <w:t>（签名或盖章）</w:t>
      </w:r>
    </w:p>
    <w:p w:rsidR="005A37BE" w:rsidRDefault="00EA68E6">
      <w:pPr>
        <w:widowControl/>
        <w:snapToGrid w:val="0"/>
        <w:spacing w:line="360" w:lineRule="auto"/>
        <w:ind w:firstLineChars="200" w:firstLine="420"/>
        <w:rPr>
          <w:rFonts w:ascii="宋体"/>
          <w:szCs w:val="21"/>
          <w:u w:val="single"/>
        </w:rPr>
      </w:pPr>
      <w:r>
        <w:rPr>
          <w:rFonts w:ascii="宋体" w:hAnsi="宋体" w:hint="eastAsia"/>
          <w:szCs w:val="21"/>
        </w:rPr>
        <w:t>职位：</w:t>
      </w:r>
      <w:r>
        <w:rPr>
          <w:rFonts w:ascii="宋体" w:hAnsi="宋体"/>
          <w:szCs w:val="21"/>
          <w:u w:val="single"/>
        </w:rPr>
        <w:t xml:space="preserve">        </w:t>
      </w:r>
    </w:p>
    <w:p w:rsidR="005A37BE" w:rsidRDefault="00EA68E6">
      <w:pPr>
        <w:widowControl/>
        <w:snapToGrid w:val="0"/>
        <w:spacing w:line="360" w:lineRule="auto"/>
        <w:ind w:firstLineChars="200" w:firstLine="420"/>
        <w:rPr>
          <w:rFonts w:ascii="宋体"/>
          <w:szCs w:val="21"/>
        </w:rPr>
      </w:pPr>
      <w:r>
        <w:rPr>
          <w:rFonts w:ascii="宋体" w:hAnsi="宋体" w:hint="eastAsia"/>
          <w:szCs w:val="21"/>
        </w:rPr>
        <w:t>电话（手机</w:t>
      </w:r>
      <w:r>
        <w:rPr>
          <w:rFonts w:ascii="宋体" w:hAnsi="宋体"/>
          <w:szCs w:val="21"/>
        </w:rPr>
        <w:t>/</w:t>
      </w:r>
      <w:r>
        <w:rPr>
          <w:rFonts w:ascii="宋体" w:hAnsi="宋体" w:hint="eastAsia"/>
          <w:szCs w:val="21"/>
        </w:rPr>
        <w:t>座机）：</w:t>
      </w:r>
      <w:r>
        <w:rPr>
          <w:rFonts w:ascii="宋体" w:hAnsi="宋体"/>
          <w:szCs w:val="21"/>
          <w:u w:val="single"/>
        </w:rPr>
        <w:t xml:space="preserve">       </w:t>
      </w:r>
    </w:p>
    <w:p w:rsidR="005A37BE" w:rsidRDefault="00EA68E6">
      <w:pPr>
        <w:widowControl/>
        <w:snapToGrid w:val="0"/>
        <w:spacing w:line="360" w:lineRule="auto"/>
        <w:ind w:firstLineChars="200" w:firstLine="420"/>
        <w:rPr>
          <w:rFonts w:ascii="宋体"/>
          <w:szCs w:val="21"/>
        </w:rPr>
      </w:pPr>
      <w:r>
        <w:rPr>
          <w:rFonts w:ascii="宋体" w:hAnsi="宋体" w:hint="eastAsia"/>
          <w:szCs w:val="21"/>
        </w:rPr>
        <w:t>邮编：</w:t>
      </w:r>
      <w:r>
        <w:rPr>
          <w:rFonts w:ascii="宋体" w:hAnsi="宋体"/>
          <w:szCs w:val="21"/>
          <w:u w:val="single"/>
        </w:rPr>
        <w:t xml:space="preserve">          </w:t>
      </w:r>
    </w:p>
    <w:p w:rsidR="005A37BE" w:rsidRDefault="00EA68E6">
      <w:pPr>
        <w:widowControl/>
        <w:snapToGrid w:val="0"/>
        <w:spacing w:line="360" w:lineRule="auto"/>
        <w:ind w:firstLineChars="200" w:firstLine="420"/>
        <w:rPr>
          <w:rFonts w:ascii="宋体"/>
          <w:szCs w:val="21"/>
        </w:rPr>
      </w:pPr>
      <w:r>
        <w:rPr>
          <w:rFonts w:ascii="宋体" w:hAnsi="宋体" w:hint="eastAsia"/>
          <w:szCs w:val="21"/>
        </w:rPr>
        <w:lastRenderedPageBreak/>
        <w:t>电子邮箱：</w:t>
      </w:r>
      <w:r>
        <w:rPr>
          <w:rFonts w:ascii="宋体" w:hAnsi="宋体"/>
          <w:szCs w:val="21"/>
          <w:u w:val="single"/>
        </w:rPr>
        <w:t xml:space="preserve">                        </w:t>
      </w:r>
    </w:p>
    <w:p w:rsidR="005A37BE" w:rsidRDefault="00EA68E6">
      <w:pPr>
        <w:widowControl/>
        <w:snapToGrid w:val="0"/>
        <w:spacing w:line="360" w:lineRule="auto"/>
        <w:ind w:firstLineChars="200" w:firstLine="420"/>
        <w:rPr>
          <w:rFonts w:ascii="宋体"/>
          <w:szCs w:val="21"/>
          <w:u w:val="single"/>
        </w:rPr>
      </w:pPr>
      <w:r>
        <w:rPr>
          <w:rFonts w:ascii="宋体" w:hAnsi="宋体" w:hint="eastAsia"/>
          <w:szCs w:val="21"/>
        </w:rPr>
        <w:t>传真：</w:t>
      </w:r>
      <w:r>
        <w:rPr>
          <w:rFonts w:ascii="宋体" w:hAnsi="宋体"/>
          <w:szCs w:val="21"/>
          <w:u w:val="single"/>
        </w:rPr>
        <w:t xml:space="preserve">            </w:t>
      </w:r>
    </w:p>
    <w:p w:rsidR="005A37BE" w:rsidRDefault="005A37BE">
      <w:pPr>
        <w:widowControl/>
        <w:snapToGrid w:val="0"/>
        <w:spacing w:line="360" w:lineRule="auto"/>
        <w:ind w:firstLineChars="200" w:firstLine="420"/>
        <w:rPr>
          <w:rFonts w:ascii="宋体"/>
          <w:szCs w:val="21"/>
        </w:rPr>
      </w:pPr>
    </w:p>
    <w:p w:rsidR="005A37BE" w:rsidRDefault="00EA68E6">
      <w:pPr>
        <w:widowControl/>
        <w:snapToGrid w:val="0"/>
        <w:spacing w:line="360" w:lineRule="auto"/>
        <w:ind w:firstLineChars="200" w:firstLine="420"/>
        <w:jc w:val="right"/>
        <w:rPr>
          <w:rFonts w:ascii="宋体"/>
          <w:szCs w:val="21"/>
        </w:rPr>
      </w:pP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5A37BE" w:rsidRDefault="005A37BE">
      <w:pPr>
        <w:sectPr w:rsidR="005A37BE">
          <w:type w:val="continuous"/>
          <w:pgSz w:w="11907" w:h="16840"/>
          <w:pgMar w:top="1440" w:right="1134" w:bottom="1247" w:left="1134" w:header="720" w:footer="720" w:gutter="0"/>
          <w:cols w:num="2" w:space="720"/>
          <w:docGrid w:linePitch="272"/>
        </w:sectPr>
      </w:pPr>
    </w:p>
    <w:p w:rsidR="005A37BE" w:rsidRDefault="00EA68E6">
      <w:pPr>
        <w:snapToGrid w:val="0"/>
        <w:spacing w:line="360" w:lineRule="auto"/>
      </w:pPr>
      <w:r>
        <w:rPr>
          <w:rFonts w:hint="eastAsia"/>
        </w:rPr>
        <w:lastRenderedPageBreak/>
        <w:t>备注：</w:t>
      </w:r>
    </w:p>
    <w:p w:rsidR="005A37BE" w:rsidRDefault="00EA68E6">
      <w:pPr>
        <w:snapToGrid w:val="0"/>
        <w:spacing w:line="360" w:lineRule="auto"/>
      </w:pPr>
      <w:r>
        <w:t>1.</w:t>
      </w:r>
      <w:r>
        <w:rPr>
          <w:rFonts w:hint="eastAsia"/>
        </w:rPr>
        <w:t>每个质疑事项应有与之相对应的证据予以支持。质疑事项属于涉密的，应提供信息来源或有效证据。</w:t>
      </w:r>
    </w:p>
    <w:p w:rsidR="005A37BE" w:rsidRDefault="00EA68E6">
      <w:pPr>
        <w:snapToGrid w:val="0"/>
        <w:spacing w:line="360" w:lineRule="auto"/>
      </w:pPr>
      <w:r>
        <w:t>2.</w:t>
      </w:r>
      <w:r>
        <w:rPr>
          <w:rFonts w:hint="eastAsia"/>
        </w:rPr>
        <w:t>供应商质疑、投诉应当有明确的请求和必要的证明材料</w:t>
      </w:r>
      <w:r>
        <w:t>(</w:t>
      </w:r>
      <w:r>
        <w:rPr>
          <w:rFonts w:hint="eastAsia"/>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t>1</w:t>
      </w:r>
      <w:r>
        <w:rPr>
          <w:rFonts w:hint="eastAsia"/>
        </w:rPr>
        <w:t>至</w:t>
      </w:r>
      <w:r>
        <w:t>3</w:t>
      </w:r>
      <w:r>
        <w:rPr>
          <w:rFonts w:hint="eastAsia"/>
        </w:rPr>
        <w:t>年内参加政府采购活动</w:t>
      </w:r>
      <w:r>
        <w:t>)</w:t>
      </w:r>
      <w:r>
        <w:rPr>
          <w:rFonts w:hint="eastAsia"/>
        </w:rPr>
        <w:t>。</w:t>
      </w:r>
    </w:p>
    <w:p w:rsidR="005A37BE" w:rsidRDefault="00EA68E6">
      <w:pPr>
        <w:snapToGrid w:val="0"/>
        <w:spacing w:line="360" w:lineRule="auto"/>
      </w:pPr>
      <w:r>
        <w:t>3.</w:t>
      </w:r>
      <w:r>
        <w:rPr>
          <w:rFonts w:hint="eastAsia"/>
        </w:rPr>
        <w:t>质疑</w:t>
      </w:r>
      <w:proofErr w:type="gramStart"/>
      <w:r>
        <w:rPr>
          <w:rFonts w:hint="eastAsia"/>
        </w:rPr>
        <w:t>函应当</w:t>
      </w:r>
      <w:proofErr w:type="gramEnd"/>
      <w:r>
        <w:rPr>
          <w:rFonts w:hint="eastAsia"/>
        </w:rPr>
        <w:t>署名。质疑人为自然人的，应当有本人签名；质疑人为法人或者其他组织的，应当由法定代表人或者主要负责人签字盖章并加盖公章。</w:t>
      </w:r>
    </w:p>
    <w:p w:rsidR="005A37BE" w:rsidRDefault="00EA68E6">
      <w:pPr>
        <w:snapToGrid w:val="0"/>
        <w:spacing w:line="360" w:lineRule="auto"/>
        <w:sectPr w:rsidR="005A37BE">
          <w:type w:val="continuous"/>
          <w:pgSz w:w="11907" w:h="16840"/>
          <w:pgMar w:top="1440" w:right="1134" w:bottom="1247" w:left="1134" w:header="720" w:footer="720" w:gutter="0"/>
          <w:cols w:space="720"/>
          <w:docGrid w:linePitch="272"/>
        </w:sectPr>
      </w:pPr>
      <w:r>
        <w:rPr>
          <w:rFonts w:hint="eastAsia"/>
        </w:rPr>
        <w:t>不按上述要求拟写的质疑函，采购代理机构将有可能不予受理。</w:t>
      </w:r>
    </w:p>
    <w:p w:rsidR="005A37BE" w:rsidRDefault="00EA68E6" w:rsidP="003B0425">
      <w:pPr>
        <w:spacing w:afterLines="50" w:line="360" w:lineRule="auto"/>
        <w:jc w:val="center"/>
        <w:outlineLvl w:val="0"/>
        <w:rPr>
          <w:rFonts w:ascii="宋体"/>
          <w:b/>
          <w:bCs/>
          <w:sz w:val="28"/>
          <w:szCs w:val="28"/>
        </w:rPr>
      </w:pPr>
      <w:bookmarkStart w:id="135" w:name="_Toc435109306"/>
      <w:bookmarkStart w:id="136" w:name="_Toc435514850"/>
      <w:bookmarkStart w:id="137" w:name="_Toc435115055"/>
      <w:bookmarkStart w:id="138" w:name="_Toc38959724"/>
      <w:r>
        <w:rPr>
          <w:rFonts w:ascii="宋体" w:hAnsi="宋体" w:hint="eastAsia"/>
          <w:b/>
          <w:bCs/>
          <w:sz w:val="28"/>
          <w:szCs w:val="28"/>
        </w:rPr>
        <w:lastRenderedPageBreak/>
        <w:t>第七章</w:t>
      </w:r>
      <w:bookmarkStart w:id="139" w:name="_Toc435109307"/>
      <w:bookmarkEnd w:id="135"/>
      <w:r>
        <w:rPr>
          <w:rFonts w:ascii="宋体" w:hAnsi="宋体"/>
          <w:b/>
          <w:bCs/>
          <w:sz w:val="28"/>
          <w:szCs w:val="28"/>
        </w:rPr>
        <w:t xml:space="preserve">  </w:t>
      </w:r>
      <w:r>
        <w:rPr>
          <w:rFonts w:ascii="宋体" w:hAnsi="宋体" w:hint="eastAsia"/>
          <w:b/>
          <w:bCs/>
          <w:sz w:val="28"/>
          <w:szCs w:val="28"/>
        </w:rPr>
        <w:t>合同书格式</w:t>
      </w:r>
      <w:bookmarkEnd w:id="136"/>
      <w:bookmarkEnd w:id="137"/>
      <w:bookmarkEnd w:id="138"/>
      <w:bookmarkEnd w:id="139"/>
    </w:p>
    <w:p w:rsidR="005A37BE" w:rsidRDefault="005A37BE">
      <w:pPr>
        <w:spacing w:line="360" w:lineRule="auto"/>
        <w:jc w:val="center"/>
        <w:rPr>
          <w:rFonts w:ascii="宋体" w:hAnsi="宋体"/>
          <w:b/>
          <w:color w:val="000000"/>
          <w:sz w:val="44"/>
          <w:szCs w:val="44"/>
        </w:rPr>
      </w:pPr>
      <w:bookmarkStart w:id="140" w:name="_Toc133398486"/>
      <w:bookmarkStart w:id="141" w:name="_Toc165171965"/>
      <w:bookmarkStart w:id="142" w:name="_Toc165171616"/>
      <w:bookmarkStart w:id="143" w:name="_Toc235613761"/>
      <w:bookmarkStart w:id="144" w:name="_Toc286909061"/>
      <w:bookmarkStart w:id="145" w:name="_Toc114717005"/>
      <w:bookmarkStart w:id="146" w:name="_Toc143571182"/>
      <w:bookmarkStart w:id="147" w:name="_Toc114717191"/>
      <w:bookmarkStart w:id="148" w:name="_Toc133721537"/>
      <w:bookmarkStart w:id="149" w:name="_Toc121331751"/>
      <w:bookmarkStart w:id="150" w:name="_Toc112398824"/>
      <w:bookmarkStart w:id="151" w:name="_Toc112398937"/>
      <w:bookmarkStart w:id="152" w:name="_Toc133393758"/>
      <w:bookmarkStart w:id="153" w:name="_Toc114716671"/>
      <w:bookmarkStart w:id="154" w:name="_Toc134009473"/>
      <w:bookmarkStart w:id="155" w:name="_Toc166473860"/>
    </w:p>
    <w:p w:rsidR="005A37BE" w:rsidRDefault="005A37BE">
      <w:pPr>
        <w:spacing w:line="360" w:lineRule="auto"/>
        <w:jc w:val="center"/>
        <w:rPr>
          <w:rFonts w:ascii="宋体" w:hAnsi="宋体"/>
          <w:b/>
          <w:color w:val="000000"/>
          <w:sz w:val="44"/>
          <w:szCs w:val="44"/>
        </w:rPr>
      </w:pPr>
    </w:p>
    <w:p w:rsidR="005A37BE" w:rsidRDefault="005A37BE">
      <w:pPr>
        <w:spacing w:line="360" w:lineRule="auto"/>
        <w:jc w:val="center"/>
        <w:rPr>
          <w:rFonts w:ascii="宋体" w:hAnsi="宋体"/>
          <w:b/>
          <w:color w:val="000000"/>
          <w:sz w:val="44"/>
          <w:szCs w:val="44"/>
        </w:rPr>
      </w:pPr>
    </w:p>
    <w:p w:rsidR="005A37BE" w:rsidRDefault="00EA68E6">
      <w:pPr>
        <w:spacing w:line="360" w:lineRule="auto"/>
        <w:jc w:val="center"/>
        <w:rPr>
          <w:rFonts w:ascii="宋体" w:hAnsi="宋体"/>
          <w:b/>
          <w:color w:val="000000"/>
          <w:sz w:val="44"/>
          <w:szCs w:val="44"/>
        </w:rPr>
      </w:pPr>
      <w:r>
        <w:rPr>
          <w:rFonts w:ascii="宋体" w:hAnsi="宋体" w:hint="eastAsia"/>
          <w:b/>
          <w:color w:val="000000"/>
          <w:sz w:val="44"/>
          <w:szCs w:val="44"/>
        </w:rPr>
        <w:t>广东省政府采购</w:t>
      </w:r>
    </w:p>
    <w:p w:rsidR="005A37BE" w:rsidRDefault="005A37BE">
      <w:pPr>
        <w:spacing w:line="360" w:lineRule="auto"/>
        <w:jc w:val="center"/>
        <w:rPr>
          <w:rFonts w:ascii="宋体" w:hAnsi="宋体"/>
          <w:b/>
          <w:color w:val="000000"/>
          <w:sz w:val="44"/>
          <w:szCs w:val="44"/>
        </w:rPr>
      </w:pPr>
    </w:p>
    <w:p w:rsidR="005A37BE" w:rsidRDefault="00EA68E6">
      <w:pPr>
        <w:tabs>
          <w:tab w:val="left" w:pos="720"/>
        </w:tabs>
        <w:spacing w:line="360" w:lineRule="auto"/>
        <w:jc w:val="center"/>
        <w:rPr>
          <w:rFonts w:ascii="宋体" w:hAnsi="宋体"/>
          <w:b/>
          <w:color w:val="000000"/>
          <w:sz w:val="52"/>
          <w:szCs w:val="52"/>
        </w:rPr>
      </w:pPr>
      <w:r>
        <w:rPr>
          <w:rFonts w:ascii="宋体" w:hAnsi="宋体" w:hint="eastAsia"/>
          <w:b/>
          <w:color w:val="000000"/>
          <w:sz w:val="52"/>
          <w:szCs w:val="52"/>
        </w:rPr>
        <w:t>合　同　书</w:t>
      </w:r>
    </w:p>
    <w:p w:rsidR="005A37BE" w:rsidRDefault="005A37BE">
      <w:pPr>
        <w:tabs>
          <w:tab w:val="left" w:pos="720"/>
        </w:tabs>
        <w:spacing w:line="360" w:lineRule="auto"/>
        <w:jc w:val="center"/>
        <w:rPr>
          <w:rFonts w:ascii="宋体" w:hAnsi="宋体"/>
          <w:b/>
          <w:color w:val="000000"/>
          <w:sz w:val="36"/>
          <w:szCs w:val="36"/>
        </w:rPr>
      </w:pPr>
    </w:p>
    <w:p w:rsidR="005A37BE" w:rsidRDefault="005A37BE">
      <w:pPr>
        <w:tabs>
          <w:tab w:val="left" w:pos="720"/>
        </w:tabs>
        <w:spacing w:line="360" w:lineRule="auto"/>
        <w:rPr>
          <w:rFonts w:ascii="宋体" w:hAnsi="宋体"/>
          <w:b/>
          <w:color w:val="000000"/>
          <w:szCs w:val="21"/>
        </w:rPr>
      </w:pPr>
    </w:p>
    <w:p w:rsidR="005A37BE" w:rsidRDefault="005A37BE">
      <w:pPr>
        <w:tabs>
          <w:tab w:val="left" w:pos="720"/>
        </w:tabs>
        <w:spacing w:line="360" w:lineRule="auto"/>
        <w:rPr>
          <w:rFonts w:ascii="宋体" w:hAnsi="宋体"/>
          <w:b/>
          <w:color w:val="000000"/>
          <w:szCs w:val="21"/>
        </w:rPr>
      </w:pPr>
    </w:p>
    <w:p w:rsidR="005A37BE" w:rsidRDefault="005A37BE">
      <w:pPr>
        <w:tabs>
          <w:tab w:val="left" w:pos="720"/>
        </w:tabs>
        <w:spacing w:line="360" w:lineRule="auto"/>
        <w:rPr>
          <w:rFonts w:ascii="宋体" w:hAnsi="宋体"/>
          <w:b/>
          <w:color w:val="000000"/>
          <w:szCs w:val="21"/>
        </w:rPr>
      </w:pPr>
    </w:p>
    <w:p w:rsidR="005A37BE" w:rsidRDefault="005A37BE">
      <w:pPr>
        <w:tabs>
          <w:tab w:val="left" w:pos="720"/>
        </w:tabs>
        <w:spacing w:line="360" w:lineRule="auto"/>
        <w:rPr>
          <w:rFonts w:ascii="宋体" w:hAnsi="宋体"/>
          <w:b/>
          <w:color w:val="000000"/>
          <w:szCs w:val="21"/>
        </w:rPr>
      </w:pPr>
    </w:p>
    <w:p w:rsidR="005A37BE" w:rsidRDefault="005A37BE">
      <w:pPr>
        <w:tabs>
          <w:tab w:val="left" w:pos="720"/>
        </w:tabs>
        <w:spacing w:line="360" w:lineRule="auto"/>
        <w:rPr>
          <w:rFonts w:ascii="宋体" w:hAnsi="宋体"/>
          <w:b/>
          <w:color w:val="000000"/>
          <w:szCs w:val="21"/>
        </w:rPr>
      </w:pPr>
    </w:p>
    <w:tbl>
      <w:tblPr>
        <w:tblW w:w="0" w:type="auto"/>
        <w:jc w:val="center"/>
        <w:tblLayout w:type="fixed"/>
        <w:tblLook w:val="04A0"/>
      </w:tblPr>
      <w:tblGrid>
        <w:gridCol w:w="5986"/>
      </w:tblGrid>
      <w:tr w:rsidR="005A37BE">
        <w:trPr>
          <w:trHeight w:val="446"/>
          <w:jc w:val="center"/>
        </w:trPr>
        <w:tc>
          <w:tcPr>
            <w:tcW w:w="5986" w:type="dxa"/>
          </w:tcPr>
          <w:p w:rsidR="005A37BE" w:rsidRDefault="00EA68E6">
            <w:pPr>
              <w:tabs>
                <w:tab w:val="left" w:pos="720"/>
              </w:tabs>
              <w:spacing w:line="360" w:lineRule="auto"/>
              <w:rPr>
                <w:rFonts w:ascii="宋体" w:hAnsi="宋体"/>
                <w:b/>
                <w:color w:val="000000"/>
                <w:sz w:val="24"/>
                <w:u w:val="single"/>
              </w:rPr>
            </w:pPr>
            <w:r>
              <w:rPr>
                <w:rFonts w:ascii="宋体" w:hAnsi="宋体" w:hint="eastAsia"/>
                <w:b/>
                <w:color w:val="000000"/>
                <w:sz w:val="24"/>
              </w:rPr>
              <w:t>采购编号：</w:t>
            </w:r>
            <w:r>
              <w:rPr>
                <w:rFonts w:ascii="宋体" w:hAnsi="宋体" w:hint="eastAsia"/>
                <w:b/>
                <w:sz w:val="24"/>
                <w:u w:val="single"/>
              </w:rPr>
              <w:t xml:space="preserve">  </w:t>
            </w:r>
          </w:p>
        </w:tc>
      </w:tr>
      <w:tr w:rsidR="005A37BE">
        <w:trPr>
          <w:trHeight w:val="446"/>
          <w:jc w:val="center"/>
        </w:trPr>
        <w:tc>
          <w:tcPr>
            <w:tcW w:w="5986" w:type="dxa"/>
          </w:tcPr>
          <w:p w:rsidR="005A37BE" w:rsidRDefault="005A37BE">
            <w:pPr>
              <w:tabs>
                <w:tab w:val="left" w:pos="720"/>
              </w:tabs>
              <w:spacing w:line="360" w:lineRule="auto"/>
              <w:rPr>
                <w:rFonts w:ascii="宋体" w:hAnsi="宋体"/>
                <w:b/>
                <w:color w:val="000000"/>
                <w:sz w:val="24"/>
                <w:u w:val="single"/>
              </w:rPr>
            </w:pPr>
          </w:p>
        </w:tc>
      </w:tr>
      <w:tr w:rsidR="005A37BE">
        <w:trPr>
          <w:trHeight w:val="446"/>
          <w:jc w:val="center"/>
        </w:trPr>
        <w:tc>
          <w:tcPr>
            <w:tcW w:w="5986" w:type="dxa"/>
          </w:tcPr>
          <w:p w:rsidR="005A37BE" w:rsidRDefault="00EA68E6">
            <w:pPr>
              <w:tabs>
                <w:tab w:val="left" w:pos="720"/>
              </w:tabs>
              <w:spacing w:line="360" w:lineRule="auto"/>
              <w:rPr>
                <w:rFonts w:ascii="宋体" w:hAnsi="宋体"/>
                <w:b/>
                <w:color w:val="000000"/>
                <w:sz w:val="24"/>
                <w:u w:val="single"/>
              </w:rPr>
            </w:pPr>
            <w:r>
              <w:rPr>
                <w:rFonts w:ascii="宋体" w:hAnsi="宋体" w:hint="eastAsia"/>
                <w:b/>
                <w:color w:val="000000"/>
                <w:sz w:val="24"/>
              </w:rPr>
              <w:t>项目名称：</w:t>
            </w:r>
            <w:r>
              <w:rPr>
                <w:rFonts w:ascii="宋体" w:hAnsi="宋体"/>
                <w:b/>
                <w:color w:val="000000"/>
                <w:sz w:val="24"/>
                <w:u w:val="single"/>
              </w:rPr>
              <w:t xml:space="preserve"> </w:t>
            </w:r>
          </w:p>
        </w:tc>
      </w:tr>
    </w:tbl>
    <w:p w:rsidR="005A37BE" w:rsidRDefault="005A37BE">
      <w:pPr>
        <w:spacing w:line="360" w:lineRule="auto"/>
        <w:sectPr w:rsidR="005A37BE">
          <w:footerReference w:type="even" r:id="rId24"/>
          <w:footerReference w:type="default" r:id="rId25"/>
          <w:pgSz w:w="11907" w:h="16840"/>
          <w:pgMar w:top="1440" w:right="1077" w:bottom="1440" w:left="1077" w:header="720" w:footer="720" w:gutter="0"/>
          <w:cols w:space="720"/>
          <w:docGrid w:linePitch="286"/>
        </w:sectPr>
      </w:pPr>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rsidR="005A37BE" w:rsidRDefault="00EA68E6">
      <w:pPr>
        <w:spacing w:line="360" w:lineRule="auto"/>
        <w:rPr>
          <w:rFonts w:ascii="宋体" w:hAnsi="宋体" w:cs="宋体"/>
          <w:bCs/>
          <w:sz w:val="24"/>
        </w:rPr>
      </w:pPr>
      <w:r>
        <w:rPr>
          <w:rFonts w:ascii="宋体" w:hAnsi="宋体" w:cs="宋体" w:hint="eastAsia"/>
          <w:bCs/>
          <w:sz w:val="24"/>
        </w:rPr>
        <w:lastRenderedPageBreak/>
        <w:t>甲　　方：</w:t>
      </w:r>
    </w:p>
    <w:p w:rsidR="005A37BE" w:rsidRDefault="00EA68E6">
      <w:pPr>
        <w:spacing w:line="360" w:lineRule="auto"/>
        <w:rPr>
          <w:rFonts w:ascii="宋体" w:hAnsi="宋体" w:cs="宋体"/>
          <w:bCs/>
          <w:sz w:val="24"/>
        </w:rPr>
      </w:pPr>
      <w:r>
        <w:rPr>
          <w:rFonts w:ascii="宋体" w:hAnsi="宋体" w:cs="宋体" w:hint="eastAsia"/>
          <w:bCs/>
          <w:sz w:val="24"/>
        </w:rPr>
        <w:t xml:space="preserve">电　　话：　</w:t>
      </w:r>
    </w:p>
    <w:p w:rsidR="005A37BE" w:rsidRDefault="00EA68E6">
      <w:pPr>
        <w:spacing w:line="360" w:lineRule="auto"/>
        <w:rPr>
          <w:rFonts w:ascii="宋体" w:hAnsi="宋体" w:cs="宋体"/>
          <w:bCs/>
          <w:sz w:val="24"/>
        </w:rPr>
      </w:pPr>
      <w:r>
        <w:rPr>
          <w:rFonts w:ascii="宋体" w:hAnsi="宋体" w:cs="宋体" w:hint="eastAsia"/>
          <w:bCs/>
          <w:sz w:val="24"/>
        </w:rPr>
        <w:t>传　　真：</w:t>
      </w:r>
    </w:p>
    <w:p w:rsidR="005A37BE" w:rsidRDefault="00EA68E6">
      <w:pPr>
        <w:spacing w:line="360" w:lineRule="auto"/>
        <w:rPr>
          <w:rFonts w:ascii="宋体" w:hAnsi="宋体" w:cs="宋体"/>
          <w:bCs/>
          <w:sz w:val="24"/>
        </w:rPr>
      </w:pPr>
      <w:proofErr w:type="gramStart"/>
      <w:r>
        <w:rPr>
          <w:rFonts w:ascii="宋体" w:hAnsi="宋体" w:cs="宋体" w:hint="eastAsia"/>
          <w:bCs/>
          <w:sz w:val="24"/>
        </w:rPr>
        <w:t>地　　址</w:t>
      </w:r>
      <w:proofErr w:type="gramEnd"/>
      <w:r>
        <w:rPr>
          <w:rFonts w:ascii="宋体" w:hAnsi="宋体" w:cs="宋体" w:hint="eastAsia"/>
          <w:bCs/>
          <w:sz w:val="24"/>
        </w:rPr>
        <w:t xml:space="preserve">：　　　　　　　　　</w:t>
      </w:r>
    </w:p>
    <w:p w:rsidR="005A37BE" w:rsidRDefault="005A37BE">
      <w:pPr>
        <w:spacing w:line="360" w:lineRule="auto"/>
        <w:rPr>
          <w:rFonts w:ascii="宋体" w:hAnsi="宋体" w:cs="宋体"/>
          <w:bCs/>
          <w:sz w:val="24"/>
        </w:rPr>
      </w:pPr>
    </w:p>
    <w:p w:rsidR="005A37BE" w:rsidRDefault="00EA68E6">
      <w:pPr>
        <w:spacing w:line="360" w:lineRule="auto"/>
        <w:rPr>
          <w:rFonts w:ascii="宋体" w:hAnsi="宋体" w:cs="宋体"/>
          <w:sz w:val="24"/>
        </w:rPr>
      </w:pPr>
      <w:r>
        <w:rPr>
          <w:rFonts w:ascii="宋体" w:hAnsi="宋体" w:cs="宋体" w:hint="eastAsia"/>
          <w:sz w:val="24"/>
        </w:rPr>
        <w:t xml:space="preserve">乙　　方：　　　　　　　　　　</w:t>
      </w:r>
    </w:p>
    <w:p w:rsidR="005A37BE" w:rsidRDefault="00EA68E6">
      <w:pPr>
        <w:spacing w:line="360" w:lineRule="auto"/>
        <w:rPr>
          <w:rFonts w:ascii="宋体" w:hAnsi="宋体" w:cs="宋体"/>
          <w:sz w:val="24"/>
        </w:rPr>
      </w:pPr>
      <w:r>
        <w:rPr>
          <w:rFonts w:ascii="宋体" w:hAnsi="宋体" w:cs="宋体" w:hint="eastAsia"/>
          <w:sz w:val="24"/>
        </w:rPr>
        <w:t xml:space="preserve">电　　话：　　　　　　　　</w:t>
      </w:r>
    </w:p>
    <w:p w:rsidR="005A37BE" w:rsidRDefault="00EA68E6">
      <w:pPr>
        <w:spacing w:line="360" w:lineRule="auto"/>
        <w:rPr>
          <w:rFonts w:ascii="宋体" w:hAnsi="宋体" w:cs="宋体"/>
          <w:sz w:val="24"/>
        </w:rPr>
      </w:pPr>
      <w:r>
        <w:rPr>
          <w:rFonts w:ascii="宋体" w:hAnsi="宋体" w:cs="宋体" w:hint="eastAsia"/>
          <w:sz w:val="24"/>
        </w:rPr>
        <w:t xml:space="preserve">传　　真：　　　　　　　　</w:t>
      </w:r>
    </w:p>
    <w:p w:rsidR="005A37BE" w:rsidRDefault="00EA68E6">
      <w:pPr>
        <w:spacing w:line="360" w:lineRule="auto"/>
        <w:rPr>
          <w:rFonts w:ascii="宋体" w:hAnsi="宋体" w:cs="宋体"/>
          <w:sz w:val="24"/>
        </w:rPr>
      </w:pPr>
      <w:proofErr w:type="gramStart"/>
      <w:r>
        <w:rPr>
          <w:rFonts w:ascii="宋体" w:hAnsi="宋体" w:cs="宋体" w:hint="eastAsia"/>
          <w:sz w:val="24"/>
        </w:rPr>
        <w:t>地　　址</w:t>
      </w:r>
      <w:proofErr w:type="gramEnd"/>
      <w:r>
        <w:rPr>
          <w:rFonts w:ascii="宋体" w:hAnsi="宋体" w:cs="宋体" w:hint="eastAsia"/>
          <w:sz w:val="24"/>
        </w:rPr>
        <w:t xml:space="preserve">：　　　　　　　　　　</w:t>
      </w:r>
    </w:p>
    <w:p w:rsidR="005A37BE" w:rsidRDefault="00EA68E6">
      <w:pPr>
        <w:spacing w:line="360" w:lineRule="auto"/>
        <w:rPr>
          <w:rFonts w:ascii="宋体" w:hAnsi="宋体" w:cs="宋体"/>
          <w:sz w:val="24"/>
        </w:rPr>
      </w:pPr>
      <w:r>
        <w:rPr>
          <w:rFonts w:ascii="宋体" w:hAnsi="宋体" w:cs="宋体" w:hint="eastAsia"/>
          <w:sz w:val="24"/>
        </w:rPr>
        <w:t xml:space="preserve">项目名称：　　　　　　　　　　　　　　　　　　　　　</w:t>
      </w:r>
    </w:p>
    <w:p w:rsidR="005A37BE" w:rsidRDefault="00EA68E6">
      <w:pPr>
        <w:spacing w:line="360" w:lineRule="auto"/>
        <w:rPr>
          <w:rFonts w:ascii="宋体" w:hAnsi="宋体" w:cs="宋体"/>
          <w:sz w:val="24"/>
        </w:rPr>
      </w:pPr>
      <w:r>
        <w:rPr>
          <w:rFonts w:ascii="宋体" w:hAnsi="宋体" w:cs="宋体" w:hint="eastAsia"/>
          <w:sz w:val="24"/>
        </w:rPr>
        <w:t xml:space="preserve">采购编号： 　　　　　　　　　　</w:t>
      </w:r>
    </w:p>
    <w:p w:rsidR="005A37BE" w:rsidRDefault="005A37BE">
      <w:pPr>
        <w:spacing w:line="360" w:lineRule="auto"/>
        <w:ind w:firstLineChars="200" w:firstLine="480"/>
        <w:rPr>
          <w:rFonts w:ascii="宋体" w:hAnsi="宋体" w:cs="宋体"/>
          <w:sz w:val="24"/>
        </w:rPr>
      </w:pPr>
    </w:p>
    <w:p w:rsidR="005A37BE" w:rsidRDefault="00EA68E6">
      <w:pPr>
        <w:spacing w:line="360" w:lineRule="auto"/>
        <w:ind w:firstLineChars="200" w:firstLine="480"/>
        <w:rPr>
          <w:rFonts w:ascii="宋体" w:hAnsi="宋体" w:cs="宋体"/>
          <w:sz w:val="24"/>
        </w:rPr>
      </w:pPr>
      <w:r>
        <w:rPr>
          <w:rFonts w:ascii="宋体" w:hAnsi="宋体" w:cs="宋体" w:hint="eastAsia"/>
          <w:sz w:val="24"/>
        </w:rPr>
        <w:t xml:space="preserve">根据 </w:t>
      </w:r>
      <w:r>
        <w:rPr>
          <w:rFonts w:ascii="宋体" w:hAnsi="宋体" w:cs="宋体" w:hint="eastAsia"/>
          <w:sz w:val="24"/>
          <w:u w:val="single"/>
        </w:rPr>
        <w:t xml:space="preserve">              项目</w:t>
      </w:r>
      <w:r>
        <w:rPr>
          <w:rFonts w:ascii="宋体" w:hAnsi="宋体" w:cs="宋体" w:hint="eastAsia"/>
          <w:sz w:val="24"/>
        </w:rPr>
        <w:t>的采购结果，按照《中华人民共和国合同法》的规定，</w:t>
      </w:r>
      <w:r>
        <w:rPr>
          <w:rFonts w:ascii="宋体" w:hAnsi="宋体" w:cs="宋体" w:hint="eastAsia"/>
          <w:kern w:val="28"/>
          <w:sz w:val="24"/>
        </w:rPr>
        <w:t>经双方协商，</w:t>
      </w:r>
      <w:r>
        <w:rPr>
          <w:rFonts w:ascii="宋体" w:hAnsi="宋体" w:cs="宋体" w:hint="eastAsia"/>
          <w:sz w:val="24"/>
        </w:rPr>
        <w:t>本着平等互利和诚实信用的原则，</w:t>
      </w:r>
      <w:r>
        <w:rPr>
          <w:rFonts w:ascii="宋体" w:hAnsi="宋体" w:cs="宋体" w:hint="eastAsia"/>
          <w:kern w:val="28"/>
          <w:sz w:val="24"/>
        </w:rPr>
        <w:t>一致同意签订本合同如下</w:t>
      </w:r>
      <w:r>
        <w:rPr>
          <w:rFonts w:ascii="宋体" w:hAnsi="宋体" w:cs="宋体" w:hint="eastAsia"/>
          <w:sz w:val="24"/>
        </w:rPr>
        <w:t>。</w:t>
      </w:r>
    </w:p>
    <w:p w:rsidR="005A37BE" w:rsidRDefault="00EA68E6">
      <w:pPr>
        <w:numPr>
          <w:ilvl w:val="0"/>
          <w:numId w:val="34"/>
        </w:numPr>
        <w:spacing w:line="360" w:lineRule="auto"/>
        <w:ind w:firstLine="0"/>
        <w:rPr>
          <w:rFonts w:ascii="宋体" w:hAnsi="宋体" w:cs="宋体"/>
          <w:b/>
          <w:sz w:val="24"/>
        </w:rPr>
      </w:pPr>
      <w:r>
        <w:rPr>
          <w:rFonts w:ascii="宋体" w:hAnsi="宋体" w:cs="宋体" w:hint="eastAsia"/>
          <w:b/>
          <w:sz w:val="24"/>
        </w:rPr>
        <w:t>合同金额</w:t>
      </w:r>
    </w:p>
    <w:p w:rsidR="005A37BE" w:rsidRDefault="00EA68E6">
      <w:pPr>
        <w:pStyle w:val="a6"/>
        <w:spacing w:line="360" w:lineRule="auto"/>
        <w:ind w:firstLineChars="200" w:firstLine="480"/>
        <w:rPr>
          <w:rFonts w:hAnsi="宋体"/>
          <w:sz w:val="24"/>
        </w:rPr>
      </w:pPr>
      <w:r>
        <w:rPr>
          <w:rFonts w:hAnsi="宋体" w:hint="eastAsia"/>
          <w:sz w:val="24"/>
        </w:rPr>
        <w:t>合同金额为（大写）：_________________元（￥_______________元）人民币。</w:t>
      </w:r>
    </w:p>
    <w:p w:rsidR="005A37BE" w:rsidRDefault="00EA68E6">
      <w:pPr>
        <w:numPr>
          <w:ilvl w:val="0"/>
          <w:numId w:val="34"/>
        </w:numPr>
        <w:spacing w:line="360" w:lineRule="auto"/>
        <w:ind w:firstLine="0"/>
        <w:rPr>
          <w:rFonts w:ascii="宋体" w:hAnsi="宋体" w:cs="宋体"/>
          <w:b/>
          <w:sz w:val="24"/>
        </w:rPr>
      </w:pPr>
      <w:r>
        <w:rPr>
          <w:rFonts w:ascii="宋体" w:hAnsi="宋体" w:cs="宋体" w:hint="eastAsia"/>
          <w:b/>
          <w:sz w:val="24"/>
        </w:rPr>
        <w:t>服务范围</w:t>
      </w:r>
    </w:p>
    <w:p w:rsidR="005A37BE" w:rsidRDefault="00EA68E6">
      <w:pPr>
        <w:spacing w:line="360" w:lineRule="auto"/>
        <w:rPr>
          <w:rFonts w:ascii="宋体" w:hAnsi="宋体" w:cs="宋体"/>
          <w:sz w:val="24"/>
        </w:rPr>
      </w:pPr>
      <w:r>
        <w:rPr>
          <w:rFonts w:ascii="宋体" w:hAnsi="宋体" w:cs="宋体" w:hint="eastAsia"/>
          <w:sz w:val="24"/>
        </w:rPr>
        <w:t xml:space="preserve">　　甲方聘请乙方提供以下服务：</w:t>
      </w:r>
    </w:p>
    <w:p w:rsidR="005A37BE" w:rsidRDefault="00EA68E6">
      <w:pPr>
        <w:numPr>
          <w:ilvl w:val="0"/>
          <w:numId w:val="35"/>
        </w:numPr>
        <w:spacing w:line="360" w:lineRule="auto"/>
        <w:ind w:hanging="5"/>
        <w:rPr>
          <w:rFonts w:ascii="宋体" w:hAnsi="宋体" w:cs="宋体"/>
          <w:sz w:val="24"/>
          <w:u w:val="single"/>
        </w:rPr>
      </w:pPr>
      <w:r>
        <w:rPr>
          <w:rFonts w:ascii="宋体" w:hAnsi="宋体" w:cs="宋体" w:hint="eastAsia"/>
          <w:sz w:val="24"/>
        </w:rPr>
        <w:t>本合同项下的</w:t>
      </w:r>
      <w:proofErr w:type="gramStart"/>
      <w:r>
        <w:rPr>
          <w:rFonts w:ascii="宋体" w:hAnsi="宋体" w:cs="宋体" w:hint="eastAsia"/>
          <w:sz w:val="24"/>
        </w:rPr>
        <w:t>服务指</w:t>
      </w:r>
      <w:proofErr w:type="gramEnd"/>
      <w:r>
        <w:rPr>
          <w:rFonts w:ascii="宋体" w:hAnsi="宋体" w:cs="宋体" w:hint="eastAsia"/>
          <w:sz w:val="24"/>
          <w:u w:val="single"/>
        </w:rPr>
        <w:t xml:space="preserve">                            </w:t>
      </w:r>
      <w:r>
        <w:rPr>
          <w:rFonts w:ascii="宋体" w:hAnsi="宋体" w:cs="宋体" w:hint="eastAsia"/>
          <w:sz w:val="24"/>
        </w:rPr>
        <w:t>。</w:t>
      </w:r>
    </w:p>
    <w:p w:rsidR="005A37BE" w:rsidRDefault="00EA68E6">
      <w:pPr>
        <w:numPr>
          <w:ilvl w:val="0"/>
          <w:numId w:val="35"/>
        </w:numPr>
        <w:spacing w:line="360" w:lineRule="auto"/>
        <w:ind w:hanging="5"/>
        <w:rPr>
          <w:rFonts w:ascii="宋体" w:hAnsi="宋体" w:cs="宋体"/>
          <w:sz w:val="24"/>
        </w:rPr>
      </w:pPr>
      <w:r>
        <w:rPr>
          <w:rFonts w:ascii="宋体" w:hAnsi="宋体" w:cs="宋体" w:hint="eastAsia"/>
          <w:sz w:val="24"/>
        </w:rPr>
        <w:t>......</w:t>
      </w:r>
    </w:p>
    <w:p w:rsidR="005A37BE" w:rsidRDefault="00EA68E6">
      <w:pPr>
        <w:numPr>
          <w:ilvl w:val="0"/>
          <w:numId w:val="35"/>
        </w:numPr>
        <w:spacing w:line="360" w:lineRule="auto"/>
        <w:ind w:hanging="5"/>
        <w:rPr>
          <w:rFonts w:ascii="宋体" w:hAnsi="宋体" w:cs="宋体"/>
          <w:sz w:val="24"/>
        </w:rPr>
      </w:pPr>
      <w:r>
        <w:rPr>
          <w:rFonts w:ascii="宋体" w:hAnsi="宋体" w:cs="宋体" w:hint="eastAsia"/>
          <w:sz w:val="24"/>
        </w:rPr>
        <w:t>．......</w:t>
      </w:r>
    </w:p>
    <w:p w:rsidR="005A37BE" w:rsidRDefault="00EA68E6">
      <w:pPr>
        <w:numPr>
          <w:ilvl w:val="0"/>
          <w:numId w:val="34"/>
        </w:numPr>
        <w:spacing w:line="360" w:lineRule="auto"/>
        <w:ind w:firstLine="0"/>
        <w:rPr>
          <w:rFonts w:ascii="宋体" w:hAnsi="宋体" w:cs="宋体"/>
          <w:b/>
          <w:sz w:val="24"/>
        </w:rPr>
      </w:pPr>
      <w:r>
        <w:rPr>
          <w:rFonts w:ascii="宋体" w:hAnsi="宋体" w:cs="宋体" w:hint="eastAsia"/>
          <w:b/>
          <w:sz w:val="24"/>
        </w:rPr>
        <w:t>甲方乙方的权利和义务</w:t>
      </w:r>
    </w:p>
    <w:p w:rsidR="005A37BE" w:rsidRDefault="00EA68E6">
      <w:pPr>
        <w:spacing w:line="360" w:lineRule="auto"/>
        <w:rPr>
          <w:rFonts w:ascii="宋体" w:hAnsi="宋体" w:cs="宋体"/>
          <w:sz w:val="24"/>
        </w:rPr>
      </w:pPr>
      <w:r>
        <w:rPr>
          <w:rFonts w:ascii="宋体" w:hAnsi="宋体" w:cs="宋体" w:hint="eastAsia"/>
          <w:sz w:val="24"/>
        </w:rPr>
        <w:t xml:space="preserve">  （一） 甲方的权利和义务</w:t>
      </w:r>
    </w:p>
    <w:p w:rsidR="005A37BE" w:rsidRDefault="00EA68E6">
      <w:pPr>
        <w:spacing w:line="360" w:lineRule="auto"/>
        <w:rPr>
          <w:rFonts w:ascii="宋体" w:hAnsi="宋体" w:cs="宋体"/>
          <w:sz w:val="24"/>
        </w:rPr>
      </w:pPr>
      <w:r>
        <w:rPr>
          <w:rFonts w:ascii="宋体" w:hAnsi="宋体" w:cs="宋体" w:hint="eastAsia"/>
          <w:sz w:val="24"/>
        </w:rPr>
        <w:t xml:space="preserve">  （二） 乙方的权利和义务</w:t>
      </w:r>
    </w:p>
    <w:p w:rsidR="005A37BE" w:rsidRDefault="00EA68E6">
      <w:pPr>
        <w:numPr>
          <w:ilvl w:val="0"/>
          <w:numId w:val="34"/>
        </w:numPr>
        <w:spacing w:line="360" w:lineRule="auto"/>
        <w:ind w:firstLine="0"/>
        <w:rPr>
          <w:rFonts w:ascii="宋体" w:hAnsi="宋体" w:cs="宋体"/>
          <w:b/>
          <w:sz w:val="24"/>
        </w:rPr>
      </w:pPr>
      <w:r>
        <w:rPr>
          <w:rFonts w:ascii="宋体" w:hAnsi="宋体" w:cs="宋体" w:hint="eastAsia"/>
          <w:b/>
          <w:sz w:val="24"/>
        </w:rPr>
        <w:t>服务期间（项目完成期限）</w:t>
      </w:r>
    </w:p>
    <w:p w:rsidR="005A37BE" w:rsidRDefault="00EA68E6">
      <w:pPr>
        <w:spacing w:line="360" w:lineRule="auto"/>
        <w:ind w:firstLine="435"/>
        <w:rPr>
          <w:rFonts w:ascii="宋体" w:hAnsi="宋体" w:cs="宋体"/>
          <w:sz w:val="24"/>
        </w:rPr>
      </w:pPr>
      <w:r>
        <w:rPr>
          <w:rFonts w:ascii="宋体" w:hAnsi="宋体" w:cs="宋体" w:hint="eastAsia"/>
          <w:sz w:val="24"/>
        </w:rPr>
        <w:t>委托服务期间自______年______月至______年______月止。</w:t>
      </w:r>
    </w:p>
    <w:p w:rsidR="005A37BE" w:rsidRDefault="00EA68E6">
      <w:pPr>
        <w:numPr>
          <w:ilvl w:val="0"/>
          <w:numId w:val="34"/>
        </w:numPr>
        <w:spacing w:line="360" w:lineRule="auto"/>
        <w:ind w:firstLine="0"/>
        <w:rPr>
          <w:rFonts w:ascii="宋体" w:hAnsi="宋体" w:cs="宋体"/>
          <w:b/>
          <w:sz w:val="24"/>
        </w:rPr>
      </w:pPr>
      <w:r>
        <w:rPr>
          <w:rFonts w:ascii="宋体" w:hAnsi="宋体" w:cs="宋体" w:hint="eastAsia"/>
          <w:b/>
          <w:sz w:val="24"/>
        </w:rPr>
        <w:t>付款方式</w:t>
      </w:r>
    </w:p>
    <w:p w:rsidR="005A37BE" w:rsidRDefault="00EA68E6">
      <w:pPr>
        <w:pStyle w:val="Style3"/>
        <w:spacing w:line="360" w:lineRule="auto"/>
        <w:rPr>
          <w:rFonts w:ascii="宋体" w:hAnsi="宋体"/>
          <w:sz w:val="24"/>
        </w:rPr>
      </w:pPr>
      <w:r>
        <w:rPr>
          <w:rFonts w:hint="eastAsia"/>
        </w:rPr>
        <w:t xml:space="preserve">   </w:t>
      </w:r>
      <w:r>
        <w:rPr>
          <w:rFonts w:ascii="宋体" w:hAnsi="宋体" w:hint="eastAsia"/>
          <w:sz w:val="24"/>
        </w:rPr>
        <w:t xml:space="preserve">（1）项目检验检测服务费按双方签订的服务合同的有关付款方式按实际完成的批次进行结算，特殊情况可另行商定付款方式，实际支付时间以到款日期为准。 </w:t>
      </w:r>
    </w:p>
    <w:p w:rsidR="005A37BE" w:rsidRDefault="00EA68E6">
      <w:pPr>
        <w:pStyle w:val="Style3"/>
        <w:spacing w:line="360" w:lineRule="auto"/>
        <w:rPr>
          <w:rFonts w:ascii="宋体" w:hAnsi="宋体"/>
          <w:sz w:val="24"/>
        </w:rPr>
      </w:pPr>
      <w:r>
        <w:rPr>
          <w:rFonts w:ascii="宋体" w:hAnsi="宋体" w:hint="eastAsia"/>
          <w:sz w:val="24"/>
        </w:rPr>
        <w:t xml:space="preserve">（2）中标检验机构凭以下文件与采购人结算款项： </w:t>
      </w:r>
    </w:p>
    <w:p w:rsidR="005A37BE" w:rsidRDefault="00EA68E6">
      <w:pPr>
        <w:pStyle w:val="Style3"/>
        <w:spacing w:line="360" w:lineRule="auto"/>
        <w:rPr>
          <w:rFonts w:ascii="宋体" w:hAnsi="宋体"/>
          <w:sz w:val="24"/>
        </w:rPr>
      </w:pPr>
      <w:r>
        <w:rPr>
          <w:rFonts w:ascii="宋体" w:hAnsi="宋体" w:hint="eastAsia"/>
          <w:sz w:val="24"/>
        </w:rPr>
        <w:lastRenderedPageBreak/>
        <w:t xml:space="preserve">1、中标检验机构开具的有效正式发票。 </w:t>
      </w:r>
    </w:p>
    <w:p w:rsidR="005A37BE" w:rsidRDefault="00EA68E6">
      <w:pPr>
        <w:pStyle w:val="Style3"/>
        <w:spacing w:line="360" w:lineRule="auto"/>
        <w:rPr>
          <w:rFonts w:ascii="宋体" w:hAnsi="宋体"/>
          <w:sz w:val="24"/>
        </w:rPr>
      </w:pPr>
      <w:r>
        <w:rPr>
          <w:rFonts w:ascii="宋体" w:hAnsi="宋体" w:hint="eastAsia"/>
          <w:sz w:val="24"/>
        </w:rPr>
        <w:t>2、检验检测项目</w:t>
      </w:r>
      <w:proofErr w:type="gramStart"/>
      <w:r>
        <w:rPr>
          <w:rFonts w:ascii="宋体" w:hAnsi="宋体" w:hint="eastAsia"/>
          <w:sz w:val="24"/>
        </w:rPr>
        <w:t>结果报造书</w:t>
      </w:r>
      <w:proofErr w:type="gramEnd"/>
      <w:r>
        <w:rPr>
          <w:rFonts w:ascii="宋体" w:hAnsi="宋体" w:hint="eastAsia"/>
          <w:sz w:val="24"/>
        </w:rPr>
        <w:t>（批次），包括电子版和纸质版，纸质</w:t>
      </w:r>
      <w:proofErr w:type="gramStart"/>
      <w:r>
        <w:rPr>
          <w:rFonts w:ascii="宋体" w:hAnsi="宋体" w:hint="eastAsia"/>
          <w:sz w:val="24"/>
        </w:rPr>
        <w:t>版需加盖</w:t>
      </w:r>
      <w:proofErr w:type="gramEnd"/>
      <w:r>
        <w:rPr>
          <w:rFonts w:ascii="宋体" w:hAnsi="宋体" w:hint="eastAsia"/>
          <w:sz w:val="24"/>
        </w:rPr>
        <w:t xml:space="preserve">公章。 </w:t>
      </w:r>
    </w:p>
    <w:p w:rsidR="005A37BE" w:rsidRDefault="00EA68E6">
      <w:pPr>
        <w:pStyle w:val="Style3"/>
        <w:spacing w:line="360" w:lineRule="auto"/>
      </w:pPr>
      <w:r>
        <w:rPr>
          <w:rFonts w:ascii="宋体" w:hAnsi="宋体" w:hint="eastAsia"/>
          <w:sz w:val="24"/>
        </w:rPr>
        <w:t>3、检验检测项目网上公布依据</w:t>
      </w:r>
      <w:r>
        <w:rPr>
          <w:rFonts w:hint="eastAsia"/>
        </w:rPr>
        <w:t>。</w:t>
      </w:r>
    </w:p>
    <w:p w:rsidR="005A37BE" w:rsidRDefault="00EA68E6">
      <w:pPr>
        <w:numPr>
          <w:ilvl w:val="0"/>
          <w:numId w:val="34"/>
        </w:numPr>
        <w:spacing w:line="360" w:lineRule="auto"/>
        <w:ind w:firstLine="0"/>
        <w:rPr>
          <w:rFonts w:ascii="宋体" w:hAnsi="宋体" w:cs="宋体"/>
          <w:b/>
          <w:sz w:val="24"/>
        </w:rPr>
      </w:pPr>
      <w:r>
        <w:rPr>
          <w:rFonts w:ascii="宋体" w:hAnsi="宋体" w:cs="宋体" w:hint="eastAsia"/>
          <w:b/>
          <w:sz w:val="24"/>
        </w:rPr>
        <w:t>违约责任与赔偿损失</w:t>
      </w:r>
    </w:p>
    <w:p w:rsidR="005A37BE" w:rsidRDefault="00EA68E6">
      <w:pPr>
        <w:numPr>
          <w:ilvl w:val="0"/>
          <w:numId w:val="36"/>
        </w:numPr>
        <w:spacing w:line="360" w:lineRule="auto"/>
        <w:ind w:left="5" w:firstLine="415"/>
        <w:rPr>
          <w:rFonts w:ascii="宋体" w:hAnsi="宋体" w:cs="宋体"/>
          <w:sz w:val="24"/>
        </w:rPr>
      </w:pPr>
      <w:r>
        <w:rPr>
          <w:rFonts w:ascii="宋体" w:hAnsi="宋体" w:cs="宋体" w:hint="eastAsia"/>
          <w:bCs/>
          <w:sz w:val="24"/>
        </w:rPr>
        <w:t>乙方</w:t>
      </w:r>
      <w:r>
        <w:rPr>
          <w:rFonts w:ascii="宋体" w:hAnsi="宋体" w:cs="宋体" w:hint="eastAsia"/>
          <w:sz w:val="24"/>
        </w:rPr>
        <w:t>提供的服务不符合采购文件、响应文件或本合同规定的，甲方有权拒收，并且乙方须向甲方支付本合同总价5%的违约金。</w:t>
      </w:r>
    </w:p>
    <w:p w:rsidR="005A37BE" w:rsidRDefault="00EA68E6">
      <w:pPr>
        <w:numPr>
          <w:ilvl w:val="0"/>
          <w:numId w:val="36"/>
        </w:numPr>
        <w:spacing w:line="360" w:lineRule="auto"/>
        <w:ind w:left="5" w:firstLine="415"/>
        <w:rPr>
          <w:rFonts w:ascii="宋体" w:hAnsi="宋体" w:cs="宋体"/>
          <w:bCs/>
          <w:sz w:val="24"/>
        </w:rPr>
      </w:pPr>
      <w:r>
        <w:rPr>
          <w:rFonts w:ascii="宋体" w:hAnsi="宋体" w:cs="宋体" w:hint="eastAsia"/>
          <w:bCs/>
          <w:sz w:val="24"/>
        </w:rPr>
        <w:t>乙方未能按本合同规定的交货时间提供服务，从逾期之日起每日按本合同总价3‰的数额向甲方支付违约金；逾期半个月以上的，甲方有权终止合同，由此造成的甲方经济损失由乙方承担。</w:t>
      </w:r>
    </w:p>
    <w:p w:rsidR="005A37BE" w:rsidRDefault="00EA68E6">
      <w:pPr>
        <w:numPr>
          <w:ilvl w:val="0"/>
          <w:numId w:val="36"/>
        </w:numPr>
        <w:spacing w:line="360" w:lineRule="auto"/>
        <w:ind w:left="5" w:firstLine="415"/>
        <w:rPr>
          <w:rFonts w:ascii="宋体" w:hAnsi="宋体" w:cs="宋体"/>
          <w:bCs/>
          <w:sz w:val="24"/>
        </w:rPr>
      </w:pPr>
      <w:r>
        <w:rPr>
          <w:rFonts w:ascii="宋体" w:hAnsi="宋体" w:cs="宋体" w:hint="eastAsia"/>
          <w:bCs/>
          <w:sz w:val="24"/>
        </w:rPr>
        <w:t>甲方无正当理由拒收接受服务，到期拒付服务款项的，甲方向乙方偿付本合同总的5%的违约金。甲方人逾期付款，则每日按本合同总价的3‰向乙方偿付违约金。</w:t>
      </w:r>
    </w:p>
    <w:p w:rsidR="005A37BE" w:rsidRDefault="00EA68E6">
      <w:pPr>
        <w:numPr>
          <w:ilvl w:val="0"/>
          <w:numId w:val="36"/>
        </w:numPr>
        <w:spacing w:line="360" w:lineRule="auto"/>
        <w:ind w:left="5" w:firstLine="415"/>
        <w:rPr>
          <w:rFonts w:ascii="宋体" w:hAnsi="宋体" w:cs="宋体"/>
          <w:bCs/>
          <w:sz w:val="24"/>
        </w:rPr>
      </w:pPr>
      <w:r>
        <w:rPr>
          <w:rFonts w:ascii="宋体" w:hAnsi="宋体" w:cs="宋体" w:hint="eastAsia"/>
          <w:bCs/>
          <w:sz w:val="24"/>
        </w:rPr>
        <w:t>其它违约责任按《中华人民共和国合同法》处理。</w:t>
      </w:r>
    </w:p>
    <w:p w:rsidR="005A37BE" w:rsidRDefault="00EA68E6">
      <w:pPr>
        <w:numPr>
          <w:ilvl w:val="0"/>
          <w:numId w:val="34"/>
        </w:numPr>
        <w:spacing w:line="360" w:lineRule="auto"/>
        <w:ind w:firstLine="0"/>
        <w:rPr>
          <w:rFonts w:ascii="宋体" w:hAnsi="宋体" w:cs="宋体"/>
          <w:b/>
          <w:sz w:val="24"/>
        </w:rPr>
      </w:pPr>
      <w:r>
        <w:rPr>
          <w:rFonts w:ascii="宋体" w:hAnsi="宋体" w:cs="宋体" w:hint="eastAsia"/>
          <w:b/>
          <w:sz w:val="24"/>
        </w:rPr>
        <w:t>争端的解决</w:t>
      </w:r>
    </w:p>
    <w:p w:rsidR="005A37BE" w:rsidRDefault="00EA68E6">
      <w:pPr>
        <w:spacing w:line="360" w:lineRule="auto"/>
        <w:rPr>
          <w:rFonts w:ascii="宋体" w:hAnsi="宋体" w:cs="宋体"/>
          <w:sz w:val="24"/>
        </w:rPr>
      </w:pPr>
      <w:r>
        <w:rPr>
          <w:rFonts w:ascii="宋体" w:hAnsi="宋体" w:cs="宋体" w:hint="eastAsia"/>
          <w:sz w:val="24"/>
        </w:rPr>
        <w:t xml:space="preserve">    合同执行过程中发生的任何争议，如双方不能通过友好协商解决，按相关法律法规处理。</w:t>
      </w:r>
    </w:p>
    <w:p w:rsidR="005A37BE" w:rsidRDefault="00EA68E6">
      <w:pPr>
        <w:numPr>
          <w:ilvl w:val="0"/>
          <w:numId w:val="34"/>
        </w:numPr>
        <w:spacing w:line="360" w:lineRule="auto"/>
        <w:ind w:firstLine="0"/>
        <w:rPr>
          <w:rFonts w:ascii="宋体" w:hAnsi="宋体" w:cs="宋体"/>
          <w:b/>
          <w:sz w:val="24"/>
        </w:rPr>
      </w:pPr>
      <w:r>
        <w:rPr>
          <w:rFonts w:ascii="宋体" w:hAnsi="宋体" w:cs="宋体" w:hint="eastAsia"/>
          <w:b/>
          <w:sz w:val="24"/>
        </w:rPr>
        <w:t>不可抗力：</w:t>
      </w:r>
    </w:p>
    <w:p w:rsidR="005A37BE" w:rsidRDefault="00EA68E6">
      <w:pPr>
        <w:spacing w:line="360" w:lineRule="auto"/>
        <w:rPr>
          <w:rFonts w:ascii="宋体" w:hAnsi="宋体" w:cs="宋体"/>
          <w:sz w:val="24"/>
        </w:rPr>
      </w:pPr>
      <w:r>
        <w:rPr>
          <w:rFonts w:ascii="宋体" w:hAnsi="宋体" w:cs="宋体" w:hint="eastAsia"/>
          <w:sz w:val="24"/>
        </w:rPr>
        <w:t xml:space="preserve">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5A37BE" w:rsidRDefault="00EA68E6">
      <w:pPr>
        <w:numPr>
          <w:ilvl w:val="0"/>
          <w:numId w:val="34"/>
        </w:numPr>
        <w:spacing w:line="360" w:lineRule="auto"/>
        <w:ind w:firstLine="0"/>
        <w:rPr>
          <w:rFonts w:ascii="宋体" w:hAnsi="宋体" w:cs="宋体"/>
          <w:b/>
          <w:sz w:val="24"/>
        </w:rPr>
      </w:pPr>
      <w:r>
        <w:rPr>
          <w:rFonts w:ascii="宋体" w:hAnsi="宋体" w:cs="宋体" w:hint="eastAsia"/>
          <w:b/>
          <w:sz w:val="24"/>
        </w:rPr>
        <w:t>税费：</w:t>
      </w:r>
    </w:p>
    <w:p w:rsidR="005A37BE" w:rsidRDefault="00EA68E6">
      <w:pPr>
        <w:spacing w:line="360" w:lineRule="auto"/>
        <w:rPr>
          <w:rFonts w:ascii="宋体" w:hAnsi="宋体" w:cs="宋体"/>
          <w:sz w:val="24"/>
        </w:rPr>
      </w:pPr>
      <w:r>
        <w:rPr>
          <w:rFonts w:ascii="宋体" w:hAnsi="宋体" w:cs="宋体" w:hint="eastAsia"/>
          <w:sz w:val="24"/>
        </w:rPr>
        <w:t xml:space="preserve">   在中国境内、外发生的与本合同执行有关的一切税费均由乙方负担。</w:t>
      </w:r>
    </w:p>
    <w:p w:rsidR="005A37BE" w:rsidRDefault="00EA68E6">
      <w:pPr>
        <w:numPr>
          <w:ilvl w:val="0"/>
          <w:numId w:val="34"/>
        </w:numPr>
        <w:spacing w:line="360" w:lineRule="auto"/>
        <w:ind w:firstLine="0"/>
        <w:rPr>
          <w:rFonts w:ascii="宋体" w:hAnsi="宋体" w:cs="宋体"/>
          <w:b/>
          <w:sz w:val="24"/>
        </w:rPr>
      </w:pPr>
      <w:r>
        <w:rPr>
          <w:rFonts w:ascii="宋体" w:hAnsi="宋体" w:cs="宋体" w:hint="eastAsia"/>
          <w:b/>
          <w:sz w:val="24"/>
        </w:rPr>
        <w:t>其它</w:t>
      </w:r>
    </w:p>
    <w:p w:rsidR="005A37BE" w:rsidRDefault="00EA68E6">
      <w:pPr>
        <w:numPr>
          <w:ilvl w:val="0"/>
          <w:numId w:val="37"/>
        </w:numPr>
        <w:spacing w:line="360" w:lineRule="auto"/>
        <w:ind w:left="5" w:firstLine="415"/>
        <w:rPr>
          <w:rFonts w:ascii="宋体" w:hAnsi="宋体" w:cs="宋体"/>
          <w:bCs/>
          <w:sz w:val="24"/>
        </w:rPr>
      </w:pPr>
      <w:r>
        <w:rPr>
          <w:rFonts w:ascii="宋体" w:hAnsi="宋体" w:cs="宋体" w:hint="eastAsia"/>
          <w:bCs/>
          <w:sz w:val="24"/>
        </w:rPr>
        <w:t>本合同所有附件、磋商文件、响应文件、成交通知书均为合同的有效组成部分，与本合同具有同等法律效力。</w:t>
      </w:r>
    </w:p>
    <w:p w:rsidR="005A37BE" w:rsidRDefault="00EA68E6">
      <w:pPr>
        <w:numPr>
          <w:ilvl w:val="0"/>
          <w:numId w:val="37"/>
        </w:numPr>
        <w:spacing w:line="360" w:lineRule="auto"/>
        <w:ind w:left="5" w:firstLine="415"/>
        <w:rPr>
          <w:rFonts w:ascii="宋体" w:hAnsi="宋体" w:cs="宋体"/>
          <w:bCs/>
          <w:sz w:val="24"/>
        </w:rPr>
      </w:pPr>
      <w:r>
        <w:rPr>
          <w:rFonts w:ascii="宋体" w:hAnsi="宋体" w:cs="宋体" w:hint="eastAsia"/>
          <w:bCs/>
          <w:sz w:val="24"/>
        </w:rPr>
        <w:t>在执行本合同的过程中，所有经双方签署确认的文件（包括会议纪要、补充协议、往来信函）即成为本合同的有效组成部分。</w:t>
      </w:r>
    </w:p>
    <w:p w:rsidR="005A37BE" w:rsidRDefault="00EA68E6">
      <w:pPr>
        <w:numPr>
          <w:ilvl w:val="0"/>
          <w:numId w:val="37"/>
        </w:numPr>
        <w:spacing w:line="360" w:lineRule="auto"/>
        <w:ind w:left="5" w:firstLine="415"/>
        <w:rPr>
          <w:rFonts w:ascii="宋体" w:hAnsi="宋体" w:cs="宋体"/>
          <w:bCs/>
          <w:sz w:val="24"/>
        </w:rPr>
      </w:pPr>
      <w:r>
        <w:rPr>
          <w:rFonts w:ascii="宋体" w:hAnsi="宋体" w:cs="宋体" w:hint="eastAsia"/>
          <w:bCs/>
          <w:sz w:val="24"/>
        </w:rPr>
        <w:t xml:space="preserve">如一方地址、电话、传真号码有变更，应在变更当日内书面通知对方，否则，应承担相应责任。 </w:t>
      </w:r>
    </w:p>
    <w:p w:rsidR="005A37BE" w:rsidRDefault="00EA68E6">
      <w:pPr>
        <w:numPr>
          <w:ilvl w:val="0"/>
          <w:numId w:val="37"/>
        </w:numPr>
        <w:spacing w:line="360" w:lineRule="auto"/>
        <w:ind w:left="5" w:firstLine="415"/>
        <w:rPr>
          <w:rFonts w:ascii="宋体" w:hAnsi="宋体" w:cs="宋体"/>
          <w:bCs/>
          <w:sz w:val="24"/>
        </w:rPr>
      </w:pPr>
      <w:r>
        <w:rPr>
          <w:rFonts w:ascii="宋体" w:hAnsi="宋体" w:cs="宋体" w:hint="eastAsia"/>
          <w:bCs/>
          <w:sz w:val="24"/>
        </w:rPr>
        <w:t>除甲方事先书面同意外，乙方不得部分或全部转让其应履行的合同项下的义务。</w:t>
      </w:r>
    </w:p>
    <w:p w:rsidR="005A37BE" w:rsidRDefault="00EA68E6">
      <w:pPr>
        <w:numPr>
          <w:ilvl w:val="0"/>
          <w:numId w:val="34"/>
        </w:numPr>
        <w:spacing w:line="360" w:lineRule="auto"/>
        <w:ind w:firstLine="0"/>
        <w:rPr>
          <w:rFonts w:ascii="宋体" w:hAnsi="宋体" w:cs="宋体"/>
          <w:b/>
          <w:sz w:val="24"/>
        </w:rPr>
      </w:pPr>
      <w:r>
        <w:rPr>
          <w:rFonts w:ascii="宋体" w:hAnsi="宋体" w:cs="宋体" w:hint="eastAsia"/>
          <w:b/>
          <w:sz w:val="24"/>
        </w:rPr>
        <w:t>合同生效：</w:t>
      </w:r>
    </w:p>
    <w:p w:rsidR="005A37BE" w:rsidRDefault="00EA68E6">
      <w:pPr>
        <w:numPr>
          <w:ilvl w:val="0"/>
          <w:numId w:val="38"/>
        </w:numPr>
        <w:spacing w:line="360" w:lineRule="auto"/>
        <w:ind w:left="5" w:firstLine="415"/>
        <w:rPr>
          <w:rFonts w:ascii="宋体" w:hAnsi="宋体" w:cs="宋体"/>
          <w:bCs/>
          <w:sz w:val="24"/>
        </w:rPr>
      </w:pPr>
      <w:r>
        <w:rPr>
          <w:rFonts w:ascii="宋体" w:hAnsi="宋体" w:cs="宋体" w:hint="eastAsia"/>
          <w:bCs/>
          <w:sz w:val="24"/>
        </w:rPr>
        <w:lastRenderedPageBreak/>
        <w:t>本合同在甲乙双方法人代表或其授权代表签字盖章后生效。</w:t>
      </w:r>
    </w:p>
    <w:p w:rsidR="005A37BE" w:rsidRDefault="00EA68E6">
      <w:pPr>
        <w:numPr>
          <w:ilvl w:val="0"/>
          <w:numId w:val="38"/>
        </w:numPr>
        <w:spacing w:line="360" w:lineRule="auto"/>
        <w:ind w:left="5" w:firstLine="415"/>
        <w:rPr>
          <w:rFonts w:ascii="宋体" w:hAnsi="宋体" w:cs="宋体"/>
          <w:sz w:val="24"/>
        </w:rPr>
      </w:pPr>
      <w:r>
        <w:rPr>
          <w:rFonts w:ascii="宋体" w:hAnsi="宋体" w:cs="宋体" w:hint="eastAsia"/>
          <w:bCs/>
          <w:sz w:val="24"/>
        </w:rPr>
        <w:t>合同</w:t>
      </w:r>
      <w:r>
        <w:rPr>
          <w:rFonts w:ascii="宋体" w:hAnsi="宋体" w:cs="宋体" w:hint="eastAsia"/>
          <w:sz w:val="24"/>
        </w:rPr>
        <w:t>一式</w:t>
      </w:r>
      <w:r>
        <w:rPr>
          <w:rFonts w:ascii="宋体" w:hAnsi="宋体" w:cs="宋体" w:hint="eastAsia"/>
          <w:sz w:val="24"/>
          <w:u w:val="single"/>
        </w:rPr>
        <w:t xml:space="preserve">    </w:t>
      </w:r>
      <w:r>
        <w:rPr>
          <w:rFonts w:ascii="宋体" w:hAnsi="宋体" w:cs="宋体" w:hint="eastAsia"/>
          <w:sz w:val="24"/>
        </w:rPr>
        <w:t>份，甲、乙双方各执</w:t>
      </w:r>
      <w:r>
        <w:rPr>
          <w:rFonts w:ascii="宋体" w:hAnsi="宋体" w:cs="宋体" w:hint="eastAsia"/>
          <w:sz w:val="24"/>
          <w:u w:val="single"/>
        </w:rPr>
        <w:t xml:space="preserve">    </w:t>
      </w:r>
      <w:r>
        <w:rPr>
          <w:rFonts w:ascii="宋体" w:hAnsi="宋体" w:cs="宋体" w:hint="eastAsia"/>
          <w:sz w:val="24"/>
        </w:rPr>
        <w:t>份，采购代理机构</w:t>
      </w:r>
      <w:r>
        <w:rPr>
          <w:rFonts w:ascii="宋体" w:hAnsi="宋体" w:cs="宋体" w:hint="eastAsia"/>
          <w:sz w:val="24"/>
          <w:u w:val="single"/>
        </w:rPr>
        <w:t xml:space="preserve">    </w:t>
      </w:r>
      <w:r>
        <w:rPr>
          <w:rFonts w:ascii="宋体" w:hAnsi="宋体" w:cs="宋体" w:hint="eastAsia"/>
          <w:sz w:val="24"/>
        </w:rPr>
        <w:t>份。</w:t>
      </w:r>
    </w:p>
    <w:p w:rsidR="005A37BE" w:rsidRDefault="005A37BE">
      <w:pPr>
        <w:spacing w:line="360" w:lineRule="auto"/>
        <w:rPr>
          <w:rFonts w:ascii="宋体" w:hAnsi="宋体" w:cs="宋体"/>
          <w:b/>
          <w:sz w:val="24"/>
        </w:rPr>
      </w:pPr>
    </w:p>
    <w:p w:rsidR="005A37BE" w:rsidRDefault="00EA68E6">
      <w:pPr>
        <w:spacing w:line="360" w:lineRule="auto"/>
        <w:rPr>
          <w:rFonts w:ascii="宋体" w:hAnsi="宋体" w:cs="宋体"/>
          <w:bCs/>
          <w:sz w:val="24"/>
        </w:rPr>
      </w:pPr>
      <w:r>
        <w:rPr>
          <w:rFonts w:ascii="宋体" w:hAnsi="宋体" w:cs="宋体" w:hint="eastAsia"/>
          <w:bCs/>
          <w:sz w:val="24"/>
        </w:rPr>
        <w:t>甲方（盖章）：                          乙方（盖章）：</w:t>
      </w:r>
    </w:p>
    <w:p w:rsidR="005A37BE" w:rsidRDefault="00EA68E6">
      <w:pPr>
        <w:spacing w:line="360" w:lineRule="auto"/>
        <w:rPr>
          <w:rFonts w:ascii="宋体" w:hAnsi="宋体" w:cs="宋体"/>
          <w:bCs/>
          <w:sz w:val="24"/>
        </w:rPr>
      </w:pPr>
      <w:r>
        <w:rPr>
          <w:rFonts w:ascii="宋体" w:hAnsi="宋体" w:cs="宋体" w:hint="eastAsia"/>
          <w:bCs/>
          <w:sz w:val="24"/>
        </w:rPr>
        <w:t xml:space="preserve">代表：                                  代表： </w:t>
      </w:r>
    </w:p>
    <w:p w:rsidR="005A37BE" w:rsidRDefault="00EA68E6">
      <w:pPr>
        <w:spacing w:line="360" w:lineRule="auto"/>
        <w:rPr>
          <w:rFonts w:ascii="宋体" w:hAnsi="宋体" w:cs="宋体"/>
          <w:sz w:val="24"/>
        </w:rPr>
      </w:pPr>
      <w:proofErr w:type="gramStart"/>
      <w:r>
        <w:rPr>
          <w:rFonts w:ascii="宋体" w:hAnsi="宋体" w:cs="宋体" w:hint="eastAsia"/>
          <w:sz w:val="24"/>
        </w:rPr>
        <w:t>签定</w:t>
      </w:r>
      <w:proofErr w:type="gramEnd"/>
      <w:r>
        <w:rPr>
          <w:rFonts w:ascii="宋体" w:hAnsi="宋体" w:cs="宋体" w:hint="eastAsia"/>
          <w:sz w:val="24"/>
        </w:rPr>
        <w:t>地点：</w:t>
      </w:r>
    </w:p>
    <w:p w:rsidR="005A37BE" w:rsidRDefault="00EA68E6">
      <w:pPr>
        <w:spacing w:line="360" w:lineRule="auto"/>
        <w:rPr>
          <w:rFonts w:ascii="宋体" w:hAnsi="宋体" w:cs="宋体"/>
          <w:sz w:val="24"/>
        </w:rPr>
      </w:pPr>
      <w:proofErr w:type="gramStart"/>
      <w:r>
        <w:rPr>
          <w:rFonts w:ascii="宋体" w:hAnsi="宋体" w:cs="宋体" w:hint="eastAsia"/>
          <w:sz w:val="24"/>
        </w:rPr>
        <w:t>签定</w:t>
      </w:r>
      <w:proofErr w:type="gramEnd"/>
      <w:r>
        <w:rPr>
          <w:rFonts w:ascii="宋体" w:hAnsi="宋体" w:cs="宋体" w:hint="eastAsia"/>
          <w:sz w:val="24"/>
        </w:rPr>
        <w:t xml:space="preserve">日期：     年     月    日          </w:t>
      </w:r>
      <w:proofErr w:type="gramStart"/>
      <w:r>
        <w:rPr>
          <w:rFonts w:ascii="宋体" w:hAnsi="宋体" w:cs="宋体" w:hint="eastAsia"/>
          <w:sz w:val="24"/>
        </w:rPr>
        <w:t>签定</w:t>
      </w:r>
      <w:proofErr w:type="gramEnd"/>
      <w:r>
        <w:rPr>
          <w:rFonts w:ascii="宋体" w:hAnsi="宋体" w:cs="宋体" w:hint="eastAsia"/>
          <w:sz w:val="24"/>
        </w:rPr>
        <w:t xml:space="preserve">日期：  年     月     日    </w:t>
      </w:r>
    </w:p>
    <w:p w:rsidR="005A37BE" w:rsidRDefault="00EA68E6">
      <w:pPr>
        <w:spacing w:line="360" w:lineRule="auto"/>
        <w:ind w:firstLineChars="2000" w:firstLine="4800"/>
        <w:rPr>
          <w:rFonts w:ascii="宋体" w:hAnsi="宋体" w:cs="宋体"/>
          <w:sz w:val="24"/>
        </w:rPr>
      </w:pPr>
      <w:r>
        <w:rPr>
          <w:rFonts w:ascii="宋体" w:hAnsi="宋体" w:cs="宋体" w:hint="eastAsia"/>
          <w:sz w:val="24"/>
        </w:rPr>
        <w:t>开户名称：</w:t>
      </w:r>
    </w:p>
    <w:p w:rsidR="005A37BE" w:rsidRDefault="00EA68E6">
      <w:pPr>
        <w:spacing w:line="360" w:lineRule="auto"/>
        <w:ind w:firstLineChars="2000" w:firstLine="4800"/>
        <w:rPr>
          <w:rFonts w:ascii="宋体" w:hAnsi="宋体" w:cs="宋体"/>
          <w:sz w:val="24"/>
        </w:rPr>
      </w:pPr>
      <w:r>
        <w:rPr>
          <w:rFonts w:ascii="宋体" w:hAnsi="宋体" w:cs="宋体" w:hint="eastAsia"/>
          <w:sz w:val="24"/>
        </w:rPr>
        <w:t>银行帐号：</w:t>
      </w:r>
    </w:p>
    <w:p w:rsidR="005A37BE" w:rsidRDefault="00EA68E6">
      <w:pPr>
        <w:spacing w:line="360" w:lineRule="auto"/>
      </w:pPr>
      <w:r>
        <w:rPr>
          <w:rFonts w:ascii="宋体" w:hAnsi="宋体" w:cs="宋体" w:hint="eastAsia"/>
          <w:sz w:val="24"/>
        </w:rPr>
        <w:t>开 户 行：</w:t>
      </w:r>
    </w:p>
    <w:sectPr w:rsidR="005A37BE" w:rsidSect="00C26610">
      <w:footerReference w:type="default" r:id="rId26"/>
      <w:pgSz w:w="11907" w:h="16840"/>
      <w:pgMar w:top="1440" w:right="1440" w:bottom="1440"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E1C" w:rsidRDefault="00CD6E1C">
      <w:r>
        <w:separator/>
      </w:r>
    </w:p>
  </w:endnote>
  <w:endnote w:type="continuationSeparator" w:id="0">
    <w:p w:rsidR="00CD6E1C" w:rsidRDefault="00CD6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Sun-Identity-H">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1C" w:rsidRDefault="00CD6E1C">
    <w:pPr>
      <w:pStyle w:val="a7"/>
      <w:framePr w:wrap="around" w:vAnchor="text" w:hAnchor="margin" w:xAlign="center" w:y="1"/>
      <w:rPr>
        <w:rStyle w:val="ac"/>
      </w:rPr>
    </w:pPr>
    <w:r>
      <w:fldChar w:fldCharType="begin"/>
    </w:r>
    <w:r>
      <w:rPr>
        <w:rStyle w:val="ac"/>
      </w:rPr>
      <w:instrText xml:space="preserve">PAGE  </w:instrText>
    </w:r>
    <w:r>
      <w:fldChar w:fldCharType="separate"/>
    </w:r>
    <w:r>
      <w:rPr>
        <w:rStyle w:val="ac"/>
      </w:rPr>
      <w:t>2</w:t>
    </w:r>
    <w:r>
      <w:fldChar w:fldCharType="end"/>
    </w:r>
  </w:p>
  <w:p w:rsidR="00CD6E1C" w:rsidRDefault="00CD6E1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1C" w:rsidRDefault="00CD6E1C">
    <w:pPr>
      <w:pStyle w:val="a7"/>
      <w:tabs>
        <w:tab w:val="clear" w:pos="8306"/>
        <w:tab w:val="right" w:pos="9072"/>
      </w:tabs>
      <w:ind w:leftChars="-1" w:left="846" w:hanging="8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1C" w:rsidRDefault="00CD6E1C">
    <w:pPr>
      <w:pStyle w:val="a7"/>
      <w:tabs>
        <w:tab w:val="clear" w:pos="8306"/>
        <w:tab w:val="right" w:pos="9072"/>
      </w:tabs>
      <w:ind w:leftChars="-1" w:left="846" w:hanging="848"/>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1C" w:rsidRDefault="00CD6E1C">
    <w:pPr>
      <w:pStyle w:val="a7"/>
      <w:tabs>
        <w:tab w:val="clear" w:pos="8306"/>
        <w:tab w:val="right" w:pos="9072"/>
      </w:tabs>
      <w:ind w:leftChars="-1" w:left="846" w:hanging="848"/>
      <w:jc w:val="center"/>
    </w:pPr>
    <w:r>
      <w:rPr>
        <w:noProof/>
      </w:rPr>
      <w:pict>
        <v:shapetype id="_x0000_t202" coordsize="21600,21600" o:spt="202" path="m,l,21600r21600,l21600,xe">
          <v:stroke joinstyle="miter"/>
          <v:path gradientshapeok="t" o:connecttype="rect"/>
        </v:shapetype>
        <v:shape id="文本框 1027" o:spid="_x0000_s10244" type="#_x0000_t202" style="position:absolute;left:0;text-align:left;margin-left:0;margin-top:0;width:31.55pt;height:11.65pt;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" filled="f" stroked="f">
          <v:textbox style="mso-fit-shape-to-text:t" inset="0,0,0,0">
            <w:txbxContent>
              <w:p w:rsidR="00CD6E1C" w:rsidRDefault="00CD6E1C">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A41F4">
                  <w:rPr>
                    <w:noProof/>
                    <w:sz w:val="18"/>
                  </w:rPr>
                  <w:t>5</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1C" w:rsidRDefault="00CD6E1C">
    <w:pPr>
      <w:pStyle w:val="a7"/>
      <w:tabs>
        <w:tab w:val="clear" w:pos="8306"/>
        <w:tab w:val="right" w:pos="9072"/>
      </w:tabs>
      <w:ind w:leftChars="-1" w:left="846" w:hanging="848"/>
      <w:jc w:val="center"/>
    </w:pPr>
    <w:r>
      <w:rPr>
        <w:noProof/>
      </w:rPr>
      <w:pict>
        <v:shapetype id="_x0000_t202" coordsize="21600,21600" o:spt="202" path="m,l,21600r21600,l21600,xe">
          <v:stroke joinstyle="miter"/>
          <v:path gradientshapeok="t" o:connecttype="rect"/>
        </v:shapetype>
        <v:shape id="文本框 1029" o:spid="_x0000_s10243" type="#_x0000_t202" style="position:absolute;left:0;text-align:left;margin-left:0;margin-top:0;width:36.05pt;height:11.6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" filled="f" stroked="f">
          <v:textbox style="mso-fit-shape-to-text:t" inset="0,0,0,0">
            <w:txbxContent>
              <w:p w:rsidR="00CD6E1C" w:rsidRDefault="00CD6E1C">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91</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1C" w:rsidRDefault="00CD6E1C">
    <w:pPr>
      <w:pStyle w:val="a7"/>
      <w:framePr w:wrap="around" w:vAnchor="text" w:hAnchor="margin" w:xAlign="center" w:y="1"/>
      <w:rPr>
        <w:rStyle w:val="ac"/>
      </w:rPr>
    </w:pPr>
    <w:r>
      <w:fldChar w:fldCharType="begin"/>
    </w:r>
    <w:r>
      <w:rPr>
        <w:rStyle w:val="ac"/>
      </w:rPr>
      <w:instrText xml:space="preserve">PAGE  </w:instrText>
    </w:r>
    <w:r>
      <w:fldChar w:fldCharType="end"/>
    </w:r>
  </w:p>
  <w:p w:rsidR="00CD6E1C" w:rsidRDefault="00CD6E1C">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1C" w:rsidRDefault="00CD6E1C">
    <w:pPr>
      <w:pStyle w:val="a7"/>
    </w:pPr>
    <w:r>
      <w:rPr>
        <w:noProof/>
      </w:rPr>
      <w:pict>
        <v:shapetype id="_x0000_t202" coordsize="21600,21600" o:spt="202" path="m,l,21600r21600,l21600,xe">
          <v:stroke joinstyle="miter"/>
          <v:path gradientshapeok="t" o:connecttype="rect"/>
        </v:shapetype>
        <v:shape id="文本框 1030" o:spid="_x0000_s10242" type="#_x0000_t202" style="position:absolute;margin-left:0;margin-top:0;width:36.05pt;height:11.6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" filled="f" stroked="f">
          <v:textbox style="mso-fit-shape-to-text:t" inset="0,0,0,0">
            <w:txbxContent>
              <w:p w:rsidR="00CD6E1C" w:rsidRDefault="00CD6E1C">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92</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1C" w:rsidRDefault="00CD6E1C">
    <w:pPr>
      <w:pStyle w:val="a7"/>
      <w:tabs>
        <w:tab w:val="clear" w:pos="8306"/>
        <w:tab w:val="right" w:pos="9072"/>
      </w:tabs>
      <w:ind w:leftChars="-1" w:left="846" w:hanging="848"/>
      <w:jc w:val="center"/>
    </w:pPr>
    <w:r>
      <w:rPr>
        <w:noProof/>
      </w:rPr>
      <w:pict>
        <v:shapetype id="_x0000_t202" coordsize="21600,21600" o:spt="202" path="m,l,21600r21600,l21600,xe">
          <v:stroke joinstyle="miter"/>
          <v:path gradientshapeok="t" o:connecttype="rect"/>
        </v:shapetype>
        <v:shape id="文本框 1032" o:spid="_x0000_s10241" type="#_x0000_t202" style="position:absolute;left:0;text-align:left;margin-left:0;margin-top:0;width:36.05pt;height:1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" filled="f" stroked="f">
          <v:textbox style="mso-fit-shape-to-text:t" inset="0,0,0,0">
            <w:txbxContent>
              <w:p w:rsidR="00CD6E1C" w:rsidRDefault="00CD6E1C">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95</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E1C" w:rsidRDefault="00CD6E1C">
      <w:r>
        <w:separator/>
      </w:r>
    </w:p>
  </w:footnote>
  <w:footnote w:type="continuationSeparator" w:id="0">
    <w:p w:rsidR="00CD6E1C" w:rsidRDefault="00CD6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1C" w:rsidRDefault="00CD6E1C">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1C" w:rsidRDefault="00CD6E1C">
    <w:pPr>
      <w:pStyle w:val="a8"/>
      <w:pBdr>
        <w:bottom w:val="none" w:sz="0" w:space="0" w:color="auto"/>
      </w:pBdr>
      <w:ind w:leftChars="15" w:left="31"/>
      <w:jc w:val="both"/>
      <w:rPr>
        <w:i/>
        <w:iCs/>
      </w:rPr>
    </w:pPr>
    <w:r>
      <w:rPr>
        <w:i/>
        <w:iC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1C" w:rsidRDefault="00CD6E1C">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1C" w:rsidRDefault="00CD6E1C">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1C" w:rsidRDefault="00CD6E1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A4387C"/>
    <w:multiLevelType w:val="singleLevel"/>
    <w:tmpl w:val="C1A4387C"/>
    <w:lvl w:ilvl="0">
      <w:start w:val="1"/>
      <w:numFmt w:val="decimal"/>
      <w:lvlText w:val="(%1)"/>
      <w:lvlJc w:val="left"/>
      <w:pPr>
        <w:ind w:left="425" w:hanging="425"/>
      </w:pPr>
      <w:rPr>
        <w:rFonts w:hint="default"/>
      </w:rPr>
    </w:lvl>
  </w:abstractNum>
  <w:abstractNum w:abstractNumId="1">
    <w:nsid w:val="E5C37A0F"/>
    <w:multiLevelType w:val="singleLevel"/>
    <w:tmpl w:val="E5C37A0F"/>
    <w:lvl w:ilvl="0">
      <w:start w:val="1"/>
      <w:numFmt w:val="decimal"/>
      <w:lvlText w:val="(%1)"/>
      <w:lvlJc w:val="left"/>
      <w:pPr>
        <w:ind w:left="425" w:hanging="425"/>
      </w:pPr>
      <w:rPr>
        <w:rFonts w:hint="default"/>
      </w:rPr>
    </w:lvl>
  </w:abstractNum>
  <w:abstractNum w:abstractNumId="2">
    <w:nsid w:val="E920BC0B"/>
    <w:multiLevelType w:val="singleLevel"/>
    <w:tmpl w:val="E920BC0B"/>
    <w:lvl w:ilvl="0">
      <w:start w:val="1"/>
      <w:numFmt w:val="decimal"/>
      <w:lvlText w:val="(%1)"/>
      <w:lvlJc w:val="left"/>
      <w:pPr>
        <w:ind w:left="425" w:hanging="425"/>
      </w:pPr>
      <w:rPr>
        <w:rFonts w:hint="default"/>
      </w:rPr>
    </w:lvl>
  </w:abstractNum>
  <w:abstractNum w:abstractNumId="3">
    <w:nsid w:val="00000009"/>
    <w:multiLevelType w:val="singleLevel"/>
    <w:tmpl w:val="00000009"/>
    <w:lvl w:ilvl="0">
      <w:start w:val="1"/>
      <w:numFmt w:val="decimal"/>
      <w:suff w:val="nothing"/>
      <w:lvlText w:val="%1、"/>
      <w:lvlJc w:val="left"/>
      <w:pPr>
        <w:ind w:left="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2"/>
    <w:multiLevelType w:val="multilevel"/>
    <w:tmpl w:val="00000012"/>
    <w:lvl w:ilvl="0">
      <w:start w:val="1"/>
      <w:numFmt w:val="japaneseCounting"/>
      <w:lvlText w:val="%1、"/>
      <w:lvlJc w:val="left"/>
      <w:pPr>
        <w:ind w:left="360" w:hanging="36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00000015"/>
    <w:multiLevelType w:val="singleLevel"/>
    <w:tmpl w:val="00000015"/>
    <w:lvl w:ilvl="0">
      <w:start w:val="1"/>
      <w:numFmt w:val="decimal"/>
      <w:suff w:val="nothing"/>
      <w:lvlText w:val="%1、"/>
      <w:lvlJc w:val="left"/>
      <w:pPr>
        <w:ind w:left="0" w:firstLine="420"/>
      </w:pPr>
      <w:rPr>
        <w:rFonts w:hint="default"/>
      </w:rPr>
    </w:lvl>
  </w:abstractNum>
  <w:abstractNum w:abstractNumId="7">
    <w:nsid w:val="00000016"/>
    <w:multiLevelType w:val="singleLevel"/>
    <w:tmpl w:val="00000016"/>
    <w:lvl w:ilvl="0">
      <w:start w:val="1"/>
      <w:numFmt w:val="decimal"/>
      <w:suff w:val="nothing"/>
      <w:lvlText w:val="%1、"/>
      <w:lvlJc w:val="left"/>
      <w:pPr>
        <w:ind w:left="0" w:firstLine="420"/>
      </w:pPr>
      <w:rPr>
        <w:rFonts w:hint="default"/>
      </w:rPr>
    </w:lvl>
  </w:abstractNum>
  <w:abstractNum w:abstractNumId="8">
    <w:nsid w:val="00000022"/>
    <w:multiLevelType w:val="singleLevel"/>
    <w:tmpl w:val="00000022"/>
    <w:lvl w:ilvl="0">
      <w:start w:val="1"/>
      <w:numFmt w:val="decimal"/>
      <w:suff w:val="nothing"/>
      <w:lvlText w:val="（%1）"/>
      <w:lvlJc w:val="left"/>
      <w:pPr>
        <w:ind w:left="0" w:firstLine="420"/>
      </w:pPr>
      <w:rPr>
        <w:rFonts w:hint="default"/>
      </w:rPr>
    </w:lvl>
  </w:abstractNum>
  <w:abstractNum w:abstractNumId="9">
    <w:nsid w:val="0000003E"/>
    <w:multiLevelType w:val="singleLevel"/>
    <w:tmpl w:val="0000003E"/>
    <w:lvl w:ilvl="0">
      <w:start w:val="1"/>
      <w:numFmt w:val="decimal"/>
      <w:suff w:val="nothing"/>
      <w:lvlText w:val="%1、"/>
      <w:lvlJc w:val="left"/>
      <w:pPr>
        <w:ind w:left="0" w:firstLine="420"/>
      </w:pPr>
      <w:rPr>
        <w:rFonts w:hint="default"/>
      </w:rPr>
    </w:lvl>
  </w:abstractNum>
  <w:abstractNum w:abstractNumId="10">
    <w:nsid w:val="002B2067"/>
    <w:multiLevelType w:val="multilevel"/>
    <w:tmpl w:val="002B2067"/>
    <w:lvl w:ilvl="0">
      <w:start w:val="1"/>
      <w:numFmt w:val="decimal"/>
      <w:lvlText w:val="（%1）"/>
      <w:lvlJc w:val="left"/>
      <w:pPr>
        <w:ind w:left="720" w:hanging="720"/>
      </w:pPr>
      <w:rPr>
        <w:rFonts w:asciiTheme="minorEastAsia" w:hAnsiTheme="minorEastAsia"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6D54DEB"/>
    <w:multiLevelType w:val="multilevel"/>
    <w:tmpl w:val="06D54DEB"/>
    <w:lvl w:ilvl="0">
      <w:start w:val="1"/>
      <w:numFmt w:val="decimal"/>
      <w:lvlText w:val="%1"/>
      <w:lvlJc w:val="center"/>
      <w:pPr>
        <w:tabs>
          <w:tab w:val="left" w:pos="142"/>
        </w:tabs>
        <w:ind w:left="142" w:firstLine="38"/>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098B5B8C"/>
    <w:multiLevelType w:val="multilevel"/>
    <w:tmpl w:val="098B5B8C"/>
    <w:lvl w:ilvl="0">
      <w:start w:val="1"/>
      <w:numFmt w:val="decimal"/>
      <w:lvlText w:val="%1"/>
      <w:lvlJc w:val="center"/>
      <w:pPr>
        <w:tabs>
          <w:tab w:val="left" w:pos="142"/>
        </w:tabs>
        <w:ind w:left="142" w:firstLine="38"/>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24714A5A"/>
    <w:multiLevelType w:val="multilevel"/>
    <w:tmpl w:val="24714A5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4A63EE"/>
    <w:multiLevelType w:val="multilevel"/>
    <w:tmpl w:val="284A63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B9B2704"/>
    <w:multiLevelType w:val="multilevel"/>
    <w:tmpl w:val="2B9B2704"/>
    <w:lvl w:ilvl="0">
      <w:start w:val="1"/>
      <w:numFmt w:val="decimal"/>
      <w:lvlText w:val="%1．"/>
      <w:lvlJc w:val="left"/>
      <w:pPr>
        <w:ind w:left="360" w:hanging="360"/>
      </w:pPr>
      <w:rPr>
        <w:rFonts w:cs="Times New Roman" w:hint="default"/>
        <w:b w:val="0"/>
        <w:i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385E2112"/>
    <w:multiLevelType w:val="multilevel"/>
    <w:tmpl w:val="385E211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8C4C78"/>
    <w:multiLevelType w:val="multilevel"/>
    <w:tmpl w:val="3A8C4C78"/>
    <w:lvl w:ilvl="0">
      <w:start w:val="1"/>
      <w:numFmt w:val="decimal"/>
      <w:lvlText w:val="格式%1"/>
      <w:lvlJc w:val="left"/>
      <w:pPr>
        <w:tabs>
          <w:tab w:val="left" w:pos="851"/>
        </w:tabs>
        <w:ind w:left="851" w:hanging="425"/>
      </w:pPr>
      <w:rPr>
        <w:rFonts w:ascii="黑体" w:eastAsia="黑体" w:cs="Times New Roman" w:hint="eastAsia"/>
        <w:b w:val="0"/>
        <w:color w:val="auto"/>
        <w:sz w:val="28"/>
        <w:szCs w:val="28"/>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2356"/>
        </w:tabs>
        <w:ind w:left="1984" w:hanging="708"/>
      </w:pPr>
      <w:rPr>
        <w:rFonts w:cs="Times New Roman" w:hint="eastAsia"/>
      </w:rPr>
    </w:lvl>
    <w:lvl w:ilvl="4">
      <w:start w:val="1"/>
      <w:numFmt w:val="decimal"/>
      <w:lvlText w:val="%1.%2.%3.%4.%5"/>
      <w:lvlJc w:val="left"/>
      <w:pPr>
        <w:tabs>
          <w:tab w:val="left" w:pos="2781"/>
        </w:tabs>
        <w:ind w:left="2551" w:hanging="850"/>
      </w:pPr>
      <w:rPr>
        <w:rFonts w:cs="Times New Roman" w:hint="eastAsia"/>
      </w:rPr>
    </w:lvl>
    <w:lvl w:ilvl="5">
      <w:start w:val="1"/>
      <w:numFmt w:val="decimal"/>
      <w:lvlText w:val="%1.%2.%3.%4.%5.%6"/>
      <w:lvlJc w:val="left"/>
      <w:pPr>
        <w:tabs>
          <w:tab w:val="left" w:pos="3566"/>
        </w:tabs>
        <w:ind w:left="3260" w:hanging="1134"/>
      </w:pPr>
      <w:rPr>
        <w:rFonts w:cs="Times New Roman" w:hint="eastAsia"/>
      </w:rPr>
    </w:lvl>
    <w:lvl w:ilvl="6">
      <w:start w:val="1"/>
      <w:numFmt w:val="decimal"/>
      <w:lvlText w:val="%1.%2.%3.%4.%5.%6.%7"/>
      <w:lvlJc w:val="left"/>
      <w:pPr>
        <w:tabs>
          <w:tab w:val="left" w:pos="3991"/>
        </w:tabs>
        <w:ind w:left="3827" w:hanging="1276"/>
      </w:pPr>
      <w:rPr>
        <w:rFonts w:cs="Times New Roman" w:hint="eastAsia"/>
      </w:rPr>
    </w:lvl>
    <w:lvl w:ilvl="7">
      <w:start w:val="1"/>
      <w:numFmt w:val="decimal"/>
      <w:lvlText w:val="%1.%2.%3.%4.%5.%6.%7.%8"/>
      <w:lvlJc w:val="left"/>
      <w:pPr>
        <w:tabs>
          <w:tab w:val="left" w:pos="4776"/>
        </w:tabs>
        <w:ind w:left="4394" w:hanging="1418"/>
      </w:pPr>
      <w:rPr>
        <w:rFonts w:cs="Times New Roman" w:hint="eastAsia"/>
      </w:rPr>
    </w:lvl>
    <w:lvl w:ilvl="8">
      <w:start w:val="1"/>
      <w:numFmt w:val="decimal"/>
      <w:lvlText w:val="%1.%2.%3.%4.%5.%6.%7.%8.%9"/>
      <w:lvlJc w:val="left"/>
      <w:pPr>
        <w:tabs>
          <w:tab w:val="left" w:pos="5202"/>
        </w:tabs>
        <w:ind w:left="5102" w:hanging="1700"/>
      </w:pPr>
      <w:rPr>
        <w:rFonts w:cs="Times New Roman" w:hint="eastAsia"/>
      </w:rPr>
    </w:lvl>
  </w:abstractNum>
  <w:abstractNum w:abstractNumId="18">
    <w:nsid w:val="4287798D"/>
    <w:multiLevelType w:val="multilevel"/>
    <w:tmpl w:val="4287798D"/>
    <w:lvl w:ilvl="0">
      <w:start w:val="1"/>
      <w:numFmt w:val="decimal"/>
      <w:lvlText w:val="%1"/>
      <w:lvlJc w:val="center"/>
      <w:pPr>
        <w:tabs>
          <w:tab w:val="left" w:pos="142"/>
        </w:tabs>
        <w:ind w:left="142" w:firstLine="38"/>
      </w:pPr>
      <w:rPr>
        <w:rFonts w:cs="Times New Roman" w:hint="eastAsia"/>
      </w:rPr>
    </w:lvl>
    <w:lvl w:ilvl="1">
      <w:start w:val="1"/>
      <w:numFmt w:val="decimal"/>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439113E2"/>
    <w:multiLevelType w:val="singleLevel"/>
    <w:tmpl w:val="439113E2"/>
    <w:lvl w:ilvl="0">
      <w:start w:val="1"/>
      <w:numFmt w:val="decimal"/>
      <w:lvlText w:val="(%1)"/>
      <w:lvlJc w:val="left"/>
      <w:pPr>
        <w:ind w:left="425" w:hanging="425"/>
      </w:pPr>
      <w:rPr>
        <w:rFonts w:hint="default"/>
      </w:rPr>
    </w:lvl>
  </w:abstractNum>
  <w:abstractNum w:abstractNumId="20">
    <w:nsid w:val="48800F0F"/>
    <w:multiLevelType w:val="multilevel"/>
    <w:tmpl w:val="48800F0F"/>
    <w:lvl w:ilvl="0">
      <w:start w:val="1"/>
      <w:numFmt w:val="decimal"/>
      <w:lvlText w:val="%1."/>
      <w:lvlJc w:val="left"/>
      <w:pPr>
        <w:tabs>
          <w:tab w:val="left" w:pos="425"/>
        </w:tabs>
        <w:ind w:left="425" w:hanging="425"/>
      </w:pPr>
      <w:rPr>
        <w:rFonts w:cs="Times New Roman" w:hint="eastAsia"/>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pStyle w:val="4"/>
      <w:lvlText w:val="%1.%2.%3.%4"/>
      <w:lvlJc w:val="left"/>
      <w:pPr>
        <w:tabs>
          <w:tab w:val="left" w:pos="2328"/>
        </w:tabs>
        <w:ind w:left="2328"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1">
    <w:nsid w:val="4FE14284"/>
    <w:multiLevelType w:val="multilevel"/>
    <w:tmpl w:val="4FE14284"/>
    <w:lvl w:ilvl="0">
      <w:start w:val="1"/>
      <w:numFmt w:val="decimal"/>
      <w:lvlText w:val="%1."/>
      <w:lvlJc w:val="left"/>
      <w:pPr>
        <w:tabs>
          <w:tab w:val="left" w:pos="420"/>
        </w:tabs>
        <w:ind w:left="420" w:hanging="420"/>
      </w:pPr>
      <w:rPr>
        <w:rFonts w:ascii="宋体" w:eastAsia="宋体" w:hAnsi="宋体"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52F42418"/>
    <w:multiLevelType w:val="multilevel"/>
    <w:tmpl w:val="52F42418"/>
    <w:lvl w:ilvl="0">
      <w:start w:val="1"/>
      <w:numFmt w:val="chineseCountingThousand"/>
      <w:lvlText w:val="%1、"/>
      <w:lvlJc w:val="left"/>
      <w:pPr>
        <w:tabs>
          <w:tab w:val="left" w:pos="425"/>
        </w:tabs>
        <w:ind w:left="425" w:hanging="425"/>
      </w:pPr>
      <w:rPr>
        <w:rFonts w:cs="Times New Roman" w:hint="eastAsia"/>
        <w:b w:val="0"/>
        <w:color w:val="auto"/>
      </w:rPr>
    </w:lvl>
    <w:lvl w:ilvl="1">
      <w:start w:val="1"/>
      <w:numFmt w:val="decimal"/>
      <w:lvlText w:val="%1.%2"/>
      <w:lvlJc w:val="left"/>
      <w:pPr>
        <w:tabs>
          <w:tab w:val="left" w:pos="567"/>
        </w:tabs>
        <w:ind w:left="567" w:hanging="567"/>
      </w:pPr>
      <w:rPr>
        <w:rFonts w:ascii="宋体" w:eastAsia="宋体" w:hAnsi="宋体" w:cs="Times New Roman" w:hint="eastAsia"/>
        <w:b w:val="0"/>
        <w:color w:val="auto"/>
      </w:rPr>
    </w:lvl>
    <w:lvl w:ilvl="2">
      <w:start w:val="1"/>
      <w:numFmt w:val="decimal"/>
      <w:lvlText w:val="%1.%2.%3"/>
      <w:lvlJc w:val="left"/>
      <w:pPr>
        <w:tabs>
          <w:tab w:val="left" w:pos="709"/>
        </w:tabs>
        <w:ind w:left="709" w:hanging="709"/>
      </w:pPr>
      <w:rPr>
        <w:rFonts w:ascii="宋体" w:eastAsia="宋体" w:hAnsi="宋体" w:cs="Times New Roman" w:hint="eastAsia"/>
        <w:color w:val="auto"/>
      </w:rPr>
    </w:lvl>
    <w:lvl w:ilvl="3">
      <w:start w:val="1"/>
      <w:numFmt w:val="decimal"/>
      <w:lvlText w:val="%1.%2.%3.%4."/>
      <w:lvlJc w:val="left"/>
      <w:pPr>
        <w:tabs>
          <w:tab w:val="left" w:pos="851"/>
        </w:tabs>
        <w:ind w:left="851" w:hanging="851"/>
      </w:pPr>
      <w:rPr>
        <w:rFonts w:ascii="宋体" w:eastAsia="宋体" w:hAnsi="宋体"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3">
    <w:nsid w:val="53A47359"/>
    <w:multiLevelType w:val="multilevel"/>
    <w:tmpl w:val="53A47359"/>
    <w:lvl w:ilvl="0">
      <w:start w:val="1"/>
      <w:numFmt w:val="decimal"/>
      <w:lvlText w:val="（%1）"/>
      <w:lvlJc w:val="left"/>
      <w:pPr>
        <w:ind w:left="720" w:hanging="720"/>
      </w:pPr>
      <w:rPr>
        <w:rFonts w:asciiTheme="minorEastAsia" w:hAnsiTheme="minorEastAsia"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9031762"/>
    <w:multiLevelType w:val="multilevel"/>
    <w:tmpl w:val="59031762"/>
    <w:lvl w:ilvl="0">
      <w:start w:val="1"/>
      <w:numFmt w:val="decimal"/>
      <w:lvlText w:val="%1"/>
      <w:lvlJc w:val="left"/>
      <w:pPr>
        <w:tabs>
          <w:tab w:val="left" w:pos="425"/>
        </w:tabs>
        <w:ind w:left="425" w:hanging="425"/>
      </w:pPr>
      <w:rPr>
        <w:rFonts w:ascii="宋体" w:eastAsia="宋体" w:hAnsi="宋体" w:cs="Times New Roman" w:hint="eastAsia"/>
      </w:rPr>
    </w:lvl>
    <w:lvl w:ilvl="1">
      <w:start w:val="1"/>
      <w:numFmt w:val="decimal"/>
      <w:lvlText w:val="%1.%2."/>
      <w:lvlJc w:val="left"/>
      <w:pPr>
        <w:tabs>
          <w:tab w:val="left" w:pos="567"/>
        </w:tabs>
        <w:ind w:left="567" w:hanging="567"/>
      </w:pPr>
      <w:rPr>
        <w:rFonts w:ascii="宋体" w:eastAsia="宋体" w:hAnsi="宋体" w:cs="Times New Roman" w:hint="eastAsia"/>
        <w:b w:val="0"/>
        <w:dstrike w:val="0"/>
      </w:rPr>
    </w:lvl>
    <w:lvl w:ilvl="2">
      <w:start w:val="1"/>
      <w:numFmt w:val="decimal"/>
      <w:lvlText w:val="%1.%2.%3."/>
      <w:lvlJc w:val="left"/>
      <w:pPr>
        <w:tabs>
          <w:tab w:val="left" w:pos="567"/>
        </w:tabs>
        <w:ind w:left="567" w:hanging="567"/>
      </w:pPr>
      <w:rPr>
        <w:rFonts w:ascii="宋体" w:eastAsia="宋体" w:hAnsi="宋体" w:cs="Times New Roman" w:hint="eastAsia"/>
        <w:b w:val="0"/>
        <w:sz w:val="21"/>
        <w:szCs w:val="21"/>
      </w:rPr>
    </w:lvl>
    <w:lvl w:ilvl="3">
      <w:start w:val="1"/>
      <w:numFmt w:val="decimal"/>
      <w:lvlText w:val="%1.%2.%3.%4."/>
      <w:lvlJc w:val="left"/>
      <w:pPr>
        <w:tabs>
          <w:tab w:val="left" w:pos="851"/>
        </w:tabs>
        <w:ind w:left="851" w:hanging="851"/>
      </w:pPr>
      <w:rPr>
        <w:rFonts w:ascii="宋体" w:eastAsia="宋体" w:hAnsi="宋体" w:cs="Times New Roman" w:hint="eastAsia"/>
        <w:dstrike w:val="0"/>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5">
    <w:nsid w:val="5BB05218"/>
    <w:multiLevelType w:val="singleLevel"/>
    <w:tmpl w:val="5BB05218"/>
    <w:lvl w:ilvl="0">
      <w:start w:val="4"/>
      <w:numFmt w:val="chineseCounting"/>
      <w:suff w:val="space"/>
      <w:lvlText w:val="第%1章"/>
      <w:lvlJc w:val="left"/>
      <w:rPr>
        <w:rFonts w:cs="Times New Roman"/>
      </w:rPr>
    </w:lvl>
  </w:abstractNum>
  <w:abstractNum w:abstractNumId="26">
    <w:nsid w:val="5CA44D87"/>
    <w:multiLevelType w:val="multilevel"/>
    <w:tmpl w:val="5CA44D87"/>
    <w:lvl w:ilvl="0">
      <w:start w:val="1"/>
      <w:numFmt w:val="decimal"/>
      <w:lvlText w:val="%1."/>
      <w:lvlJc w:val="left"/>
      <w:pPr>
        <w:tabs>
          <w:tab w:val="left" w:pos="420"/>
        </w:tabs>
        <w:ind w:left="420" w:hanging="420"/>
      </w:pPr>
      <w:rPr>
        <w:rFonts w:ascii="宋体" w:eastAsia="宋体" w:hAnsi="宋体" w:cs="Times New Roman" w:hint="eastAsia"/>
        <w:b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ascii="宋体" w:eastAsia="宋体" w:hAnsi="宋体" w:cs="Times New Roman"/>
        <w:b w:val="0"/>
        <w:sz w:val="21"/>
        <w:szCs w:val="21"/>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7">
    <w:nsid w:val="600914E3"/>
    <w:multiLevelType w:val="multilevel"/>
    <w:tmpl w:val="600914E3"/>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67A43B64"/>
    <w:multiLevelType w:val="multilevel"/>
    <w:tmpl w:val="67A43B6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6BF14F17"/>
    <w:multiLevelType w:val="multilevel"/>
    <w:tmpl w:val="6BF14F17"/>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73457C"/>
    <w:multiLevelType w:val="multilevel"/>
    <w:tmpl w:val="6C73457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EB0D76E"/>
    <w:multiLevelType w:val="singleLevel"/>
    <w:tmpl w:val="6EB0D76E"/>
    <w:lvl w:ilvl="0">
      <w:start w:val="3"/>
      <w:numFmt w:val="decimal"/>
      <w:suff w:val="nothing"/>
      <w:lvlText w:val="%1）"/>
      <w:lvlJc w:val="left"/>
    </w:lvl>
  </w:abstractNum>
  <w:abstractNum w:abstractNumId="32">
    <w:nsid w:val="701E8C90"/>
    <w:multiLevelType w:val="singleLevel"/>
    <w:tmpl w:val="701E8C90"/>
    <w:lvl w:ilvl="0">
      <w:start w:val="1"/>
      <w:numFmt w:val="decimal"/>
      <w:suff w:val="nothing"/>
      <w:lvlText w:val="%1、"/>
      <w:lvlJc w:val="left"/>
      <w:pPr>
        <w:ind w:left="0" w:firstLine="420"/>
      </w:pPr>
      <w:rPr>
        <w:rFonts w:hint="default"/>
      </w:rPr>
    </w:lvl>
  </w:abstractNum>
  <w:abstractNum w:abstractNumId="33">
    <w:nsid w:val="741759A0"/>
    <w:multiLevelType w:val="multilevel"/>
    <w:tmpl w:val="741759A0"/>
    <w:lvl w:ilvl="0">
      <w:start w:val="1"/>
      <w:numFmt w:val="decimal"/>
      <w:lvlText w:val="%1."/>
      <w:lvlJc w:val="left"/>
      <w:pPr>
        <w:ind w:left="420" w:hanging="420"/>
      </w:pPr>
      <w:rPr>
        <w:rFonts w:cs="Times New Roman"/>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nsid w:val="78D54744"/>
    <w:multiLevelType w:val="multilevel"/>
    <w:tmpl w:val="78D54744"/>
    <w:lvl w:ilvl="0">
      <w:start w:val="1"/>
      <w:numFmt w:val="decimal"/>
      <w:lvlText w:val="%1."/>
      <w:lvlJc w:val="left"/>
      <w:pPr>
        <w:tabs>
          <w:tab w:val="left" w:pos="780"/>
        </w:tabs>
        <w:ind w:left="78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5">
    <w:nsid w:val="7BE56030"/>
    <w:multiLevelType w:val="multilevel"/>
    <w:tmpl w:val="7BE56030"/>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EFE1E59"/>
    <w:multiLevelType w:val="multilevel"/>
    <w:tmpl w:val="7EFE1E59"/>
    <w:lvl w:ilvl="0">
      <w:start w:val="1"/>
      <w:numFmt w:val="decimal"/>
      <w:lvlText w:val="（%1）"/>
      <w:lvlJc w:val="left"/>
      <w:pPr>
        <w:ind w:left="720" w:hanging="720"/>
      </w:pPr>
      <w:rPr>
        <w:rFonts w:asciiTheme="minorEastAsia" w:hAnsiTheme="minorEastAsia"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F607DB5"/>
    <w:multiLevelType w:val="singleLevel"/>
    <w:tmpl w:val="7F607DB5"/>
    <w:lvl w:ilvl="0">
      <w:start w:val="5"/>
      <w:numFmt w:val="decimal"/>
      <w:suff w:val="nothing"/>
      <w:lvlText w:val="%1、"/>
      <w:lvlJc w:val="left"/>
    </w:lvl>
  </w:abstractNum>
  <w:num w:numId="1">
    <w:abstractNumId w:val="2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2"/>
  </w:num>
  <w:num w:numId="5">
    <w:abstractNumId w:val="33"/>
  </w:num>
  <w:num w:numId="6">
    <w:abstractNumId w:val="37"/>
  </w:num>
  <w:num w:numId="7">
    <w:abstractNumId w:val="14"/>
  </w:num>
  <w:num w:numId="8">
    <w:abstractNumId w:val="31"/>
  </w:num>
  <w:num w:numId="9">
    <w:abstractNumId w:val="25"/>
  </w:num>
  <w:num w:numId="10">
    <w:abstractNumId w:val="30"/>
  </w:num>
  <w:num w:numId="11">
    <w:abstractNumId w:val="10"/>
  </w:num>
  <w:num w:numId="12">
    <w:abstractNumId w:val="23"/>
  </w:num>
  <w:num w:numId="13">
    <w:abstractNumId w:val="36"/>
  </w:num>
  <w:num w:numId="14">
    <w:abstractNumId w:val="35"/>
  </w:num>
  <w:num w:numId="15">
    <w:abstractNumId w:val="13"/>
  </w:num>
  <w:num w:numId="16">
    <w:abstractNumId w:val="16"/>
  </w:num>
  <w:num w:numId="17">
    <w:abstractNumId w:val="29"/>
  </w:num>
  <w:num w:numId="18">
    <w:abstractNumId w:val="6"/>
  </w:num>
  <w:num w:numId="19">
    <w:abstractNumId w:val="17"/>
  </w:num>
  <w:num w:numId="20">
    <w:abstractNumId w:val="34"/>
  </w:num>
  <w:num w:numId="21">
    <w:abstractNumId w:val="9"/>
  </w:num>
  <w:num w:numId="22">
    <w:abstractNumId w:val="8"/>
  </w:num>
  <w:num w:numId="23">
    <w:abstractNumId w:val="4"/>
  </w:num>
  <w:num w:numId="24">
    <w:abstractNumId w:val="26"/>
  </w:num>
  <w:num w:numId="25">
    <w:abstractNumId w:val="3"/>
  </w:num>
  <w:num w:numId="26">
    <w:abstractNumId w:val="32"/>
  </w:num>
  <w:num w:numId="27">
    <w:abstractNumId w:val="11"/>
  </w:num>
  <w:num w:numId="28">
    <w:abstractNumId w:val="12"/>
  </w:num>
  <w:num w:numId="29">
    <w:abstractNumId w:val="28"/>
  </w:num>
  <w:num w:numId="30">
    <w:abstractNumId w:val="18"/>
  </w:num>
  <w:num w:numId="31">
    <w:abstractNumId w:val="21"/>
  </w:num>
  <w:num w:numId="32">
    <w:abstractNumId w:val="27"/>
  </w:num>
  <w:num w:numId="33">
    <w:abstractNumId w:val="24"/>
  </w:num>
  <w:num w:numId="34">
    <w:abstractNumId w:val="7"/>
  </w:num>
  <w:num w:numId="35">
    <w:abstractNumId w:val="1"/>
  </w:num>
  <w:num w:numId="36">
    <w:abstractNumId w:val="0"/>
  </w:num>
  <w:num w:numId="37">
    <w:abstractNumId w:val="2"/>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210"/>
  <w:drawingGridVerticalSpacing w:val="-7946"/>
  <w:noPunctuationKerning/>
  <w:characterSpacingControl w:val="compressPunctuation"/>
  <w:hdrShapeDefaults>
    <o:shapedefaults v:ext="edit" spidmax="10249" fillcolor="white">
      <v:fill color="white"/>
    </o:shapedefaults>
    <o:shapelayout v:ext="edit">
      <o:idmap v:ext="edit" data="10"/>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D1A32F6"/>
    <w:rsid w:val="00023BB3"/>
    <w:rsid w:val="000359AF"/>
    <w:rsid w:val="000605D3"/>
    <w:rsid w:val="000701C1"/>
    <w:rsid w:val="00081638"/>
    <w:rsid w:val="00093562"/>
    <w:rsid w:val="000A2670"/>
    <w:rsid w:val="000D3D58"/>
    <w:rsid w:val="000D598F"/>
    <w:rsid w:val="000E1048"/>
    <w:rsid w:val="00141791"/>
    <w:rsid w:val="00160830"/>
    <w:rsid w:val="0017055C"/>
    <w:rsid w:val="00182FC7"/>
    <w:rsid w:val="001A210A"/>
    <w:rsid w:val="001A59DB"/>
    <w:rsid w:val="001F088A"/>
    <w:rsid w:val="00202C89"/>
    <w:rsid w:val="00212C77"/>
    <w:rsid w:val="00216CC5"/>
    <w:rsid w:val="00220580"/>
    <w:rsid w:val="00237CA7"/>
    <w:rsid w:val="002509BC"/>
    <w:rsid w:val="002514AB"/>
    <w:rsid w:val="0026595A"/>
    <w:rsid w:val="002733F5"/>
    <w:rsid w:val="002947F7"/>
    <w:rsid w:val="002D5300"/>
    <w:rsid w:val="00303918"/>
    <w:rsid w:val="00346E74"/>
    <w:rsid w:val="00352922"/>
    <w:rsid w:val="00373769"/>
    <w:rsid w:val="003B0425"/>
    <w:rsid w:val="003B0A24"/>
    <w:rsid w:val="004269EA"/>
    <w:rsid w:val="004746BC"/>
    <w:rsid w:val="004F549C"/>
    <w:rsid w:val="00503947"/>
    <w:rsid w:val="00510D2F"/>
    <w:rsid w:val="00511401"/>
    <w:rsid w:val="00513202"/>
    <w:rsid w:val="00514E6E"/>
    <w:rsid w:val="00515B04"/>
    <w:rsid w:val="005178DC"/>
    <w:rsid w:val="00525BB3"/>
    <w:rsid w:val="00544F82"/>
    <w:rsid w:val="00552DFC"/>
    <w:rsid w:val="005868ED"/>
    <w:rsid w:val="00592870"/>
    <w:rsid w:val="005A37BE"/>
    <w:rsid w:val="005B1544"/>
    <w:rsid w:val="005B47C7"/>
    <w:rsid w:val="005B52A8"/>
    <w:rsid w:val="005D3AD3"/>
    <w:rsid w:val="006029A0"/>
    <w:rsid w:val="00626983"/>
    <w:rsid w:val="0063258A"/>
    <w:rsid w:val="0065366E"/>
    <w:rsid w:val="00653D56"/>
    <w:rsid w:val="006544DA"/>
    <w:rsid w:val="00664869"/>
    <w:rsid w:val="0068648E"/>
    <w:rsid w:val="006E680B"/>
    <w:rsid w:val="0070052B"/>
    <w:rsid w:val="007315C2"/>
    <w:rsid w:val="0074446E"/>
    <w:rsid w:val="00754A51"/>
    <w:rsid w:val="007746B0"/>
    <w:rsid w:val="00783034"/>
    <w:rsid w:val="00790462"/>
    <w:rsid w:val="0079665B"/>
    <w:rsid w:val="007B30EA"/>
    <w:rsid w:val="007B4D89"/>
    <w:rsid w:val="007E306B"/>
    <w:rsid w:val="007E7B86"/>
    <w:rsid w:val="007F57D8"/>
    <w:rsid w:val="00812967"/>
    <w:rsid w:val="00823005"/>
    <w:rsid w:val="00836F95"/>
    <w:rsid w:val="00844646"/>
    <w:rsid w:val="00893BCA"/>
    <w:rsid w:val="008A657A"/>
    <w:rsid w:val="0091526A"/>
    <w:rsid w:val="00932419"/>
    <w:rsid w:val="009871CD"/>
    <w:rsid w:val="009906CF"/>
    <w:rsid w:val="009A41F4"/>
    <w:rsid w:val="009E3EF0"/>
    <w:rsid w:val="00A24F41"/>
    <w:rsid w:val="00A261E0"/>
    <w:rsid w:val="00A476CC"/>
    <w:rsid w:val="00A47E2D"/>
    <w:rsid w:val="00A7343D"/>
    <w:rsid w:val="00A73488"/>
    <w:rsid w:val="00A84C12"/>
    <w:rsid w:val="00A95738"/>
    <w:rsid w:val="00AC6239"/>
    <w:rsid w:val="00AF17F2"/>
    <w:rsid w:val="00AF6673"/>
    <w:rsid w:val="00B2578D"/>
    <w:rsid w:val="00B47948"/>
    <w:rsid w:val="00B57921"/>
    <w:rsid w:val="00B713D0"/>
    <w:rsid w:val="00B81E87"/>
    <w:rsid w:val="00B87804"/>
    <w:rsid w:val="00BC132F"/>
    <w:rsid w:val="00C11B60"/>
    <w:rsid w:val="00C1723B"/>
    <w:rsid w:val="00C26610"/>
    <w:rsid w:val="00C55B8C"/>
    <w:rsid w:val="00C75D3E"/>
    <w:rsid w:val="00C86FF4"/>
    <w:rsid w:val="00CB0CCE"/>
    <w:rsid w:val="00CB6D34"/>
    <w:rsid w:val="00CD6427"/>
    <w:rsid w:val="00CD6E1C"/>
    <w:rsid w:val="00CD76CB"/>
    <w:rsid w:val="00D20DC7"/>
    <w:rsid w:val="00D20EF0"/>
    <w:rsid w:val="00D26281"/>
    <w:rsid w:val="00D44A6C"/>
    <w:rsid w:val="00DB0BF4"/>
    <w:rsid w:val="00DB3759"/>
    <w:rsid w:val="00E019FE"/>
    <w:rsid w:val="00E20C1B"/>
    <w:rsid w:val="00E62523"/>
    <w:rsid w:val="00E73E4D"/>
    <w:rsid w:val="00E84022"/>
    <w:rsid w:val="00EA68E6"/>
    <w:rsid w:val="00EE49D1"/>
    <w:rsid w:val="00EF2824"/>
    <w:rsid w:val="00F178B6"/>
    <w:rsid w:val="00F24C0C"/>
    <w:rsid w:val="00F3689A"/>
    <w:rsid w:val="00F40996"/>
    <w:rsid w:val="00F5432E"/>
    <w:rsid w:val="00F628A9"/>
    <w:rsid w:val="00F669DA"/>
    <w:rsid w:val="00FA252E"/>
    <w:rsid w:val="00FC1DCE"/>
    <w:rsid w:val="00FC562D"/>
    <w:rsid w:val="00FD0631"/>
    <w:rsid w:val="00FD1C8B"/>
    <w:rsid w:val="00FE7DA3"/>
    <w:rsid w:val="01075662"/>
    <w:rsid w:val="010D7E0F"/>
    <w:rsid w:val="010E20FF"/>
    <w:rsid w:val="01201C63"/>
    <w:rsid w:val="01234B92"/>
    <w:rsid w:val="012618CE"/>
    <w:rsid w:val="0142621C"/>
    <w:rsid w:val="014373BF"/>
    <w:rsid w:val="01526809"/>
    <w:rsid w:val="01580DBD"/>
    <w:rsid w:val="016C6B59"/>
    <w:rsid w:val="0171792D"/>
    <w:rsid w:val="0192695B"/>
    <w:rsid w:val="019A373A"/>
    <w:rsid w:val="01C272C9"/>
    <w:rsid w:val="01C9677A"/>
    <w:rsid w:val="01E53096"/>
    <w:rsid w:val="01E67877"/>
    <w:rsid w:val="01EC7002"/>
    <w:rsid w:val="01ED012B"/>
    <w:rsid w:val="01F37FAF"/>
    <w:rsid w:val="02070415"/>
    <w:rsid w:val="02085515"/>
    <w:rsid w:val="020B4A0E"/>
    <w:rsid w:val="021118F9"/>
    <w:rsid w:val="02121614"/>
    <w:rsid w:val="02147047"/>
    <w:rsid w:val="021E48D9"/>
    <w:rsid w:val="022839B0"/>
    <w:rsid w:val="02384814"/>
    <w:rsid w:val="023F0292"/>
    <w:rsid w:val="0242319C"/>
    <w:rsid w:val="0244023A"/>
    <w:rsid w:val="025E3DE4"/>
    <w:rsid w:val="025F4C45"/>
    <w:rsid w:val="025F5790"/>
    <w:rsid w:val="027242D3"/>
    <w:rsid w:val="02754E26"/>
    <w:rsid w:val="027A5182"/>
    <w:rsid w:val="02801A02"/>
    <w:rsid w:val="02920E50"/>
    <w:rsid w:val="02950B3C"/>
    <w:rsid w:val="02993CEC"/>
    <w:rsid w:val="02A15EE2"/>
    <w:rsid w:val="02A90CE7"/>
    <w:rsid w:val="02B65687"/>
    <w:rsid w:val="02CC39E2"/>
    <w:rsid w:val="02DF52F3"/>
    <w:rsid w:val="02E45ECD"/>
    <w:rsid w:val="02E545BF"/>
    <w:rsid w:val="02E623DB"/>
    <w:rsid w:val="02F62725"/>
    <w:rsid w:val="02F71C03"/>
    <w:rsid w:val="030161C6"/>
    <w:rsid w:val="03020C68"/>
    <w:rsid w:val="03032520"/>
    <w:rsid w:val="03083388"/>
    <w:rsid w:val="030D76B6"/>
    <w:rsid w:val="031A6E5E"/>
    <w:rsid w:val="03306922"/>
    <w:rsid w:val="03392CE7"/>
    <w:rsid w:val="033C7B8D"/>
    <w:rsid w:val="033E58BD"/>
    <w:rsid w:val="03460D10"/>
    <w:rsid w:val="03472210"/>
    <w:rsid w:val="034C6FC7"/>
    <w:rsid w:val="03566C0F"/>
    <w:rsid w:val="035709EC"/>
    <w:rsid w:val="0359154A"/>
    <w:rsid w:val="035A62B2"/>
    <w:rsid w:val="035B3C0F"/>
    <w:rsid w:val="035C564A"/>
    <w:rsid w:val="0364644D"/>
    <w:rsid w:val="03660EFB"/>
    <w:rsid w:val="036664E9"/>
    <w:rsid w:val="036C13BC"/>
    <w:rsid w:val="036E12A6"/>
    <w:rsid w:val="037076E5"/>
    <w:rsid w:val="037911B9"/>
    <w:rsid w:val="037F1658"/>
    <w:rsid w:val="03846D74"/>
    <w:rsid w:val="038F34B2"/>
    <w:rsid w:val="039656BB"/>
    <w:rsid w:val="039B5B3A"/>
    <w:rsid w:val="03A06442"/>
    <w:rsid w:val="03A66322"/>
    <w:rsid w:val="03A768D3"/>
    <w:rsid w:val="03A84FB7"/>
    <w:rsid w:val="03A93D99"/>
    <w:rsid w:val="03BF7AD3"/>
    <w:rsid w:val="03BF7FAC"/>
    <w:rsid w:val="03C26DEB"/>
    <w:rsid w:val="03C46F10"/>
    <w:rsid w:val="03C50A02"/>
    <w:rsid w:val="03CC2FEE"/>
    <w:rsid w:val="03CE5300"/>
    <w:rsid w:val="03D5691D"/>
    <w:rsid w:val="03D62965"/>
    <w:rsid w:val="03D82FE8"/>
    <w:rsid w:val="03D85F97"/>
    <w:rsid w:val="03DC72D3"/>
    <w:rsid w:val="03EA0C0B"/>
    <w:rsid w:val="03EA4400"/>
    <w:rsid w:val="03F855CA"/>
    <w:rsid w:val="03FA643A"/>
    <w:rsid w:val="04031F20"/>
    <w:rsid w:val="040326B7"/>
    <w:rsid w:val="04046D4E"/>
    <w:rsid w:val="040C393B"/>
    <w:rsid w:val="04136324"/>
    <w:rsid w:val="0419380B"/>
    <w:rsid w:val="04193833"/>
    <w:rsid w:val="041C7846"/>
    <w:rsid w:val="041E610E"/>
    <w:rsid w:val="042221C6"/>
    <w:rsid w:val="04294DD7"/>
    <w:rsid w:val="042F1DDB"/>
    <w:rsid w:val="04534A24"/>
    <w:rsid w:val="045A5A21"/>
    <w:rsid w:val="045B6DE8"/>
    <w:rsid w:val="04611EC2"/>
    <w:rsid w:val="04633974"/>
    <w:rsid w:val="046F0264"/>
    <w:rsid w:val="04720C6F"/>
    <w:rsid w:val="04734D1B"/>
    <w:rsid w:val="0476079C"/>
    <w:rsid w:val="04826DD7"/>
    <w:rsid w:val="04854202"/>
    <w:rsid w:val="04937317"/>
    <w:rsid w:val="049735A3"/>
    <w:rsid w:val="04A626F3"/>
    <w:rsid w:val="04A81FD3"/>
    <w:rsid w:val="04AB0678"/>
    <w:rsid w:val="04B17443"/>
    <w:rsid w:val="04B301ED"/>
    <w:rsid w:val="04B43159"/>
    <w:rsid w:val="04B56FD8"/>
    <w:rsid w:val="04B71CFE"/>
    <w:rsid w:val="04CA6A4F"/>
    <w:rsid w:val="04D0077C"/>
    <w:rsid w:val="04E3372F"/>
    <w:rsid w:val="04E45851"/>
    <w:rsid w:val="04ED3307"/>
    <w:rsid w:val="04F25CDE"/>
    <w:rsid w:val="04F54F4A"/>
    <w:rsid w:val="04FD3C28"/>
    <w:rsid w:val="050125DB"/>
    <w:rsid w:val="050320E1"/>
    <w:rsid w:val="050D76EA"/>
    <w:rsid w:val="051E0D48"/>
    <w:rsid w:val="05220443"/>
    <w:rsid w:val="052A0BA6"/>
    <w:rsid w:val="052D5A55"/>
    <w:rsid w:val="05360A9B"/>
    <w:rsid w:val="053847AE"/>
    <w:rsid w:val="053C6BD0"/>
    <w:rsid w:val="054D19EA"/>
    <w:rsid w:val="054E3128"/>
    <w:rsid w:val="05670BF2"/>
    <w:rsid w:val="05693CCE"/>
    <w:rsid w:val="056C4D53"/>
    <w:rsid w:val="0570763D"/>
    <w:rsid w:val="05767429"/>
    <w:rsid w:val="05785327"/>
    <w:rsid w:val="05AA252B"/>
    <w:rsid w:val="05AE69EF"/>
    <w:rsid w:val="05B46B5E"/>
    <w:rsid w:val="05BA63C4"/>
    <w:rsid w:val="05BC3BE7"/>
    <w:rsid w:val="05D85AB6"/>
    <w:rsid w:val="05EE05D8"/>
    <w:rsid w:val="05EF2591"/>
    <w:rsid w:val="05F00A6C"/>
    <w:rsid w:val="05FD727A"/>
    <w:rsid w:val="06015E7D"/>
    <w:rsid w:val="06060BC1"/>
    <w:rsid w:val="060C6B66"/>
    <w:rsid w:val="060C7744"/>
    <w:rsid w:val="06127286"/>
    <w:rsid w:val="063153DB"/>
    <w:rsid w:val="063216F6"/>
    <w:rsid w:val="0639345B"/>
    <w:rsid w:val="063B4F28"/>
    <w:rsid w:val="064864AA"/>
    <w:rsid w:val="064C3229"/>
    <w:rsid w:val="065603A1"/>
    <w:rsid w:val="065950DC"/>
    <w:rsid w:val="065A589B"/>
    <w:rsid w:val="065B76C5"/>
    <w:rsid w:val="065C166B"/>
    <w:rsid w:val="065E1D07"/>
    <w:rsid w:val="065F4AB5"/>
    <w:rsid w:val="066326E5"/>
    <w:rsid w:val="066B21F0"/>
    <w:rsid w:val="0674089D"/>
    <w:rsid w:val="069160C6"/>
    <w:rsid w:val="06946130"/>
    <w:rsid w:val="069701A3"/>
    <w:rsid w:val="069C77CD"/>
    <w:rsid w:val="06A64817"/>
    <w:rsid w:val="06AA3735"/>
    <w:rsid w:val="06AC1E79"/>
    <w:rsid w:val="06B3044A"/>
    <w:rsid w:val="06B55F14"/>
    <w:rsid w:val="06B908B0"/>
    <w:rsid w:val="06CA0A8B"/>
    <w:rsid w:val="06E902C6"/>
    <w:rsid w:val="07011B1B"/>
    <w:rsid w:val="070616D8"/>
    <w:rsid w:val="070A0BD8"/>
    <w:rsid w:val="070B1F16"/>
    <w:rsid w:val="072511E4"/>
    <w:rsid w:val="0735406B"/>
    <w:rsid w:val="07555C81"/>
    <w:rsid w:val="07664A14"/>
    <w:rsid w:val="07677996"/>
    <w:rsid w:val="077347B5"/>
    <w:rsid w:val="077B3933"/>
    <w:rsid w:val="07827C3E"/>
    <w:rsid w:val="078B2B61"/>
    <w:rsid w:val="078C7CC5"/>
    <w:rsid w:val="078E7283"/>
    <w:rsid w:val="0794031A"/>
    <w:rsid w:val="07947A88"/>
    <w:rsid w:val="079644A1"/>
    <w:rsid w:val="079D50DD"/>
    <w:rsid w:val="07A127C5"/>
    <w:rsid w:val="07A85222"/>
    <w:rsid w:val="07A8657D"/>
    <w:rsid w:val="07B22081"/>
    <w:rsid w:val="07B421CF"/>
    <w:rsid w:val="07B466D0"/>
    <w:rsid w:val="07B82055"/>
    <w:rsid w:val="07BB49EC"/>
    <w:rsid w:val="07BB5AAB"/>
    <w:rsid w:val="07C70BA8"/>
    <w:rsid w:val="07DA7DC3"/>
    <w:rsid w:val="07E30C04"/>
    <w:rsid w:val="07E37EA7"/>
    <w:rsid w:val="07EA6D5B"/>
    <w:rsid w:val="07F31BF7"/>
    <w:rsid w:val="08011C92"/>
    <w:rsid w:val="080614C4"/>
    <w:rsid w:val="08114A3D"/>
    <w:rsid w:val="08161D7E"/>
    <w:rsid w:val="08174466"/>
    <w:rsid w:val="0830617C"/>
    <w:rsid w:val="08363BE5"/>
    <w:rsid w:val="083A0A8D"/>
    <w:rsid w:val="084323DB"/>
    <w:rsid w:val="084F5BB8"/>
    <w:rsid w:val="08660712"/>
    <w:rsid w:val="086D72A9"/>
    <w:rsid w:val="08766F20"/>
    <w:rsid w:val="087925FA"/>
    <w:rsid w:val="08854293"/>
    <w:rsid w:val="08903B47"/>
    <w:rsid w:val="08A6674D"/>
    <w:rsid w:val="08B57184"/>
    <w:rsid w:val="08BA4E33"/>
    <w:rsid w:val="08BB407F"/>
    <w:rsid w:val="08BC2683"/>
    <w:rsid w:val="08DE2524"/>
    <w:rsid w:val="08E65FA1"/>
    <w:rsid w:val="08FF2FC2"/>
    <w:rsid w:val="09025CCC"/>
    <w:rsid w:val="09054441"/>
    <w:rsid w:val="0914738D"/>
    <w:rsid w:val="09181868"/>
    <w:rsid w:val="09233891"/>
    <w:rsid w:val="09244528"/>
    <w:rsid w:val="092534DE"/>
    <w:rsid w:val="092C15E1"/>
    <w:rsid w:val="09347BC6"/>
    <w:rsid w:val="093925B9"/>
    <w:rsid w:val="093D7545"/>
    <w:rsid w:val="093E4164"/>
    <w:rsid w:val="093F05DE"/>
    <w:rsid w:val="093F6BB6"/>
    <w:rsid w:val="094C08DD"/>
    <w:rsid w:val="09697505"/>
    <w:rsid w:val="096A5ED7"/>
    <w:rsid w:val="096C43CA"/>
    <w:rsid w:val="098373FA"/>
    <w:rsid w:val="098A688D"/>
    <w:rsid w:val="09906482"/>
    <w:rsid w:val="099E4E0E"/>
    <w:rsid w:val="09A061AB"/>
    <w:rsid w:val="09B257FE"/>
    <w:rsid w:val="09B92C97"/>
    <w:rsid w:val="09D3114F"/>
    <w:rsid w:val="09E30EE4"/>
    <w:rsid w:val="09E44DB7"/>
    <w:rsid w:val="09F53B6A"/>
    <w:rsid w:val="09F936E1"/>
    <w:rsid w:val="09FB7E40"/>
    <w:rsid w:val="09FF2A86"/>
    <w:rsid w:val="09FF42CB"/>
    <w:rsid w:val="0A04416E"/>
    <w:rsid w:val="0A151C0D"/>
    <w:rsid w:val="0A1837EB"/>
    <w:rsid w:val="0A27076E"/>
    <w:rsid w:val="0A347308"/>
    <w:rsid w:val="0A383FDB"/>
    <w:rsid w:val="0A397FF7"/>
    <w:rsid w:val="0A4D5E0E"/>
    <w:rsid w:val="0A4F1E58"/>
    <w:rsid w:val="0A506A25"/>
    <w:rsid w:val="0A511B0A"/>
    <w:rsid w:val="0A5D14CF"/>
    <w:rsid w:val="0A6908C2"/>
    <w:rsid w:val="0A6C7676"/>
    <w:rsid w:val="0A6D4C52"/>
    <w:rsid w:val="0A7105A3"/>
    <w:rsid w:val="0A982218"/>
    <w:rsid w:val="0A9F2B20"/>
    <w:rsid w:val="0AA02B0D"/>
    <w:rsid w:val="0AA03407"/>
    <w:rsid w:val="0AAB536F"/>
    <w:rsid w:val="0AB23436"/>
    <w:rsid w:val="0AB570CD"/>
    <w:rsid w:val="0AC74863"/>
    <w:rsid w:val="0ADF279A"/>
    <w:rsid w:val="0AE30D7D"/>
    <w:rsid w:val="0AE35817"/>
    <w:rsid w:val="0AEE6D63"/>
    <w:rsid w:val="0AFB3EA7"/>
    <w:rsid w:val="0B02107A"/>
    <w:rsid w:val="0B0A050F"/>
    <w:rsid w:val="0B0A2CF9"/>
    <w:rsid w:val="0B0E2AF3"/>
    <w:rsid w:val="0B1070BB"/>
    <w:rsid w:val="0B1B5879"/>
    <w:rsid w:val="0B1E225D"/>
    <w:rsid w:val="0B2C71F8"/>
    <w:rsid w:val="0B357B31"/>
    <w:rsid w:val="0B3E6AFF"/>
    <w:rsid w:val="0B4662B1"/>
    <w:rsid w:val="0B4B0CE6"/>
    <w:rsid w:val="0B6010C3"/>
    <w:rsid w:val="0B6A2455"/>
    <w:rsid w:val="0B6B0A29"/>
    <w:rsid w:val="0B6E2CDF"/>
    <w:rsid w:val="0B734C3D"/>
    <w:rsid w:val="0B81564C"/>
    <w:rsid w:val="0B842A2A"/>
    <w:rsid w:val="0B9236C0"/>
    <w:rsid w:val="0BA84568"/>
    <w:rsid w:val="0BBD41CE"/>
    <w:rsid w:val="0BC25263"/>
    <w:rsid w:val="0BC96B46"/>
    <w:rsid w:val="0BCA6420"/>
    <w:rsid w:val="0BCE2790"/>
    <w:rsid w:val="0BD05C0F"/>
    <w:rsid w:val="0BD111BF"/>
    <w:rsid w:val="0BD865DD"/>
    <w:rsid w:val="0BE93F00"/>
    <w:rsid w:val="0BEB423A"/>
    <w:rsid w:val="0BEE3E89"/>
    <w:rsid w:val="0BF663AC"/>
    <w:rsid w:val="0C1D6EA1"/>
    <w:rsid w:val="0C271587"/>
    <w:rsid w:val="0C346E31"/>
    <w:rsid w:val="0C3F3030"/>
    <w:rsid w:val="0C416805"/>
    <w:rsid w:val="0C461B7C"/>
    <w:rsid w:val="0C4A36B5"/>
    <w:rsid w:val="0C4B31BC"/>
    <w:rsid w:val="0C570E8D"/>
    <w:rsid w:val="0C5738F2"/>
    <w:rsid w:val="0C597DDF"/>
    <w:rsid w:val="0C652393"/>
    <w:rsid w:val="0C68364B"/>
    <w:rsid w:val="0C6A6D69"/>
    <w:rsid w:val="0C6C58DA"/>
    <w:rsid w:val="0C6E0830"/>
    <w:rsid w:val="0C76396A"/>
    <w:rsid w:val="0C9503BC"/>
    <w:rsid w:val="0C9B2A6B"/>
    <w:rsid w:val="0CB372FA"/>
    <w:rsid w:val="0CB37D05"/>
    <w:rsid w:val="0CBC2B46"/>
    <w:rsid w:val="0CC237AA"/>
    <w:rsid w:val="0CC358C4"/>
    <w:rsid w:val="0CDA5255"/>
    <w:rsid w:val="0CE605EB"/>
    <w:rsid w:val="0CED089F"/>
    <w:rsid w:val="0CEE4EA3"/>
    <w:rsid w:val="0CEF1C18"/>
    <w:rsid w:val="0CF2430B"/>
    <w:rsid w:val="0CF814D1"/>
    <w:rsid w:val="0CF82B5F"/>
    <w:rsid w:val="0D043DE2"/>
    <w:rsid w:val="0D0A01CA"/>
    <w:rsid w:val="0D0C6D4E"/>
    <w:rsid w:val="0D1141D2"/>
    <w:rsid w:val="0D1A01F6"/>
    <w:rsid w:val="0D1A32F6"/>
    <w:rsid w:val="0D2E08CA"/>
    <w:rsid w:val="0D393608"/>
    <w:rsid w:val="0D4A025C"/>
    <w:rsid w:val="0D4D20FA"/>
    <w:rsid w:val="0D5100BC"/>
    <w:rsid w:val="0D51459F"/>
    <w:rsid w:val="0D5D3C8A"/>
    <w:rsid w:val="0D5E41A6"/>
    <w:rsid w:val="0D6212DD"/>
    <w:rsid w:val="0D626758"/>
    <w:rsid w:val="0D7E280C"/>
    <w:rsid w:val="0D81641E"/>
    <w:rsid w:val="0D865E4D"/>
    <w:rsid w:val="0D976377"/>
    <w:rsid w:val="0DAB7772"/>
    <w:rsid w:val="0DAD334D"/>
    <w:rsid w:val="0DAE56CD"/>
    <w:rsid w:val="0DB85112"/>
    <w:rsid w:val="0DBD095E"/>
    <w:rsid w:val="0DC329DF"/>
    <w:rsid w:val="0DC64D7E"/>
    <w:rsid w:val="0DD238E2"/>
    <w:rsid w:val="0DD447DD"/>
    <w:rsid w:val="0DD92E1C"/>
    <w:rsid w:val="0DDD3887"/>
    <w:rsid w:val="0DF16F53"/>
    <w:rsid w:val="0DF36EE1"/>
    <w:rsid w:val="0DF64D49"/>
    <w:rsid w:val="0DF75454"/>
    <w:rsid w:val="0DF87844"/>
    <w:rsid w:val="0DF91C41"/>
    <w:rsid w:val="0E1373CE"/>
    <w:rsid w:val="0E2017CA"/>
    <w:rsid w:val="0E2668E3"/>
    <w:rsid w:val="0E2905B8"/>
    <w:rsid w:val="0E2D27D4"/>
    <w:rsid w:val="0E36633F"/>
    <w:rsid w:val="0E417BD7"/>
    <w:rsid w:val="0E441D2B"/>
    <w:rsid w:val="0E476DC0"/>
    <w:rsid w:val="0E4D2F45"/>
    <w:rsid w:val="0E5439A1"/>
    <w:rsid w:val="0E631A98"/>
    <w:rsid w:val="0E652711"/>
    <w:rsid w:val="0E6F670D"/>
    <w:rsid w:val="0E715DBF"/>
    <w:rsid w:val="0E814FF4"/>
    <w:rsid w:val="0E863493"/>
    <w:rsid w:val="0E8C60E6"/>
    <w:rsid w:val="0E90379E"/>
    <w:rsid w:val="0E913A01"/>
    <w:rsid w:val="0E9500A3"/>
    <w:rsid w:val="0E9B6E7A"/>
    <w:rsid w:val="0EA225A9"/>
    <w:rsid w:val="0EA5723D"/>
    <w:rsid w:val="0EA87746"/>
    <w:rsid w:val="0EAA5460"/>
    <w:rsid w:val="0EC127B8"/>
    <w:rsid w:val="0ECB12D4"/>
    <w:rsid w:val="0ECC12E2"/>
    <w:rsid w:val="0ED1073F"/>
    <w:rsid w:val="0ED92BF6"/>
    <w:rsid w:val="0EDB6CE5"/>
    <w:rsid w:val="0EE30171"/>
    <w:rsid w:val="0EE53E79"/>
    <w:rsid w:val="0EEE44A2"/>
    <w:rsid w:val="0EF74084"/>
    <w:rsid w:val="0F0130B3"/>
    <w:rsid w:val="0F140D26"/>
    <w:rsid w:val="0F203504"/>
    <w:rsid w:val="0F205CE6"/>
    <w:rsid w:val="0F2A1C57"/>
    <w:rsid w:val="0F2C1F62"/>
    <w:rsid w:val="0F3B642B"/>
    <w:rsid w:val="0F493D29"/>
    <w:rsid w:val="0F4D2F97"/>
    <w:rsid w:val="0F516BA4"/>
    <w:rsid w:val="0F626B35"/>
    <w:rsid w:val="0F655CBE"/>
    <w:rsid w:val="0F750A28"/>
    <w:rsid w:val="0F7E05E4"/>
    <w:rsid w:val="0F952477"/>
    <w:rsid w:val="0F985098"/>
    <w:rsid w:val="0FC43541"/>
    <w:rsid w:val="0FC81EA9"/>
    <w:rsid w:val="0FD415E1"/>
    <w:rsid w:val="0FD57A60"/>
    <w:rsid w:val="0FDB7B4A"/>
    <w:rsid w:val="0FDD4D4E"/>
    <w:rsid w:val="0FEE5BEB"/>
    <w:rsid w:val="0FEF27BC"/>
    <w:rsid w:val="0FFF2069"/>
    <w:rsid w:val="10055697"/>
    <w:rsid w:val="100C78FF"/>
    <w:rsid w:val="10173BC6"/>
    <w:rsid w:val="101C00D8"/>
    <w:rsid w:val="102741AE"/>
    <w:rsid w:val="103A6EA7"/>
    <w:rsid w:val="1043037D"/>
    <w:rsid w:val="10460A03"/>
    <w:rsid w:val="105F1A47"/>
    <w:rsid w:val="1061651F"/>
    <w:rsid w:val="108803A6"/>
    <w:rsid w:val="10886F8D"/>
    <w:rsid w:val="10C92CD8"/>
    <w:rsid w:val="10CB6968"/>
    <w:rsid w:val="10D54760"/>
    <w:rsid w:val="10DC777F"/>
    <w:rsid w:val="10E05D41"/>
    <w:rsid w:val="10E14EFC"/>
    <w:rsid w:val="1105592F"/>
    <w:rsid w:val="11071462"/>
    <w:rsid w:val="111D4464"/>
    <w:rsid w:val="11254B35"/>
    <w:rsid w:val="112C76C6"/>
    <w:rsid w:val="1134263E"/>
    <w:rsid w:val="113D377B"/>
    <w:rsid w:val="11420D56"/>
    <w:rsid w:val="1144505B"/>
    <w:rsid w:val="1146131E"/>
    <w:rsid w:val="114A6C07"/>
    <w:rsid w:val="114B2593"/>
    <w:rsid w:val="115621F5"/>
    <w:rsid w:val="11575D3E"/>
    <w:rsid w:val="115C58CF"/>
    <w:rsid w:val="1160251B"/>
    <w:rsid w:val="116264CD"/>
    <w:rsid w:val="116C4384"/>
    <w:rsid w:val="116C4D3D"/>
    <w:rsid w:val="117F7BD5"/>
    <w:rsid w:val="1184589D"/>
    <w:rsid w:val="1186150D"/>
    <w:rsid w:val="118A41C2"/>
    <w:rsid w:val="118D0723"/>
    <w:rsid w:val="118D329C"/>
    <w:rsid w:val="118F52B5"/>
    <w:rsid w:val="11943199"/>
    <w:rsid w:val="11A56FDF"/>
    <w:rsid w:val="11BB45F3"/>
    <w:rsid w:val="11BD51B3"/>
    <w:rsid w:val="11C705D5"/>
    <w:rsid w:val="11DE719A"/>
    <w:rsid w:val="11E06A25"/>
    <w:rsid w:val="11FF33C7"/>
    <w:rsid w:val="12065AE6"/>
    <w:rsid w:val="122365ED"/>
    <w:rsid w:val="1231164A"/>
    <w:rsid w:val="123534E1"/>
    <w:rsid w:val="123855AB"/>
    <w:rsid w:val="1250476D"/>
    <w:rsid w:val="125A08E8"/>
    <w:rsid w:val="12603FFD"/>
    <w:rsid w:val="12622A50"/>
    <w:rsid w:val="12767A01"/>
    <w:rsid w:val="127D3CF7"/>
    <w:rsid w:val="12837597"/>
    <w:rsid w:val="1298447C"/>
    <w:rsid w:val="12B235C7"/>
    <w:rsid w:val="12BF6C61"/>
    <w:rsid w:val="12C543DB"/>
    <w:rsid w:val="12CA1153"/>
    <w:rsid w:val="12CE2254"/>
    <w:rsid w:val="12DE7FF1"/>
    <w:rsid w:val="12E26915"/>
    <w:rsid w:val="12E511E5"/>
    <w:rsid w:val="12F72E0E"/>
    <w:rsid w:val="13256DB3"/>
    <w:rsid w:val="1328508C"/>
    <w:rsid w:val="132C1AE1"/>
    <w:rsid w:val="1333593A"/>
    <w:rsid w:val="134026C3"/>
    <w:rsid w:val="1347554D"/>
    <w:rsid w:val="134F4AB4"/>
    <w:rsid w:val="135715FF"/>
    <w:rsid w:val="13592E54"/>
    <w:rsid w:val="1366486A"/>
    <w:rsid w:val="136C7B32"/>
    <w:rsid w:val="136F7C83"/>
    <w:rsid w:val="138C2507"/>
    <w:rsid w:val="13901F5A"/>
    <w:rsid w:val="139D3BEC"/>
    <w:rsid w:val="13AD4DEE"/>
    <w:rsid w:val="13B645A0"/>
    <w:rsid w:val="13BC18B4"/>
    <w:rsid w:val="13C03F1E"/>
    <w:rsid w:val="13C568C4"/>
    <w:rsid w:val="13C85400"/>
    <w:rsid w:val="13CD4174"/>
    <w:rsid w:val="13CF34F7"/>
    <w:rsid w:val="13D3775E"/>
    <w:rsid w:val="13E90A7F"/>
    <w:rsid w:val="13E92E7C"/>
    <w:rsid w:val="13EA4F65"/>
    <w:rsid w:val="13EB2BF3"/>
    <w:rsid w:val="13F2595D"/>
    <w:rsid w:val="13F8547B"/>
    <w:rsid w:val="13FA0E0D"/>
    <w:rsid w:val="13FA519C"/>
    <w:rsid w:val="13FC51A0"/>
    <w:rsid w:val="14010059"/>
    <w:rsid w:val="1401111B"/>
    <w:rsid w:val="14121AF9"/>
    <w:rsid w:val="142018D8"/>
    <w:rsid w:val="142A2A03"/>
    <w:rsid w:val="14306077"/>
    <w:rsid w:val="143F0064"/>
    <w:rsid w:val="14440B05"/>
    <w:rsid w:val="14443C19"/>
    <w:rsid w:val="14491BF1"/>
    <w:rsid w:val="1455084B"/>
    <w:rsid w:val="14813623"/>
    <w:rsid w:val="14901E60"/>
    <w:rsid w:val="149F0D3A"/>
    <w:rsid w:val="14A77227"/>
    <w:rsid w:val="14B12266"/>
    <w:rsid w:val="14B149F5"/>
    <w:rsid w:val="14D53CDE"/>
    <w:rsid w:val="14D62648"/>
    <w:rsid w:val="14D82AD1"/>
    <w:rsid w:val="14D8614C"/>
    <w:rsid w:val="14ED406B"/>
    <w:rsid w:val="14F77858"/>
    <w:rsid w:val="14F87174"/>
    <w:rsid w:val="14FC59AB"/>
    <w:rsid w:val="14FE24EF"/>
    <w:rsid w:val="14FE49FF"/>
    <w:rsid w:val="150C20A6"/>
    <w:rsid w:val="15172245"/>
    <w:rsid w:val="152E3B4B"/>
    <w:rsid w:val="15485DB3"/>
    <w:rsid w:val="1552240F"/>
    <w:rsid w:val="15571A58"/>
    <w:rsid w:val="1557600C"/>
    <w:rsid w:val="15656049"/>
    <w:rsid w:val="15687F20"/>
    <w:rsid w:val="15853FE8"/>
    <w:rsid w:val="1586671A"/>
    <w:rsid w:val="158900DE"/>
    <w:rsid w:val="158C74C5"/>
    <w:rsid w:val="158D772C"/>
    <w:rsid w:val="15947F57"/>
    <w:rsid w:val="15A149BC"/>
    <w:rsid w:val="15A41E38"/>
    <w:rsid w:val="15A95906"/>
    <w:rsid w:val="15B6630C"/>
    <w:rsid w:val="15C66420"/>
    <w:rsid w:val="15CD0F10"/>
    <w:rsid w:val="15D477F0"/>
    <w:rsid w:val="15D5231B"/>
    <w:rsid w:val="15D7275E"/>
    <w:rsid w:val="15DA3A19"/>
    <w:rsid w:val="15E302F0"/>
    <w:rsid w:val="15E87F08"/>
    <w:rsid w:val="15F15368"/>
    <w:rsid w:val="15F3145E"/>
    <w:rsid w:val="15F35CEB"/>
    <w:rsid w:val="15FA1CE3"/>
    <w:rsid w:val="15FC01EF"/>
    <w:rsid w:val="15FF5B9D"/>
    <w:rsid w:val="1600241D"/>
    <w:rsid w:val="16005516"/>
    <w:rsid w:val="160511CA"/>
    <w:rsid w:val="16055FD9"/>
    <w:rsid w:val="160C01BC"/>
    <w:rsid w:val="16123763"/>
    <w:rsid w:val="162A1FDE"/>
    <w:rsid w:val="164165E5"/>
    <w:rsid w:val="16431379"/>
    <w:rsid w:val="164A2CE4"/>
    <w:rsid w:val="164B4E04"/>
    <w:rsid w:val="164D26DA"/>
    <w:rsid w:val="16557B72"/>
    <w:rsid w:val="165E0CD9"/>
    <w:rsid w:val="165E2B4B"/>
    <w:rsid w:val="1663395F"/>
    <w:rsid w:val="16637E23"/>
    <w:rsid w:val="1675393F"/>
    <w:rsid w:val="167F6FE8"/>
    <w:rsid w:val="16871FC9"/>
    <w:rsid w:val="1688683E"/>
    <w:rsid w:val="16945354"/>
    <w:rsid w:val="16A0674D"/>
    <w:rsid w:val="16A32F7E"/>
    <w:rsid w:val="16A86F83"/>
    <w:rsid w:val="16B1615D"/>
    <w:rsid w:val="16B80250"/>
    <w:rsid w:val="16B92A3A"/>
    <w:rsid w:val="16BC1667"/>
    <w:rsid w:val="16BC2570"/>
    <w:rsid w:val="16C830C0"/>
    <w:rsid w:val="16D329C8"/>
    <w:rsid w:val="16D63CD2"/>
    <w:rsid w:val="16F67C77"/>
    <w:rsid w:val="16F823D5"/>
    <w:rsid w:val="17043C0B"/>
    <w:rsid w:val="170704CB"/>
    <w:rsid w:val="170A70FE"/>
    <w:rsid w:val="1714167A"/>
    <w:rsid w:val="17156D2F"/>
    <w:rsid w:val="17177506"/>
    <w:rsid w:val="17177B7C"/>
    <w:rsid w:val="17197B12"/>
    <w:rsid w:val="171A5808"/>
    <w:rsid w:val="17244971"/>
    <w:rsid w:val="172C2F11"/>
    <w:rsid w:val="174067F0"/>
    <w:rsid w:val="174D3869"/>
    <w:rsid w:val="174D66E8"/>
    <w:rsid w:val="175743A1"/>
    <w:rsid w:val="175B7D9A"/>
    <w:rsid w:val="175D578F"/>
    <w:rsid w:val="17610E8F"/>
    <w:rsid w:val="176C0257"/>
    <w:rsid w:val="176C219E"/>
    <w:rsid w:val="17A046B2"/>
    <w:rsid w:val="17A135F8"/>
    <w:rsid w:val="17A23E74"/>
    <w:rsid w:val="17BA04E8"/>
    <w:rsid w:val="17D252E7"/>
    <w:rsid w:val="17DC5B36"/>
    <w:rsid w:val="17FA5384"/>
    <w:rsid w:val="17FE3C9D"/>
    <w:rsid w:val="180D1832"/>
    <w:rsid w:val="18101072"/>
    <w:rsid w:val="18101099"/>
    <w:rsid w:val="183A27ED"/>
    <w:rsid w:val="183A2B54"/>
    <w:rsid w:val="18410C84"/>
    <w:rsid w:val="18472E0D"/>
    <w:rsid w:val="18475D8F"/>
    <w:rsid w:val="18494548"/>
    <w:rsid w:val="184C512A"/>
    <w:rsid w:val="184E293C"/>
    <w:rsid w:val="18582804"/>
    <w:rsid w:val="1858433E"/>
    <w:rsid w:val="185A2E68"/>
    <w:rsid w:val="18603BDC"/>
    <w:rsid w:val="1895303C"/>
    <w:rsid w:val="18AB1A58"/>
    <w:rsid w:val="18B1468A"/>
    <w:rsid w:val="18B61E31"/>
    <w:rsid w:val="18C26EA3"/>
    <w:rsid w:val="18C9205C"/>
    <w:rsid w:val="18D67D06"/>
    <w:rsid w:val="18DA4E1F"/>
    <w:rsid w:val="18E04B55"/>
    <w:rsid w:val="18E57683"/>
    <w:rsid w:val="18E71AB1"/>
    <w:rsid w:val="18E9764E"/>
    <w:rsid w:val="18EA4B71"/>
    <w:rsid w:val="18EF111F"/>
    <w:rsid w:val="18EF41FE"/>
    <w:rsid w:val="18F24001"/>
    <w:rsid w:val="18F346BB"/>
    <w:rsid w:val="18F518C1"/>
    <w:rsid w:val="18FC72C2"/>
    <w:rsid w:val="18FE2E51"/>
    <w:rsid w:val="19037908"/>
    <w:rsid w:val="190556D4"/>
    <w:rsid w:val="190B2EA7"/>
    <w:rsid w:val="191506C4"/>
    <w:rsid w:val="191531F0"/>
    <w:rsid w:val="191D1AA5"/>
    <w:rsid w:val="1939251F"/>
    <w:rsid w:val="1940147F"/>
    <w:rsid w:val="19406873"/>
    <w:rsid w:val="19486D65"/>
    <w:rsid w:val="194F3846"/>
    <w:rsid w:val="1952304E"/>
    <w:rsid w:val="19586E57"/>
    <w:rsid w:val="19597015"/>
    <w:rsid w:val="19696916"/>
    <w:rsid w:val="196D6432"/>
    <w:rsid w:val="197568BD"/>
    <w:rsid w:val="197F77F8"/>
    <w:rsid w:val="198D3199"/>
    <w:rsid w:val="198D4518"/>
    <w:rsid w:val="19925E29"/>
    <w:rsid w:val="19931ACA"/>
    <w:rsid w:val="1994494B"/>
    <w:rsid w:val="19992E6A"/>
    <w:rsid w:val="19A01DCF"/>
    <w:rsid w:val="19A231BB"/>
    <w:rsid w:val="19AD2525"/>
    <w:rsid w:val="19C168F4"/>
    <w:rsid w:val="19C21465"/>
    <w:rsid w:val="19C829ED"/>
    <w:rsid w:val="19D85F32"/>
    <w:rsid w:val="19E06B75"/>
    <w:rsid w:val="19E829E5"/>
    <w:rsid w:val="19EF58C1"/>
    <w:rsid w:val="19F76B2F"/>
    <w:rsid w:val="19F91830"/>
    <w:rsid w:val="1A0F178D"/>
    <w:rsid w:val="1A1849DA"/>
    <w:rsid w:val="1A1F7258"/>
    <w:rsid w:val="1A2F7FF3"/>
    <w:rsid w:val="1A31304F"/>
    <w:rsid w:val="1A34315C"/>
    <w:rsid w:val="1A3C1224"/>
    <w:rsid w:val="1A465EF8"/>
    <w:rsid w:val="1A4B7259"/>
    <w:rsid w:val="1A507FF0"/>
    <w:rsid w:val="1A520C53"/>
    <w:rsid w:val="1A54319F"/>
    <w:rsid w:val="1A5C14F2"/>
    <w:rsid w:val="1A613057"/>
    <w:rsid w:val="1A6473FD"/>
    <w:rsid w:val="1A68040E"/>
    <w:rsid w:val="1A726697"/>
    <w:rsid w:val="1A7F2B7E"/>
    <w:rsid w:val="1A841981"/>
    <w:rsid w:val="1A843C62"/>
    <w:rsid w:val="1A9A6DB7"/>
    <w:rsid w:val="1AD245BE"/>
    <w:rsid w:val="1AE52832"/>
    <w:rsid w:val="1AEB3044"/>
    <w:rsid w:val="1AEC6C1A"/>
    <w:rsid w:val="1AFD1D64"/>
    <w:rsid w:val="1B064DF6"/>
    <w:rsid w:val="1B1014A9"/>
    <w:rsid w:val="1B274136"/>
    <w:rsid w:val="1B3A2287"/>
    <w:rsid w:val="1B3A5D30"/>
    <w:rsid w:val="1B453F13"/>
    <w:rsid w:val="1B4A10B2"/>
    <w:rsid w:val="1B553C37"/>
    <w:rsid w:val="1B5C34DD"/>
    <w:rsid w:val="1B5E3970"/>
    <w:rsid w:val="1B65486F"/>
    <w:rsid w:val="1B6A02F5"/>
    <w:rsid w:val="1B6B7037"/>
    <w:rsid w:val="1B781BC2"/>
    <w:rsid w:val="1B7D4BD3"/>
    <w:rsid w:val="1B802F67"/>
    <w:rsid w:val="1B814475"/>
    <w:rsid w:val="1B8F2CFB"/>
    <w:rsid w:val="1B9E7F1A"/>
    <w:rsid w:val="1BA35C44"/>
    <w:rsid w:val="1BA72862"/>
    <w:rsid w:val="1BB15069"/>
    <w:rsid w:val="1BB60693"/>
    <w:rsid w:val="1BB763A3"/>
    <w:rsid w:val="1BC10D97"/>
    <w:rsid w:val="1BC74EF6"/>
    <w:rsid w:val="1BC97384"/>
    <w:rsid w:val="1BCE485B"/>
    <w:rsid w:val="1BDF0490"/>
    <w:rsid w:val="1BE32AA8"/>
    <w:rsid w:val="1BED0990"/>
    <w:rsid w:val="1BFE410A"/>
    <w:rsid w:val="1C04707F"/>
    <w:rsid w:val="1C0B3374"/>
    <w:rsid w:val="1C265046"/>
    <w:rsid w:val="1C3A211A"/>
    <w:rsid w:val="1C4F60EC"/>
    <w:rsid w:val="1C504AA2"/>
    <w:rsid w:val="1C60074E"/>
    <w:rsid w:val="1C627E02"/>
    <w:rsid w:val="1C717FA7"/>
    <w:rsid w:val="1C7A0371"/>
    <w:rsid w:val="1C812680"/>
    <w:rsid w:val="1C8A4554"/>
    <w:rsid w:val="1CA82264"/>
    <w:rsid w:val="1CD03593"/>
    <w:rsid w:val="1CD51BE3"/>
    <w:rsid w:val="1CD65F14"/>
    <w:rsid w:val="1CE67677"/>
    <w:rsid w:val="1CF90058"/>
    <w:rsid w:val="1D1416DB"/>
    <w:rsid w:val="1D1A2F38"/>
    <w:rsid w:val="1D244730"/>
    <w:rsid w:val="1D245003"/>
    <w:rsid w:val="1D350756"/>
    <w:rsid w:val="1D37335A"/>
    <w:rsid w:val="1D386876"/>
    <w:rsid w:val="1D4C5A92"/>
    <w:rsid w:val="1D4E02BE"/>
    <w:rsid w:val="1D4E28C5"/>
    <w:rsid w:val="1D5171EF"/>
    <w:rsid w:val="1D53089C"/>
    <w:rsid w:val="1D59519A"/>
    <w:rsid w:val="1D5D24ED"/>
    <w:rsid w:val="1D6632FD"/>
    <w:rsid w:val="1D68536E"/>
    <w:rsid w:val="1D737E6C"/>
    <w:rsid w:val="1D786D50"/>
    <w:rsid w:val="1D8142D9"/>
    <w:rsid w:val="1D884BAA"/>
    <w:rsid w:val="1D906062"/>
    <w:rsid w:val="1D9F21EE"/>
    <w:rsid w:val="1DB357EE"/>
    <w:rsid w:val="1DD62E2D"/>
    <w:rsid w:val="1DE442F4"/>
    <w:rsid w:val="1DFD7212"/>
    <w:rsid w:val="1E0D1278"/>
    <w:rsid w:val="1E180D4A"/>
    <w:rsid w:val="1E1F346A"/>
    <w:rsid w:val="1E225AA2"/>
    <w:rsid w:val="1E2517B4"/>
    <w:rsid w:val="1E313ADC"/>
    <w:rsid w:val="1E3E2BA1"/>
    <w:rsid w:val="1E4819E6"/>
    <w:rsid w:val="1E4A6785"/>
    <w:rsid w:val="1E564196"/>
    <w:rsid w:val="1E5E1DA4"/>
    <w:rsid w:val="1E7F6556"/>
    <w:rsid w:val="1E86642A"/>
    <w:rsid w:val="1E8C21BC"/>
    <w:rsid w:val="1EB25F0B"/>
    <w:rsid w:val="1EB87E7B"/>
    <w:rsid w:val="1EBF21B6"/>
    <w:rsid w:val="1EC065E2"/>
    <w:rsid w:val="1EC1041B"/>
    <w:rsid w:val="1EC35559"/>
    <w:rsid w:val="1EC41122"/>
    <w:rsid w:val="1EC42927"/>
    <w:rsid w:val="1EC7047B"/>
    <w:rsid w:val="1ECA5692"/>
    <w:rsid w:val="1ED54B35"/>
    <w:rsid w:val="1ED63690"/>
    <w:rsid w:val="1EF86473"/>
    <w:rsid w:val="1EFF06F9"/>
    <w:rsid w:val="1F02249C"/>
    <w:rsid w:val="1F0D1BA0"/>
    <w:rsid w:val="1F1729BF"/>
    <w:rsid w:val="1F282D11"/>
    <w:rsid w:val="1F2D06B4"/>
    <w:rsid w:val="1F31441E"/>
    <w:rsid w:val="1F315F63"/>
    <w:rsid w:val="1F3C4BDE"/>
    <w:rsid w:val="1F3C75DC"/>
    <w:rsid w:val="1F474465"/>
    <w:rsid w:val="1F524B0C"/>
    <w:rsid w:val="1F5A3489"/>
    <w:rsid w:val="1F5B10AC"/>
    <w:rsid w:val="1F5C7D17"/>
    <w:rsid w:val="1F6057DB"/>
    <w:rsid w:val="1F715DAB"/>
    <w:rsid w:val="1F73770A"/>
    <w:rsid w:val="1F751A17"/>
    <w:rsid w:val="1F756595"/>
    <w:rsid w:val="1F80563F"/>
    <w:rsid w:val="1F850833"/>
    <w:rsid w:val="1F86122F"/>
    <w:rsid w:val="1F8C6C05"/>
    <w:rsid w:val="1FA20AD9"/>
    <w:rsid w:val="1FA73006"/>
    <w:rsid w:val="1FAD1A51"/>
    <w:rsid w:val="1FB352B0"/>
    <w:rsid w:val="1FC52D32"/>
    <w:rsid w:val="1FD47F24"/>
    <w:rsid w:val="1FD74D29"/>
    <w:rsid w:val="1FE0414B"/>
    <w:rsid w:val="1FE81438"/>
    <w:rsid w:val="1FF21A19"/>
    <w:rsid w:val="1FF878E2"/>
    <w:rsid w:val="1FF92AE3"/>
    <w:rsid w:val="1FFD0F9E"/>
    <w:rsid w:val="201B4ADC"/>
    <w:rsid w:val="203907E0"/>
    <w:rsid w:val="204042B9"/>
    <w:rsid w:val="20432A1E"/>
    <w:rsid w:val="20455C02"/>
    <w:rsid w:val="205562CC"/>
    <w:rsid w:val="205B6789"/>
    <w:rsid w:val="205D0409"/>
    <w:rsid w:val="205E74C0"/>
    <w:rsid w:val="206A1D01"/>
    <w:rsid w:val="206B70FC"/>
    <w:rsid w:val="20791A96"/>
    <w:rsid w:val="207F6914"/>
    <w:rsid w:val="20972D0E"/>
    <w:rsid w:val="20A21053"/>
    <w:rsid w:val="20AE30FC"/>
    <w:rsid w:val="20B0308F"/>
    <w:rsid w:val="20D20C5E"/>
    <w:rsid w:val="20DF36D6"/>
    <w:rsid w:val="20E3213E"/>
    <w:rsid w:val="20F87037"/>
    <w:rsid w:val="20FA7AD8"/>
    <w:rsid w:val="20FE5EAB"/>
    <w:rsid w:val="21020567"/>
    <w:rsid w:val="21082236"/>
    <w:rsid w:val="210E3603"/>
    <w:rsid w:val="21172A6B"/>
    <w:rsid w:val="211A633A"/>
    <w:rsid w:val="21264824"/>
    <w:rsid w:val="213505AF"/>
    <w:rsid w:val="213806E3"/>
    <w:rsid w:val="213A262B"/>
    <w:rsid w:val="213F012E"/>
    <w:rsid w:val="21475065"/>
    <w:rsid w:val="214B6C73"/>
    <w:rsid w:val="215944E6"/>
    <w:rsid w:val="215C2D6E"/>
    <w:rsid w:val="2170484B"/>
    <w:rsid w:val="217B0429"/>
    <w:rsid w:val="218F6CDE"/>
    <w:rsid w:val="21984502"/>
    <w:rsid w:val="21A164DC"/>
    <w:rsid w:val="21A92550"/>
    <w:rsid w:val="21B652F1"/>
    <w:rsid w:val="21BB0D75"/>
    <w:rsid w:val="21BD7700"/>
    <w:rsid w:val="21C258B6"/>
    <w:rsid w:val="21C62662"/>
    <w:rsid w:val="21FC5862"/>
    <w:rsid w:val="22055FA5"/>
    <w:rsid w:val="22092BF0"/>
    <w:rsid w:val="220D789B"/>
    <w:rsid w:val="22136FFD"/>
    <w:rsid w:val="221665FF"/>
    <w:rsid w:val="22216295"/>
    <w:rsid w:val="22281CA0"/>
    <w:rsid w:val="222B1EDD"/>
    <w:rsid w:val="222C012D"/>
    <w:rsid w:val="222C56A7"/>
    <w:rsid w:val="222E2A09"/>
    <w:rsid w:val="223711C6"/>
    <w:rsid w:val="22503804"/>
    <w:rsid w:val="22525D09"/>
    <w:rsid w:val="225946BC"/>
    <w:rsid w:val="2262325A"/>
    <w:rsid w:val="2272196F"/>
    <w:rsid w:val="22726B75"/>
    <w:rsid w:val="228D41B9"/>
    <w:rsid w:val="22965AD5"/>
    <w:rsid w:val="22A9097E"/>
    <w:rsid w:val="22B54364"/>
    <w:rsid w:val="22C8527C"/>
    <w:rsid w:val="22E01E35"/>
    <w:rsid w:val="22E3201D"/>
    <w:rsid w:val="22E92AC2"/>
    <w:rsid w:val="22F44132"/>
    <w:rsid w:val="22F716DF"/>
    <w:rsid w:val="22FF198F"/>
    <w:rsid w:val="23066B84"/>
    <w:rsid w:val="230C76CE"/>
    <w:rsid w:val="230D1A8F"/>
    <w:rsid w:val="2310404B"/>
    <w:rsid w:val="23142700"/>
    <w:rsid w:val="231443CB"/>
    <w:rsid w:val="231A05A3"/>
    <w:rsid w:val="231B4BE5"/>
    <w:rsid w:val="231C364E"/>
    <w:rsid w:val="232633AE"/>
    <w:rsid w:val="2328140E"/>
    <w:rsid w:val="232B64FB"/>
    <w:rsid w:val="2335027D"/>
    <w:rsid w:val="233D6AB6"/>
    <w:rsid w:val="23583976"/>
    <w:rsid w:val="23624FE9"/>
    <w:rsid w:val="23786052"/>
    <w:rsid w:val="23872BC8"/>
    <w:rsid w:val="238E1C78"/>
    <w:rsid w:val="238F1B63"/>
    <w:rsid w:val="23912D05"/>
    <w:rsid w:val="23A37A29"/>
    <w:rsid w:val="23A4338E"/>
    <w:rsid w:val="23A8319B"/>
    <w:rsid w:val="23A94D51"/>
    <w:rsid w:val="23AA0D23"/>
    <w:rsid w:val="23B74623"/>
    <w:rsid w:val="23BD3C71"/>
    <w:rsid w:val="23C93583"/>
    <w:rsid w:val="23CA478A"/>
    <w:rsid w:val="23CC30E6"/>
    <w:rsid w:val="23D22154"/>
    <w:rsid w:val="23EB26A9"/>
    <w:rsid w:val="23EF1DDF"/>
    <w:rsid w:val="23F17640"/>
    <w:rsid w:val="23FC60CB"/>
    <w:rsid w:val="24121399"/>
    <w:rsid w:val="24235DBB"/>
    <w:rsid w:val="24425A20"/>
    <w:rsid w:val="24466BB2"/>
    <w:rsid w:val="24553482"/>
    <w:rsid w:val="24572698"/>
    <w:rsid w:val="245F0259"/>
    <w:rsid w:val="246C559C"/>
    <w:rsid w:val="2470274A"/>
    <w:rsid w:val="2477640A"/>
    <w:rsid w:val="247B358E"/>
    <w:rsid w:val="247B3BB7"/>
    <w:rsid w:val="2485574B"/>
    <w:rsid w:val="248810CA"/>
    <w:rsid w:val="24886697"/>
    <w:rsid w:val="24996A55"/>
    <w:rsid w:val="249B69EB"/>
    <w:rsid w:val="24A12721"/>
    <w:rsid w:val="24A25B57"/>
    <w:rsid w:val="24BC446E"/>
    <w:rsid w:val="24C40E25"/>
    <w:rsid w:val="24CE0B41"/>
    <w:rsid w:val="24D63FF2"/>
    <w:rsid w:val="24D716E7"/>
    <w:rsid w:val="24DD584E"/>
    <w:rsid w:val="24FD350E"/>
    <w:rsid w:val="24FF00EB"/>
    <w:rsid w:val="250303A9"/>
    <w:rsid w:val="250772B3"/>
    <w:rsid w:val="25154A96"/>
    <w:rsid w:val="254A295E"/>
    <w:rsid w:val="254C632D"/>
    <w:rsid w:val="255344BA"/>
    <w:rsid w:val="25550B38"/>
    <w:rsid w:val="255A41D3"/>
    <w:rsid w:val="256D2416"/>
    <w:rsid w:val="256E3B36"/>
    <w:rsid w:val="25753FAC"/>
    <w:rsid w:val="257620B8"/>
    <w:rsid w:val="25815C3F"/>
    <w:rsid w:val="2584600E"/>
    <w:rsid w:val="259576F0"/>
    <w:rsid w:val="25A96EB9"/>
    <w:rsid w:val="25AB1476"/>
    <w:rsid w:val="25AD3B9A"/>
    <w:rsid w:val="25B33BD0"/>
    <w:rsid w:val="25B86F14"/>
    <w:rsid w:val="25C633B7"/>
    <w:rsid w:val="25CD6679"/>
    <w:rsid w:val="25E722D0"/>
    <w:rsid w:val="25E81F96"/>
    <w:rsid w:val="25E90AC1"/>
    <w:rsid w:val="25F376C5"/>
    <w:rsid w:val="25F679CE"/>
    <w:rsid w:val="25FA1DC0"/>
    <w:rsid w:val="25FF5ABB"/>
    <w:rsid w:val="26066187"/>
    <w:rsid w:val="261520ED"/>
    <w:rsid w:val="26187465"/>
    <w:rsid w:val="261B18FB"/>
    <w:rsid w:val="261B7201"/>
    <w:rsid w:val="262542F1"/>
    <w:rsid w:val="26267148"/>
    <w:rsid w:val="262A5665"/>
    <w:rsid w:val="262A6E0B"/>
    <w:rsid w:val="262E6668"/>
    <w:rsid w:val="26447E3B"/>
    <w:rsid w:val="264D0679"/>
    <w:rsid w:val="2651448E"/>
    <w:rsid w:val="26554D8E"/>
    <w:rsid w:val="265A401A"/>
    <w:rsid w:val="26633673"/>
    <w:rsid w:val="26667EE0"/>
    <w:rsid w:val="266B21B5"/>
    <w:rsid w:val="266F5572"/>
    <w:rsid w:val="26783CBC"/>
    <w:rsid w:val="26817CCC"/>
    <w:rsid w:val="269427D8"/>
    <w:rsid w:val="269973B5"/>
    <w:rsid w:val="269A7831"/>
    <w:rsid w:val="269D7AFB"/>
    <w:rsid w:val="26AB3200"/>
    <w:rsid w:val="26B40F93"/>
    <w:rsid w:val="26B97039"/>
    <w:rsid w:val="26C93043"/>
    <w:rsid w:val="26E36D53"/>
    <w:rsid w:val="26F22BB9"/>
    <w:rsid w:val="26F662BC"/>
    <w:rsid w:val="27014C98"/>
    <w:rsid w:val="27050021"/>
    <w:rsid w:val="27066864"/>
    <w:rsid w:val="2707224A"/>
    <w:rsid w:val="2707489A"/>
    <w:rsid w:val="270C451F"/>
    <w:rsid w:val="271B4FCA"/>
    <w:rsid w:val="27314147"/>
    <w:rsid w:val="273A0053"/>
    <w:rsid w:val="273D7429"/>
    <w:rsid w:val="275C0F31"/>
    <w:rsid w:val="276921D4"/>
    <w:rsid w:val="27895261"/>
    <w:rsid w:val="2794105D"/>
    <w:rsid w:val="279D7DB1"/>
    <w:rsid w:val="279E4A31"/>
    <w:rsid w:val="27AA68F8"/>
    <w:rsid w:val="27B94CEC"/>
    <w:rsid w:val="27DD4748"/>
    <w:rsid w:val="27ED6FDA"/>
    <w:rsid w:val="27F76EDF"/>
    <w:rsid w:val="282C16B9"/>
    <w:rsid w:val="282E511F"/>
    <w:rsid w:val="28301A15"/>
    <w:rsid w:val="283046DD"/>
    <w:rsid w:val="283E0DE2"/>
    <w:rsid w:val="283E4548"/>
    <w:rsid w:val="28543EE3"/>
    <w:rsid w:val="28731F3C"/>
    <w:rsid w:val="287C513A"/>
    <w:rsid w:val="2888466B"/>
    <w:rsid w:val="289218A2"/>
    <w:rsid w:val="289241F5"/>
    <w:rsid w:val="28A0378D"/>
    <w:rsid w:val="28A53438"/>
    <w:rsid w:val="28A74AD3"/>
    <w:rsid w:val="28BA6B11"/>
    <w:rsid w:val="28BC3EA5"/>
    <w:rsid w:val="28BE06E9"/>
    <w:rsid w:val="28C42B05"/>
    <w:rsid w:val="28C85AE6"/>
    <w:rsid w:val="28CF36E0"/>
    <w:rsid w:val="28DC0B0A"/>
    <w:rsid w:val="28E5733A"/>
    <w:rsid w:val="28E9405F"/>
    <w:rsid w:val="28F14068"/>
    <w:rsid w:val="28F9675A"/>
    <w:rsid w:val="28FF62D2"/>
    <w:rsid w:val="29010802"/>
    <w:rsid w:val="29072197"/>
    <w:rsid w:val="29073571"/>
    <w:rsid w:val="29131D95"/>
    <w:rsid w:val="29221982"/>
    <w:rsid w:val="29245476"/>
    <w:rsid w:val="2926657D"/>
    <w:rsid w:val="292847B8"/>
    <w:rsid w:val="294B524B"/>
    <w:rsid w:val="29537D1E"/>
    <w:rsid w:val="298D089D"/>
    <w:rsid w:val="298F796D"/>
    <w:rsid w:val="299D512F"/>
    <w:rsid w:val="29A5283F"/>
    <w:rsid w:val="29AC309A"/>
    <w:rsid w:val="29B62DBC"/>
    <w:rsid w:val="29BE00A4"/>
    <w:rsid w:val="29C93F00"/>
    <w:rsid w:val="29CB3CC5"/>
    <w:rsid w:val="29D26465"/>
    <w:rsid w:val="29DC4FD1"/>
    <w:rsid w:val="29E66FA3"/>
    <w:rsid w:val="29ED36BD"/>
    <w:rsid w:val="29EE4E1B"/>
    <w:rsid w:val="2A0472BE"/>
    <w:rsid w:val="2A055312"/>
    <w:rsid w:val="2A081F28"/>
    <w:rsid w:val="2A125FB5"/>
    <w:rsid w:val="2A1A35D1"/>
    <w:rsid w:val="2A3F2FA9"/>
    <w:rsid w:val="2A415AC8"/>
    <w:rsid w:val="2A427978"/>
    <w:rsid w:val="2A4571D1"/>
    <w:rsid w:val="2A4902BA"/>
    <w:rsid w:val="2A4B010B"/>
    <w:rsid w:val="2A5F1151"/>
    <w:rsid w:val="2A5F5BC2"/>
    <w:rsid w:val="2A9A087B"/>
    <w:rsid w:val="2AA1273A"/>
    <w:rsid w:val="2AAA7BC4"/>
    <w:rsid w:val="2AB30D12"/>
    <w:rsid w:val="2AB71FE3"/>
    <w:rsid w:val="2ABE144D"/>
    <w:rsid w:val="2AD4393F"/>
    <w:rsid w:val="2ADD75BD"/>
    <w:rsid w:val="2AE40178"/>
    <w:rsid w:val="2AE7532D"/>
    <w:rsid w:val="2AF16FF8"/>
    <w:rsid w:val="2AF23B41"/>
    <w:rsid w:val="2AF600F4"/>
    <w:rsid w:val="2AFC12AA"/>
    <w:rsid w:val="2B10027C"/>
    <w:rsid w:val="2B122F88"/>
    <w:rsid w:val="2B1507F5"/>
    <w:rsid w:val="2B151817"/>
    <w:rsid w:val="2B1E2F65"/>
    <w:rsid w:val="2B2A279A"/>
    <w:rsid w:val="2B2E6E9E"/>
    <w:rsid w:val="2B39438D"/>
    <w:rsid w:val="2B394D25"/>
    <w:rsid w:val="2B432B58"/>
    <w:rsid w:val="2B663A00"/>
    <w:rsid w:val="2B676ECA"/>
    <w:rsid w:val="2B79652E"/>
    <w:rsid w:val="2B7F3A60"/>
    <w:rsid w:val="2B814547"/>
    <w:rsid w:val="2B8F637A"/>
    <w:rsid w:val="2B9F1406"/>
    <w:rsid w:val="2BA6225A"/>
    <w:rsid w:val="2BB01586"/>
    <w:rsid w:val="2BB87E8F"/>
    <w:rsid w:val="2BC0221E"/>
    <w:rsid w:val="2BCF43B4"/>
    <w:rsid w:val="2BD7108F"/>
    <w:rsid w:val="2BD83130"/>
    <w:rsid w:val="2BE10B19"/>
    <w:rsid w:val="2BEF0405"/>
    <w:rsid w:val="2BFC6BD9"/>
    <w:rsid w:val="2C060EB7"/>
    <w:rsid w:val="2C18067B"/>
    <w:rsid w:val="2C2242B8"/>
    <w:rsid w:val="2C300139"/>
    <w:rsid w:val="2C3F4827"/>
    <w:rsid w:val="2C451E22"/>
    <w:rsid w:val="2C464F5A"/>
    <w:rsid w:val="2C4858C8"/>
    <w:rsid w:val="2C4968C1"/>
    <w:rsid w:val="2C61307C"/>
    <w:rsid w:val="2C6C7961"/>
    <w:rsid w:val="2C751EEE"/>
    <w:rsid w:val="2C866ED5"/>
    <w:rsid w:val="2C891A08"/>
    <w:rsid w:val="2C8D52C2"/>
    <w:rsid w:val="2CAF2228"/>
    <w:rsid w:val="2CB05086"/>
    <w:rsid w:val="2CB314D0"/>
    <w:rsid w:val="2CB9388D"/>
    <w:rsid w:val="2CBA7453"/>
    <w:rsid w:val="2CBE3EC8"/>
    <w:rsid w:val="2CC13D73"/>
    <w:rsid w:val="2CC45DD2"/>
    <w:rsid w:val="2CC81AB6"/>
    <w:rsid w:val="2CD36B48"/>
    <w:rsid w:val="2CE17B35"/>
    <w:rsid w:val="2CE307B7"/>
    <w:rsid w:val="2CEE5F9F"/>
    <w:rsid w:val="2CEF22A6"/>
    <w:rsid w:val="2CF54386"/>
    <w:rsid w:val="2D090B05"/>
    <w:rsid w:val="2D0F03F8"/>
    <w:rsid w:val="2D1304D8"/>
    <w:rsid w:val="2D145DB7"/>
    <w:rsid w:val="2D1728CD"/>
    <w:rsid w:val="2D243EB9"/>
    <w:rsid w:val="2D277A1A"/>
    <w:rsid w:val="2D2C481A"/>
    <w:rsid w:val="2D322CBF"/>
    <w:rsid w:val="2D3424AA"/>
    <w:rsid w:val="2D3E3525"/>
    <w:rsid w:val="2D621B6C"/>
    <w:rsid w:val="2D7146F3"/>
    <w:rsid w:val="2D8C0A05"/>
    <w:rsid w:val="2D8F07B2"/>
    <w:rsid w:val="2D9A377A"/>
    <w:rsid w:val="2DB52A63"/>
    <w:rsid w:val="2DB91E6F"/>
    <w:rsid w:val="2DBA5D23"/>
    <w:rsid w:val="2DC40E47"/>
    <w:rsid w:val="2DD50FF9"/>
    <w:rsid w:val="2DD609E0"/>
    <w:rsid w:val="2DDC0950"/>
    <w:rsid w:val="2DE350AB"/>
    <w:rsid w:val="2DE66303"/>
    <w:rsid w:val="2DEC497A"/>
    <w:rsid w:val="2DED1839"/>
    <w:rsid w:val="2DF1195C"/>
    <w:rsid w:val="2DF306C8"/>
    <w:rsid w:val="2DF501D1"/>
    <w:rsid w:val="2DF71ED3"/>
    <w:rsid w:val="2E0332CD"/>
    <w:rsid w:val="2E18467A"/>
    <w:rsid w:val="2E3003B0"/>
    <w:rsid w:val="2E327F6C"/>
    <w:rsid w:val="2E3A3D71"/>
    <w:rsid w:val="2E430AE6"/>
    <w:rsid w:val="2E4825E9"/>
    <w:rsid w:val="2E5669EC"/>
    <w:rsid w:val="2E6369D6"/>
    <w:rsid w:val="2E7277C5"/>
    <w:rsid w:val="2E7277E6"/>
    <w:rsid w:val="2E8F1197"/>
    <w:rsid w:val="2E923F0D"/>
    <w:rsid w:val="2E951C0D"/>
    <w:rsid w:val="2E9925DF"/>
    <w:rsid w:val="2EB11F98"/>
    <w:rsid w:val="2EB40836"/>
    <w:rsid w:val="2EB60A7F"/>
    <w:rsid w:val="2EBB692E"/>
    <w:rsid w:val="2EC36020"/>
    <w:rsid w:val="2ECE4D38"/>
    <w:rsid w:val="2EDE6892"/>
    <w:rsid w:val="2EED09EA"/>
    <w:rsid w:val="2F034562"/>
    <w:rsid w:val="2F112B10"/>
    <w:rsid w:val="2F125B06"/>
    <w:rsid w:val="2F184C86"/>
    <w:rsid w:val="2F1A0AA7"/>
    <w:rsid w:val="2F3A570F"/>
    <w:rsid w:val="2F3C363E"/>
    <w:rsid w:val="2F3C3F65"/>
    <w:rsid w:val="2F3C6FBC"/>
    <w:rsid w:val="2F3E2CFE"/>
    <w:rsid w:val="2F461F22"/>
    <w:rsid w:val="2F577362"/>
    <w:rsid w:val="2F672C7C"/>
    <w:rsid w:val="2F6D7021"/>
    <w:rsid w:val="2F705893"/>
    <w:rsid w:val="2F736316"/>
    <w:rsid w:val="2FA403CB"/>
    <w:rsid w:val="2FA46258"/>
    <w:rsid w:val="2FA82CE3"/>
    <w:rsid w:val="2FB14C47"/>
    <w:rsid w:val="2FB5025D"/>
    <w:rsid w:val="2FB9783D"/>
    <w:rsid w:val="2FBB3833"/>
    <w:rsid w:val="2FC44C7C"/>
    <w:rsid w:val="2FC51585"/>
    <w:rsid w:val="2FC5570B"/>
    <w:rsid w:val="2FD65B1C"/>
    <w:rsid w:val="2FDD3313"/>
    <w:rsid w:val="2FE0704C"/>
    <w:rsid w:val="2FE45B32"/>
    <w:rsid w:val="2FE71CD0"/>
    <w:rsid w:val="2FE729D8"/>
    <w:rsid w:val="2FF07D8F"/>
    <w:rsid w:val="2FF31AAF"/>
    <w:rsid w:val="2FF35FB0"/>
    <w:rsid w:val="2FF45B3D"/>
    <w:rsid w:val="2FF50AE3"/>
    <w:rsid w:val="2FF96B2B"/>
    <w:rsid w:val="300167A2"/>
    <w:rsid w:val="301E5B6A"/>
    <w:rsid w:val="302253A0"/>
    <w:rsid w:val="302637DD"/>
    <w:rsid w:val="303304C4"/>
    <w:rsid w:val="30390AC9"/>
    <w:rsid w:val="3056638A"/>
    <w:rsid w:val="30566934"/>
    <w:rsid w:val="30584A6D"/>
    <w:rsid w:val="305F6FE5"/>
    <w:rsid w:val="305F7DA8"/>
    <w:rsid w:val="3065419A"/>
    <w:rsid w:val="306F466A"/>
    <w:rsid w:val="307A4D03"/>
    <w:rsid w:val="30863981"/>
    <w:rsid w:val="308D0555"/>
    <w:rsid w:val="309F6B74"/>
    <w:rsid w:val="30AF075B"/>
    <w:rsid w:val="30B018B2"/>
    <w:rsid w:val="30C82D94"/>
    <w:rsid w:val="30D734E0"/>
    <w:rsid w:val="30D857EC"/>
    <w:rsid w:val="30D959F3"/>
    <w:rsid w:val="30E43EBA"/>
    <w:rsid w:val="30E651FB"/>
    <w:rsid w:val="30EE13F4"/>
    <w:rsid w:val="30FF2F31"/>
    <w:rsid w:val="3105563F"/>
    <w:rsid w:val="310700CC"/>
    <w:rsid w:val="310A77A4"/>
    <w:rsid w:val="310C64CA"/>
    <w:rsid w:val="310F2140"/>
    <w:rsid w:val="31103FB2"/>
    <w:rsid w:val="31164E6B"/>
    <w:rsid w:val="311B79A6"/>
    <w:rsid w:val="31357B27"/>
    <w:rsid w:val="31377DC9"/>
    <w:rsid w:val="31463786"/>
    <w:rsid w:val="3157669B"/>
    <w:rsid w:val="317706E8"/>
    <w:rsid w:val="31895702"/>
    <w:rsid w:val="31917690"/>
    <w:rsid w:val="31933BB8"/>
    <w:rsid w:val="31AF0BB6"/>
    <w:rsid w:val="31B047E1"/>
    <w:rsid w:val="31BD05AC"/>
    <w:rsid w:val="31C16350"/>
    <w:rsid w:val="31DD5CF9"/>
    <w:rsid w:val="31EA6B9E"/>
    <w:rsid w:val="31EB4192"/>
    <w:rsid w:val="31ED6A59"/>
    <w:rsid w:val="32057042"/>
    <w:rsid w:val="320B05AC"/>
    <w:rsid w:val="320E7A7A"/>
    <w:rsid w:val="32204013"/>
    <w:rsid w:val="32211FBD"/>
    <w:rsid w:val="322C4CB2"/>
    <w:rsid w:val="324D31AD"/>
    <w:rsid w:val="32584FE2"/>
    <w:rsid w:val="325E6904"/>
    <w:rsid w:val="32631C19"/>
    <w:rsid w:val="32693672"/>
    <w:rsid w:val="326B07FB"/>
    <w:rsid w:val="327A7540"/>
    <w:rsid w:val="327C5C6E"/>
    <w:rsid w:val="32936DA9"/>
    <w:rsid w:val="32993BC9"/>
    <w:rsid w:val="329E53D6"/>
    <w:rsid w:val="32B6515D"/>
    <w:rsid w:val="32B836C6"/>
    <w:rsid w:val="32BC1623"/>
    <w:rsid w:val="32BE34F5"/>
    <w:rsid w:val="32D37D6B"/>
    <w:rsid w:val="32D565C5"/>
    <w:rsid w:val="32D61B29"/>
    <w:rsid w:val="32E362C6"/>
    <w:rsid w:val="32F262D9"/>
    <w:rsid w:val="3301049D"/>
    <w:rsid w:val="33072487"/>
    <w:rsid w:val="33206AB8"/>
    <w:rsid w:val="33221430"/>
    <w:rsid w:val="332330EC"/>
    <w:rsid w:val="332769F8"/>
    <w:rsid w:val="33295E16"/>
    <w:rsid w:val="332D3085"/>
    <w:rsid w:val="332E09FE"/>
    <w:rsid w:val="332E540B"/>
    <w:rsid w:val="333C00C5"/>
    <w:rsid w:val="334D1987"/>
    <w:rsid w:val="334F38E2"/>
    <w:rsid w:val="33543235"/>
    <w:rsid w:val="335E29D7"/>
    <w:rsid w:val="336B7E54"/>
    <w:rsid w:val="336D5A40"/>
    <w:rsid w:val="3370672B"/>
    <w:rsid w:val="33853579"/>
    <w:rsid w:val="338D4B3C"/>
    <w:rsid w:val="3396226F"/>
    <w:rsid w:val="339F40BF"/>
    <w:rsid w:val="33AD1DC5"/>
    <w:rsid w:val="33B92358"/>
    <w:rsid w:val="33BE4324"/>
    <w:rsid w:val="33D435B7"/>
    <w:rsid w:val="33D75A38"/>
    <w:rsid w:val="33EA539B"/>
    <w:rsid w:val="33F0319F"/>
    <w:rsid w:val="33F34791"/>
    <w:rsid w:val="33F7270A"/>
    <w:rsid w:val="33FA6C32"/>
    <w:rsid w:val="33FF45F2"/>
    <w:rsid w:val="33FF6144"/>
    <w:rsid w:val="340736E3"/>
    <w:rsid w:val="341B63B6"/>
    <w:rsid w:val="341F7AA1"/>
    <w:rsid w:val="34233685"/>
    <w:rsid w:val="342828A0"/>
    <w:rsid w:val="342C3DD1"/>
    <w:rsid w:val="34354467"/>
    <w:rsid w:val="343B4F8F"/>
    <w:rsid w:val="34492658"/>
    <w:rsid w:val="344C58BF"/>
    <w:rsid w:val="344D5BFD"/>
    <w:rsid w:val="344F21C0"/>
    <w:rsid w:val="345C0CDD"/>
    <w:rsid w:val="34656302"/>
    <w:rsid w:val="346B1965"/>
    <w:rsid w:val="34A23705"/>
    <w:rsid w:val="34A750B1"/>
    <w:rsid w:val="34A75701"/>
    <w:rsid w:val="34B05DB2"/>
    <w:rsid w:val="34B40A39"/>
    <w:rsid w:val="34B632EB"/>
    <w:rsid w:val="34C43CA5"/>
    <w:rsid w:val="34C5353E"/>
    <w:rsid w:val="34CC37AA"/>
    <w:rsid w:val="34D10691"/>
    <w:rsid w:val="34D67B43"/>
    <w:rsid w:val="34E11093"/>
    <w:rsid w:val="34ED0799"/>
    <w:rsid w:val="34F55B1D"/>
    <w:rsid w:val="34FF3441"/>
    <w:rsid w:val="35054920"/>
    <w:rsid w:val="35090183"/>
    <w:rsid w:val="35190F72"/>
    <w:rsid w:val="351B23B2"/>
    <w:rsid w:val="3524708D"/>
    <w:rsid w:val="35273F75"/>
    <w:rsid w:val="35325DC8"/>
    <w:rsid w:val="35380B5F"/>
    <w:rsid w:val="35381E1D"/>
    <w:rsid w:val="354F6232"/>
    <w:rsid w:val="355843EB"/>
    <w:rsid w:val="357663DC"/>
    <w:rsid w:val="358A1074"/>
    <w:rsid w:val="359F47A4"/>
    <w:rsid w:val="35B31748"/>
    <w:rsid w:val="35BE7E3E"/>
    <w:rsid w:val="35C23461"/>
    <w:rsid w:val="35D024B2"/>
    <w:rsid w:val="35D64200"/>
    <w:rsid w:val="35D975E5"/>
    <w:rsid w:val="35DD7ADB"/>
    <w:rsid w:val="35DF1889"/>
    <w:rsid w:val="35F21D8D"/>
    <w:rsid w:val="35F87CA5"/>
    <w:rsid w:val="35FC5695"/>
    <w:rsid w:val="36011517"/>
    <w:rsid w:val="36087C64"/>
    <w:rsid w:val="361437E6"/>
    <w:rsid w:val="361767C3"/>
    <w:rsid w:val="361C525E"/>
    <w:rsid w:val="361C5DDB"/>
    <w:rsid w:val="36234489"/>
    <w:rsid w:val="36324CBD"/>
    <w:rsid w:val="36370F12"/>
    <w:rsid w:val="36384F34"/>
    <w:rsid w:val="363A638F"/>
    <w:rsid w:val="36545FB2"/>
    <w:rsid w:val="36562DC5"/>
    <w:rsid w:val="365B2358"/>
    <w:rsid w:val="366023C8"/>
    <w:rsid w:val="366074D6"/>
    <w:rsid w:val="36677436"/>
    <w:rsid w:val="36697219"/>
    <w:rsid w:val="36784309"/>
    <w:rsid w:val="367C5AB8"/>
    <w:rsid w:val="36896642"/>
    <w:rsid w:val="36A5301F"/>
    <w:rsid w:val="36B333CF"/>
    <w:rsid w:val="36B654BA"/>
    <w:rsid w:val="36C702E0"/>
    <w:rsid w:val="36C92952"/>
    <w:rsid w:val="36CA1C94"/>
    <w:rsid w:val="36CA2B87"/>
    <w:rsid w:val="36CA3854"/>
    <w:rsid w:val="36D74C87"/>
    <w:rsid w:val="36DA01FF"/>
    <w:rsid w:val="37033F19"/>
    <w:rsid w:val="3722519B"/>
    <w:rsid w:val="37251890"/>
    <w:rsid w:val="37294BE2"/>
    <w:rsid w:val="374F5A95"/>
    <w:rsid w:val="374F6C46"/>
    <w:rsid w:val="375052D9"/>
    <w:rsid w:val="37533569"/>
    <w:rsid w:val="375E10AB"/>
    <w:rsid w:val="375E1203"/>
    <w:rsid w:val="376B0B5D"/>
    <w:rsid w:val="376C74FD"/>
    <w:rsid w:val="378225C2"/>
    <w:rsid w:val="378D32E6"/>
    <w:rsid w:val="37940317"/>
    <w:rsid w:val="37984C67"/>
    <w:rsid w:val="379D5096"/>
    <w:rsid w:val="37B91443"/>
    <w:rsid w:val="37BB0974"/>
    <w:rsid w:val="37BF02EA"/>
    <w:rsid w:val="37C81C45"/>
    <w:rsid w:val="37C969CA"/>
    <w:rsid w:val="37D24B95"/>
    <w:rsid w:val="37D628CF"/>
    <w:rsid w:val="37DA69A6"/>
    <w:rsid w:val="37F3620B"/>
    <w:rsid w:val="37FC4FB2"/>
    <w:rsid w:val="37FD15C4"/>
    <w:rsid w:val="380D6658"/>
    <w:rsid w:val="381E6661"/>
    <w:rsid w:val="382A4368"/>
    <w:rsid w:val="382F0036"/>
    <w:rsid w:val="38303390"/>
    <w:rsid w:val="38465D34"/>
    <w:rsid w:val="38497643"/>
    <w:rsid w:val="384D6FF8"/>
    <w:rsid w:val="385A4FC6"/>
    <w:rsid w:val="38650FAF"/>
    <w:rsid w:val="3874746F"/>
    <w:rsid w:val="38761A7C"/>
    <w:rsid w:val="38792F69"/>
    <w:rsid w:val="38836E7F"/>
    <w:rsid w:val="389A6904"/>
    <w:rsid w:val="389C056E"/>
    <w:rsid w:val="38A20F89"/>
    <w:rsid w:val="38B01298"/>
    <w:rsid w:val="38B054A0"/>
    <w:rsid w:val="38B4200E"/>
    <w:rsid w:val="38BB06C8"/>
    <w:rsid w:val="38C43445"/>
    <w:rsid w:val="38D31E9F"/>
    <w:rsid w:val="38D33E69"/>
    <w:rsid w:val="38DA7090"/>
    <w:rsid w:val="38E0677A"/>
    <w:rsid w:val="38E528AF"/>
    <w:rsid w:val="38EA7029"/>
    <w:rsid w:val="3903471A"/>
    <w:rsid w:val="390D155E"/>
    <w:rsid w:val="39146BB3"/>
    <w:rsid w:val="39352C0F"/>
    <w:rsid w:val="393B11D1"/>
    <w:rsid w:val="393C2028"/>
    <w:rsid w:val="393C2BB9"/>
    <w:rsid w:val="393E44E7"/>
    <w:rsid w:val="395E1C20"/>
    <w:rsid w:val="397A65B1"/>
    <w:rsid w:val="397C2C80"/>
    <w:rsid w:val="39807A67"/>
    <w:rsid w:val="399819B2"/>
    <w:rsid w:val="39A732D3"/>
    <w:rsid w:val="39A93BCE"/>
    <w:rsid w:val="39AC1141"/>
    <w:rsid w:val="39B46C97"/>
    <w:rsid w:val="39CD7962"/>
    <w:rsid w:val="39D20349"/>
    <w:rsid w:val="39DB367E"/>
    <w:rsid w:val="39F81172"/>
    <w:rsid w:val="39FB4FBD"/>
    <w:rsid w:val="3A0A5824"/>
    <w:rsid w:val="3A0F4CDF"/>
    <w:rsid w:val="3A226507"/>
    <w:rsid w:val="3A2C1DBD"/>
    <w:rsid w:val="3A2E6FD2"/>
    <w:rsid w:val="3A38225C"/>
    <w:rsid w:val="3A3D1166"/>
    <w:rsid w:val="3A5F055F"/>
    <w:rsid w:val="3A665C0F"/>
    <w:rsid w:val="3A682653"/>
    <w:rsid w:val="3A6C68D3"/>
    <w:rsid w:val="3A7E42EE"/>
    <w:rsid w:val="3A913CD2"/>
    <w:rsid w:val="3A9A3E08"/>
    <w:rsid w:val="3A9D24C6"/>
    <w:rsid w:val="3AA34156"/>
    <w:rsid w:val="3AA46E31"/>
    <w:rsid w:val="3AAD0975"/>
    <w:rsid w:val="3AB31ABB"/>
    <w:rsid w:val="3AB41A50"/>
    <w:rsid w:val="3ADD3153"/>
    <w:rsid w:val="3AE31EBB"/>
    <w:rsid w:val="3AE3355C"/>
    <w:rsid w:val="3AE9200C"/>
    <w:rsid w:val="3AE928BA"/>
    <w:rsid w:val="3B101E54"/>
    <w:rsid w:val="3B145A4E"/>
    <w:rsid w:val="3B163FCD"/>
    <w:rsid w:val="3B1A4093"/>
    <w:rsid w:val="3B1E5CDE"/>
    <w:rsid w:val="3B256D09"/>
    <w:rsid w:val="3B495EB2"/>
    <w:rsid w:val="3B5300C7"/>
    <w:rsid w:val="3B55248B"/>
    <w:rsid w:val="3B5E764B"/>
    <w:rsid w:val="3B5F543E"/>
    <w:rsid w:val="3B720F16"/>
    <w:rsid w:val="3B77168B"/>
    <w:rsid w:val="3B773198"/>
    <w:rsid w:val="3B7F6B95"/>
    <w:rsid w:val="3B8574A2"/>
    <w:rsid w:val="3B893DCD"/>
    <w:rsid w:val="3B8F1CF0"/>
    <w:rsid w:val="3B905E93"/>
    <w:rsid w:val="3B9E288E"/>
    <w:rsid w:val="3BA433AB"/>
    <w:rsid w:val="3BAB61C7"/>
    <w:rsid w:val="3BB07B40"/>
    <w:rsid w:val="3BB42539"/>
    <w:rsid w:val="3BBA1261"/>
    <w:rsid w:val="3BC81BB6"/>
    <w:rsid w:val="3BCE2AE9"/>
    <w:rsid w:val="3BDC01DB"/>
    <w:rsid w:val="3BE3560B"/>
    <w:rsid w:val="3BE403CE"/>
    <w:rsid w:val="3BEE5055"/>
    <w:rsid w:val="3BEF011F"/>
    <w:rsid w:val="3BFE1550"/>
    <w:rsid w:val="3C0C6974"/>
    <w:rsid w:val="3C346A0C"/>
    <w:rsid w:val="3C3B3328"/>
    <w:rsid w:val="3C3F65C6"/>
    <w:rsid w:val="3C4108F9"/>
    <w:rsid w:val="3C4A4249"/>
    <w:rsid w:val="3C4C305D"/>
    <w:rsid w:val="3C533403"/>
    <w:rsid w:val="3C62152D"/>
    <w:rsid w:val="3C643B38"/>
    <w:rsid w:val="3C6E07F1"/>
    <w:rsid w:val="3C705081"/>
    <w:rsid w:val="3C783048"/>
    <w:rsid w:val="3C846312"/>
    <w:rsid w:val="3C887957"/>
    <w:rsid w:val="3CA70A37"/>
    <w:rsid w:val="3CAB02E2"/>
    <w:rsid w:val="3CBC66DB"/>
    <w:rsid w:val="3CD077F3"/>
    <w:rsid w:val="3CDC79B7"/>
    <w:rsid w:val="3CE02BD5"/>
    <w:rsid w:val="3CE80C87"/>
    <w:rsid w:val="3CEE05EA"/>
    <w:rsid w:val="3CF421E9"/>
    <w:rsid w:val="3D08650A"/>
    <w:rsid w:val="3D1F4B2F"/>
    <w:rsid w:val="3D207F8D"/>
    <w:rsid w:val="3D24158C"/>
    <w:rsid w:val="3D35639E"/>
    <w:rsid w:val="3D37393D"/>
    <w:rsid w:val="3D3E7A11"/>
    <w:rsid w:val="3D3F3644"/>
    <w:rsid w:val="3D4B55E0"/>
    <w:rsid w:val="3D506288"/>
    <w:rsid w:val="3D615CB0"/>
    <w:rsid w:val="3D630474"/>
    <w:rsid w:val="3D735AAD"/>
    <w:rsid w:val="3D736F9F"/>
    <w:rsid w:val="3D752D74"/>
    <w:rsid w:val="3D7D293E"/>
    <w:rsid w:val="3DA86216"/>
    <w:rsid w:val="3DA9660B"/>
    <w:rsid w:val="3DAF057B"/>
    <w:rsid w:val="3DD0433D"/>
    <w:rsid w:val="3DE86D76"/>
    <w:rsid w:val="3DEE35C2"/>
    <w:rsid w:val="3DF61E07"/>
    <w:rsid w:val="3DFD0E7D"/>
    <w:rsid w:val="3E0256F6"/>
    <w:rsid w:val="3E171125"/>
    <w:rsid w:val="3E1A6BD4"/>
    <w:rsid w:val="3E323941"/>
    <w:rsid w:val="3E370DCF"/>
    <w:rsid w:val="3E4A1DBE"/>
    <w:rsid w:val="3E4C727B"/>
    <w:rsid w:val="3E79793D"/>
    <w:rsid w:val="3E7E0A39"/>
    <w:rsid w:val="3E836B29"/>
    <w:rsid w:val="3E866303"/>
    <w:rsid w:val="3E94343E"/>
    <w:rsid w:val="3EA515EC"/>
    <w:rsid w:val="3EAF65EE"/>
    <w:rsid w:val="3EB51710"/>
    <w:rsid w:val="3EBB6529"/>
    <w:rsid w:val="3EDD355E"/>
    <w:rsid w:val="3EE47696"/>
    <w:rsid w:val="3EE95F39"/>
    <w:rsid w:val="3EEB40B3"/>
    <w:rsid w:val="3EF20D32"/>
    <w:rsid w:val="3EF71677"/>
    <w:rsid w:val="3EFB4B56"/>
    <w:rsid w:val="3EFF159A"/>
    <w:rsid w:val="3F036672"/>
    <w:rsid w:val="3F0609A7"/>
    <w:rsid w:val="3F0D65C8"/>
    <w:rsid w:val="3F1E488A"/>
    <w:rsid w:val="3F245862"/>
    <w:rsid w:val="3F343375"/>
    <w:rsid w:val="3F3479F2"/>
    <w:rsid w:val="3F3F26F4"/>
    <w:rsid w:val="3F4A60B6"/>
    <w:rsid w:val="3F5022F9"/>
    <w:rsid w:val="3F661F3D"/>
    <w:rsid w:val="3F685E00"/>
    <w:rsid w:val="3F6C65A4"/>
    <w:rsid w:val="3F6D1A8E"/>
    <w:rsid w:val="3F6E7958"/>
    <w:rsid w:val="3F7420CF"/>
    <w:rsid w:val="3F7A3E7D"/>
    <w:rsid w:val="3F8B2D36"/>
    <w:rsid w:val="3F8E073E"/>
    <w:rsid w:val="3FA279D3"/>
    <w:rsid w:val="3FA54B2D"/>
    <w:rsid w:val="3FB15C04"/>
    <w:rsid w:val="3FB20DB4"/>
    <w:rsid w:val="3FB85089"/>
    <w:rsid w:val="3FBD23F2"/>
    <w:rsid w:val="3FC87B21"/>
    <w:rsid w:val="3FDE1098"/>
    <w:rsid w:val="3FEB4F83"/>
    <w:rsid w:val="400C40CD"/>
    <w:rsid w:val="40162B8E"/>
    <w:rsid w:val="40181970"/>
    <w:rsid w:val="402D0640"/>
    <w:rsid w:val="402E6088"/>
    <w:rsid w:val="4032085D"/>
    <w:rsid w:val="40335076"/>
    <w:rsid w:val="40382447"/>
    <w:rsid w:val="40494C76"/>
    <w:rsid w:val="40557940"/>
    <w:rsid w:val="405A0528"/>
    <w:rsid w:val="40684CB3"/>
    <w:rsid w:val="406D4A56"/>
    <w:rsid w:val="406F74E7"/>
    <w:rsid w:val="407442D6"/>
    <w:rsid w:val="40751E17"/>
    <w:rsid w:val="40771DAD"/>
    <w:rsid w:val="40813154"/>
    <w:rsid w:val="40892991"/>
    <w:rsid w:val="409C2BCE"/>
    <w:rsid w:val="40AA4DD5"/>
    <w:rsid w:val="40B405A2"/>
    <w:rsid w:val="40B85FAD"/>
    <w:rsid w:val="40B86DFE"/>
    <w:rsid w:val="40CE3417"/>
    <w:rsid w:val="40DC1D4F"/>
    <w:rsid w:val="40F03F4F"/>
    <w:rsid w:val="40FF627F"/>
    <w:rsid w:val="41053A74"/>
    <w:rsid w:val="410B3C53"/>
    <w:rsid w:val="4110252C"/>
    <w:rsid w:val="411143EA"/>
    <w:rsid w:val="411171FE"/>
    <w:rsid w:val="41136436"/>
    <w:rsid w:val="412D2976"/>
    <w:rsid w:val="412E5F71"/>
    <w:rsid w:val="41450F7A"/>
    <w:rsid w:val="41491899"/>
    <w:rsid w:val="414B01F1"/>
    <w:rsid w:val="414D0255"/>
    <w:rsid w:val="414F03FB"/>
    <w:rsid w:val="41583F8A"/>
    <w:rsid w:val="415A6ED2"/>
    <w:rsid w:val="415D4DCC"/>
    <w:rsid w:val="41662897"/>
    <w:rsid w:val="416F7308"/>
    <w:rsid w:val="417049C7"/>
    <w:rsid w:val="417114A3"/>
    <w:rsid w:val="4181506E"/>
    <w:rsid w:val="418A412F"/>
    <w:rsid w:val="41920DFF"/>
    <w:rsid w:val="41971C2F"/>
    <w:rsid w:val="419B1DC1"/>
    <w:rsid w:val="419D36D7"/>
    <w:rsid w:val="41AA0EF8"/>
    <w:rsid w:val="41B10D31"/>
    <w:rsid w:val="41B67076"/>
    <w:rsid w:val="41C066ED"/>
    <w:rsid w:val="41CF35E2"/>
    <w:rsid w:val="41DE2281"/>
    <w:rsid w:val="41E01B54"/>
    <w:rsid w:val="41E34CBE"/>
    <w:rsid w:val="41E542E3"/>
    <w:rsid w:val="41EE353D"/>
    <w:rsid w:val="42014D00"/>
    <w:rsid w:val="42057C64"/>
    <w:rsid w:val="4214280A"/>
    <w:rsid w:val="4217770E"/>
    <w:rsid w:val="42394B42"/>
    <w:rsid w:val="424D359D"/>
    <w:rsid w:val="424E4ACF"/>
    <w:rsid w:val="42516FF1"/>
    <w:rsid w:val="425E71AE"/>
    <w:rsid w:val="42624870"/>
    <w:rsid w:val="42637C7E"/>
    <w:rsid w:val="426E501A"/>
    <w:rsid w:val="427B07EC"/>
    <w:rsid w:val="428E414B"/>
    <w:rsid w:val="42920D5A"/>
    <w:rsid w:val="429E15BB"/>
    <w:rsid w:val="42A27FCE"/>
    <w:rsid w:val="42A802E2"/>
    <w:rsid w:val="42BB0859"/>
    <w:rsid w:val="42BC1566"/>
    <w:rsid w:val="42C90537"/>
    <w:rsid w:val="42D0453A"/>
    <w:rsid w:val="42DA0675"/>
    <w:rsid w:val="42DF1CD1"/>
    <w:rsid w:val="42FE109F"/>
    <w:rsid w:val="42FE6F42"/>
    <w:rsid w:val="43044A00"/>
    <w:rsid w:val="43070C28"/>
    <w:rsid w:val="43157D92"/>
    <w:rsid w:val="43176C8A"/>
    <w:rsid w:val="431D2266"/>
    <w:rsid w:val="432C36EE"/>
    <w:rsid w:val="432D45B7"/>
    <w:rsid w:val="43307C55"/>
    <w:rsid w:val="43363397"/>
    <w:rsid w:val="433B7BB7"/>
    <w:rsid w:val="433E384A"/>
    <w:rsid w:val="43456F40"/>
    <w:rsid w:val="434A2611"/>
    <w:rsid w:val="434D3B10"/>
    <w:rsid w:val="43615CDD"/>
    <w:rsid w:val="43673904"/>
    <w:rsid w:val="436A5F26"/>
    <w:rsid w:val="436B3F96"/>
    <w:rsid w:val="436C6625"/>
    <w:rsid w:val="437B0D6D"/>
    <w:rsid w:val="437C6C31"/>
    <w:rsid w:val="43851077"/>
    <w:rsid w:val="438B52DB"/>
    <w:rsid w:val="438F360B"/>
    <w:rsid w:val="43A3010C"/>
    <w:rsid w:val="43A65DB1"/>
    <w:rsid w:val="43AB22A2"/>
    <w:rsid w:val="43B67F2E"/>
    <w:rsid w:val="43C47042"/>
    <w:rsid w:val="43CF56C4"/>
    <w:rsid w:val="43D06A7A"/>
    <w:rsid w:val="43D74E4F"/>
    <w:rsid w:val="43EC1BF8"/>
    <w:rsid w:val="43F95F98"/>
    <w:rsid w:val="43FA172F"/>
    <w:rsid w:val="441F4428"/>
    <w:rsid w:val="44210642"/>
    <w:rsid w:val="44297798"/>
    <w:rsid w:val="443F141A"/>
    <w:rsid w:val="4454579E"/>
    <w:rsid w:val="445B6047"/>
    <w:rsid w:val="446F078F"/>
    <w:rsid w:val="446F7DE4"/>
    <w:rsid w:val="44811198"/>
    <w:rsid w:val="44850693"/>
    <w:rsid w:val="44920943"/>
    <w:rsid w:val="44954206"/>
    <w:rsid w:val="44A41F20"/>
    <w:rsid w:val="44C67774"/>
    <w:rsid w:val="44D87E28"/>
    <w:rsid w:val="44E347E1"/>
    <w:rsid w:val="44E63FB2"/>
    <w:rsid w:val="44FE4982"/>
    <w:rsid w:val="4504263C"/>
    <w:rsid w:val="45050197"/>
    <w:rsid w:val="450760EC"/>
    <w:rsid w:val="450D7BC0"/>
    <w:rsid w:val="45161E53"/>
    <w:rsid w:val="45164AF6"/>
    <w:rsid w:val="452C2ECC"/>
    <w:rsid w:val="453744DF"/>
    <w:rsid w:val="45450D63"/>
    <w:rsid w:val="45454C4D"/>
    <w:rsid w:val="454C46F4"/>
    <w:rsid w:val="454D4E29"/>
    <w:rsid w:val="45514CD6"/>
    <w:rsid w:val="4558148C"/>
    <w:rsid w:val="45582235"/>
    <w:rsid w:val="455C2335"/>
    <w:rsid w:val="455D68DD"/>
    <w:rsid w:val="45617D62"/>
    <w:rsid w:val="456B768A"/>
    <w:rsid w:val="45702573"/>
    <w:rsid w:val="457E13D8"/>
    <w:rsid w:val="458667EF"/>
    <w:rsid w:val="458B0916"/>
    <w:rsid w:val="458E5472"/>
    <w:rsid w:val="4593103C"/>
    <w:rsid w:val="45985A83"/>
    <w:rsid w:val="45A0510E"/>
    <w:rsid w:val="45A81177"/>
    <w:rsid w:val="45B40BCA"/>
    <w:rsid w:val="45B92387"/>
    <w:rsid w:val="45BF571B"/>
    <w:rsid w:val="45BF78F4"/>
    <w:rsid w:val="45C576E1"/>
    <w:rsid w:val="45DF1E0B"/>
    <w:rsid w:val="45EC6394"/>
    <w:rsid w:val="45FD6C15"/>
    <w:rsid w:val="45FF6527"/>
    <w:rsid w:val="46054E7E"/>
    <w:rsid w:val="460905E8"/>
    <w:rsid w:val="460D025F"/>
    <w:rsid w:val="461057F5"/>
    <w:rsid w:val="461A016F"/>
    <w:rsid w:val="461C24EA"/>
    <w:rsid w:val="461D6029"/>
    <w:rsid w:val="462215ED"/>
    <w:rsid w:val="4638301E"/>
    <w:rsid w:val="464E0E97"/>
    <w:rsid w:val="464F4FE0"/>
    <w:rsid w:val="46572E9F"/>
    <w:rsid w:val="465A4DDA"/>
    <w:rsid w:val="465A74F4"/>
    <w:rsid w:val="465E0277"/>
    <w:rsid w:val="46601971"/>
    <w:rsid w:val="46643661"/>
    <w:rsid w:val="46702BCE"/>
    <w:rsid w:val="467E0313"/>
    <w:rsid w:val="4687747E"/>
    <w:rsid w:val="468F4108"/>
    <w:rsid w:val="4692223D"/>
    <w:rsid w:val="469846E0"/>
    <w:rsid w:val="46BE74C8"/>
    <w:rsid w:val="46C0086C"/>
    <w:rsid w:val="46E17C1E"/>
    <w:rsid w:val="46E705DF"/>
    <w:rsid w:val="46F846E0"/>
    <w:rsid w:val="46FD57AA"/>
    <w:rsid w:val="47056393"/>
    <w:rsid w:val="4713439D"/>
    <w:rsid w:val="47134BCD"/>
    <w:rsid w:val="47174B04"/>
    <w:rsid w:val="47180A72"/>
    <w:rsid w:val="471D3BED"/>
    <w:rsid w:val="471D6A62"/>
    <w:rsid w:val="47245435"/>
    <w:rsid w:val="472C1DD0"/>
    <w:rsid w:val="47300356"/>
    <w:rsid w:val="473D0BEE"/>
    <w:rsid w:val="474324F5"/>
    <w:rsid w:val="47470D5B"/>
    <w:rsid w:val="47475040"/>
    <w:rsid w:val="476460DC"/>
    <w:rsid w:val="476F1C66"/>
    <w:rsid w:val="4774037E"/>
    <w:rsid w:val="47846CE9"/>
    <w:rsid w:val="478C5B02"/>
    <w:rsid w:val="47914B0F"/>
    <w:rsid w:val="47924A54"/>
    <w:rsid w:val="4797096E"/>
    <w:rsid w:val="47996736"/>
    <w:rsid w:val="47A0695F"/>
    <w:rsid w:val="47A2567E"/>
    <w:rsid w:val="47A85E12"/>
    <w:rsid w:val="47B062CA"/>
    <w:rsid w:val="47B2534C"/>
    <w:rsid w:val="47C1626F"/>
    <w:rsid w:val="47C9680D"/>
    <w:rsid w:val="47CA0F15"/>
    <w:rsid w:val="47CB0CEE"/>
    <w:rsid w:val="47CD7E0A"/>
    <w:rsid w:val="47E44FC0"/>
    <w:rsid w:val="47EA6C05"/>
    <w:rsid w:val="47EC7D0C"/>
    <w:rsid w:val="47ED4C9C"/>
    <w:rsid w:val="47F938AD"/>
    <w:rsid w:val="48000855"/>
    <w:rsid w:val="48053551"/>
    <w:rsid w:val="48057196"/>
    <w:rsid w:val="480715D7"/>
    <w:rsid w:val="4816599A"/>
    <w:rsid w:val="48201234"/>
    <w:rsid w:val="482E158E"/>
    <w:rsid w:val="482F17CA"/>
    <w:rsid w:val="4830599F"/>
    <w:rsid w:val="48362B41"/>
    <w:rsid w:val="48465F18"/>
    <w:rsid w:val="48497283"/>
    <w:rsid w:val="484F73E2"/>
    <w:rsid w:val="48594787"/>
    <w:rsid w:val="485B4D04"/>
    <w:rsid w:val="485B7662"/>
    <w:rsid w:val="485F46CA"/>
    <w:rsid w:val="48671FDD"/>
    <w:rsid w:val="48692E58"/>
    <w:rsid w:val="48811F4C"/>
    <w:rsid w:val="48846DB1"/>
    <w:rsid w:val="489612B3"/>
    <w:rsid w:val="489A0B6B"/>
    <w:rsid w:val="48A25B4D"/>
    <w:rsid w:val="48AB3CC0"/>
    <w:rsid w:val="48BB53B1"/>
    <w:rsid w:val="48BB5CBD"/>
    <w:rsid w:val="48C01B1F"/>
    <w:rsid w:val="48C86310"/>
    <w:rsid w:val="48CB0A77"/>
    <w:rsid w:val="48CC168D"/>
    <w:rsid w:val="48CC4C41"/>
    <w:rsid w:val="48EE1AD4"/>
    <w:rsid w:val="48F25F19"/>
    <w:rsid w:val="48F30689"/>
    <w:rsid w:val="48FC1D87"/>
    <w:rsid w:val="48FC2721"/>
    <w:rsid w:val="48FC5638"/>
    <w:rsid w:val="490839F9"/>
    <w:rsid w:val="490F0AF6"/>
    <w:rsid w:val="49106FCA"/>
    <w:rsid w:val="4913531D"/>
    <w:rsid w:val="4913599F"/>
    <w:rsid w:val="491B6C55"/>
    <w:rsid w:val="492F3EAE"/>
    <w:rsid w:val="493300D9"/>
    <w:rsid w:val="494830E6"/>
    <w:rsid w:val="494E3630"/>
    <w:rsid w:val="49521A12"/>
    <w:rsid w:val="496B18FD"/>
    <w:rsid w:val="496C7B52"/>
    <w:rsid w:val="497216C4"/>
    <w:rsid w:val="497F57AB"/>
    <w:rsid w:val="497F6D6F"/>
    <w:rsid w:val="49821E1B"/>
    <w:rsid w:val="49840189"/>
    <w:rsid w:val="498A593C"/>
    <w:rsid w:val="498C164E"/>
    <w:rsid w:val="499C5FBB"/>
    <w:rsid w:val="49A613BA"/>
    <w:rsid w:val="49AF5719"/>
    <w:rsid w:val="49B01684"/>
    <w:rsid w:val="49C27424"/>
    <w:rsid w:val="49C75FB4"/>
    <w:rsid w:val="49CD6B07"/>
    <w:rsid w:val="49CE0DF9"/>
    <w:rsid w:val="49D361BA"/>
    <w:rsid w:val="49D97368"/>
    <w:rsid w:val="49DD7A50"/>
    <w:rsid w:val="49F00A24"/>
    <w:rsid w:val="49F5419C"/>
    <w:rsid w:val="49F70498"/>
    <w:rsid w:val="49F7404E"/>
    <w:rsid w:val="4A050CAE"/>
    <w:rsid w:val="4A0846DF"/>
    <w:rsid w:val="4A0C6EB3"/>
    <w:rsid w:val="4A1F20FF"/>
    <w:rsid w:val="4A302BCB"/>
    <w:rsid w:val="4A340065"/>
    <w:rsid w:val="4A351F91"/>
    <w:rsid w:val="4A387B1B"/>
    <w:rsid w:val="4A3C48CE"/>
    <w:rsid w:val="4A404B01"/>
    <w:rsid w:val="4A463C28"/>
    <w:rsid w:val="4A4D3A03"/>
    <w:rsid w:val="4A67592C"/>
    <w:rsid w:val="4A8949D5"/>
    <w:rsid w:val="4A9B4315"/>
    <w:rsid w:val="4A9E74C7"/>
    <w:rsid w:val="4AAA6CB2"/>
    <w:rsid w:val="4AB14A9B"/>
    <w:rsid w:val="4AC06970"/>
    <w:rsid w:val="4AC07B53"/>
    <w:rsid w:val="4AC4541A"/>
    <w:rsid w:val="4AE45DFD"/>
    <w:rsid w:val="4AE93B30"/>
    <w:rsid w:val="4B107D2B"/>
    <w:rsid w:val="4B1706A1"/>
    <w:rsid w:val="4B1E185C"/>
    <w:rsid w:val="4B1E5564"/>
    <w:rsid w:val="4B251ABA"/>
    <w:rsid w:val="4B2D7980"/>
    <w:rsid w:val="4B4B1007"/>
    <w:rsid w:val="4B52415C"/>
    <w:rsid w:val="4B567141"/>
    <w:rsid w:val="4B593E84"/>
    <w:rsid w:val="4B663858"/>
    <w:rsid w:val="4B6B6443"/>
    <w:rsid w:val="4B7156E0"/>
    <w:rsid w:val="4B887938"/>
    <w:rsid w:val="4B8A7162"/>
    <w:rsid w:val="4B8C6D85"/>
    <w:rsid w:val="4BAA10B8"/>
    <w:rsid w:val="4BB64515"/>
    <w:rsid w:val="4BB82309"/>
    <w:rsid w:val="4BB856F8"/>
    <w:rsid w:val="4BCE3097"/>
    <w:rsid w:val="4BD76CFE"/>
    <w:rsid w:val="4BDE7A6E"/>
    <w:rsid w:val="4BE234AE"/>
    <w:rsid w:val="4BE82540"/>
    <w:rsid w:val="4BE868FC"/>
    <w:rsid w:val="4BE97C26"/>
    <w:rsid w:val="4C0B604F"/>
    <w:rsid w:val="4C0C62B4"/>
    <w:rsid w:val="4C161F0F"/>
    <w:rsid w:val="4C1957A3"/>
    <w:rsid w:val="4C1D0741"/>
    <w:rsid w:val="4C1D3B23"/>
    <w:rsid w:val="4C1D6676"/>
    <w:rsid w:val="4C2C6CD6"/>
    <w:rsid w:val="4C34522F"/>
    <w:rsid w:val="4C3A3042"/>
    <w:rsid w:val="4C3C126B"/>
    <w:rsid w:val="4C404A0E"/>
    <w:rsid w:val="4C5429F8"/>
    <w:rsid w:val="4C643F1B"/>
    <w:rsid w:val="4C645BCE"/>
    <w:rsid w:val="4C7A7F21"/>
    <w:rsid w:val="4C7E28DF"/>
    <w:rsid w:val="4C7F113B"/>
    <w:rsid w:val="4C896BFA"/>
    <w:rsid w:val="4C8E7BAE"/>
    <w:rsid w:val="4C902F7C"/>
    <w:rsid w:val="4C957275"/>
    <w:rsid w:val="4CA06A56"/>
    <w:rsid w:val="4CA45844"/>
    <w:rsid w:val="4CAA6C78"/>
    <w:rsid w:val="4CBA5FC1"/>
    <w:rsid w:val="4CC05391"/>
    <w:rsid w:val="4CD33425"/>
    <w:rsid w:val="4CE43FE8"/>
    <w:rsid w:val="4CEB162A"/>
    <w:rsid w:val="4CEE75EC"/>
    <w:rsid w:val="4CF64AAB"/>
    <w:rsid w:val="4CF74E87"/>
    <w:rsid w:val="4D0423E8"/>
    <w:rsid w:val="4D121554"/>
    <w:rsid w:val="4D1544C9"/>
    <w:rsid w:val="4D2906A8"/>
    <w:rsid w:val="4D301C7F"/>
    <w:rsid w:val="4D394A55"/>
    <w:rsid w:val="4D462A08"/>
    <w:rsid w:val="4D49419F"/>
    <w:rsid w:val="4D4E1AFA"/>
    <w:rsid w:val="4D594C5B"/>
    <w:rsid w:val="4D5C30D2"/>
    <w:rsid w:val="4D6D57FB"/>
    <w:rsid w:val="4D83085B"/>
    <w:rsid w:val="4D847153"/>
    <w:rsid w:val="4D8E6913"/>
    <w:rsid w:val="4D915E13"/>
    <w:rsid w:val="4D9334E4"/>
    <w:rsid w:val="4D97131C"/>
    <w:rsid w:val="4DA47A4C"/>
    <w:rsid w:val="4DAC0FA7"/>
    <w:rsid w:val="4DBA7D56"/>
    <w:rsid w:val="4DC61422"/>
    <w:rsid w:val="4DC9748A"/>
    <w:rsid w:val="4DDC3D89"/>
    <w:rsid w:val="4DDF497D"/>
    <w:rsid w:val="4DE72803"/>
    <w:rsid w:val="4E0D5062"/>
    <w:rsid w:val="4E111599"/>
    <w:rsid w:val="4E184C93"/>
    <w:rsid w:val="4E24565C"/>
    <w:rsid w:val="4E2839BD"/>
    <w:rsid w:val="4E2C2C2A"/>
    <w:rsid w:val="4E336541"/>
    <w:rsid w:val="4E4305C7"/>
    <w:rsid w:val="4E57302E"/>
    <w:rsid w:val="4E5E676E"/>
    <w:rsid w:val="4E6E52FA"/>
    <w:rsid w:val="4E7C2D9B"/>
    <w:rsid w:val="4E8D6088"/>
    <w:rsid w:val="4EA63A16"/>
    <w:rsid w:val="4EAE2980"/>
    <w:rsid w:val="4EBD5E55"/>
    <w:rsid w:val="4EC62F54"/>
    <w:rsid w:val="4EC67A09"/>
    <w:rsid w:val="4EC7721A"/>
    <w:rsid w:val="4EDF1344"/>
    <w:rsid w:val="4EE02164"/>
    <w:rsid w:val="4EE81738"/>
    <w:rsid w:val="4EE932CA"/>
    <w:rsid w:val="4EF144A4"/>
    <w:rsid w:val="4F120F70"/>
    <w:rsid w:val="4F282142"/>
    <w:rsid w:val="4F332AAD"/>
    <w:rsid w:val="4F427B4C"/>
    <w:rsid w:val="4F447BD1"/>
    <w:rsid w:val="4F4F7331"/>
    <w:rsid w:val="4F6B4B28"/>
    <w:rsid w:val="4F6C4BFE"/>
    <w:rsid w:val="4F714259"/>
    <w:rsid w:val="4F7173BA"/>
    <w:rsid w:val="4F757C12"/>
    <w:rsid w:val="4F8F58B7"/>
    <w:rsid w:val="4F956DFE"/>
    <w:rsid w:val="4F9E2E82"/>
    <w:rsid w:val="4FA1062D"/>
    <w:rsid w:val="4FA56B5B"/>
    <w:rsid w:val="4FA56F98"/>
    <w:rsid w:val="4FBE0EA8"/>
    <w:rsid w:val="4FC90945"/>
    <w:rsid w:val="4FCE594A"/>
    <w:rsid w:val="4FD309B1"/>
    <w:rsid w:val="4FD732A1"/>
    <w:rsid w:val="4FDE048C"/>
    <w:rsid w:val="4FDE5F03"/>
    <w:rsid w:val="4FE63D6A"/>
    <w:rsid w:val="4FE777F9"/>
    <w:rsid w:val="4FF65F4E"/>
    <w:rsid w:val="4FF67CC2"/>
    <w:rsid w:val="4FFC16F6"/>
    <w:rsid w:val="4FFF0745"/>
    <w:rsid w:val="50074D42"/>
    <w:rsid w:val="501B7D74"/>
    <w:rsid w:val="503243F0"/>
    <w:rsid w:val="503952DD"/>
    <w:rsid w:val="503A44B4"/>
    <w:rsid w:val="50580416"/>
    <w:rsid w:val="505C0309"/>
    <w:rsid w:val="505D33BF"/>
    <w:rsid w:val="50637512"/>
    <w:rsid w:val="50722160"/>
    <w:rsid w:val="50741C25"/>
    <w:rsid w:val="50756CC4"/>
    <w:rsid w:val="50777BD6"/>
    <w:rsid w:val="508057A2"/>
    <w:rsid w:val="50890BAF"/>
    <w:rsid w:val="508F0222"/>
    <w:rsid w:val="50980F61"/>
    <w:rsid w:val="509F0DF5"/>
    <w:rsid w:val="50A602BB"/>
    <w:rsid w:val="50AA1AB4"/>
    <w:rsid w:val="50B27683"/>
    <w:rsid w:val="50B7150E"/>
    <w:rsid w:val="50BA326F"/>
    <w:rsid w:val="50BB17CA"/>
    <w:rsid w:val="50CA2579"/>
    <w:rsid w:val="50CB589F"/>
    <w:rsid w:val="50D12033"/>
    <w:rsid w:val="50ED03BB"/>
    <w:rsid w:val="50F36EA3"/>
    <w:rsid w:val="50F96229"/>
    <w:rsid w:val="50FA5988"/>
    <w:rsid w:val="50FD6A38"/>
    <w:rsid w:val="51186CC3"/>
    <w:rsid w:val="5127643F"/>
    <w:rsid w:val="512D1C17"/>
    <w:rsid w:val="51574713"/>
    <w:rsid w:val="51582FAB"/>
    <w:rsid w:val="51610132"/>
    <w:rsid w:val="5165169D"/>
    <w:rsid w:val="516B61FE"/>
    <w:rsid w:val="516C627D"/>
    <w:rsid w:val="517B15C3"/>
    <w:rsid w:val="51811E07"/>
    <w:rsid w:val="51842292"/>
    <w:rsid w:val="518848CD"/>
    <w:rsid w:val="518D3E3E"/>
    <w:rsid w:val="51943CB7"/>
    <w:rsid w:val="519A7EC9"/>
    <w:rsid w:val="519D57BA"/>
    <w:rsid w:val="519F6A02"/>
    <w:rsid w:val="51A379AC"/>
    <w:rsid w:val="51A8754B"/>
    <w:rsid w:val="51C31D78"/>
    <w:rsid w:val="51E065A7"/>
    <w:rsid w:val="51E83776"/>
    <w:rsid w:val="51EC5F36"/>
    <w:rsid w:val="51F97944"/>
    <w:rsid w:val="520429F6"/>
    <w:rsid w:val="52102939"/>
    <w:rsid w:val="52107578"/>
    <w:rsid w:val="521B0BA4"/>
    <w:rsid w:val="522375EC"/>
    <w:rsid w:val="523E7D82"/>
    <w:rsid w:val="52400FFD"/>
    <w:rsid w:val="524103D3"/>
    <w:rsid w:val="52796441"/>
    <w:rsid w:val="527A22B2"/>
    <w:rsid w:val="52814F04"/>
    <w:rsid w:val="528A79DF"/>
    <w:rsid w:val="528B604E"/>
    <w:rsid w:val="528D7BE2"/>
    <w:rsid w:val="52904643"/>
    <w:rsid w:val="52936B41"/>
    <w:rsid w:val="52987AB3"/>
    <w:rsid w:val="529F7D83"/>
    <w:rsid w:val="52A77291"/>
    <w:rsid w:val="52AF1111"/>
    <w:rsid w:val="52CA568D"/>
    <w:rsid w:val="52CD0B09"/>
    <w:rsid w:val="52CE1475"/>
    <w:rsid w:val="52E9720A"/>
    <w:rsid w:val="52EE0782"/>
    <w:rsid w:val="52FC067B"/>
    <w:rsid w:val="52FC1370"/>
    <w:rsid w:val="530A6E79"/>
    <w:rsid w:val="530B0227"/>
    <w:rsid w:val="53112E41"/>
    <w:rsid w:val="53182FC9"/>
    <w:rsid w:val="531A37C2"/>
    <w:rsid w:val="5321116B"/>
    <w:rsid w:val="5327057B"/>
    <w:rsid w:val="532D7BDF"/>
    <w:rsid w:val="53330FF6"/>
    <w:rsid w:val="53391048"/>
    <w:rsid w:val="5339734F"/>
    <w:rsid w:val="533A35C0"/>
    <w:rsid w:val="53423B83"/>
    <w:rsid w:val="5357469B"/>
    <w:rsid w:val="535F053D"/>
    <w:rsid w:val="5377555F"/>
    <w:rsid w:val="537C0C4C"/>
    <w:rsid w:val="537F09AA"/>
    <w:rsid w:val="538711B9"/>
    <w:rsid w:val="538D4A4B"/>
    <w:rsid w:val="539A1B11"/>
    <w:rsid w:val="53A12C48"/>
    <w:rsid w:val="53A262EE"/>
    <w:rsid w:val="53A44D3B"/>
    <w:rsid w:val="53A84CC3"/>
    <w:rsid w:val="53AE5CB7"/>
    <w:rsid w:val="53AF13BE"/>
    <w:rsid w:val="53C53B11"/>
    <w:rsid w:val="53D473F0"/>
    <w:rsid w:val="53E754A8"/>
    <w:rsid w:val="540324DE"/>
    <w:rsid w:val="54081ADE"/>
    <w:rsid w:val="540A528E"/>
    <w:rsid w:val="54116BBF"/>
    <w:rsid w:val="54176EB5"/>
    <w:rsid w:val="541E0317"/>
    <w:rsid w:val="541F3AD0"/>
    <w:rsid w:val="544349D9"/>
    <w:rsid w:val="5454217D"/>
    <w:rsid w:val="54747DEE"/>
    <w:rsid w:val="547B299D"/>
    <w:rsid w:val="548176F2"/>
    <w:rsid w:val="54843A3D"/>
    <w:rsid w:val="548C1EFC"/>
    <w:rsid w:val="549030BC"/>
    <w:rsid w:val="54A47BCE"/>
    <w:rsid w:val="54A96766"/>
    <w:rsid w:val="54AF073B"/>
    <w:rsid w:val="54B95C50"/>
    <w:rsid w:val="54BA4E26"/>
    <w:rsid w:val="54BE1390"/>
    <w:rsid w:val="54D162DE"/>
    <w:rsid w:val="54D6682C"/>
    <w:rsid w:val="54D901D2"/>
    <w:rsid w:val="54E7397E"/>
    <w:rsid w:val="54EE5339"/>
    <w:rsid w:val="54F053F0"/>
    <w:rsid w:val="54F9155A"/>
    <w:rsid w:val="55004F7E"/>
    <w:rsid w:val="550949DB"/>
    <w:rsid w:val="55106662"/>
    <w:rsid w:val="55122716"/>
    <w:rsid w:val="55256FD6"/>
    <w:rsid w:val="5529283D"/>
    <w:rsid w:val="552B6B83"/>
    <w:rsid w:val="55361C94"/>
    <w:rsid w:val="553A33C8"/>
    <w:rsid w:val="553F3982"/>
    <w:rsid w:val="55460EC1"/>
    <w:rsid w:val="555A2B14"/>
    <w:rsid w:val="555A3853"/>
    <w:rsid w:val="555D2972"/>
    <w:rsid w:val="555F05E1"/>
    <w:rsid w:val="55603D8A"/>
    <w:rsid w:val="55691358"/>
    <w:rsid w:val="5578498D"/>
    <w:rsid w:val="557A094A"/>
    <w:rsid w:val="557E58C3"/>
    <w:rsid w:val="557E78CF"/>
    <w:rsid w:val="55825A08"/>
    <w:rsid w:val="55866B24"/>
    <w:rsid w:val="558A5E21"/>
    <w:rsid w:val="55924163"/>
    <w:rsid w:val="55932884"/>
    <w:rsid w:val="5599025B"/>
    <w:rsid w:val="55A0690B"/>
    <w:rsid w:val="55A410DC"/>
    <w:rsid w:val="55B77040"/>
    <w:rsid w:val="55BA512C"/>
    <w:rsid w:val="55BC7F73"/>
    <w:rsid w:val="55BD1B82"/>
    <w:rsid w:val="55CB7A62"/>
    <w:rsid w:val="55E94648"/>
    <w:rsid w:val="55EF51AC"/>
    <w:rsid w:val="55F55E90"/>
    <w:rsid w:val="56086818"/>
    <w:rsid w:val="560D4EF6"/>
    <w:rsid w:val="561166EA"/>
    <w:rsid w:val="561E1CB4"/>
    <w:rsid w:val="562138C0"/>
    <w:rsid w:val="56372F76"/>
    <w:rsid w:val="564F07A2"/>
    <w:rsid w:val="56532268"/>
    <w:rsid w:val="56545069"/>
    <w:rsid w:val="566161CB"/>
    <w:rsid w:val="56641D2A"/>
    <w:rsid w:val="56744F51"/>
    <w:rsid w:val="567B78BF"/>
    <w:rsid w:val="567E4792"/>
    <w:rsid w:val="56827BC7"/>
    <w:rsid w:val="56854E98"/>
    <w:rsid w:val="569539FF"/>
    <w:rsid w:val="569B5FE1"/>
    <w:rsid w:val="569F3F94"/>
    <w:rsid w:val="56B3172E"/>
    <w:rsid w:val="56B91CB1"/>
    <w:rsid w:val="56BF1A4E"/>
    <w:rsid w:val="56DC2377"/>
    <w:rsid w:val="56E06941"/>
    <w:rsid w:val="56EA092F"/>
    <w:rsid w:val="56F53671"/>
    <w:rsid w:val="56F75C0B"/>
    <w:rsid w:val="56FB06A8"/>
    <w:rsid w:val="56FE68FB"/>
    <w:rsid w:val="57222B30"/>
    <w:rsid w:val="57251BC9"/>
    <w:rsid w:val="57285C00"/>
    <w:rsid w:val="5729766E"/>
    <w:rsid w:val="572B000E"/>
    <w:rsid w:val="57397128"/>
    <w:rsid w:val="573B563D"/>
    <w:rsid w:val="57416783"/>
    <w:rsid w:val="57483AF1"/>
    <w:rsid w:val="57535F59"/>
    <w:rsid w:val="57577BDC"/>
    <w:rsid w:val="575C5E17"/>
    <w:rsid w:val="57621BE9"/>
    <w:rsid w:val="576B4CB6"/>
    <w:rsid w:val="57705F10"/>
    <w:rsid w:val="577366F9"/>
    <w:rsid w:val="577D44B1"/>
    <w:rsid w:val="57815F2F"/>
    <w:rsid w:val="57954E35"/>
    <w:rsid w:val="57963B29"/>
    <w:rsid w:val="57A369C4"/>
    <w:rsid w:val="57B53FE7"/>
    <w:rsid w:val="57C1322E"/>
    <w:rsid w:val="57C36475"/>
    <w:rsid w:val="57D50760"/>
    <w:rsid w:val="57D57229"/>
    <w:rsid w:val="57E43F3B"/>
    <w:rsid w:val="57F6572D"/>
    <w:rsid w:val="57FA7B53"/>
    <w:rsid w:val="58047CCB"/>
    <w:rsid w:val="58052108"/>
    <w:rsid w:val="580B74EB"/>
    <w:rsid w:val="580E6168"/>
    <w:rsid w:val="581A6EA5"/>
    <w:rsid w:val="582B7BD5"/>
    <w:rsid w:val="583A564C"/>
    <w:rsid w:val="583D53EE"/>
    <w:rsid w:val="584323FE"/>
    <w:rsid w:val="58473326"/>
    <w:rsid w:val="584B56ED"/>
    <w:rsid w:val="58535241"/>
    <w:rsid w:val="58606E32"/>
    <w:rsid w:val="588959DD"/>
    <w:rsid w:val="58BF6CD1"/>
    <w:rsid w:val="58C32654"/>
    <w:rsid w:val="58C70010"/>
    <w:rsid w:val="58C8399A"/>
    <w:rsid w:val="58D0612C"/>
    <w:rsid w:val="58D5792A"/>
    <w:rsid w:val="58D63B39"/>
    <w:rsid w:val="58D84929"/>
    <w:rsid w:val="58EB1F52"/>
    <w:rsid w:val="58EB7397"/>
    <w:rsid w:val="58F6487F"/>
    <w:rsid w:val="58F671D1"/>
    <w:rsid w:val="58F92F47"/>
    <w:rsid w:val="59012348"/>
    <w:rsid w:val="59052DCE"/>
    <w:rsid w:val="59092CFB"/>
    <w:rsid w:val="590D121A"/>
    <w:rsid w:val="590D3DBA"/>
    <w:rsid w:val="59135AF2"/>
    <w:rsid w:val="591B7924"/>
    <w:rsid w:val="592C1B1D"/>
    <w:rsid w:val="59307EF6"/>
    <w:rsid w:val="593A63DC"/>
    <w:rsid w:val="59466925"/>
    <w:rsid w:val="59474C70"/>
    <w:rsid w:val="594765A5"/>
    <w:rsid w:val="594A2339"/>
    <w:rsid w:val="594D57A9"/>
    <w:rsid w:val="596275FF"/>
    <w:rsid w:val="59755EBA"/>
    <w:rsid w:val="5978505D"/>
    <w:rsid w:val="597B044B"/>
    <w:rsid w:val="597C261B"/>
    <w:rsid w:val="598251E2"/>
    <w:rsid w:val="598940E9"/>
    <w:rsid w:val="598B54AF"/>
    <w:rsid w:val="59A3219C"/>
    <w:rsid w:val="59BB43F7"/>
    <w:rsid w:val="59C21D2A"/>
    <w:rsid w:val="59C47958"/>
    <w:rsid w:val="59C52206"/>
    <w:rsid w:val="59D61460"/>
    <w:rsid w:val="59D75FC1"/>
    <w:rsid w:val="59D96AAD"/>
    <w:rsid w:val="59EA377D"/>
    <w:rsid w:val="59EB5FD7"/>
    <w:rsid w:val="59F12664"/>
    <w:rsid w:val="59FC2F9A"/>
    <w:rsid w:val="5A0A5374"/>
    <w:rsid w:val="5A271B55"/>
    <w:rsid w:val="5A2A5EED"/>
    <w:rsid w:val="5A352F30"/>
    <w:rsid w:val="5A3C6F86"/>
    <w:rsid w:val="5A3D0391"/>
    <w:rsid w:val="5A436255"/>
    <w:rsid w:val="5A487892"/>
    <w:rsid w:val="5A4B6FDD"/>
    <w:rsid w:val="5A4D51C4"/>
    <w:rsid w:val="5A4F108F"/>
    <w:rsid w:val="5A506A25"/>
    <w:rsid w:val="5A5C0BF1"/>
    <w:rsid w:val="5A606317"/>
    <w:rsid w:val="5A612F96"/>
    <w:rsid w:val="5A843D93"/>
    <w:rsid w:val="5AAC79A1"/>
    <w:rsid w:val="5AB508BA"/>
    <w:rsid w:val="5AB8342C"/>
    <w:rsid w:val="5AB85348"/>
    <w:rsid w:val="5AC51859"/>
    <w:rsid w:val="5AC66817"/>
    <w:rsid w:val="5AC81089"/>
    <w:rsid w:val="5AE0092B"/>
    <w:rsid w:val="5AE32CE3"/>
    <w:rsid w:val="5B01375C"/>
    <w:rsid w:val="5B083A89"/>
    <w:rsid w:val="5B1024DA"/>
    <w:rsid w:val="5B104638"/>
    <w:rsid w:val="5B1774D3"/>
    <w:rsid w:val="5B1D2BBB"/>
    <w:rsid w:val="5B1F3C8B"/>
    <w:rsid w:val="5B266415"/>
    <w:rsid w:val="5B3E36E8"/>
    <w:rsid w:val="5B4B66EC"/>
    <w:rsid w:val="5B4C1B86"/>
    <w:rsid w:val="5B70485B"/>
    <w:rsid w:val="5B726BA2"/>
    <w:rsid w:val="5B73574E"/>
    <w:rsid w:val="5B773035"/>
    <w:rsid w:val="5B7F3DE7"/>
    <w:rsid w:val="5B816094"/>
    <w:rsid w:val="5B8218AF"/>
    <w:rsid w:val="5B8535DB"/>
    <w:rsid w:val="5BA52F62"/>
    <w:rsid w:val="5BAB0F2A"/>
    <w:rsid w:val="5BB0075F"/>
    <w:rsid w:val="5BB210AA"/>
    <w:rsid w:val="5BCB1EBD"/>
    <w:rsid w:val="5BCB5492"/>
    <w:rsid w:val="5BE5186C"/>
    <w:rsid w:val="5BEA4FCF"/>
    <w:rsid w:val="5BF675A9"/>
    <w:rsid w:val="5C067D2E"/>
    <w:rsid w:val="5C1C7E25"/>
    <w:rsid w:val="5C1F1910"/>
    <w:rsid w:val="5C243F4A"/>
    <w:rsid w:val="5C2A3E58"/>
    <w:rsid w:val="5C304B9D"/>
    <w:rsid w:val="5C4A5CF5"/>
    <w:rsid w:val="5C5B2EAE"/>
    <w:rsid w:val="5C5D6BC9"/>
    <w:rsid w:val="5C5F4884"/>
    <w:rsid w:val="5C614AD5"/>
    <w:rsid w:val="5C6A429B"/>
    <w:rsid w:val="5C6E594A"/>
    <w:rsid w:val="5C776FF7"/>
    <w:rsid w:val="5C7B2B3F"/>
    <w:rsid w:val="5C816D22"/>
    <w:rsid w:val="5C915BC1"/>
    <w:rsid w:val="5C920C3E"/>
    <w:rsid w:val="5C9D2D39"/>
    <w:rsid w:val="5CA127A4"/>
    <w:rsid w:val="5CA30EED"/>
    <w:rsid w:val="5CA401C9"/>
    <w:rsid w:val="5CB24795"/>
    <w:rsid w:val="5CB2606C"/>
    <w:rsid w:val="5CBC152E"/>
    <w:rsid w:val="5CBD41BF"/>
    <w:rsid w:val="5CC12F9C"/>
    <w:rsid w:val="5CC6057E"/>
    <w:rsid w:val="5CD45F17"/>
    <w:rsid w:val="5CDE0544"/>
    <w:rsid w:val="5CDF38EB"/>
    <w:rsid w:val="5CE0391C"/>
    <w:rsid w:val="5CE8771D"/>
    <w:rsid w:val="5CEA0BE9"/>
    <w:rsid w:val="5CEC3DE8"/>
    <w:rsid w:val="5CF14B12"/>
    <w:rsid w:val="5CF5331F"/>
    <w:rsid w:val="5CF9506B"/>
    <w:rsid w:val="5CFC0B34"/>
    <w:rsid w:val="5D1578BE"/>
    <w:rsid w:val="5D170E97"/>
    <w:rsid w:val="5D205E90"/>
    <w:rsid w:val="5D3459A3"/>
    <w:rsid w:val="5D371A48"/>
    <w:rsid w:val="5D374319"/>
    <w:rsid w:val="5D387AD8"/>
    <w:rsid w:val="5D453C6F"/>
    <w:rsid w:val="5D471A04"/>
    <w:rsid w:val="5D474C79"/>
    <w:rsid w:val="5D4C700F"/>
    <w:rsid w:val="5D524724"/>
    <w:rsid w:val="5D5249C3"/>
    <w:rsid w:val="5D796A00"/>
    <w:rsid w:val="5D8F0DDC"/>
    <w:rsid w:val="5D970CE8"/>
    <w:rsid w:val="5DA07F3D"/>
    <w:rsid w:val="5DA3611C"/>
    <w:rsid w:val="5DAF6055"/>
    <w:rsid w:val="5DB172C5"/>
    <w:rsid w:val="5DB25DC0"/>
    <w:rsid w:val="5DB9581A"/>
    <w:rsid w:val="5DC57016"/>
    <w:rsid w:val="5DCE6D23"/>
    <w:rsid w:val="5DCF1482"/>
    <w:rsid w:val="5DE039E5"/>
    <w:rsid w:val="5E047E58"/>
    <w:rsid w:val="5E0803BE"/>
    <w:rsid w:val="5E0D1FE4"/>
    <w:rsid w:val="5E14258E"/>
    <w:rsid w:val="5E2777A4"/>
    <w:rsid w:val="5E2F6523"/>
    <w:rsid w:val="5E35011F"/>
    <w:rsid w:val="5E4A3EA8"/>
    <w:rsid w:val="5E4B3EA7"/>
    <w:rsid w:val="5E5B1ECD"/>
    <w:rsid w:val="5E772A74"/>
    <w:rsid w:val="5E783F49"/>
    <w:rsid w:val="5E821798"/>
    <w:rsid w:val="5E8F5FC6"/>
    <w:rsid w:val="5E955B58"/>
    <w:rsid w:val="5E9C153A"/>
    <w:rsid w:val="5EA27514"/>
    <w:rsid w:val="5EA32504"/>
    <w:rsid w:val="5EB24973"/>
    <w:rsid w:val="5EB411D9"/>
    <w:rsid w:val="5EC12FC6"/>
    <w:rsid w:val="5EC3577A"/>
    <w:rsid w:val="5ECB5B0C"/>
    <w:rsid w:val="5ED35F3A"/>
    <w:rsid w:val="5EE77148"/>
    <w:rsid w:val="5EF63E10"/>
    <w:rsid w:val="5EFD719C"/>
    <w:rsid w:val="5F1904C3"/>
    <w:rsid w:val="5F2E7BAE"/>
    <w:rsid w:val="5F300F9E"/>
    <w:rsid w:val="5F3F2BFB"/>
    <w:rsid w:val="5F4A73FE"/>
    <w:rsid w:val="5F543C3C"/>
    <w:rsid w:val="5F574A41"/>
    <w:rsid w:val="5F6E2966"/>
    <w:rsid w:val="5F770318"/>
    <w:rsid w:val="5F7871C0"/>
    <w:rsid w:val="5F842C85"/>
    <w:rsid w:val="5F96737C"/>
    <w:rsid w:val="5F9B7EF2"/>
    <w:rsid w:val="5FA05566"/>
    <w:rsid w:val="5FA70F9A"/>
    <w:rsid w:val="5FB003A6"/>
    <w:rsid w:val="5FB37485"/>
    <w:rsid w:val="5FC163A2"/>
    <w:rsid w:val="5FC30082"/>
    <w:rsid w:val="5FC42491"/>
    <w:rsid w:val="5FC51E9D"/>
    <w:rsid w:val="5FC65D40"/>
    <w:rsid w:val="5FC70597"/>
    <w:rsid w:val="5FCC5FD4"/>
    <w:rsid w:val="5FCE037A"/>
    <w:rsid w:val="5FCE3099"/>
    <w:rsid w:val="5FD12893"/>
    <w:rsid w:val="5FD77B27"/>
    <w:rsid w:val="5FEB6DFB"/>
    <w:rsid w:val="5FFF579D"/>
    <w:rsid w:val="6014337D"/>
    <w:rsid w:val="601E265C"/>
    <w:rsid w:val="601F740F"/>
    <w:rsid w:val="602C7D35"/>
    <w:rsid w:val="6034348B"/>
    <w:rsid w:val="603A2FDB"/>
    <w:rsid w:val="604473F7"/>
    <w:rsid w:val="604E7A2F"/>
    <w:rsid w:val="60536303"/>
    <w:rsid w:val="605B4BFD"/>
    <w:rsid w:val="606435CD"/>
    <w:rsid w:val="60670B66"/>
    <w:rsid w:val="60697D82"/>
    <w:rsid w:val="606C3555"/>
    <w:rsid w:val="606E7015"/>
    <w:rsid w:val="60701B84"/>
    <w:rsid w:val="60733918"/>
    <w:rsid w:val="6075373D"/>
    <w:rsid w:val="60805A43"/>
    <w:rsid w:val="60855E35"/>
    <w:rsid w:val="609F180D"/>
    <w:rsid w:val="609F3A5B"/>
    <w:rsid w:val="60A30DE8"/>
    <w:rsid w:val="60A870F2"/>
    <w:rsid w:val="60AB3B38"/>
    <w:rsid w:val="60AF67A7"/>
    <w:rsid w:val="60BB0B87"/>
    <w:rsid w:val="60BE1E5E"/>
    <w:rsid w:val="60C36289"/>
    <w:rsid w:val="60D73CC8"/>
    <w:rsid w:val="60DF2D4C"/>
    <w:rsid w:val="60F12406"/>
    <w:rsid w:val="60F8490F"/>
    <w:rsid w:val="60FB542A"/>
    <w:rsid w:val="61012C4D"/>
    <w:rsid w:val="610275DE"/>
    <w:rsid w:val="61033ED0"/>
    <w:rsid w:val="610543B0"/>
    <w:rsid w:val="61127637"/>
    <w:rsid w:val="611536F6"/>
    <w:rsid w:val="6115374E"/>
    <w:rsid w:val="611B6956"/>
    <w:rsid w:val="612A6AF9"/>
    <w:rsid w:val="613706DC"/>
    <w:rsid w:val="61574AFD"/>
    <w:rsid w:val="615A5C3F"/>
    <w:rsid w:val="615B4FA7"/>
    <w:rsid w:val="616B6027"/>
    <w:rsid w:val="616E095A"/>
    <w:rsid w:val="61794A46"/>
    <w:rsid w:val="61810617"/>
    <w:rsid w:val="619625A4"/>
    <w:rsid w:val="619650D9"/>
    <w:rsid w:val="61983CB5"/>
    <w:rsid w:val="61A33D91"/>
    <w:rsid w:val="61A93861"/>
    <w:rsid w:val="61AC1C95"/>
    <w:rsid w:val="61B97634"/>
    <w:rsid w:val="61C35078"/>
    <w:rsid w:val="61C805C0"/>
    <w:rsid w:val="61C96CEA"/>
    <w:rsid w:val="61CB53B7"/>
    <w:rsid w:val="61D33625"/>
    <w:rsid w:val="61D829CF"/>
    <w:rsid w:val="61E57284"/>
    <w:rsid w:val="61F66C00"/>
    <w:rsid w:val="61F71103"/>
    <w:rsid w:val="62091AFA"/>
    <w:rsid w:val="62176EEF"/>
    <w:rsid w:val="622C102D"/>
    <w:rsid w:val="62301D67"/>
    <w:rsid w:val="623508AF"/>
    <w:rsid w:val="6263102D"/>
    <w:rsid w:val="626C3688"/>
    <w:rsid w:val="627F04DC"/>
    <w:rsid w:val="62876FB1"/>
    <w:rsid w:val="628C0F49"/>
    <w:rsid w:val="629F7B1F"/>
    <w:rsid w:val="62A04E92"/>
    <w:rsid w:val="62AE1FBB"/>
    <w:rsid w:val="62C063D6"/>
    <w:rsid w:val="62D00D2D"/>
    <w:rsid w:val="62DA0278"/>
    <w:rsid w:val="62E84089"/>
    <w:rsid w:val="62FA1BDE"/>
    <w:rsid w:val="62FF3418"/>
    <w:rsid w:val="630814DA"/>
    <w:rsid w:val="63250874"/>
    <w:rsid w:val="633A4553"/>
    <w:rsid w:val="63422B07"/>
    <w:rsid w:val="634573BD"/>
    <w:rsid w:val="635646D7"/>
    <w:rsid w:val="635F4BD0"/>
    <w:rsid w:val="63612630"/>
    <w:rsid w:val="6366028A"/>
    <w:rsid w:val="6378655E"/>
    <w:rsid w:val="63960ED6"/>
    <w:rsid w:val="63962EEC"/>
    <w:rsid w:val="63A27CE4"/>
    <w:rsid w:val="63AE36F7"/>
    <w:rsid w:val="63C509E8"/>
    <w:rsid w:val="63CD6FFE"/>
    <w:rsid w:val="63D95084"/>
    <w:rsid w:val="63DC645B"/>
    <w:rsid w:val="63DE2AB6"/>
    <w:rsid w:val="63EA3014"/>
    <w:rsid w:val="64047A8A"/>
    <w:rsid w:val="640E1A99"/>
    <w:rsid w:val="64252CA6"/>
    <w:rsid w:val="64362DC0"/>
    <w:rsid w:val="64464DD8"/>
    <w:rsid w:val="644B2E1C"/>
    <w:rsid w:val="644D3F1E"/>
    <w:rsid w:val="644D6CED"/>
    <w:rsid w:val="64521551"/>
    <w:rsid w:val="64561F9D"/>
    <w:rsid w:val="64580CE6"/>
    <w:rsid w:val="645C1297"/>
    <w:rsid w:val="647B77D0"/>
    <w:rsid w:val="649408BE"/>
    <w:rsid w:val="649A0238"/>
    <w:rsid w:val="649C06E6"/>
    <w:rsid w:val="64AC0A84"/>
    <w:rsid w:val="64AC4EAB"/>
    <w:rsid w:val="64B44A56"/>
    <w:rsid w:val="64BB606E"/>
    <w:rsid w:val="64C04BFD"/>
    <w:rsid w:val="64E14A4C"/>
    <w:rsid w:val="64E3286E"/>
    <w:rsid w:val="64F21BC9"/>
    <w:rsid w:val="64F87195"/>
    <w:rsid w:val="64FB103E"/>
    <w:rsid w:val="64FD1D1F"/>
    <w:rsid w:val="64FD7760"/>
    <w:rsid w:val="65017F61"/>
    <w:rsid w:val="65355EFB"/>
    <w:rsid w:val="653E7570"/>
    <w:rsid w:val="654D6AF8"/>
    <w:rsid w:val="65577D2F"/>
    <w:rsid w:val="655B01EF"/>
    <w:rsid w:val="655F04A2"/>
    <w:rsid w:val="656076AC"/>
    <w:rsid w:val="656B0149"/>
    <w:rsid w:val="656D5FBB"/>
    <w:rsid w:val="657A39A0"/>
    <w:rsid w:val="65802D6F"/>
    <w:rsid w:val="65841194"/>
    <w:rsid w:val="65880E91"/>
    <w:rsid w:val="659800F8"/>
    <w:rsid w:val="659B7647"/>
    <w:rsid w:val="659F1A70"/>
    <w:rsid w:val="659F61E3"/>
    <w:rsid w:val="65A21F41"/>
    <w:rsid w:val="65A6736B"/>
    <w:rsid w:val="65A67E03"/>
    <w:rsid w:val="65A92F90"/>
    <w:rsid w:val="65AB21A0"/>
    <w:rsid w:val="65BE0914"/>
    <w:rsid w:val="65C206E2"/>
    <w:rsid w:val="65C471B9"/>
    <w:rsid w:val="65E0005A"/>
    <w:rsid w:val="65EB00D3"/>
    <w:rsid w:val="65ED7C36"/>
    <w:rsid w:val="65F76D43"/>
    <w:rsid w:val="65F87164"/>
    <w:rsid w:val="66035895"/>
    <w:rsid w:val="661A6275"/>
    <w:rsid w:val="661C550C"/>
    <w:rsid w:val="661D462F"/>
    <w:rsid w:val="662A055A"/>
    <w:rsid w:val="662B3D2B"/>
    <w:rsid w:val="663F6427"/>
    <w:rsid w:val="664D5C73"/>
    <w:rsid w:val="6653543D"/>
    <w:rsid w:val="66651E57"/>
    <w:rsid w:val="666E7F2B"/>
    <w:rsid w:val="66760B91"/>
    <w:rsid w:val="667630FC"/>
    <w:rsid w:val="667E78C9"/>
    <w:rsid w:val="66825EF9"/>
    <w:rsid w:val="66907AD9"/>
    <w:rsid w:val="66A06FD8"/>
    <w:rsid w:val="66AC7333"/>
    <w:rsid w:val="66AE4BE1"/>
    <w:rsid w:val="66B155C5"/>
    <w:rsid w:val="66B5376E"/>
    <w:rsid w:val="66B6023D"/>
    <w:rsid w:val="66B708BE"/>
    <w:rsid w:val="66B727D5"/>
    <w:rsid w:val="66C53EF2"/>
    <w:rsid w:val="66DB40D4"/>
    <w:rsid w:val="66E26B3B"/>
    <w:rsid w:val="66E563E2"/>
    <w:rsid w:val="66EA1224"/>
    <w:rsid w:val="66EB4E81"/>
    <w:rsid w:val="66F55AEF"/>
    <w:rsid w:val="66F6468F"/>
    <w:rsid w:val="66F663C0"/>
    <w:rsid w:val="67057F0D"/>
    <w:rsid w:val="67220162"/>
    <w:rsid w:val="67373EC6"/>
    <w:rsid w:val="67387AB8"/>
    <w:rsid w:val="67402DFC"/>
    <w:rsid w:val="67497035"/>
    <w:rsid w:val="67583ADB"/>
    <w:rsid w:val="67673AAE"/>
    <w:rsid w:val="676E4030"/>
    <w:rsid w:val="6772720E"/>
    <w:rsid w:val="67804579"/>
    <w:rsid w:val="679A73F9"/>
    <w:rsid w:val="679B7E7D"/>
    <w:rsid w:val="679F3024"/>
    <w:rsid w:val="67A04496"/>
    <w:rsid w:val="67A23D2A"/>
    <w:rsid w:val="67AD5547"/>
    <w:rsid w:val="67CD28F2"/>
    <w:rsid w:val="67CD714A"/>
    <w:rsid w:val="67CD771E"/>
    <w:rsid w:val="67CF3823"/>
    <w:rsid w:val="67D62181"/>
    <w:rsid w:val="67D9386E"/>
    <w:rsid w:val="67DC4FF0"/>
    <w:rsid w:val="67DF53F9"/>
    <w:rsid w:val="67ED38DA"/>
    <w:rsid w:val="67F2325B"/>
    <w:rsid w:val="67FF76F2"/>
    <w:rsid w:val="680529F8"/>
    <w:rsid w:val="680A24F4"/>
    <w:rsid w:val="681A43D1"/>
    <w:rsid w:val="682164F8"/>
    <w:rsid w:val="682F24B3"/>
    <w:rsid w:val="68443CAB"/>
    <w:rsid w:val="685709C3"/>
    <w:rsid w:val="686B5EA8"/>
    <w:rsid w:val="686C74C4"/>
    <w:rsid w:val="686E3AA6"/>
    <w:rsid w:val="687361C5"/>
    <w:rsid w:val="687D3138"/>
    <w:rsid w:val="6884616F"/>
    <w:rsid w:val="68904B33"/>
    <w:rsid w:val="689F3D8C"/>
    <w:rsid w:val="68A0623E"/>
    <w:rsid w:val="68A21946"/>
    <w:rsid w:val="68A552A3"/>
    <w:rsid w:val="68AA6106"/>
    <w:rsid w:val="68B14548"/>
    <w:rsid w:val="68B342F6"/>
    <w:rsid w:val="68B85153"/>
    <w:rsid w:val="68C7318E"/>
    <w:rsid w:val="68D06891"/>
    <w:rsid w:val="68E3662D"/>
    <w:rsid w:val="68EA46CB"/>
    <w:rsid w:val="68F21A4D"/>
    <w:rsid w:val="68F51955"/>
    <w:rsid w:val="68F76FDE"/>
    <w:rsid w:val="68F80B69"/>
    <w:rsid w:val="6913753C"/>
    <w:rsid w:val="691E67B5"/>
    <w:rsid w:val="692329EB"/>
    <w:rsid w:val="692A1FAC"/>
    <w:rsid w:val="69305F38"/>
    <w:rsid w:val="69464C13"/>
    <w:rsid w:val="69660AE6"/>
    <w:rsid w:val="697B4580"/>
    <w:rsid w:val="69807581"/>
    <w:rsid w:val="69950778"/>
    <w:rsid w:val="69966F76"/>
    <w:rsid w:val="69AB5ED8"/>
    <w:rsid w:val="69AF23D6"/>
    <w:rsid w:val="69B24E1D"/>
    <w:rsid w:val="69BA7F7F"/>
    <w:rsid w:val="69BC64A8"/>
    <w:rsid w:val="69C21447"/>
    <w:rsid w:val="69CE5F43"/>
    <w:rsid w:val="69D00DA8"/>
    <w:rsid w:val="69D450CE"/>
    <w:rsid w:val="69DC5308"/>
    <w:rsid w:val="69E45FD5"/>
    <w:rsid w:val="69E51591"/>
    <w:rsid w:val="69E65D1F"/>
    <w:rsid w:val="69EC2165"/>
    <w:rsid w:val="69F9252D"/>
    <w:rsid w:val="6A16029D"/>
    <w:rsid w:val="6A175DBF"/>
    <w:rsid w:val="6A181E69"/>
    <w:rsid w:val="6A194FF8"/>
    <w:rsid w:val="6A1C5565"/>
    <w:rsid w:val="6A254D59"/>
    <w:rsid w:val="6A2A6719"/>
    <w:rsid w:val="6A30482C"/>
    <w:rsid w:val="6A321C34"/>
    <w:rsid w:val="6A367A3F"/>
    <w:rsid w:val="6A49581F"/>
    <w:rsid w:val="6A5B33C7"/>
    <w:rsid w:val="6A603B6A"/>
    <w:rsid w:val="6A654BA5"/>
    <w:rsid w:val="6A7309BC"/>
    <w:rsid w:val="6A745FEF"/>
    <w:rsid w:val="6A774D58"/>
    <w:rsid w:val="6A7E529D"/>
    <w:rsid w:val="6A845D1B"/>
    <w:rsid w:val="6A8621EC"/>
    <w:rsid w:val="6A8C0076"/>
    <w:rsid w:val="6A920CDB"/>
    <w:rsid w:val="6A925C7A"/>
    <w:rsid w:val="6AAA2F7E"/>
    <w:rsid w:val="6AAE1425"/>
    <w:rsid w:val="6AB37856"/>
    <w:rsid w:val="6AB762B2"/>
    <w:rsid w:val="6AB95405"/>
    <w:rsid w:val="6ABB48B5"/>
    <w:rsid w:val="6AC00411"/>
    <w:rsid w:val="6ACE10FF"/>
    <w:rsid w:val="6AD26667"/>
    <w:rsid w:val="6AD55FBC"/>
    <w:rsid w:val="6ADE3F9A"/>
    <w:rsid w:val="6AEE301E"/>
    <w:rsid w:val="6AFE40BA"/>
    <w:rsid w:val="6B162B03"/>
    <w:rsid w:val="6B233EE3"/>
    <w:rsid w:val="6B3301D2"/>
    <w:rsid w:val="6B607D03"/>
    <w:rsid w:val="6B672FE7"/>
    <w:rsid w:val="6B743F58"/>
    <w:rsid w:val="6B803D9F"/>
    <w:rsid w:val="6B9279B1"/>
    <w:rsid w:val="6B943451"/>
    <w:rsid w:val="6BB023B4"/>
    <w:rsid w:val="6BBE544C"/>
    <w:rsid w:val="6BDF05F0"/>
    <w:rsid w:val="6BE21388"/>
    <w:rsid w:val="6BE35FBA"/>
    <w:rsid w:val="6BF27563"/>
    <w:rsid w:val="6C07191E"/>
    <w:rsid w:val="6C111CA3"/>
    <w:rsid w:val="6C1933DD"/>
    <w:rsid w:val="6C3F7F27"/>
    <w:rsid w:val="6C410A13"/>
    <w:rsid w:val="6C4E172F"/>
    <w:rsid w:val="6C597167"/>
    <w:rsid w:val="6C5A26DE"/>
    <w:rsid w:val="6C7A2943"/>
    <w:rsid w:val="6C7C7237"/>
    <w:rsid w:val="6C7D71E4"/>
    <w:rsid w:val="6C860DF0"/>
    <w:rsid w:val="6C935BDA"/>
    <w:rsid w:val="6C94272E"/>
    <w:rsid w:val="6C9B493E"/>
    <w:rsid w:val="6CB1768E"/>
    <w:rsid w:val="6CB30D93"/>
    <w:rsid w:val="6CB55F05"/>
    <w:rsid w:val="6CC751B8"/>
    <w:rsid w:val="6CCA4031"/>
    <w:rsid w:val="6CD13AFD"/>
    <w:rsid w:val="6CE2399E"/>
    <w:rsid w:val="6CE875DC"/>
    <w:rsid w:val="6CF514CC"/>
    <w:rsid w:val="6D065799"/>
    <w:rsid w:val="6D222FC3"/>
    <w:rsid w:val="6D240635"/>
    <w:rsid w:val="6D2C0D0F"/>
    <w:rsid w:val="6D3341D7"/>
    <w:rsid w:val="6D452747"/>
    <w:rsid w:val="6D5066BC"/>
    <w:rsid w:val="6D523484"/>
    <w:rsid w:val="6D6062AC"/>
    <w:rsid w:val="6D6E57A0"/>
    <w:rsid w:val="6D77234C"/>
    <w:rsid w:val="6D8875A9"/>
    <w:rsid w:val="6D891911"/>
    <w:rsid w:val="6DA90848"/>
    <w:rsid w:val="6DAE28D9"/>
    <w:rsid w:val="6DB137FA"/>
    <w:rsid w:val="6DB16884"/>
    <w:rsid w:val="6DC241E3"/>
    <w:rsid w:val="6DCF1789"/>
    <w:rsid w:val="6DD22133"/>
    <w:rsid w:val="6DD428C0"/>
    <w:rsid w:val="6DD51BE9"/>
    <w:rsid w:val="6DE30774"/>
    <w:rsid w:val="6DFC0C00"/>
    <w:rsid w:val="6E104D96"/>
    <w:rsid w:val="6E117449"/>
    <w:rsid w:val="6E1534FB"/>
    <w:rsid w:val="6E210CEA"/>
    <w:rsid w:val="6E237443"/>
    <w:rsid w:val="6E344FF2"/>
    <w:rsid w:val="6E3571C2"/>
    <w:rsid w:val="6E3A3DF0"/>
    <w:rsid w:val="6E495615"/>
    <w:rsid w:val="6E4F7E5E"/>
    <w:rsid w:val="6E5E7224"/>
    <w:rsid w:val="6E64204D"/>
    <w:rsid w:val="6E6B26FD"/>
    <w:rsid w:val="6E72060A"/>
    <w:rsid w:val="6E791B63"/>
    <w:rsid w:val="6E7C09E1"/>
    <w:rsid w:val="6E950CC7"/>
    <w:rsid w:val="6E982B9B"/>
    <w:rsid w:val="6EC045CA"/>
    <w:rsid w:val="6ED361E2"/>
    <w:rsid w:val="6EDD058D"/>
    <w:rsid w:val="6EDE0EEF"/>
    <w:rsid w:val="6EE27A58"/>
    <w:rsid w:val="6EFA54FD"/>
    <w:rsid w:val="6F095BD7"/>
    <w:rsid w:val="6F097FE4"/>
    <w:rsid w:val="6F151DE9"/>
    <w:rsid w:val="6F1C04DE"/>
    <w:rsid w:val="6F1E51C1"/>
    <w:rsid w:val="6F283091"/>
    <w:rsid w:val="6F2A6833"/>
    <w:rsid w:val="6F3E02F4"/>
    <w:rsid w:val="6F4B16D7"/>
    <w:rsid w:val="6F5037D4"/>
    <w:rsid w:val="6F56125F"/>
    <w:rsid w:val="6F561341"/>
    <w:rsid w:val="6F5D7627"/>
    <w:rsid w:val="6F607714"/>
    <w:rsid w:val="6F607E7B"/>
    <w:rsid w:val="6F773DB8"/>
    <w:rsid w:val="6F7B153C"/>
    <w:rsid w:val="6F853B16"/>
    <w:rsid w:val="6F9F2110"/>
    <w:rsid w:val="6FA42307"/>
    <w:rsid w:val="6FBC4F2B"/>
    <w:rsid w:val="6FC0210E"/>
    <w:rsid w:val="6FC35109"/>
    <w:rsid w:val="6FC67E9A"/>
    <w:rsid w:val="6FE258E6"/>
    <w:rsid w:val="6FE644F7"/>
    <w:rsid w:val="6FE84EE4"/>
    <w:rsid w:val="6FF4287A"/>
    <w:rsid w:val="6FF95C9A"/>
    <w:rsid w:val="6FFE6E64"/>
    <w:rsid w:val="70013A4A"/>
    <w:rsid w:val="700532B8"/>
    <w:rsid w:val="70102A3E"/>
    <w:rsid w:val="70104BE2"/>
    <w:rsid w:val="70172F3F"/>
    <w:rsid w:val="701A51C5"/>
    <w:rsid w:val="702374AE"/>
    <w:rsid w:val="702561F3"/>
    <w:rsid w:val="70270F90"/>
    <w:rsid w:val="702C613C"/>
    <w:rsid w:val="702D75E7"/>
    <w:rsid w:val="703516F4"/>
    <w:rsid w:val="704240CB"/>
    <w:rsid w:val="70436052"/>
    <w:rsid w:val="70453A40"/>
    <w:rsid w:val="704E6396"/>
    <w:rsid w:val="70502118"/>
    <w:rsid w:val="705155D6"/>
    <w:rsid w:val="70564CD4"/>
    <w:rsid w:val="705823A3"/>
    <w:rsid w:val="705B0D8D"/>
    <w:rsid w:val="70606739"/>
    <w:rsid w:val="70615E97"/>
    <w:rsid w:val="70620069"/>
    <w:rsid w:val="706F304A"/>
    <w:rsid w:val="707F47FC"/>
    <w:rsid w:val="708845A2"/>
    <w:rsid w:val="709709DB"/>
    <w:rsid w:val="70A4314C"/>
    <w:rsid w:val="70A61B2B"/>
    <w:rsid w:val="70C84622"/>
    <w:rsid w:val="70C91640"/>
    <w:rsid w:val="70C976DE"/>
    <w:rsid w:val="70DE1480"/>
    <w:rsid w:val="70EB69B7"/>
    <w:rsid w:val="70EC289F"/>
    <w:rsid w:val="70F25BAD"/>
    <w:rsid w:val="70FA24F9"/>
    <w:rsid w:val="710C7052"/>
    <w:rsid w:val="71100A4D"/>
    <w:rsid w:val="711A710D"/>
    <w:rsid w:val="71226B81"/>
    <w:rsid w:val="71237645"/>
    <w:rsid w:val="71250C49"/>
    <w:rsid w:val="71403902"/>
    <w:rsid w:val="714D65F6"/>
    <w:rsid w:val="71570A49"/>
    <w:rsid w:val="715E0061"/>
    <w:rsid w:val="715E4DA6"/>
    <w:rsid w:val="717E3D37"/>
    <w:rsid w:val="717E7566"/>
    <w:rsid w:val="718B67D1"/>
    <w:rsid w:val="719D59C6"/>
    <w:rsid w:val="719E3A00"/>
    <w:rsid w:val="71A15209"/>
    <w:rsid w:val="71A536B8"/>
    <w:rsid w:val="71AB16D7"/>
    <w:rsid w:val="71B56A59"/>
    <w:rsid w:val="71B5766F"/>
    <w:rsid w:val="71BD1FFA"/>
    <w:rsid w:val="71C310ED"/>
    <w:rsid w:val="71CD28A0"/>
    <w:rsid w:val="71D54AA4"/>
    <w:rsid w:val="71E87D8C"/>
    <w:rsid w:val="71F241E3"/>
    <w:rsid w:val="72215EF8"/>
    <w:rsid w:val="72246302"/>
    <w:rsid w:val="722566D6"/>
    <w:rsid w:val="722E5622"/>
    <w:rsid w:val="7236191D"/>
    <w:rsid w:val="723E263E"/>
    <w:rsid w:val="724132F2"/>
    <w:rsid w:val="72485AFC"/>
    <w:rsid w:val="725473F2"/>
    <w:rsid w:val="726C371D"/>
    <w:rsid w:val="72710BEE"/>
    <w:rsid w:val="72823F89"/>
    <w:rsid w:val="72824198"/>
    <w:rsid w:val="72896197"/>
    <w:rsid w:val="728F70B0"/>
    <w:rsid w:val="72936411"/>
    <w:rsid w:val="72A04009"/>
    <w:rsid w:val="72AC4F1F"/>
    <w:rsid w:val="72AD09C7"/>
    <w:rsid w:val="72B1345D"/>
    <w:rsid w:val="72B45343"/>
    <w:rsid w:val="72C8692F"/>
    <w:rsid w:val="72F0197F"/>
    <w:rsid w:val="72F320B9"/>
    <w:rsid w:val="7301369F"/>
    <w:rsid w:val="73023F63"/>
    <w:rsid w:val="730758E6"/>
    <w:rsid w:val="73096757"/>
    <w:rsid w:val="731646D0"/>
    <w:rsid w:val="7322331A"/>
    <w:rsid w:val="73240880"/>
    <w:rsid w:val="732B3BCF"/>
    <w:rsid w:val="734B4077"/>
    <w:rsid w:val="73505F24"/>
    <w:rsid w:val="73516C6E"/>
    <w:rsid w:val="73537F0C"/>
    <w:rsid w:val="7363247E"/>
    <w:rsid w:val="73637E0A"/>
    <w:rsid w:val="737A7856"/>
    <w:rsid w:val="737B1FF2"/>
    <w:rsid w:val="739A57DB"/>
    <w:rsid w:val="73A149A4"/>
    <w:rsid w:val="73A23ACC"/>
    <w:rsid w:val="73B90F5A"/>
    <w:rsid w:val="73B955B4"/>
    <w:rsid w:val="73BA6CCE"/>
    <w:rsid w:val="73BC16CC"/>
    <w:rsid w:val="73C30363"/>
    <w:rsid w:val="73C73B25"/>
    <w:rsid w:val="73C95EA5"/>
    <w:rsid w:val="73CB4DAA"/>
    <w:rsid w:val="73D0276B"/>
    <w:rsid w:val="73E60C22"/>
    <w:rsid w:val="73ED6C50"/>
    <w:rsid w:val="73EF5D9A"/>
    <w:rsid w:val="73FA3324"/>
    <w:rsid w:val="7400122A"/>
    <w:rsid w:val="741519A4"/>
    <w:rsid w:val="74177D8E"/>
    <w:rsid w:val="741908C1"/>
    <w:rsid w:val="741E0413"/>
    <w:rsid w:val="741F34E5"/>
    <w:rsid w:val="741F3C09"/>
    <w:rsid w:val="743174A5"/>
    <w:rsid w:val="7449123D"/>
    <w:rsid w:val="744C0318"/>
    <w:rsid w:val="74575AC4"/>
    <w:rsid w:val="745A0AB2"/>
    <w:rsid w:val="745F0D22"/>
    <w:rsid w:val="74612539"/>
    <w:rsid w:val="746646C6"/>
    <w:rsid w:val="747771D3"/>
    <w:rsid w:val="74783E77"/>
    <w:rsid w:val="7480068B"/>
    <w:rsid w:val="74880F45"/>
    <w:rsid w:val="748E08F6"/>
    <w:rsid w:val="74974C0A"/>
    <w:rsid w:val="74A74482"/>
    <w:rsid w:val="74AA1027"/>
    <w:rsid w:val="74AF1C10"/>
    <w:rsid w:val="74B32697"/>
    <w:rsid w:val="74C11C9E"/>
    <w:rsid w:val="74D30ECC"/>
    <w:rsid w:val="74D64D53"/>
    <w:rsid w:val="74D963B1"/>
    <w:rsid w:val="74ED037A"/>
    <w:rsid w:val="74F16CC2"/>
    <w:rsid w:val="74FD736A"/>
    <w:rsid w:val="75047F89"/>
    <w:rsid w:val="75160ABA"/>
    <w:rsid w:val="751D0809"/>
    <w:rsid w:val="752551F6"/>
    <w:rsid w:val="754337B8"/>
    <w:rsid w:val="754409A6"/>
    <w:rsid w:val="75474C6C"/>
    <w:rsid w:val="754B1734"/>
    <w:rsid w:val="754E40A3"/>
    <w:rsid w:val="755412BB"/>
    <w:rsid w:val="755A1F55"/>
    <w:rsid w:val="75653776"/>
    <w:rsid w:val="756A0E49"/>
    <w:rsid w:val="756B2B1A"/>
    <w:rsid w:val="756F3674"/>
    <w:rsid w:val="75866D6F"/>
    <w:rsid w:val="758947C3"/>
    <w:rsid w:val="758C21E0"/>
    <w:rsid w:val="758D485C"/>
    <w:rsid w:val="75914630"/>
    <w:rsid w:val="75964808"/>
    <w:rsid w:val="759959E2"/>
    <w:rsid w:val="759F779C"/>
    <w:rsid w:val="75A10CC6"/>
    <w:rsid w:val="75A646A7"/>
    <w:rsid w:val="75AD75EC"/>
    <w:rsid w:val="75C157E7"/>
    <w:rsid w:val="75C64CE6"/>
    <w:rsid w:val="75CD30B7"/>
    <w:rsid w:val="75DA4763"/>
    <w:rsid w:val="75E016FF"/>
    <w:rsid w:val="75EC406F"/>
    <w:rsid w:val="75F139C8"/>
    <w:rsid w:val="76086167"/>
    <w:rsid w:val="760A31EF"/>
    <w:rsid w:val="760E19AD"/>
    <w:rsid w:val="762049DA"/>
    <w:rsid w:val="762F76C7"/>
    <w:rsid w:val="763337EF"/>
    <w:rsid w:val="764E4186"/>
    <w:rsid w:val="76503EC4"/>
    <w:rsid w:val="765467D4"/>
    <w:rsid w:val="76631D0C"/>
    <w:rsid w:val="76742858"/>
    <w:rsid w:val="76763A86"/>
    <w:rsid w:val="767A3EA7"/>
    <w:rsid w:val="768059B6"/>
    <w:rsid w:val="76875A71"/>
    <w:rsid w:val="768B2BE4"/>
    <w:rsid w:val="76925A6F"/>
    <w:rsid w:val="76973F1D"/>
    <w:rsid w:val="769F7371"/>
    <w:rsid w:val="76A55E26"/>
    <w:rsid w:val="76AE4093"/>
    <w:rsid w:val="76AF259B"/>
    <w:rsid w:val="76B90AAD"/>
    <w:rsid w:val="76C1007C"/>
    <w:rsid w:val="76E32B6F"/>
    <w:rsid w:val="76E51957"/>
    <w:rsid w:val="76E61ADA"/>
    <w:rsid w:val="77121F66"/>
    <w:rsid w:val="77141624"/>
    <w:rsid w:val="7724602A"/>
    <w:rsid w:val="77312B0F"/>
    <w:rsid w:val="773F4B9A"/>
    <w:rsid w:val="7746587C"/>
    <w:rsid w:val="774B3BD8"/>
    <w:rsid w:val="775578AC"/>
    <w:rsid w:val="775811D7"/>
    <w:rsid w:val="7758435A"/>
    <w:rsid w:val="77670BFB"/>
    <w:rsid w:val="776E1F0A"/>
    <w:rsid w:val="777322D4"/>
    <w:rsid w:val="77947AAA"/>
    <w:rsid w:val="779A40CE"/>
    <w:rsid w:val="779C4A86"/>
    <w:rsid w:val="779E6F7C"/>
    <w:rsid w:val="77A8493E"/>
    <w:rsid w:val="77C26C65"/>
    <w:rsid w:val="77C72B34"/>
    <w:rsid w:val="77D110C6"/>
    <w:rsid w:val="77D35A57"/>
    <w:rsid w:val="77DC7679"/>
    <w:rsid w:val="77F330F0"/>
    <w:rsid w:val="77FD20F7"/>
    <w:rsid w:val="780A6539"/>
    <w:rsid w:val="780F1E08"/>
    <w:rsid w:val="781A0F58"/>
    <w:rsid w:val="78215E78"/>
    <w:rsid w:val="782E7625"/>
    <w:rsid w:val="783F64E2"/>
    <w:rsid w:val="784A3609"/>
    <w:rsid w:val="78837B8D"/>
    <w:rsid w:val="788655DE"/>
    <w:rsid w:val="788A4977"/>
    <w:rsid w:val="788B76FD"/>
    <w:rsid w:val="789F6FB4"/>
    <w:rsid w:val="78BC413D"/>
    <w:rsid w:val="78C067AA"/>
    <w:rsid w:val="78C70548"/>
    <w:rsid w:val="78D659A8"/>
    <w:rsid w:val="78E32F6E"/>
    <w:rsid w:val="78ED4B04"/>
    <w:rsid w:val="78F02032"/>
    <w:rsid w:val="78F14521"/>
    <w:rsid w:val="78F151B2"/>
    <w:rsid w:val="78F5236C"/>
    <w:rsid w:val="790207BC"/>
    <w:rsid w:val="79025E2A"/>
    <w:rsid w:val="790354AF"/>
    <w:rsid w:val="790B2B8B"/>
    <w:rsid w:val="79111ACA"/>
    <w:rsid w:val="791A2149"/>
    <w:rsid w:val="791C3487"/>
    <w:rsid w:val="793178D4"/>
    <w:rsid w:val="793B3604"/>
    <w:rsid w:val="793E6A9B"/>
    <w:rsid w:val="794050FA"/>
    <w:rsid w:val="794548F1"/>
    <w:rsid w:val="7949122F"/>
    <w:rsid w:val="795150A5"/>
    <w:rsid w:val="79547EFB"/>
    <w:rsid w:val="7958393F"/>
    <w:rsid w:val="796065CF"/>
    <w:rsid w:val="79654AD8"/>
    <w:rsid w:val="796B43C2"/>
    <w:rsid w:val="797C0E7E"/>
    <w:rsid w:val="79843B1C"/>
    <w:rsid w:val="798A0545"/>
    <w:rsid w:val="798A3F3E"/>
    <w:rsid w:val="79AA4E48"/>
    <w:rsid w:val="79B7720D"/>
    <w:rsid w:val="79BF1FF6"/>
    <w:rsid w:val="79C64AFD"/>
    <w:rsid w:val="79CE3628"/>
    <w:rsid w:val="79D12E6F"/>
    <w:rsid w:val="79D84A12"/>
    <w:rsid w:val="79EE0E96"/>
    <w:rsid w:val="79FF29EF"/>
    <w:rsid w:val="79FF5969"/>
    <w:rsid w:val="7A013CFD"/>
    <w:rsid w:val="7A07738C"/>
    <w:rsid w:val="7A08712D"/>
    <w:rsid w:val="7A0D0FF2"/>
    <w:rsid w:val="7A181D3A"/>
    <w:rsid w:val="7A261543"/>
    <w:rsid w:val="7A2A31DC"/>
    <w:rsid w:val="7A2C6929"/>
    <w:rsid w:val="7A317D48"/>
    <w:rsid w:val="7A382856"/>
    <w:rsid w:val="7A66227F"/>
    <w:rsid w:val="7A6B3783"/>
    <w:rsid w:val="7A6E15B8"/>
    <w:rsid w:val="7A6F6CA3"/>
    <w:rsid w:val="7A707E07"/>
    <w:rsid w:val="7A7E78C7"/>
    <w:rsid w:val="7A845C35"/>
    <w:rsid w:val="7A860189"/>
    <w:rsid w:val="7A8A672D"/>
    <w:rsid w:val="7A975BBC"/>
    <w:rsid w:val="7A9E1E04"/>
    <w:rsid w:val="7AA2252B"/>
    <w:rsid w:val="7AA22A81"/>
    <w:rsid w:val="7AA2366C"/>
    <w:rsid w:val="7ABB6114"/>
    <w:rsid w:val="7ABB7D1A"/>
    <w:rsid w:val="7AC61ADF"/>
    <w:rsid w:val="7AD20A9C"/>
    <w:rsid w:val="7ADF0A97"/>
    <w:rsid w:val="7AE6348C"/>
    <w:rsid w:val="7AED5BE8"/>
    <w:rsid w:val="7B004258"/>
    <w:rsid w:val="7B0376CE"/>
    <w:rsid w:val="7B0E4D23"/>
    <w:rsid w:val="7B1112BA"/>
    <w:rsid w:val="7B36563C"/>
    <w:rsid w:val="7B3816B4"/>
    <w:rsid w:val="7B3D409B"/>
    <w:rsid w:val="7B486675"/>
    <w:rsid w:val="7B57344B"/>
    <w:rsid w:val="7B580F76"/>
    <w:rsid w:val="7B5A39C3"/>
    <w:rsid w:val="7B7209AB"/>
    <w:rsid w:val="7B74616A"/>
    <w:rsid w:val="7B824B6A"/>
    <w:rsid w:val="7B8549FC"/>
    <w:rsid w:val="7B980297"/>
    <w:rsid w:val="7B9A1138"/>
    <w:rsid w:val="7BA90C65"/>
    <w:rsid w:val="7BD05431"/>
    <w:rsid w:val="7BDD1D36"/>
    <w:rsid w:val="7BDF7C6D"/>
    <w:rsid w:val="7BE20DE9"/>
    <w:rsid w:val="7BEF140B"/>
    <w:rsid w:val="7BF31FF9"/>
    <w:rsid w:val="7BF534BA"/>
    <w:rsid w:val="7BF668A6"/>
    <w:rsid w:val="7C0248AD"/>
    <w:rsid w:val="7C141EC4"/>
    <w:rsid w:val="7C207421"/>
    <w:rsid w:val="7C22454A"/>
    <w:rsid w:val="7C2E2EB8"/>
    <w:rsid w:val="7C336568"/>
    <w:rsid w:val="7C3922C8"/>
    <w:rsid w:val="7C405ADE"/>
    <w:rsid w:val="7C43252A"/>
    <w:rsid w:val="7C5B25CC"/>
    <w:rsid w:val="7C65058E"/>
    <w:rsid w:val="7C7A4265"/>
    <w:rsid w:val="7C811113"/>
    <w:rsid w:val="7C8E32F7"/>
    <w:rsid w:val="7C9C69EC"/>
    <w:rsid w:val="7CA16FD2"/>
    <w:rsid w:val="7CAD7B70"/>
    <w:rsid w:val="7CB90A59"/>
    <w:rsid w:val="7CBA543A"/>
    <w:rsid w:val="7CBB6C1B"/>
    <w:rsid w:val="7CBF78A8"/>
    <w:rsid w:val="7CC053D7"/>
    <w:rsid w:val="7CC4250A"/>
    <w:rsid w:val="7CC722F6"/>
    <w:rsid w:val="7CC74509"/>
    <w:rsid w:val="7CCF71F7"/>
    <w:rsid w:val="7CD15174"/>
    <w:rsid w:val="7CE8450F"/>
    <w:rsid w:val="7CEA3D62"/>
    <w:rsid w:val="7CEE34AA"/>
    <w:rsid w:val="7CF41A19"/>
    <w:rsid w:val="7CF50A1A"/>
    <w:rsid w:val="7CF91721"/>
    <w:rsid w:val="7CFD1CB6"/>
    <w:rsid w:val="7D027ECB"/>
    <w:rsid w:val="7D0C3A34"/>
    <w:rsid w:val="7D1943C6"/>
    <w:rsid w:val="7D202CEB"/>
    <w:rsid w:val="7D207181"/>
    <w:rsid w:val="7D290CE7"/>
    <w:rsid w:val="7D32751F"/>
    <w:rsid w:val="7D374463"/>
    <w:rsid w:val="7D485452"/>
    <w:rsid w:val="7D513831"/>
    <w:rsid w:val="7D6C06B1"/>
    <w:rsid w:val="7D6C1CEB"/>
    <w:rsid w:val="7D7200FB"/>
    <w:rsid w:val="7D724C71"/>
    <w:rsid w:val="7D8079FF"/>
    <w:rsid w:val="7D8152BE"/>
    <w:rsid w:val="7D8B57D5"/>
    <w:rsid w:val="7D993B1C"/>
    <w:rsid w:val="7DA45B09"/>
    <w:rsid w:val="7DBC7423"/>
    <w:rsid w:val="7DC656D7"/>
    <w:rsid w:val="7DC8305D"/>
    <w:rsid w:val="7DD70FF7"/>
    <w:rsid w:val="7DD92399"/>
    <w:rsid w:val="7DDA358B"/>
    <w:rsid w:val="7DFC021F"/>
    <w:rsid w:val="7DFF1440"/>
    <w:rsid w:val="7E042381"/>
    <w:rsid w:val="7E0C6D52"/>
    <w:rsid w:val="7E26365F"/>
    <w:rsid w:val="7E264166"/>
    <w:rsid w:val="7E343B32"/>
    <w:rsid w:val="7E4372E1"/>
    <w:rsid w:val="7E4E4E3B"/>
    <w:rsid w:val="7E714521"/>
    <w:rsid w:val="7E7505B0"/>
    <w:rsid w:val="7E7E28EE"/>
    <w:rsid w:val="7E837DF8"/>
    <w:rsid w:val="7E861C16"/>
    <w:rsid w:val="7E9F2132"/>
    <w:rsid w:val="7EA76592"/>
    <w:rsid w:val="7EB51324"/>
    <w:rsid w:val="7ECA1AFE"/>
    <w:rsid w:val="7ECD689E"/>
    <w:rsid w:val="7EEE621B"/>
    <w:rsid w:val="7EF20D2F"/>
    <w:rsid w:val="7F013022"/>
    <w:rsid w:val="7F061D61"/>
    <w:rsid w:val="7F0E50D7"/>
    <w:rsid w:val="7F0E7A13"/>
    <w:rsid w:val="7F1439F8"/>
    <w:rsid w:val="7F200A75"/>
    <w:rsid w:val="7F226F5E"/>
    <w:rsid w:val="7F302FD2"/>
    <w:rsid w:val="7F3B5518"/>
    <w:rsid w:val="7F3F42C8"/>
    <w:rsid w:val="7F500D41"/>
    <w:rsid w:val="7F7E073E"/>
    <w:rsid w:val="7F7F1405"/>
    <w:rsid w:val="7F8B5664"/>
    <w:rsid w:val="7F8E6740"/>
    <w:rsid w:val="7F9763E3"/>
    <w:rsid w:val="7FAB3200"/>
    <w:rsid w:val="7FB9481B"/>
    <w:rsid w:val="7FBE6B5C"/>
    <w:rsid w:val="7FBF4FE9"/>
    <w:rsid w:val="7FC373BA"/>
    <w:rsid w:val="7FC54B2C"/>
    <w:rsid w:val="7FC76EC3"/>
    <w:rsid w:val="7FD036D2"/>
    <w:rsid w:val="7FE55E94"/>
    <w:rsid w:val="7FEE7D9F"/>
    <w:rsid w:val="7FF51556"/>
    <w:rsid w:val="7FFB1F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Body Text" w:semiHidden="0" w:uiPriority="1" w:unhideWhenUsed="0" w:qFormat="1"/>
    <w:lsdException w:name="Subtitle" w:locked="1" w:semiHidden="0" w:uiPriority="0" w:unhideWhenUsed="0" w:qFormat="1"/>
    <w:lsdException w:name="Block Text" w:semiHidden="0"/>
    <w:lsdException w:name="Hyperlink" w:semiHidden="0" w:unhideWhenUsed="0"/>
    <w:lsdException w:name="Strong" w:semiHidden="0" w:unhideWhenUsed="0" w:qFormat="1"/>
    <w:lsdException w:name="Emphasis" w:locked="1" w:semiHidden="0" w:uiPriority="0" w:unhideWhenUsed="0" w:qFormat="1"/>
    <w:lsdException w:name="Document Map" w:semiHidden="0" w:qFormat="1"/>
    <w:lsdException w:name="Plain Text" w:semiHidden="0" w:uiPriority="0" w:unhideWhenUsed="0" w:qFormat="1"/>
    <w:lsdException w:name="Normal (Web)" w:semiHidden="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26610"/>
    <w:pPr>
      <w:widowControl w:val="0"/>
      <w:jc w:val="both"/>
    </w:pPr>
    <w:rPr>
      <w:kern w:val="2"/>
      <w:sz w:val="21"/>
      <w:szCs w:val="24"/>
    </w:rPr>
  </w:style>
  <w:style w:type="paragraph" w:styleId="1">
    <w:name w:val="heading 1"/>
    <w:basedOn w:val="a"/>
    <w:next w:val="a"/>
    <w:link w:val="1Char"/>
    <w:qFormat/>
    <w:rsid w:val="00C26610"/>
    <w:pPr>
      <w:keepNext/>
      <w:widowControl/>
      <w:jc w:val="left"/>
      <w:outlineLvl w:val="0"/>
    </w:pPr>
    <w:rPr>
      <w:b/>
      <w:bCs/>
      <w:kern w:val="44"/>
      <w:sz w:val="44"/>
      <w:szCs w:val="44"/>
    </w:rPr>
  </w:style>
  <w:style w:type="paragraph" w:styleId="2">
    <w:name w:val="heading 2"/>
    <w:basedOn w:val="a"/>
    <w:next w:val="a"/>
    <w:link w:val="2Char"/>
    <w:uiPriority w:val="9"/>
    <w:qFormat/>
    <w:rsid w:val="00C26610"/>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rsid w:val="00C26610"/>
    <w:pPr>
      <w:keepNext/>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unhideWhenUsed/>
    <w:rsid w:val="00C26610"/>
    <w:pPr>
      <w:spacing w:after="120"/>
      <w:ind w:leftChars="700" w:left="1440" w:rightChars="700" w:right="1440"/>
    </w:pPr>
  </w:style>
  <w:style w:type="paragraph" w:styleId="a4">
    <w:name w:val="Document Map"/>
    <w:basedOn w:val="a"/>
    <w:link w:val="Char"/>
    <w:uiPriority w:val="99"/>
    <w:unhideWhenUsed/>
    <w:qFormat/>
    <w:rsid w:val="00C26610"/>
    <w:rPr>
      <w:rFonts w:ascii="宋体"/>
      <w:sz w:val="18"/>
      <w:szCs w:val="18"/>
    </w:rPr>
  </w:style>
  <w:style w:type="paragraph" w:styleId="a5">
    <w:name w:val="Body Text"/>
    <w:basedOn w:val="a"/>
    <w:link w:val="Char0"/>
    <w:uiPriority w:val="1"/>
    <w:qFormat/>
    <w:rsid w:val="00C26610"/>
    <w:pPr>
      <w:spacing w:after="120"/>
    </w:pPr>
    <w:rPr>
      <w:kern w:val="0"/>
      <w:sz w:val="20"/>
    </w:rPr>
  </w:style>
  <w:style w:type="paragraph" w:styleId="a6">
    <w:name w:val="Plain Text"/>
    <w:basedOn w:val="a"/>
    <w:link w:val="Char1"/>
    <w:qFormat/>
    <w:rsid w:val="00C26610"/>
    <w:rPr>
      <w:rFonts w:ascii="宋体" w:hAnsi="Courier New"/>
      <w:kern w:val="0"/>
      <w:sz w:val="20"/>
      <w:szCs w:val="21"/>
    </w:rPr>
  </w:style>
  <w:style w:type="paragraph" w:styleId="a7">
    <w:name w:val="footer"/>
    <w:basedOn w:val="a"/>
    <w:link w:val="Char2"/>
    <w:qFormat/>
    <w:rsid w:val="00C26610"/>
    <w:pPr>
      <w:tabs>
        <w:tab w:val="center" w:pos="4153"/>
        <w:tab w:val="right" w:pos="8306"/>
      </w:tabs>
      <w:snapToGrid w:val="0"/>
      <w:jc w:val="left"/>
    </w:pPr>
    <w:rPr>
      <w:kern w:val="0"/>
      <w:sz w:val="18"/>
      <w:szCs w:val="18"/>
    </w:rPr>
  </w:style>
  <w:style w:type="paragraph" w:styleId="a8">
    <w:name w:val="header"/>
    <w:basedOn w:val="a"/>
    <w:link w:val="Char3"/>
    <w:qFormat/>
    <w:rsid w:val="00C2661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C26610"/>
    <w:pPr>
      <w:spacing w:before="120" w:after="120"/>
      <w:jc w:val="left"/>
    </w:pPr>
    <w:rPr>
      <w:rFonts w:cs="Calibri"/>
      <w:b/>
      <w:bCs/>
      <w:caps/>
      <w:szCs w:val="20"/>
    </w:rPr>
  </w:style>
  <w:style w:type="paragraph" w:styleId="a9">
    <w:name w:val="Normal (Web)"/>
    <w:basedOn w:val="a"/>
    <w:uiPriority w:val="99"/>
    <w:rsid w:val="00C26610"/>
    <w:pPr>
      <w:widowControl/>
      <w:spacing w:before="100" w:beforeAutospacing="1" w:after="100" w:afterAutospacing="1"/>
      <w:jc w:val="left"/>
    </w:pPr>
    <w:rPr>
      <w:rFonts w:ascii="宋体" w:hAnsi="宋体"/>
      <w:kern w:val="0"/>
      <w:sz w:val="24"/>
    </w:rPr>
  </w:style>
  <w:style w:type="table" w:styleId="aa">
    <w:name w:val="Table Grid"/>
    <w:basedOn w:val="a2"/>
    <w:qFormat/>
    <w:rsid w:val="00C266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C26610"/>
    <w:rPr>
      <w:rFonts w:cs="Times New Roman"/>
      <w:b/>
    </w:rPr>
  </w:style>
  <w:style w:type="character" w:styleId="ac">
    <w:name w:val="page number"/>
    <w:uiPriority w:val="99"/>
    <w:rsid w:val="00C26610"/>
    <w:rPr>
      <w:rFonts w:cs="Times New Roman"/>
    </w:rPr>
  </w:style>
  <w:style w:type="character" w:styleId="ad">
    <w:name w:val="Hyperlink"/>
    <w:uiPriority w:val="99"/>
    <w:rsid w:val="00C26610"/>
    <w:rPr>
      <w:rFonts w:eastAsia="宋体" w:cs="Times New Roman"/>
      <w:color w:val="0000FF"/>
      <w:sz w:val="28"/>
      <w:u w:val="single"/>
    </w:rPr>
  </w:style>
  <w:style w:type="character" w:customStyle="1" w:styleId="Char1">
    <w:name w:val="纯文本 Char"/>
    <w:link w:val="a6"/>
    <w:uiPriority w:val="99"/>
    <w:semiHidden/>
    <w:rsid w:val="00C26610"/>
    <w:rPr>
      <w:rFonts w:ascii="宋体" w:hAnsi="Courier New" w:cs="Courier New"/>
      <w:szCs w:val="21"/>
    </w:rPr>
  </w:style>
  <w:style w:type="character" w:customStyle="1" w:styleId="Char2">
    <w:name w:val="页脚 Char"/>
    <w:link w:val="a7"/>
    <w:uiPriority w:val="99"/>
    <w:semiHidden/>
    <w:qFormat/>
    <w:rsid w:val="00C26610"/>
    <w:rPr>
      <w:sz w:val="18"/>
      <w:szCs w:val="18"/>
    </w:rPr>
  </w:style>
  <w:style w:type="character" w:customStyle="1" w:styleId="3Char">
    <w:name w:val="标题 3 Char"/>
    <w:link w:val="3"/>
    <w:uiPriority w:val="9"/>
    <w:semiHidden/>
    <w:qFormat/>
    <w:rsid w:val="00C26610"/>
    <w:rPr>
      <w:b/>
      <w:bCs/>
      <w:sz w:val="32"/>
      <w:szCs w:val="32"/>
    </w:rPr>
  </w:style>
  <w:style w:type="character" w:customStyle="1" w:styleId="Char">
    <w:name w:val="文档结构图 Char"/>
    <w:link w:val="a4"/>
    <w:uiPriority w:val="99"/>
    <w:semiHidden/>
    <w:rsid w:val="00C26610"/>
    <w:rPr>
      <w:rFonts w:ascii="宋体"/>
      <w:kern w:val="2"/>
      <w:sz w:val="18"/>
      <w:szCs w:val="18"/>
    </w:rPr>
  </w:style>
  <w:style w:type="character" w:customStyle="1" w:styleId="2Char">
    <w:name w:val="标题 2 Char"/>
    <w:link w:val="2"/>
    <w:uiPriority w:val="9"/>
    <w:semiHidden/>
    <w:rsid w:val="00C26610"/>
    <w:rPr>
      <w:rFonts w:ascii="Cambria" w:eastAsia="宋体" w:hAnsi="Cambria" w:cs="Times New Roman"/>
      <w:b/>
      <w:bCs/>
      <w:sz w:val="32"/>
      <w:szCs w:val="32"/>
    </w:rPr>
  </w:style>
  <w:style w:type="character" w:customStyle="1" w:styleId="1Char">
    <w:name w:val="标题 1 Char"/>
    <w:link w:val="1"/>
    <w:uiPriority w:val="9"/>
    <w:rsid w:val="00C26610"/>
    <w:rPr>
      <w:b/>
      <w:bCs/>
      <w:kern w:val="44"/>
      <w:sz w:val="44"/>
      <w:szCs w:val="44"/>
    </w:rPr>
  </w:style>
  <w:style w:type="character" w:customStyle="1" w:styleId="Char0">
    <w:name w:val="正文文本 Char"/>
    <w:link w:val="a5"/>
    <w:uiPriority w:val="99"/>
    <w:semiHidden/>
    <w:qFormat/>
    <w:rsid w:val="00C26610"/>
    <w:rPr>
      <w:szCs w:val="24"/>
    </w:rPr>
  </w:style>
  <w:style w:type="character" w:customStyle="1" w:styleId="Char3">
    <w:name w:val="页眉 Char"/>
    <w:link w:val="a8"/>
    <w:uiPriority w:val="99"/>
    <w:semiHidden/>
    <w:qFormat/>
    <w:rsid w:val="00C26610"/>
    <w:rPr>
      <w:sz w:val="18"/>
      <w:szCs w:val="18"/>
    </w:rPr>
  </w:style>
  <w:style w:type="paragraph" w:customStyle="1" w:styleId="4">
    <w:name w:val="样式4"/>
    <w:basedOn w:val="a"/>
    <w:uiPriority w:val="99"/>
    <w:qFormat/>
    <w:rsid w:val="00C26610"/>
    <w:pPr>
      <w:numPr>
        <w:ilvl w:val="3"/>
        <w:numId w:val="1"/>
      </w:numPr>
    </w:pPr>
  </w:style>
  <w:style w:type="paragraph" w:customStyle="1" w:styleId="GDCI">
    <w:name w:val="GDCI正文"/>
    <w:uiPriority w:val="99"/>
    <w:qFormat/>
    <w:rsid w:val="00C26610"/>
    <w:pPr>
      <w:widowControl w:val="0"/>
      <w:snapToGrid w:val="0"/>
      <w:spacing w:line="360" w:lineRule="auto"/>
      <w:ind w:firstLineChars="200" w:firstLine="200"/>
    </w:pPr>
    <w:rPr>
      <w:rFonts w:eastAsia="仿宋_GB2312"/>
      <w:kern w:val="2"/>
      <w:sz w:val="30"/>
      <w:szCs w:val="22"/>
    </w:rPr>
  </w:style>
  <w:style w:type="paragraph" w:customStyle="1" w:styleId="ae">
    <w:name w:val="表格格式"/>
    <w:next w:val="a"/>
    <w:uiPriority w:val="99"/>
    <w:rsid w:val="00C26610"/>
    <w:pPr>
      <w:jc w:val="center"/>
    </w:pPr>
    <w:rPr>
      <w:bCs/>
      <w:sz w:val="21"/>
      <w:szCs w:val="22"/>
    </w:rPr>
  </w:style>
  <w:style w:type="paragraph" w:customStyle="1" w:styleId="Style69">
    <w:name w:val="_Style 69"/>
    <w:basedOn w:val="a"/>
    <w:uiPriority w:val="99"/>
    <w:qFormat/>
    <w:rsid w:val="00C26610"/>
    <w:pPr>
      <w:ind w:firstLineChars="200" w:firstLine="420"/>
    </w:pPr>
  </w:style>
  <w:style w:type="paragraph" w:customStyle="1" w:styleId="af">
    <w:name w:val="图"/>
    <w:basedOn w:val="a"/>
    <w:qFormat/>
    <w:rsid w:val="00C26610"/>
    <w:pPr>
      <w:keepNext/>
      <w:adjustRightInd w:val="0"/>
      <w:spacing w:before="60" w:after="60" w:line="300" w:lineRule="auto"/>
      <w:jc w:val="center"/>
      <w:textAlignment w:val="center"/>
    </w:pPr>
    <w:rPr>
      <w:spacing w:val="20"/>
      <w:kern w:val="0"/>
      <w:sz w:val="24"/>
      <w:szCs w:val="20"/>
    </w:rPr>
  </w:style>
  <w:style w:type="paragraph" w:styleId="af0">
    <w:name w:val="List Paragraph"/>
    <w:basedOn w:val="a"/>
    <w:uiPriority w:val="99"/>
    <w:qFormat/>
    <w:rsid w:val="00C26610"/>
    <w:pPr>
      <w:ind w:firstLineChars="200" w:firstLine="420"/>
    </w:pPr>
  </w:style>
  <w:style w:type="paragraph" w:customStyle="1" w:styleId="25">
    <w:name w:val="正文_25"/>
    <w:qFormat/>
    <w:rsid w:val="00C26610"/>
    <w:pPr>
      <w:widowControl w:val="0"/>
      <w:jc w:val="both"/>
    </w:pPr>
    <w:rPr>
      <w:rFonts w:ascii="Calibri" w:hAnsi="Calibri"/>
      <w:kern w:val="2"/>
      <w:sz w:val="21"/>
      <w:szCs w:val="22"/>
    </w:rPr>
  </w:style>
  <w:style w:type="paragraph" w:customStyle="1" w:styleId="Normal19">
    <w:name w:val="Normal_19"/>
    <w:qFormat/>
    <w:rsid w:val="00C26610"/>
    <w:pPr>
      <w:spacing w:before="120" w:after="240"/>
      <w:jc w:val="both"/>
    </w:pPr>
    <w:rPr>
      <w:rFonts w:ascii="Calibri" w:eastAsia="Calibri" w:hAnsi="Calibri"/>
      <w:sz w:val="22"/>
      <w:szCs w:val="22"/>
      <w:lang w:eastAsia="en-US"/>
    </w:rPr>
  </w:style>
  <w:style w:type="character" w:customStyle="1" w:styleId="font81">
    <w:name w:val="font81"/>
    <w:basedOn w:val="a1"/>
    <w:qFormat/>
    <w:rsid w:val="00C26610"/>
    <w:rPr>
      <w:rFonts w:ascii="宋体" w:eastAsia="宋体" w:hAnsi="宋体" w:cs="宋体" w:hint="eastAsia"/>
      <w:color w:val="000000"/>
      <w:sz w:val="20"/>
      <w:szCs w:val="20"/>
      <w:u w:val="none"/>
    </w:rPr>
  </w:style>
  <w:style w:type="character" w:customStyle="1" w:styleId="font21">
    <w:name w:val="font21"/>
    <w:basedOn w:val="a1"/>
    <w:qFormat/>
    <w:rsid w:val="00C26610"/>
    <w:rPr>
      <w:rFonts w:ascii="仿宋_GB2312" w:eastAsia="仿宋_GB2312" w:cs="仿宋_GB2312" w:hint="default"/>
      <w:color w:val="000000"/>
      <w:sz w:val="20"/>
      <w:szCs w:val="20"/>
      <w:u w:val="none"/>
    </w:rPr>
  </w:style>
  <w:style w:type="character" w:customStyle="1" w:styleId="font61">
    <w:name w:val="font61"/>
    <w:basedOn w:val="a1"/>
    <w:qFormat/>
    <w:rsid w:val="00C26610"/>
    <w:rPr>
      <w:rFonts w:ascii="Times New Roman" w:hAnsi="Times New Roman" w:cs="Times New Roman" w:hint="default"/>
      <w:color w:val="000000"/>
      <w:sz w:val="20"/>
      <w:szCs w:val="20"/>
      <w:u w:val="none"/>
    </w:rPr>
  </w:style>
  <w:style w:type="character" w:customStyle="1" w:styleId="font31">
    <w:name w:val="font31"/>
    <w:basedOn w:val="a1"/>
    <w:qFormat/>
    <w:rsid w:val="00C26610"/>
    <w:rPr>
      <w:rFonts w:ascii="Times New Roman" w:hAnsi="Times New Roman" w:cs="Times New Roman" w:hint="default"/>
      <w:color w:val="000000"/>
      <w:sz w:val="20"/>
      <w:szCs w:val="20"/>
      <w:u w:val="none"/>
      <w:vertAlign w:val="subscript"/>
    </w:rPr>
  </w:style>
  <w:style w:type="paragraph" w:customStyle="1" w:styleId="TableParagraph">
    <w:name w:val="Table Paragraph"/>
    <w:basedOn w:val="a"/>
    <w:uiPriority w:val="1"/>
    <w:qFormat/>
    <w:rsid w:val="00C26610"/>
    <w:rPr>
      <w:rFonts w:ascii="仿宋" w:eastAsia="仿宋" w:hAnsi="仿宋" w:cs="仿宋"/>
      <w:lang w:val="zh-CN" w:bidi="zh-CN"/>
    </w:rPr>
  </w:style>
  <w:style w:type="character" w:customStyle="1" w:styleId="font51">
    <w:name w:val="font51"/>
    <w:basedOn w:val="a1"/>
    <w:qFormat/>
    <w:rsid w:val="00C26610"/>
    <w:rPr>
      <w:rFonts w:ascii="宋体" w:eastAsia="宋体" w:hAnsi="宋体" w:cs="宋体" w:hint="eastAsia"/>
      <w:color w:val="000000"/>
      <w:sz w:val="20"/>
      <w:szCs w:val="20"/>
      <w:u w:val="none"/>
    </w:rPr>
  </w:style>
  <w:style w:type="character" w:customStyle="1" w:styleId="font71">
    <w:name w:val="font71"/>
    <w:basedOn w:val="a1"/>
    <w:qFormat/>
    <w:rsid w:val="00C26610"/>
    <w:rPr>
      <w:rFonts w:ascii="仿宋_GB2312" w:eastAsia="仿宋_GB2312" w:cs="仿宋_GB2312" w:hint="default"/>
      <w:color w:val="000000"/>
      <w:sz w:val="20"/>
      <w:szCs w:val="20"/>
      <w:u w:val="none"/>
    </w:rPr>
  </w:style>
  <w:style w:type="character" w:customStyle="1" w:styleId="font11">
    <w:name w:val="font11"/>
    <w:basedOn w:val="a1"/>
    <w:qFormat/>
    <w:rsid w:val="00C26610"/>
    <w:rPr>
      <w:rFonts w:ascii="Times New Roman" w:hAnsi="Times New Roman" w:cs="Times New Roman" w:hint="default"/>
      <w:color w:val="000000"/>
      <w:sz w:val="20"/>
      <w:szCs w:val="20"/>
      <w:u w:val="none"/>
    </w:rPr>
  </w:style>
  <w:style w:type="character" w:customStyle="1" w:styleId="font41">
    <w:name w:val="font41"/>
    <w:basedOn w:val="a1"/>
    <w:qFormat/>
    <w:rsid w:val="00C26610"/>
    <w:rPr>
      <w:rFonts w:ascii="Times New Roman" w:hAnsi="Times New Roman" w:cs="Times New Roman" w:hint="default"/>
      <w:color w:val="000000"/>
      <w:sz w:val="20"/>
      <w:szCs w:val="20"/>
      <w:u w:val="none"/>
      <w:vertAlign w:val="subscript"/>
    </w:rPr>
  </w:style>
  <w:style w:type="paragraph" w:customStyle="1" w:styleId="Style3">
    <w:name w:val="_Style 3"/>
    <w:qFormat/>
    <w:rsid w:val="00C26610"/>
    <w:pPr>
      <w:widowControl w:val="0"/>
      <w:jc w:val="both"/>
    </w:pPr>
    <w:rPr>
      <w:kern w:val="2"/>
      <w:sz w:val="21"/>
      <w:szCs w:val="22"/>
    </w:rPr>
  </w:style>
  <w:style w:type="paragraph" w:customStyle="1" w:styleId="11">
    <w:name w:val="列表段落1"/>
    <w:basedOn w:val="a"/>
    <w:uiPriority w:val="34"/>
    <w:qFormat/>
    <w:rsid w:val="00C2661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cgp.gov.cn/" TargetMode="Externa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gov.cn/"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www.gdgpo.com/workEnchiridion.html"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EB10B7-4AE0-4B68-ACAC-F0046AC7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96</Pages>
  <Words>53376</Words>
  <Characters>11973</Characters>
  <Application>Microsoft Office Word</Application>
  <DocSecurity>0</DocSecurity>
  <Lines>99</Lines>
  <Paragraphs>130</Paragraphs>
  <ScaleCrop>false</ScaleCrop>
  <Company>Microsoft</Company>
  <LinksUpToDate>false</LinksUpToDate>
  <CharactersWithSpaces>65219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郑志武</dc:creator>
  <cp:lastModifiedBy>zb</cp:lastModifiedBy>
  <cp:revision>24</cp:revision>
  <cp:lastPrinted>2019-05-30T07:44:00Z</cp:lastPrinted>
  <dcterms:created xsi:type="dcterms:W3CDTF">2019-06-03T03:00:00Z</dcterms:created>
  <dcterms:modified xsi:type="dcterms:W3CDTF">2020-05-05T23:04:00Z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