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2B" w:rsidRPr="00A84F2B" w:rsidRDefault="00A84F2B" w:rsidP="00A84F2B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84F2B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A84F2B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A84F2B" w:rsidRPr="00A84F2B" w:rsidRDefault="00A84F2B" w:rsidP="00A84F2B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1.1</w:t>
      </w:r>
      <w:r w:rsidRPr="00A84F2B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A84F2B" w:rsidRPr="00A84F2B" w:rsidRDefault="00A84F2B" w:rsidP="00A84F2B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Cs w:val="21"/>
        </w:rPr>
        <w:t>该产品为壁挂高防护等级外壳，防护等级</w:t>
      </w:r>
      <w:r w:rsidRPr="00A84F2B">
        <w:rPr>
          <w:rFonts w:ascii="Times New Roman" w:eastAsia="宋体" w:hAnsi="Times New Roman" w:cs="Times New Roman"/>
          <w:color w:val="000000"/>
          <w:kern w:val="0"/>
          <w:szCs w:val="21"/>
        </w:rPr>
        <w:t>IP65</w:t>
      </w:r>
      <w:r w:rsidRPr="00A84F2B">
        <w:rPr>
          <w:rFonts w:ascii="宋体" w:eastAsia="宋体" w:hAnsi="宋体" w:cs="Arial" w:hint="eastAsia"/>
          <w:color w:val="000000"/>
          <w:kern w:val="0"/>
          <w:szCs w:val="21"/>
        </w:rPr>
        <w:t>，防雨雪且透气性好，具有显示功能，</w:t>
      </w:r>
      <w:r w:rsidRPr="00A84F2B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84F2B">
        <w:rPr>
          <w:rFonts w:ascii="宋体" w:eastAsia="宋体" w:hAnsi="宋体" w:cs="Arial" w:hint="eastAsia"/>
          <w:color w:val="000000"/>
          <w:kern w:val="0"/>
          <w:szCs w:val="21"/>
        </w:rPr>
        <w:t>实时显示当前温湿度。电路采用美国进口工业级微处理器芯片、进口高精度温度传感器，确保产品优异的可靠性、高精度和互换性。本产品采用颗粒烧结探头护套，探头与壳体直接相连外观美观大方。输出信号类型分为</w:t>
      </w:r>
      <w:r w:rsidRPr="00A84F2B">
        <w:rPr>
          <w:rFonts w:ascii="Times New Roman" w:eastAsia="宋体" w:hAnsi="Times New Roman" w:cs="Times New Roman"/>
          <w:color w:val="000000"/>
          <w:kern w:val="0"/>
          <w:szCs w:val="21"/>
        </w:rPr>
        <w:t>RS485</w:t>
      </w:r>
      <w:r w:rsidRPr="00A84F2B">
        <w:rPr>
          <w:rFonts w:ascii="宋体" w:eastAsia="宋体" w:hAnsi="宋体" w:cs="Arial" w:hint="eastAsia"/>
          <w:color w:val="000000"/>
          <w:kern w:val="0"/>
          <w:szCs w:val="21"/>
        </w:rPr>
        <w:t>，最远可通信</w:t>
      </w:r>
      <w:r w:rsidRPr="00A84F2B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A84F2B">
        <w:rPr>
          <w:rFonts w:ascii="宋体" w:eastAsia="宋体" w:hAnsi="宋体" w:cs="Arial" w:hint="eastAsia"/>
          <w:color w:val="000000"/>
          <w:kern w:val="0"/>
          <w:szCs w:val="21"/>
        </w:rPr>
        <w:t>米，标准的</w:t>
      </w:r>
      <w:r w:rsidRPr="00A84F2B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r w:rsidRPr="00A84F2B">
        <w:rPr>
          <w:rFonts w:ascii="宋体" w:eastAsia="宋体" w:hAnsi="宋体" w:cs="Arial" w:hint="eastAsia"/>
          <w:color w:val="000000"/>
          <w:kern w:val="0"/>
          <w:szCs w:val="21"/>
        </w:rPr>
        <w:t>协议，支持二次开发。</w:t>
      </w:r>
    </w:p>
    <w:p w:rsidR="00A84F2B" w:rsidRPr="00A84F2B" w:rsidRDefault="00A84F2B" w:rsidP="00A84F2B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2B" w:rsidRPr="00A84F2B" w:rsidRDefault="00A84F2B" w:rsidP="00A84F2B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1.2</w:t>
      </w:r>
      <w:r w:rsidRPr="00A84F2B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A84F2B" w:rsidRPr="00A84F2B" w:rsidRDefault="00A84F2B" w:rsidP="00A84F2B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采用瑞士进口的测量单元，测量精准。采用专用的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电路，通信稳定。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</w:t>
      </w:r>
    </w:p>
    <w:p w:rsidR="00A84F2B" w:rsidRPr="00A84F2B" w:rsidRDefault="00A84F2B" w:rsidP="00A84F2B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1.3</w:t>
      </w:r>
      <w:r w:rsidRPr="00A84F2B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A84F2B" w:rsidRPr="00A84F2B" w:rsidTr="00A84F2B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 10-30V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0.4W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2%RH(5%RH~95%RH,25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84F2B" w:rsidRPr="00A84F2B" w:rsidTr="00A84F2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84F2B" w:rsidRPr="00A84F2B" w:rsidTr="00A84F2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A84F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0.1%RH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A84F2B" w:rsidRPr="00A84F2B" w:rsidTr="00A84F2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4s(1m/s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84F2B" w:rsidRPr="00A84F2B" w:rsidTr="00A84F2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15s(1m/s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RS485(Modbus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84F2B" w:rsidRPr="00A84F2B" w:rsidTr="00A84F2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壁挂式</w:t>
            </w:r>
          </w:p>
        </w:tc>
      </w:tr>
    </w:tbl>
    <w:p w:rsidR="00A84F2B" w:rsidRPr="00A84F2B" w:rsidRDefault="00A84F2B" w:rsidP="00A84F2B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36"/>
          <w:szCs w:val="36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2B" w:rsidRPr="00A84F2B" w:rsidRDefault="00A84F2B" w:rsidP="00A84F2B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84F2B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1.5</w:t>
      </w:r>
      <w:r w:rsidRPr="00A84F2B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0"/>
        <w:gridCol w:w="825"/>
        <w:gridCol w:w="975"/>
        <w:gridCol w:w="930"/>
        <w:gridCol w:w="4065"/>
      </w:tblGrid>
      <w:tr w:rsidR="00A84F2B" w:rsidRPr="00A84F2B" w:rsidTr="00A84F2B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A84F2B" w:rsidRPr="00A84F2B" w:rsidTr="00A84F2B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SMG-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壁挂数码管王字壳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内置铜头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头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内置西门子头</w:t>
            </w:r>
          </w:p>
        </w:tc>
      </w:tr>
      <w:tr w:rsidR="00A84F2B" w:rsidRPr="00A84F2B" w:rsidTr="00A84F2B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</w:tr>
      <w:tr w:rsidR="00A84F2B" w:rsidRPr="00A84F2B" w:rsidTr="00A84F2B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A84F2B" w:rsidRPr="00A84F2B" w:rsidTr="00A84F2B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外延高灵敏度探头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外延普通探头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外延金属防水探头</w:t>
            </w:r>
          </w:p>
        </w:tc>
      </w:tr>
      <w:tr w:rsidR="00A84F2B" w:rsidRPr="00A84F2B" w:rsidTr="00A84F2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外延四分管螺纹探头</w:t>
            </w:r>
          </w:p>
        </w:tc>
      </w:tr>
      <w:tr w:rsidR="00A84F2B" w:rsidRPr="00A84F2B" w:rsidTr="00A84F2B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F2B" w:rsidRPr="00A84F2B" w:rsidRDefault="00A84F2B" w:rsidP="00A84F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</w:tc>
      </w:tr>
    </w:tbl>
    <w:p w:rsidR="00A84F2B" w:rsidRPr="00A84F2B" w:rsidRDefault="00A84F2B" w:rsidP="00A84F2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A84F2B" w:rsidRPr="00A84F2B" w:rsidRDefault="00A84F2B" w:rsidP="00A84F2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A84F2B" w:rsidRPr="00A84F2B" w:rsidRDefault="00A84F2B" w:rsidP="00A84F2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A84F2B" w:rsidRPr="00A84F2B" w:rsidRDefault="00A84F2B" w:rsidP="00A84F2B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84F2B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2</w:t>
      </w:r>
      <w:r w:rsidRPr="00A84F2B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．设备安装说明</w:t>
      </w:r>
    </w:p>
    <w:p w:rsidR="00A84F2B" w:rsidRPr="00A84F2B" w:rsidRDefault="00A84F2B" w:rsidP="00A84F2B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2.1</w:t>
      </w:r>
      <w:r w:rsidRPr="00A84F2B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A84F2B" w:rsidRPr="00A84F2B" w:rsidRDefault="00A84F2B" w:rsidP="00A84F2B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84F2B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合格证、保修卡、校准报告等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 膨胀塞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特别说明：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线场布线时有一定的规范要求，详情请见资料包《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2）设备接入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总线时，确保多台设备地址不会重复。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2.2</w:t>
      </w: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接线说明</w:t>
      </w:r>
    </w:p>
    <w:p w:rsidR="00A84F2B" w:rsidRPr="00A84F2B" w:rsidRDefault="00A84F2B" w:rsidP="00A84F2B">
      <w:pPr>
        <w:widowControl/>
        <w:spacing w:before="75" w:after="75" w:line="40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电源及</w:t>
      </w: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485</w:t>
      </w: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信号</w:t>
      </w:r>
    </w:p>
    <w:p w:rsidR="00A84F2B" w:rsidRPr="00A84F2B" w:rsidRDefault="00A84F2B" w:rsidP="00A84F2B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A84F2B" w:rsidRPr="00A84F2B" w:rsidRDefault="00A84F2B" w:rsidP="00A84F2B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2B" w:rsidRPr="00A84F2B" w:rsidRDefault="00A84F2B" w:rsidP="00A84F2B">
      <w:pPr>
        <w:widowControl/>
        <w:spacing w:before="100" w:before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84F2B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3. </w:t>
      </w:r>
      <w:r w:rsidRPr="00A84F2B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通信协议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495"/>
      </w:tblGrid>
      <w:tr w:rsidR="00A84F2B" w:rsidRPr="00A84F2B" w:rsidTr="00A84F2B">
        <w:trPr>
          <w:trHeight w:val="3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A84F2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6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A84F2B" w:rsidRPr="00A84F2B" w:rsidTr="00A84F2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A84F2B" w:rsidRPr="00A84F2B" w:rsidTr="00A84F2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奇偶校验位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A84F2B" w:rsidRPr="00A84F2B" w:rsidTr="00A84F2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A84F2B" w:rsidRPr="00A84F2B" w:rsidTr="00A84F2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A84F2B" w:rsidRPr="00A84F2B" w:rsidTr="00A84F2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bit/s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数据帧格式定义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A84F2B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A84F2B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605"/>
        <w:gridCol w:w="1350"/>
        <w:gridCol w:w="1530"/>
        <w:gridCol w:w="1500"/>
      </w:tblGrid>
      <w:tr w:rsidR="00A84F2B" w:rsidRPr="00A84F2B" w:rsidTr="00A84F2B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寄存器起始地址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寄存器长度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ind w:left="405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A84F2B" w:rsidRPr="00A84F2B" w:rsidTr="00A84F2B">
        <w:trPr>
          <w:trHeight w:val="24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55"/>
        <w:gridCol w:w="1230"/>
        <w:gridCol w:w="1125"/>
        <w:gridCol w:w="1305"/>
        <w:gridCol w:w="1365"/>
        <w:gridCol w:w="1320"/>
      </w:tblGrid>
      <w:tr w:rsidR="00A84F2B" w:rsidRPr="00A84F2B" w:rsidTr="00A84F2B">
        <w:trPr>
          <w:trHeight w:val="42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有效字节数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数据一区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第二数据区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N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</w:t>
            </w:r>
          </w:p>
        </w:tc>
      </w:tr>
      <w:tr w:rsidR="00A84F2B" w:rsidRPr="00A84F2B" w:rsidTr="00A84F2B">
        <w:trPr>
          <w:trHeight w:val="45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ind w:firstLine="31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A84F2B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3.3 </w:t>
      </w: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145"/>
        <w:gridCol w:w="2145"/>
        <w:gridCol w:w="1470"/>
      </w:tblGrid>
      <w:tr w:rsidR="00A84F2B" w:rsidRPr="00A84F2B" w:rsidTr="00A84F2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A84F2B" w:rsidRPr="00A84F2B" w:rsidTr="00A84F2B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  <w:tr w:rsidR="00A84F2B" w:rsidRPr="00A84F2B" w:rsidTr="00A84F2B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3.4 </w:t>
      </w: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通讯协议示例以及解释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举例：读取设备地址</w:t>
      </w:r>
      <w:r w:rsidRPr="00A84F2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A84F2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的温湿度值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问询帧（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303"/>
        <w:gridCol w:w="1801"/>
        <w:gridCol w:w="1503"/>
        <w:gridCol w:w="1689"/>
        <w:gridCol w:w="1347"/>
      </w:tblGrid>
      <w:tr w:rsidR="00A84F2B" w:rsidRPr="00A84F2B" w:rsidTr="00A84F2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A84F2B" w:rsidRPr="00A84F2B" w:rsidTr="00A84F2B">
        <w:trPr>
          <w:trHeight w:val="2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应答帧（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进制）：（例如读到温度为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℃，湿度为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65.8%RH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225"/>
        <w:gridCol w:w="1313"/>
        <w:gridCol w:w="1123"/>
        <w:gridCol w:w="1284"/>
        <w:gridCol w:w="1168"/>
        <w:gridCol w:w="1247"/>
      </w:tblGrid>
      <w:tr w:rsidR="00A84F2B" w:rsidRPr="00A84F2B" w:rsidTr="00A84F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返回有效字节数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A84F2B" w:rsidRPr="00A84F2B" w:rsidTr="00A84F2B">
        <w:trPr>
          <w:trHeight w:val="24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0x92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F2B" w:rsidRPr="00A84F2B" w:rsidRDefault="00A84F2B" w:rsidP="00A84F2B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4F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0x3D</w:t>
            </w:r>
          </w:p>
        </w:tc>
      </w:tr>
    </w:tbl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A84F2B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湿度计算：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湿度：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292 H (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658 =&gt; 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65.8%RH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A84F2B" w:rsidRPr="00A84F2B" w:rsidRDefault="00A84F2B" w:rsidP="00A84F2B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84F2B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4. </w:t>
      </w:r>
      <w:r w:rsidRPr="00A84F2B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常见问题及解决办法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设备无法连接到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或电脑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5)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</w:t>
      </w:r>
      <w:bookmarkStart w:id="0" w:name="_GoBack"/>
      <w:bookmarkEnd w:id="0"/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布线太长，应就近供电，加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6)USB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</w:t>
      </w:r>
    </w:p>
    <w:p w:rsidR="00A84F2B" w:rsidRPr="00A84F2B" w:rsidRDefault="00A84F2B" w:rsidP="00A84F2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4F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</w:t>
      </w:r>
      <w:r w:rsidRPr="00A84F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0946F5" w:rsidRDefault="000946F5"/>
    <w:sectPr w:rsidR="00094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2B"/>
    <w:rsid w:val="000946F5"/>
    <w:rsid w:val="00A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84F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84F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4F2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84F2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84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4F2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84F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4F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84F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84F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4F2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84F2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84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4F2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84F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4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2020-05-11T02:38:00Z</dcterms:created>
  <dcterms:modified xsi:type="dcterms:W3CDTF">2020-05-11T02:38:00Z</dcterms:modified>
</cp:coreProperties>
</file>