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Style w:val="8"/>
          <w:rFonts w:hint="eastAsia" w:ascii="宋体" w:hAnsi="宋体" w:eastAsia="宋体" w:cs="宋体"/>
          <w:sz w:val="31"/>
          <w:szCs w:val="31"/>
        </w:rPr>
        <w:drawing>
          <wp:inline distT="0" distB="0" distL="114300" distR="114300">
            <wp:extent cx="5715000" cy="5715000"/>
            <wp:effectExtent l="0" t="0" r="0" b="0"/>
            <wp:docPr id="1" name="图片 1" descr="O1CN01Qw8abY2L5d17JOPU6_!!750639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O1CN01Qw8abY2L5d17JOPU6_!!75063964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8"/>
          <w:rFonts w:hint="eastAsia" w:ascii="宋体" w:hAnsi="宋体" w:eastAsia="宋体" w:cs="宋体"/>
          <w:b/>
          <w:sz w:val="31"/>
          <w:szCs w:val="31"/>
        </w:rPr>
        <w:t>​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8"/>
          <w:rFonts w:hint="eastAsia" w:ascii="宋体" w:hAnsi="宋体" w:eastAsia="宋体" w:cs="宋体"/>
          <w:b/>
          <w:sz w:val="31"/>
          <w:szCs w:val="31"/>
        </w:rPr>
        <w:t>1. 系统概述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420"/>
      </w:pPr>
      <w:r>
        <w:rPr>
          <w:rFonts w:hint="eastAsia" w:ascii="宋体" w:hAnsi="宋体" w:eastAsia="宋体" w:cs="宋体"/>
          <w:sz w:val="21"/>
          <w:szCs w:val="21"/>
        </w:rPr>
        <w:t>RS-QXYL-M自动雨量气象站是一款户外测试雨量专用控制主机。该设备可采集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路雨量（总雨量</w:t>
      </w:r>
      <w:r>
        <w:rPr>
          <w:rFonts w:hint="default" w:ascii="Times New Roman" w:hAnsi="Times New Roman" w:eastAsia="宋体" w:cs="Times New Roman"/>
          <w:sz w:val="21"/>
          <w:szCs w:val="21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瞬时雨量</w:t>
      </w:r>
      <w:r>
        <w:rPr>
          <w:rFonts w:hint="default" w:ascii="Times New Roman" w:hAnsi="Times New Roman" w:eastAsia="宋体" w:cs="Times New Roman"/>
          <w:sz w:val="21"/>
          <w:szCs w:val="21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日雨量</w:t>
      </w:r>
      <w:r>
        <w:rPr>
          <w:rFonts w:hint="default" w:ascii="Times New Roman" w:hAnsi="Times New Roman" w:eastAsia="宋体" w:cs="Times New Roman"/>
          <w:sz w:val="21"/>
          <w:szCs w:val="21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当前雨量）、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路风力风速、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路风向、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路百叶温湿度、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路</w:t>
      </w:r>
      <w:r>
        <w:rPr>
          <w:rFonts w:hint="default" w:ascii="Times New Roman" w:hAnsi="Times New Roman" w:eastAsia="宋体" w:cs="Times New Roman"/>
          <w:sz w:val="21"/>
          <w:szCs w:val="21"/>
        </w:rPr>
        <w:t>4-20mA</w:t>
      </w:r>
      <w:r>
        <w:rPr>
          <w:rFonts w:hint="eastAsia" w:ascii="宋体" w:hAnsi="宋体" w:eastAsia="宋体" w:cs="宋体"/>
          <w:sz w:val="21"/>
          <w:szCs w:val="21"/>
        </w:rPr>
        <w:t>信号采集，供电采用太阳能系统供电，内置宽温胶体免维护蓄电池，主要用于野外、森林防火、山洪监测等没有市电供电的场合。该设备可通过</w:t>
      </w:r>
      <w:r>
        <w:rPr>
          <w:rFonts w:hint="default" w:ascii="Times New Roman" w:hAnsi="Times New Roman" w:eastAsia="宋体" w:cs="Times New Roman"/>
          <w:sz w:val="21"/>
          <w:szCs w:val="21"/>
        </w:rPr>
        <w:t>GPRS/4G</w:t>
      </w:r>
      <w:r>
        <w:rPr>
          <w:rFonts w:hint="eastAsia" w:ascii="宋体" w:hAnsi="宋体" w:eastAsia="宋体" w:cs="宋体"/>
          <w:sz w:val="21"/>
          <w:szCs w:val="21"/>
        </w:rPr>
        <w:t>方式将数据直接上传至我司环境监控云平台，客户可随时随地通过网页登陆或通过</w:t>
      </w:r>
      <w:r>
        <w:rPr>
          <w:rFonts w:hint="default" w:ascii="Times New Roman" w:hAnsi="Times New Roman" w:eastAsia="宋体" w:cs="Times New Roman"/>
          <w:sz w:val="21"/>
          <w:szCs w:val="21"/>
        </w:rPr>
        <w:t>APP</w:t>
      </w:r>
      <w:r>
        <w:rPr>
          <w:rFonts w:hint="eastAsia" w:ascii="宋体" w:hAnsi="宋体" w:eastAsia="宋体" w:cs="宋体"/>
          <w:sz w:val="21"/>
          <w:szCs w:val="21"/>
        </w:rPr>
        <w:t>查看数据及管理设备。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8"/>
          <w:rFonts w:ascii="黑体" w:hAnsi="宋体" w:eastAsia="黑体" w:cs="黑体"/>
          <w:b/>
          <w:sz w:val="28"/>
          <w:szCs w:val="28"/>
        </w:rPr>
        <w:t>1.1</w:t>
      </w:r>
      <w:r>
        <w:rPr>
          <w:rStyle w:val="8"/>
          <w:rFonts w:hint="eastAsia" w:ascii="黑体" w:hAnsi="宋体" w:eastAsia="黑体" w:cs="黑体"/>
          <w:b/>
          <w:sz w:val="28"/>
          <w:szCs w:val="28"/>
        </w:rPr>
        <w:t> 功能特点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420" w:right="0"/>
      </w:pPr>
      <w:r>
        <w:rPr>
          <w:rFonts w:ascii="Wingdings" w:hAnsi="Wingdings" w:cs="Wingdings"/>
          <w:sz w:val="21"/>
          <w:szCs w:val="21"/>
        </w:rPr>
        <w:t>n </w:t>
      </w:r>
      <w:r>
        <w:rPr>
          <w:rFonts w:hint="eastAsia" w:ascii="宋体" w:hAnsi="宋体" w:eastAsia="宋体" w:cs="宋体"/>
          <w:sz w:val="21"/>
          <w:szCs w:val="21"/>
        </w:rPr>
        <w:t>采集1路雨量、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路风力风速、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路风向、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路百叶温湿度。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420" w:right="0"/>
      </w:pPr>
      <w:r>
        <w:rPr>
          <w:rFonts w:hint="default" w:ascii="Wingdings" w:hAnsi="Wingdings" w:cs="Wingdings"/>
          <w:sz w:val="21"/>
          <w:szCs w:val="21"/>
        </w:rPr>
        <w:t>n </w:t>
      </w:r>
      <w:r>
        <w:rPr>
          <w:rFonts w:hint="eastAsia" w:ascii="宋体" w:hAnsi="宋体" w:eastAsia="宋体" w:cs="宋体"/>
          <w:sz w:val="21"/>
          <w:szCs w:val="21"/>
        </w:rPr>
        <w:t>采用太阳能供电系统，内置宽温胶体免维护蓄电池，用于野外无市电场合。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420" w:right="0"/>
      </w:pPr>
      <w:r>
        <w:rPr>
          <w:rFonts w:hint="default" w:ascii="Wingdings" w:hAnsi="Wingdings" w:cs="Wingdings"/>
          <w:sz w:val="21"/>
          <w:szCs w:val="21"/>
        </w:rPr>
        <w:t>n </w:t>
      </w:r>
      <w:r>
        <w:rPr>
          <w:rFonts w:hint="eastAsia" w:ascii="宋体" w:hAnsi="宋体" w:eastAsia="宋体" w:cs="宋体"/>
          <w:sz w:val="21"/>
          <w:szCs w:val="21"/>
        </w:rPr>
        <w:t>GPRS/4G数据自动上传，提供免费环境监控云平台及</w:t>
      </w:r>
      <w:r>
        <w:rPr>
          <w:rFonts w:hint="default" w:ascii="Times New Roman" w:hAnsi="Times New Roman" w:eastAsia="宋体" w:cs="Times New Roman"/>
          <w:sz w:val="21"/>
          <w:szCs w:val="21"/>
        </w:rPr>
        <w:t>APP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420" w:right="0"/>
      </w:pPr>
      <w:r>
        <w:rPr>
          <w:rFonts w:hint="default" w:ascii="Wingdings" w:hAnsi="Wingdings" w:cs="Wingdings"/>
          <w:sz w:val="21"/>
          <w:szCs w:val="21"/>
        </w:rPr>
        <w:t>n </w:t>
      </w:r>
      <w:r>
        <w:rPr>
          <w:rFonts w:hint="eastAsia" w:ascii="宋体" w:hAnsi="宋体" w:eastAsia="宋体" w:cs="宋体"/>
          <w:sz w:val="21"/>
          <w:szCs w:val="21"/>
        </w:rPr>
        <w:t>默认赠送流量卡并免费赠送1年流量。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420" w:right="0"/>
      </w:pPr>
      <w:r>
        <w:rPr>
          <w:rFonts w:hint="default" w:ascii="Wingdings" w:hAnsi="Wingdings" w:cs="Wingdings"/>
          <w:sz w:val="21"/>
          <w:szCs w:val="21"/>
        </w:rPr>
        <w:t>n </w:t>
      </w:r>
      <w:r>
        <w:rPr>
          <w:rFonts w:hint="eastAsia" w:ascii="宋体" w:hAnsi="宋体" w:eastAsia="宋体" w:cs="宋体"/>
          <w:sz w:val="21"/>
          <w:szCs w:val="21"/>
        </w:rPr>
        <w:t>采用高强度2米立杆安装架，不锈钢防水配电箱，抗大风、降雨、降雪等恶劣天气长期工作于户外。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8"/>
          <w:rFonts w:hint="eastAsia" w:ascii="黑体" w:hAnsi="宋体" w:eastAsia="黑体" w:cs="黑体"/>
          <w:b/>
          <w:sz w:val="28"/>
          <w:szCs w:val="28"/>
        </w:rPr>
        <w:t>1.2 技术参数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64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参数名称</w:t>
            </w:r>
          </w:p>
        </w:tc>
        <w:tc>
          <w:tcPr>
            <w:tcW w:w="6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说明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供电</w:t>
            </w:r>
          </w:p>
        </w:tc>
        <w:tc>
          <w:tcPr>
            <w:tcW w:w="6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配套我司太阳能电池板和蓄电池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（蓄电池续航时间≥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天）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数据上传接口</w:t>
            </w:r>
          </w:p>
        </w:tc>
        <w:tc>
          <w:tcPr>
            <w:tcW w:w="6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通过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GPRS/4G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方式上传数据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（默认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GPRS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雨量采集</w:t>
            </w:r>
          </w:p>
        </w:tc>
        <w:tc>
          <w:tcPr>
            <w:tcW w:w="6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默认脉冲当量：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0.5mm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可上传瞬时雨量、日雨量、当前雨量及累计雨量值。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风力风速</w:t>
            </w:r>
          </w:p>
        </w:tc>
        <w:tc>
          <w:tcPr>
            <w:tcW w:w="6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测量范围：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0~60m/s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精度：±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0.3m/s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动态响应时间：≤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0.5s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风向</w:t>
            </w:r>
          </w:p>
        </w:tc>
        <w:tc>
          <w:tcPr>
            <w:tcW w:w="6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测量范围：  八方位指示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百叶盒温湿度</w:t>
            </w:r>
          </w:p>
        </w:tc>
        <w:tc>
          <w:tcPr>
            <w:tcW w:w="6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测量范围：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-20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℃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~+60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℃，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0%RH~100%RH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4-20mA电流采集</w:t>
            </w:r>
          </w:p>
        </w:tc>
        <w:tc>
          <w:tcPr>
            <w:tcW w:w="6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采集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4-20mA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电流 精度±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0.02mA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数据上传间隔</w:t>
            </w:r>
          </w:p>
        </w:tc>
        <w:tc>
          <w:tcPr>
            <w:tcW w:w="6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20S上传一次数据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</w:pPr>
      <w:r>
        <w:rPr>
          <w:rStyle w:val="8"/>
          <w:rFonts w:hint="eastAsia" w:ascii="黑体" w:hAnsi="宋体" w:eastAsia="黑体" w:cs="黑体"/>
          <w:b/>
          <w:sz w:val="28"/>
          <w:szCs w:val="28"/>
        </w:rPr>
        <w:t>1.3 产品选型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420"/>
      </w:pPr>
      <w:r>
        <w:rPr>
          <w:rFonts w:hint="eastAsia" w:ascii="宋体" w:hAnsi="宋体" w:eastAsia="宋体" w:cs="宋体"/>
          <w:sz w:val="21"/>
          <w:szCs w:val="21"/>
        </w:rPr>
        <w:t>RS-QXYL-M为自动雨量气象站主机的基本型号，具体监测要素用户可自己选择。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365"/>
        <w:gridCol w:w="765"/>
        <w:gridCol w:w="2745"/>
        <w:gridCol w:w="28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RS-</w:t>
            </w:r>
          </w:p>
        </w:tc>
        <w:tc>
          <w:tcPr>
            <w:tcW w:w="21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公司代号</w:t>
            </w:r>
          </w:p>
        </w:tc>
        <w:tc>
          <w:tcPr>
            <w:tcW w:w="28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描述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QXYL-M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气象雨量套餐</w:t>
            </w:r>
          </w:p>
        </w:tc>
        <w:tc>
          <w:tcPr>
            <w:tcW w:w="289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系统基础包：太阳能供电系统（含支架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控制器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电池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太阳能板）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电控箱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立杆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雨量筒（国标不锈钢）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雨量筒支架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主机（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gprs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上传）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流量卡。默认带一路 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4~20m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A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电流采集，可用于液位测量。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单雨量</w:t>
            </w:r>
          </w:p>
        </w:tc>
        <w:tc>
          <w:tcPr>
            <w:tcW w:w="28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雨量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风速风向</w:t>
            </w:r>
          </w:p>
        </w:tc>
        <w:tc>
          <w:tcPr>
            <w:tcW w:w="28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雨量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风速加风向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+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温湿度</w:t>
            </w:r>
          </w:p>
        </w:tc>
        <w:tc>
          <w:tcPr>
            <w:tcW w:w="28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雨量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+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温湿度</w:t>
            </w:r>
          </w:p>
        </w:tc>
        <w:tc>
          <w:tcPr>
            <w:tcW w:w="28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31"/>
          <w:szCs w:val="31"/>
        </w:rPr>
        <w:t>2. </w:t>
      </w:r>
      <w:r>
        <w:rPr>
          <w:rStyle w:val="8"/>
          <w:rFonts w:hint="eastAsia" w:ascii="宋体" w:hAnsi="宋体" w:eastAsia="宋体" w:cs="宋体"/>
          <w:b/>
          <w:sz w:val="31"/>
          <w:szCs w:val="31"/>
        </w:rPr>
        <w:t>设备安装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8"/>
          <w:rFonts w:hint="eastAsia" w:ascii="黑体" w:hAnsi="宋体" w:eastAsia="黑体" w:cs="黑体"/>
          <w:b/>
          <w:sz w:val="28"/>
          <w:szCs w:val="28"/>
        </w:rPr>
        <w:t>2.1设备安装前检查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■ 太阳能板</w:t>
      </w:r>
      <w:r>
        <w:rPr>
          <w:rFonts w:hint="default" w:ascii="Times New Roman" w:hAnsi="Times New Roman" w:eastAsia="宋体" w:cs="Times New Roman"/>
          <w:sz w:val="21"/>
          <w:szCs w:val="21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安装支架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■ </w:t>
      </w: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米立杆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■ 不锈钢防水箱</w:t>
      </w:r>
      <w:r>
        <w:rPr>
          <w:rFonts w:hint="default" w:ascii="Times New Roman" w:hAnsi="Times New Roman" w:eastAsia="宋体" w:cs="Times New Roman"/>
          <w:sz w:val="21"/>
          <w:szCs w:val="21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钥匙</w:t>
      </w:r>
      <w:r>
        <w:rPr>
          <w:rFonts w:hint="default" w:ascii="Times New Roman" w:hAnsi="Times New Roman" w:eastAsia="宋体" w:cs="Times New Roman"/>
          <w:sz w:val="21"/>
          <w:szCs w:val="21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安装支架</w:t>
      </w:r>
      <w:r>
        <w:rPr>
          <w:rFonts w:hint="default" w:ascii="Times New Roman" w:hAnsi="Times New Roman" w:eastAsia="宋体" w:cs="Times New Roman"/>
          <w:sz w:val="21"/>
          <w:szCs w:val="21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螺丝包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■ 蓄电池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个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■ 喉箍（</w:t>
      </w:r>
      <w:r>
        <w:rPr>
          <w:rFonts w:hint="default" w:ascii="Times New Roman" w:hAnsi="Times New Roman" w:eastAsia="宋体" w:cs="Times New Roman"/>
          <w:sz w:val="21"/>
          <w:szCs w:val="21"/>
        </w:rPr>
        <w:t>80-100mm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个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■ </w:t>
      </w:r>
      <w:r>
        <w:rPr>
          <w:rFonts w:hint="default" w:ascii="Times New Roman" w:hAnsi="Times New Roman" w:eastAsia="宋体" w:cs="Times New Roman"/>
          <w:sz w:val="21"/>
          <w:szCs w:val="21"/>
        </w:rPr>
        <w:t>U</w:t>
      </w:r>
      <w:r>
        <w:rPr>
          <w:rFonts w:hint="eastAsia" w:ascii="宋体" w:hAnsi="宋体" w:eastAsia="宋体" w:cs="宋体"/>
          <w:sz w:val="21"/>
          <w:szCs w:val="21"/>
        </w:rPr>
        <w:t>型卡根据实际选型配</w:t>
      </w:r>
      <w:r>
        <w:rPr>
          <w:rFonts w:hint="default" w:ascii="Times New Roman" w:hAnsi="Times New Roman" w:eastAsia="宋体" w:cs="Times New Roman"/>
          <w:sz w:val="21"/>
          <w:szCs w:val="21"/>
        </w:rPr>
        <w:t>U</w:t>
      </w:r>
      <w:r>
        <w:rPr>
          <w:rFonts w:hint="eastAsia" w:ascii="宋体" w:hAnsi="宋体" w:eastAsia="宋体" w:cs="宋体"/>
          <w:sz w:val="21"/>
          <w:szCs w:val="21"/>
        </w:rPr>
        <w:t>型卡数量）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■ 雨量筒</w:t>
      </w:r>
      <w:r>
        <w:rPr>
          <w:rFonts w:hint="default" w:ascii="Times New Roman" w:hAnsi="Times New Roman" w:eastAsia="宋体" w:cs="Times New Roman"/>
          <w:sz w:val="21"/>
          <w:szCs w:val="21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托片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■ 膨胀螺栓</w:t>
      </w:r>
      <w:r>
        <w:rPr>
          <w:rFonts w:hint="default" w:ascii="Times New Roman" w:hAnsi="Times New Roman" w:eastAsia="宋体" w:cs="Times New Roman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个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■ 保修卡 合格证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8"/>
          <w:rFonts w:hint="eastAsia" w:ascii="黑体" w:hAnsi="宋体" w:eastAsia="黑体" w:cs="黑体"/>
          <w:b/>
          <w:sz w:val="28"/>
          <w:szCs w:val="28"/>
        </w:rPr>
        <w:t>2.2采集终端安装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</w:pPr>
      <w:r>
        <w:rPr>
          <w:rFonts w:hint="eastAsia" w:ascii="宋体" w:hAnsi="宋体" w:eastAsia="宋体" w:cs="宋体"/>
          <w:sz w:val="21"/>
          <w:szCs w:val="21"/>
        </w:rPr>
        <w:t>注意：风向安装时，让传感器上的箭头冲向正北方，以免造成测量误差，温湿度变送器设备正常安装。（只有购买相应型号才可安装）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</w:pPr>
      <w:r>
        <w:rPr>
          <w:rFonts w:hint="eastAsia" w:ascii="宋体" w:hAnsi="宋体" w:eastAsia="宋体" w:cs="宋体"/>
          <w:sz w:val="21"/>
          <w:szCs w:val="21"/>
        </w:rPr>
        <w:t> 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5210175" cy="4972050"/>
            <wp:effectExtent l="0" t="0" r="9525" b="0"/>
            <wp:docPr id="2" name="图片 2" descr="QQ图片202005091447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050914475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center"/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0497F"/>
    <w:rsid w:val="02015951"/>
    <w:rsid w:val="05516980"/>
    <w:rsid w:val="058A50B1"/>
    <w:rsid w:val="071D1F70"/>
    <w:rsid w:val="08EA0678"/>
    <w:rsid w:val="09D3579C"/>
    <w:rsid w:val="0B5852F7"/>
    <w:rsid w:val="10586546"/>
    <w:rsid w:val="13F3675D"/>
    <w:rsid w:val="15816824"/>
    <w:rsid w:val="161F3084"/>
    <w:rsid w:val="1A2E6272"/>
    <w:rsid w:val="1A4867E2"/>
    <w:rsid w:val="1F2638F8"/>
    <w:rsid w:val="1F6C40FF"/>
    <w:rsid w:val="1F7A1BDE"/>
    <w:rsid w:val="24936FE7"/>
    <w:rsid w:val="2585668C"/>
    <w:rsid w:val="25D14552"/>
    <w:rsid w:val="28574AD4"/>
    <w:rsid w:val="291F2ADE"/>
    <w:rsid w:val="2BA97AB1"/>
    <w:rsid w:val="2C0568EB"/>
    <w:rsid w:val="2DB01366"/>
    <w:rsid w:val="2DC051AB"/>
    <w:rsid w:val="2F875EC6"/>
    <w:rsid w:val="2FE33E8C"/>
    <w:rsid w:val="319867C2"/>
    <w:rsid w:val="357627F8"/>
    <w:rsid w:val="35920C1D"/>
    <w:rsid w:val="38BC20D9"/>
    <w:rsid w:val="3E806CBA"/>
    <w:rsid w:val="3ED44DEC"/>
    <w:rsid w:val="3FD909CF"/>
    <w:rsid w:val="42760A3E"/>
    <w:rsid w:val="457A32EC"/>
    <w:rsid w:val="48645C15"/>
    <w:rsid w:val="51574B8F"/>
    <w:rsid w:val="57C94BE1"/>
    <w:rsid w:val="5ABF5CCE"/>
    <w:rsid w:val="5C7F7853"/>
    <w:rsid w:val="5CF57394"/>
    <w:rsid w:val="5DCD25D4"/>
    <w:rsid w:val="5E2D4C86"/>
    <w:rsid w:val="603E6EAB"/>
    <w:rsid w:val="611D288E"/>
    <w:rsid w:val="631F2B5E"/>
    <w:rsid w:val="68035CD0"/>
    <w:rsid w:val="6A1E4C47"/>
    <w:rsid w:val="6A5962DE"/>
    <w:rsid w:val="6AE41597"/>
    <w:rsid w:val="6AF22AF2"/>
    <w:rsid w:val="6B09537F"/>
    <w:rsid w:val="6B20195C"/>
    <w:rsid w:val="6E950BE2"/>
    <w:rsid w:val="6E980604"/>
    <w:rsid w:val="701F48EC"/>
    <w:rsid w:val="7275388F"/>
    <w:rsid w:val="72A3333D"/>
    <w:rsid w:val="74E01C61"/>
    <w:rsid w:val="75135937"/>
    <w:rsid w:val="788770F2"/>
    <w:rsid w:val="797D0E78"/>
    <w:rsid w:val="79A938FA"/>
    <w:rsid w:val="7AB53250"/>
    <w:rsid w:val="7E6548DF"/>
    <w:rsid w:val="7E90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111</dc:creator>
  <cp:lastModifiedBy>111</cp:lastModifiedBy>
  <dcterms:modified xsi:type="dcterms:W3CDTF">2020-05-09T06:49:04Z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