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8" w:rsidRPr="00B63448" w:rsidRDefault="00B63448" w:rsidP="00B6344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1. 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产品介绍</w:t>
      </w:r>
    </w:p>
    <w:p w:rsidR="00B63448" w:rsidRPr="00B63448" w:rsidRDefault="00B63448" w:rsidP="00B6344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B63448" w:rsidRPr="00B63448" w:rsidRDefault="00B63448" w:rsidP="00B6344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该变送器专业应用于管道温湿度测量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采用标准工业接口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0~10V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及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0~5V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模拟量信号输出，可接入现场数显表、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PLC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、变频器、工控主机等设备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25um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高强度不锈钢材料，既能保证气体分子进入又防止粉尘颗粒及水滴进入，可应用于潮湿、高粉尘场合，经久耐用。</w:t>
      </w:r>
    </w:p>
    <w:p w:rsidR="00B63448" w:rsidRPr="00B63448" w:rsidRDefault="00B63448" w:rsidP="00B6344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8175" cy="5718175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48" w:rsidRPr="00B63448" w:rsidRDefault="00B63448" w:rsidP="00B6344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温湿度采集，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0-5V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模拟量信号输出；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Cs w:val="21"/>
        </w:rPr>
        <w:lastRenderedPageBreak/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℃、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-35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35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℃、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-35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℃、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℃等多种温度量程拨码设置，现场可自由更改，其他量程也可定制；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温度精度±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0.3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℃、湿度精度±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3%RH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，高精度、低漂移；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接线端子采用军工级弹簧式免螺丝端子，一压一插即可接线，现场即使没有螺丝刀也能快速接好线，可适应线径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0.3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2.0mm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2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；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采用专用的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EMC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抗干扰器件，现场可经受住强电磁干扰，工业级处理芯片，使用范围宽；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24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30V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交直流宽电压范围供电，可同时适用于四线制与三线制接法；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法兰盘上带有高品质硅胶密封圈，在安装时，可以确保设备和排风管之间的密封性，大大减少排风管内气体的流出，最大限度的保证了数据测量的准确性。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8175" cy="5718175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48" w:rsidRPr="00B63448" w:rsidRDefault="00B63448" w:rsidP="00B6344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1.3 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p w:rsidR="00B63448" w:rsidRPr="00B63448" w:rsidRDefault="00B63448" w:rsidP="00B63448">
      <w:pPr>
        <w:widowControl/>
        <w:spacing w:before="75" w:after="75" w:line="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B63448" w:rsidRPr="00B63448" w:rsidTr="00B63448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AC24V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20%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或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DC18~35V</w:t>
            </w:r>
          </w:p>
        </w:tc>
      </w:tr>
      <w:tr w:rsidR="00B63448" w:rsidRPr="00B63448" w:rsidTr="00B6344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0.1W</w:t>
            </w:r>
          </w:p>
        </w:tc>
      </w:tr>
      <w:tr w:rsidR="00B63448" w:rsidRPr="00B63448" w:rsidTr="00B6344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</w:t>
            </w:r>
          </w:p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3%RH(5%RH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95%RH,25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B63448" w:rsidRPr="00B63448" w:rsidTr="00B6344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B63448" w:rsidRPr="00B63448" w:rsidTr="00B6344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-40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℃～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+60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0%RH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80%RH</w:t>
            </w:r>
          </w:p>
        </w:tc>
      </w:tr>
      <w:tr w:rsidR="00B63448" w:rsidRPr="00B63448" w:rsidTr="00B6344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探头测量温度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-40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℃～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+80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℃（默认）</w:t>
            </w:r>
          </w:p>
        </w:tc>
      </w:tr>
      <w:tr w:rsidR="00B63448" w:rsidRPr="00B63448" w:rsidTr="00B6344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探头测量湿度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0%RH-100%RH</w:t>
            </w:r>
          </w:p>
        </w:tc>
      </w:tr>
      <w:tr w:rsidR="00B63448" w:rsidRPr="00B63448" w:rsidTr="00B6344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1%RH/y</w:t>
            </w:r>
          </w:p>
        </w:tc>
      </w:tr>
      <w:tr w:rsidR="00B63448" w:rsidRPr="00B63448" w:rsidTr="00B6344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/y</w:t>
            </w:r>
          </w:p>
        </w:tc>
      </w:tr>
      <w:tr w:rsidR="00B63448" w:rsidRPr="00B63448" w:rsidTr="00B6344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8s(1m/s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B63448" w:rsidRPr="00B63448" w:rsidTr="00B6344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25s(1m/s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B63448" w:rsidRPr="00B63448" w:rsidTr="00B63448">
        <w:trPr>
          <w:trHeight w:val="49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10V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（默认）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0~5V</w:t>
            </w:r>
          </w:p>
        </w:tc>
      </w:tr>
      <w:tr w:rsidR="00B63448" w:rsidRPr="00B63448" w:rsidTr="00B63448">
        <w:trPr>
          <w:trHeight w:val="46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负载≤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Ω</w:t>
            </w:r>
          </w:p>
        </w:tc>
      </w:tr>
    </w:tbl>
    <w:p w:rsidR="00B63448" w:rsidRPr="00B63448" w:rsidRDefault="00B63448" w:rsidP="00B63448">
      <w:pPr>
        <w:widowControl/>
        <w:spacing w:before="75" w:after="75" w:line="19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B63448" w:rsidRPr="00B63448" w:rsidRDefault="00B63448" w:rsidP="00B6344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44"/>
          <w:szCs w:val="44"/>
        </w:rPr>
        <w:lastRenderedPageBreak/>
        <w:drawing>
          <wp:inline distT="0" distB="0" distL="0" distR="0">
            <wp:extent cx="5718175" cy="5718175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48" w:rsidRPr="00B63448" w:rsidRDefault="00B63448" w:rsidP="00B6344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2.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94"/>
        <w:gridCol w:w="1000"/>
        <w:gridCol w:w="735"/>
        <w:gridCol w:w="884"/>
        <w:gridCol w:w="3941"/>
      </w:tblGrid>
      <w:tr w:rsidR="00B63448" w:rsidRPr="00B63448" w:rsidTr="00B63448">
        <w:trPr>
          <w:trHeight w:val="45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B63448" w:rsidRPr="00B63448" w:rsidTr="00B63448">
        <w:trPr>
          <w:trHeight w:val="450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WS-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温湿度变送器、传感器</w:t>
            </w:r>
          </w:p>
        </w:tc>
      </w:tr>
      <w:tr w:rsidR="00B63448" w:rsidRPr="00B63448" w:rsidTr="00B63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0~5V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B63448" w:rsidRPr="00B63448" w:rsidTr="00B63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～</w:t>
            </w: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10V</w:t>
            </w: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电压输出</w:t>
            </w:r>
          </w:p>
        </w:tc>
      </w:tr>
      <w:tr w:rsidR="00B63448" w:rsidRPr="00B63448" w:rsidTr="00B63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9TH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B63448" w:rsidRPr="00B63448" w:rsidRDefault="00B63448" w:rsidP="00B63448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管道温湿度</w:t>
            </w:r>
          </w:p>
        </w:tc>
      </w:tr>
      <w:tr w:rsidR="00B63448" w:rsidRPr="00B63448" w:rsidTr="00B6344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48" w:rsidRPr="00B63448" w:rsidRDefault="00B63448" w:rsidP="00B6344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6344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交直流供电</w:t>
            </w:r>
          </w:p>
        </w:tc>
      </w:tr>
    </w:tbl>
    <w:p w:rsidR="00B63448" w:rsidRPr="00B63448" w:rsidRDefault="00B63448" w:rsidP="00B6344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3.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温湿度计算方法</w:t>
      </w:r>
    </w:p>
    <w:p w:rsidR="00B63448" w:rsidRPr="00B63448" w:rsidRDefault="00B63448" w:rsidP="00B6344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3.1 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B63448" w:rsidRPr="00B63448" w:rsidRDefault="00B63448" w:rsidP="00B6344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    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例如：量程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℃，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时，计算当前的温度值。此温度量程的跨度为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℃，用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的电压信号来表达，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℃，测量值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5V-0=5V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5V*12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=60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℃，所以当前温度为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B63448" w:rsidRPr="00B63448" w:rsidRDefault="00B63448" w:rsidP="00B6344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4.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设备安装说明</w:t>
      </w:r>
    </w:p>
    <w:p w:rsidR="00B63448" w:rsidRPr="00B63448" w:rsidRDefault="00B63448" w:rsidP="00B6344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4.1  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变送器设备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自攻螺丝和膨胀塞各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B63448" w:rsidRPr="00B63448" w:rsidRDefault="00B63448" w:rsidP="00B63448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B6344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合格证、保证卡、校准报告等</w:t>
      </w:r>
    </w:p>
    <w:p w:rsidR="00B63448" w:rsidRPr="00B63448" w:rsidRDefault="00B63448" w:rsidP="00B6344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5.2</w:t>
      </w:r>
      <w:r w:rsidRPr="00B6344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安装步骤</w:t>
      </w:r>
    </w:p>
    <w:p w:rsidR="00B63448" w:rsidRPr="00B63448" w:rsidRDefault="00B63448" w:rsidP="00B6344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先在通风管道上打一个直径</w:t>
      </w:r>
      <w:r w:rsidRPr="00B63448">
        <w:rPr>
          <w:rFonts w:ascii="Times New Roman" w:eastAsia="宋体" w:hAnsi="Times New Roman" w:cs="Times New Roman"/>
          <w:color w:val="000000"/>
          <w:kern w:val="0"/>
          <w:szCs w:val="21"/>
        </w:rPr>
        <w:t>16mm</w:t>
      </w:r>
      <w:r w:rsidRPr="00B63448">
        <w:rPr>
          <w:rFonts w:ascii="宋体" w:eastAsia="宋体" w:hAnsi="宋体" w:cs="Arial" w:hint="eastAsia"/>
          <w:color w:val="000000"/>
          <w:kern w:val="0"/>
          <w:szCs w:val="21"/>
        </w:rPr>
        <w:t>的孔，将风管插入到孔中，可以通过调节法兰盘的位置控制设备的高低。将三个螺丝安装到法兰盘上，固定设备，完成安装。</w:t>
      </w:r>
    </w:p>
    <w:p w:rsidR="00B63448" w:rsidRPr="00B63448" w:rsidRDefault="00B63448" w:rsidP="00B6344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8175" cy="5718175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448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DD1A18" w:rsidRDefault="00DD1A18">
      <w:bookmarkStart w:id="0" w:name="_GoBack"/>
      <w:bookmarkEnd w:id="0"/>
    </w:p>
    <w:sectPr w:rsidR="00DD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48"/>
    <w:rsid w:val="00B63448"/>
    <w:rsid w:val="00D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344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634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3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344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634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3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2020-05-09T06:36:00Z</dcterms:created>
  <dcterms:modified xsi:type="dcterms:W3CDTF">2020-05-09T06:36:00Z</dcterms:modified>
</cp:coreProperties>
</file>