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随着对质量控制的要求越来越严格，实验室对温湿度控制越来越重视，</w:t>
      </w:r>
      <w:r>
        <w:rPr>
          <w:rFonts w:hint="eastAsia" w:ascii="宋体" w:hAnsi="宋体" w:eastAsia="宋体" w:cs="宋体"/>
          <w:sz w:val="28"/>
          <w:szCs w:val="28"/>
        </w:rPr>
        <w:t>在医疗医药，生化，食品，农业以及孵化等领域中，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实验室内环境条件直接影响着各种实验或实验成果，为保证实验的正常进行，每项实验都需要精确的监测仪器提供准确的环境参数报告。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6134100" cy="4082415"/>
            <wp:effectExtent l="0" t="0" r="0" b="13335"/>
            <wp:docPr id="9" name="图片 9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08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实验室温湿度监测系统在实验室领域应用广泛，其目的在于给用户创造一个良好的实验室环境，使实验室环境处于好的工作状态；所以客户需要对各实验室的事实湿度和温度值进行显示记录。实现温湿度实时显示与多样显示、实时记录、长期保存、定时备份、以及丰富的报警功能、远程网络监控、严格的管理权限和原始数据的可靠性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0"/>
          <w:szCs w:val="30"/>
          <w:shd w:val="clear" w:fill="FFFFFF"/>
        </w:rPr>
        <w:t>系统构成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6220460" cy="4413885"/>
            <wp:effectExtent l="0" t="0" r="8890" b="5715"/>
            <wp:docPr id="10" name="图片 10" descr="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441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0"/>
          <w:szCs w:val="30"/>
          <w:shd w:val="clear" w:fill="FFFFFF"/>
        </w:rPr>
        <w:t>实时数据监控，多种查看方式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温湿度监测系统实时采集环境温湿度信息并上传到环境监控主机上，环境监控主机将温湿度数据上传到监控平台上，管理人员可以选择手机，电脑等方式查看数据。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219700" cy="5334000"/>
            <wp:effectExtent l="0" t="0" r="0" b="0"/>
            <wp:docPr id="11" name="图片 11" descr="图片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0"/>
          <w:szCs w:val="30"/>
          <w:shd w:val="clear" w:fill="FFFFFF"/>
        </w:rPr>
        <w:t>无线传输，方式多样化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温湿度监测系统采用无线通信技术、GPRS和以太网通信组合方式，温湿度记录仪监测温度，湿度数据，定时将温湿度数据通过以太网，GPRS等传输到环境监控平台。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drawing>
          <wp:inline distT="0" distB="0" distL="114300" distR="114300">
            <wp:extent cx="5115560" cy="3582670"/>
            <wp:effectExtent l="0" t="0" r="8890" b="17780"/>
            <wp:docPr id="12" name="图片 12" descr="图片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0"/>
          <w:szCs w:val="30"/>
          <w:shd w:val="clear" w:fill="FFFFFF"/>
        </w:rPr>
        <w:t>报警功能，选择多样化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实验室温湿度监测系统可任意设置温度/湿度上下限报警值，超过限值时，设备自动发出声光报警，可选择短信，邮件，app等方式提醒。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bookmarkStart w:id="0" w:name="_GoBack"/>
      <w:bookmarkEnd w:id="0"/>
      <w:r>
        <w:drawing>
          <wp:inline distT="0" distB="0" distL="114300" distR="114300">
            <wp:extent cx="6515735" cy="2222500"/>
            <wp:effectExtent l="0" t="0" r="18415" b="6350"/>
            <wp:docPr id="13" name="图片 13" descr="图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5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0"/>
          <w:szCs w:val="30"/>
          <w:shd w:val="clear" w:fill="FFFFFF"/>
        </w:rPr>
        <w:t>断电报警，短信通知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温湿度监测系统可检测被监测设备中的供电情况，出现断电情况时使用短信的方式发布报警信息。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267325" cy="5647690"/>
            <wp:effectExtent l="0" t="0" r="9525" b="10160"/>
            <wp:docPr id="14" name="图片 14" descr="图片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647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0"/>
          <w:szCs w:val="30"/>
          <w:shd w:val="clear" w:fill="FFFFFF"/>
        </w:rPr>
        <w:t>历史数据，导出方便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温湿度监测系统历史数据快速查询，excel、pdf文件一键导出。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000625" cy="5534025"/>
            <wp:effectExtent l="0" t="0" r="9525" b="9525"/>
            <wp:docPr id="15" name="图片 15" descr="图片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7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0"/>
          <w:szCs w:val="30"/>
          <w:shd w:val="clear" w:fill="FFFFFF"/>
        </w:rPr>
        <w:t>应用场景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温湿度监测系统适用于农业，科研，档案馆，各种仓库，实验室等场合。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648325" cy="3590925"/>
            <wp:effectExtent l="0" t="0" r="9525" b="9525"/>
            <wp:docPr id="16" name="图片 16" descr="图片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8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956BA"/>
    <w:rsid w:val="4439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2020-05-06T07:33:00Z</dcterms:created>
  <dc:creator>321</dc:creator>
  <cp:lastModifiedBy>321</cp:lastModifiedBy>
  <dcterms:modified xsi:type="dcterms:W3CDTF">2020-05-06T07:35:27Z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